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B50975" w14:textId="1BC4809E" w:rsidR="006F47FF" w:rsidRDefault="00BD334D">
      <w:r>
        <w:rPr>
          <w:noProof/>
        </w:rPr>
        <w:drawing>
          <wp:inline distT="0" distB="0" distL="0" distR="0" wp14:anchorId="5C86EAC3" wp14:editId="1077FABE">
            <wp:extent cx="5400040" cy="3242945"/>
            <wp:effectExtent l="0" t="0" r="0" b="0"/>
            <wp:docPr id="856734434" name="Imagem 4" descr="Gráfico, Gráfico de dispersã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734434" name="Imagem 4" descr="Gráfico, Gráfico de dispersão&#10;&#10;Descrição gerada automaticament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2E971" w14:textId="34B12336" w:rsidR="00BD334D" w:rsidRPr="00BD334D" w:rsidRDefault="00BD334D" w:rsidP="00BD334D">
      <w:pPr>
        <w:jc w:val="both"/>
        <w:rPr>
          <w:rFonts w:ascii="Palatino Linotype" w:hAnsi="Palatino Linotype"/>
          <w:lang w:val="en-US"/>
        </w:rPr>
      </w:pPr>
      <w:r w:rsidRPr="00245EFD">
        <w:rPr>
          <w:rFonts w:ascii="Palatino Linotype" w:hAnsi="Palatino Linotype"/>
          <w:b/>
          <w:lang w:val="en-US"/>
        </w:rPr>
        <w:t>Figure S1</w:t>
      </w:r>
      <w:r w:rsidRPr="00BD334D">
        <w:rPr>
          <w:rFonts w:ascii="Palatino Linotype" w:hAnsi="Palatino Linotype"/>
          <w:lang w:val="en-US"/>
        </w:rPr>
        <w:t xml:space="preserve">. Root-to-tip regression of genetic distances and sampling dates for </w:t>
      </w:r>
      <w:r w:rsidRPr="00BD334D">
        <w:rPr>
          <w:rFonts w:ascii="Palatino Linotype" w:hAnsi="Palatino Linotype" w:cs="Calibri"/>
          <w:color w:val="000000"/>
          <w:lang w:val="en-US"/>
        </w:rPr>
        <w:t>76 complete and near-complete Clade I of DENV-1 Genotype V sequences sampled in Brazil, South America and North America</w:t>
      </w:r>
      <w:r w:rsidRPr="00BD334D">
        <w:rPr>
          <w:rFonts w:ascii="Palatino Linotype" w:hAnsi="Palatino Linotype"/>
          <w:lang w:val="en-US"/>
        </w:rPr>
        <w:t>. Correlation coefficient (r) and r squared are depicted above the graph.</w:t>
      </w:r>
    </w:p>
    <w:p w14:paraId="749262F5" w14:textId="1367FBDB" w:rsidR="00E924F7" w:rsidRDefault="00E924F7">
      <w:pPr>
        <w:rPr>
          <w:lang w:val="en-US"/>
        </w:rPr>
      </w:pPr>
      <w:r>
        <w:rPr>
          <w:lang w:val="en-US"/>
        </w:rPr>
        <w:br w:type="page"/>
      </w:r>
    </w:p>
    <w:p w14:paraId="1735B589" w14:textId="77777777" w:rsidR="00BD334D" w:rsidRDefault="00BD334D" w:rsidP="00BD334D">
      <w:pPr>
        <w:rPr>
          <w:lang w:val="en-US"/>
        </w:rPr>
      </w:pPr>
    </w:p>
    <w:p w14:paraId="20592408" w14:textId="207490CF" w:rsidR="00BD334D" w:rsidRDefault="00BD334D">
      <w:r>
        <w:rPr>
          <w:noProof/>
        </w:rPr>
        <w:drawing>
          <wp:inline distT="0" distB="0" distL="0" distR="0" wp14:anchorId="32E40B86" wp14:editId="3B5376C2">
            <wp:extent cx="5400040" cy="3242945"/>
            <wp:effectExtent l="0" t="0" r="0" b="0"/>
            <wp:docPr id="145836524" name="Imagem 5" descr="Gráfico, Gráfico de dispersã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36524" name="Imagem 5" descr="Gráfico, Gráfico de dispersão&#10;&#10;Descrição gerada automaticament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2D32A" w14:textId="63344BD6" w:rsidR="00BD334D" w:rsidRPr="00BD334D" w:rsidRDefault="00BD334D" w:rsidP="00BD334D">
      <w:pPr>
        <w:jc w:val="both"/>
        <w:rPr>
          <w:rFonts w:ascii="Palatino Linotype" w:hAnsi="Palatino Linotype"/>
          <w:lang w:val="en-US"/>
        </w:rPr>
      </w:pPr>
      <w:r w:rsidRPr="00245EFD">
        <w:rPr>
          <w:rFonts w:ascii="Palatino Linotype" w:hAnsi="Palatino Linotype"/>
          <w:b/>
          <w:lang w:val="en-US"/>
        </w:rPr>
        <w:t>Figure S2</w:t>
      </w:r>
      <w:r w:rsidRPr="00BD334D">
        <w:rPr>
          <w:rFonts w:ascii="Palatino Linotype" w:hAnsi="Palatino Linotype"/>
          <w:lang w:val="en-US"/>
        </w:rPr>
        <w:t>. Root-to-tip regression of genetic distances and sampling dates for 63 complete and near-complete Clade II of DENV-1 Genotype V sequences sampled in Brazil and South America. Correlation coefficient (r) and r squared are depicted above the graph.</w:t>
      </w:r>
    </w:p>
    <w:p w14:paraId="70E1617F" w14:textId="02820C5C" w:rsidR="00E924F7" w:rsidRDefault="00E924F7">
      <w:pPr>
        <w:rPr>
          <w:lang w:val="en-US"/>
        </w:rPr>
      </w:pPr>
      <w:r>
        <w:rPr>
          <w:lang w:val="en-US"/>
        </w:rPr>
        <w:br w:type="page"/>
      </w:r>
    </w:p>
    <w:p w14:paraId="5220D2C1" w14:textId="77777777" w:rsidR="00BD334D" w:rsidRPr="00BD334D" w:rsidRDefault="00BD334D">
      <w:pPr>
        <w:rPr>
          <w:lang w:val="en-US"/>
        </w:rPr>
      </w:pPr>
    </w:p>
    <w:p w14:paraId="1BC6C90C" w14:textId="2081635F" w:rsidR="00BD334D" w:rsidRDefault="00BD334D">
      <w:r>
        <w:rPr>
          <w:noProof/>
        </w:rPr>
        <w:drawing>
          <wp:inline distT="0" distB="0" distL="0" distR="0" wp14:anchorId="1ECDF3F4" wp14:editId="45C1999F">
            <wp:extent cx="5400040" cy="3242945"/>
            <wp:effectExtent l="0" t="0" r="0" b="0"/>
            <wp:docPr id="1931343540" name="Imagem 6" descr="Gráfico, Gráfico de linhas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343540" name="Imagem 6" descr="Gráfico, Gráfico de linhas&#10;&#10;Descrição gerada automaticament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794E7" w14:textId="2A600EB6" w:rsidR="00BD334D" w:rsidRPr="00BD334D" w:rsidRDefault="00BD334D" w:rsidP="00BD334D">
      <w:pPr>
        <w:jc w:val="both"/>
        <w:rPr>
          <w:rFonts w:ascii="Palatino Linotype" w:hAnsi="Palatino Linotype"/>
          <w:lang w:val="en-US"/>
        </w:rPr>
      </w:pPr>
      <w:r w:rsidRPr="00245EFD">
        <w:rPr>
          <w:rFonts w:ascii="Palatino Linotype" w:hAnsi="Palatino Linotype"/>
          <w:b/>
          <w:lang w:val="en-US"/>
        </w:rPr>
        <w:t>Figure S3</w:t>
      </w:r>
      <w:r w:rsidRPr="00BD334D">
        <w:rPr>
          <w:rFonts w:ascii="Palatino Linotype" w:hAnsi="Palatino Linotype"/>
          <w:lang w:val="en-US"/>
        </w:rPr>
        <w:t xml:space="preserve">. </w:t>
      </w:r>
      <w:bookmarkStart w:id="0" w:name="_GoBack"/>
      <w:bookmarkEnd w:id="0"/>
      <w:r w:rsidRPr="00BD334D">
        <w:rPr>
          <w:rFonts w:ascii="Palatino Linotype" w:hAnsi="Palatino Linotype"/>
          <w:lang w:val="en-US"/>
        </w:rPr>
        <w:t>Root-to-tip regression of genetic distances and sampling dates for 170 complete and near-complete Clade III of DENV-1 Genotype V sequences sampled in Brazil, South America and North America. Correlation coefficient (r) and r squared are depicted above the graph.</w:t>
      </w:r>
    </w:p>
    <w:p w14:paraId="7D89510F" w14:textId="50420BD5" w:rsidR="00E924F7" w:rsidRDefault="00E924F7">
      <w:pPr>
        <w:rPr>
          <w:lang w:val="en-US"/>
        </w:rPr>
      </w:pPr>
      <w:r>
        <w:rPr>
          <w:lang w:val="en-US"/>
        </w:rPr>
        <w:br w:type="page"/>
      </w:r>
    </w:p>
    <w:p w14:paraId="10CCD36E" w14:textId="77777777" w:rsidR="00BD334D" w:rsidRPr="00BD334D" w:rsidRDefault="00BD334D">
      <w:pPr>
        <w:rPr>
          <w:lang w:val="en-US"/>
        </w:rPr>
      </w:pPr>
    </w:p>
    <w:p w14:paraId="41ADD00B" w14:textId="28340EDC" w:rsidR="00BD334D" w:rsidRDefault="00BD334D">
      <w:r>
        <w:rPr>
          <w:noProof/>
        </w:rPr>
        <w:drawing>
          <wp:inline distT="0" distB="0" distL="0" distR="0" wp14:anchorId="702ACC8F" wp14:editId="089A40AE">
            <wp:extent cx="5400040" cy="3242945"/>
            <wp:effectExtent l="0" t="0" r="0" b="0"/>
            <wp:docPr id="701029363" name="Imagem 7" descr="Gráfico, Gráfico de linhas, Gráfico de dispersã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029363" name="Imagem 7" descr="Gráfico, Gráfico de linhas, Gráfico de dispersão&#10;&#10;Descrição gerad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F2F4D" w14:textId="013D5F30" w:rsidR="00BD334D" w:rsidRPr="00BD334D" w:rsidRDefault="00BD334D" w:rsidP="00BD334D">
      <w:pPr>
        <w:jc w:val="both"/>
        <w:rPr>
          <w:rFonts w:ascii="Palatino Linotype" w:hAnsi="Palatino Linotype"/>
          <w:lang w:val="en-US"/>
        </w:rPr>
      </w:pPr>
      <w:r w:rsidRPr="00245EFD">
        <w:rPr>
          <w:rFonts w:ascii="Palatino Linotype" w:hAnsi="Palatino Linotype"/>
          <w:b/>
          <w:lang w:val="en-US"/>
        </w:rPr>
        <w:t>Figure S4</w:t>
      </w:r>
      <w:r w:rsidRPr="00BD334D">
        <w:rPr>
          <w:rFonts w:ascii="Palatino Linotype" w:hAnsi="Palatino Linotype"/>
          <w:lang w:val="en-US"/>
        </w:rPr>
        <w:t>. Root-to-tip regression of genetic distances and sampling dates for 63 complete and near-complete of DENV-2 sequences sampled in Brazil. Correlation coefficient (r) and r squared are depicted above the graph.</w:t>
      </w:r>
    </w:p>
    <w:p w14:paraId="39CD6479" w14:textId="77777777" w:rsidR="00BD334D" w:rsidRPr="00BD334D" w:rsidRDefault="00BD334D">
      <w:pPr>
        <w:rPr>
          <w:lang w:val="en-US"/>
        </w:rPr>
      </w:pPr>
    </w:p>
    <w:sectPr w:rsidR="00BD334D" w:rsidRPr="00BD334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47FF"/>
    <w:rsid w:val="0016034B"/>
    <w:rsid w:val="00245EFD"/>
    <w:rsid w:val="00352E0D"/>
    <w:rsid w:val="003A60BB"/>
    <w:rsid w:val="00571B96"/>
    <w:rsid w:val="006217AE"/>
    <w:rsid w:val="006F47FF"/>
    <w:rsid w:val="00BD334D"/>
    <w:rsid w:val="00CB2545"/>
    <w:rsid w:val="00D37ADD"/>
    <w:rsid w:val="00E924F7"/>
    <w:rsid w:val="00EF45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32B985"/>
  <w15:chartTrackingRefBased/>
  <w15:docId w15:val="{AC6B86DD-8D0D-46AA-B9B6-320B453BAD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D33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t-B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18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4</Pages>
  <Words>155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Ueric José</dc:creator>
  <cp:keywords/>
  <dc:description/>
  <cp:lastModifiedBy>Fabrício Souza Campos</cp:lastModifiedBy>
  <cp:revision>6</cp:revision>
  <dcterms:created xsi:type="dcterms:W3CDTF">2023-08-23T16:48:00Z</dcterms:created>
  <dcterms:modified xsi:type="dcterms:W3CDTF">2023-09-08T20:09:00Z</dcterms:modified>
</cp:coreProperties>
</file>