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1234" w14:textId="43D9F8C1" w:rsidR="00912D73" w:rsidRPr="006453D9" w:rsidRDefault="00912D73" w:rsidP="00912D73">
      <w:pPr>
        <w:pStyle w:val="MDPI11articletype"/>
      </w:pPr>
      <w:r>
        <w:t>Supplementary Information</w:t>
      </w:r>
    </w:p>
    <w:p w14:paraId="5C4A4A76" w14:textId="77777777" w:rsidR="00912D73" w:rsidRPr="003B1AF1" w:rsidRDefault="00912D73" w:rsidP="00912D73">
      <w:pPr>
        <w:pStyle w:val="MDPI12title"/>
      </w:pPr>
      <w:r>
        <w:t>C</w:t>
      </w:r>
      <w:r w:rsidRPr="00A14EC1">
        <w:t>ryogenic comminution</w:t>
      </w:r>
      <w:r>
        <w:t xml:space="preserve"> of subsea cables and flowlines: a pathway for circular recycling of end-of-life offshore infrastructure </w:t>
      </w:r>
    </w:p>
    <w:p w14:paraId="53E36D2A" w14:textId="29178768" w:rsidR="00EB53A0" w:rsidRDefault="00912D73" w:rsidP="00912D73">
      <w:r>
        <w:t>Ibukun</w:t>
      </w:r>
      <w:r w:rsidRPr="00D945EC">
        <w:t xml:space="preserve"> </w:t>
      </w:r>
      <w:r>
        <w:t>Oluwoye</w:t>
      </w:r>
      <w:r w:rsidRPr="00D945EC">
        <w:t xml:space="preserve"> </w:t>
      </w:r>
      <w:r w:rsidRPr="00331633">
        <w:t>*</w:t>
      </w:r>
      <w:r>
        <w:t xml:space="preserve"> and</w:t>
      </w:r>
      <w:r w:rsidRPr="00D945EC">
        <w:t xml:space="preserve"> </w:t>
      </w:r>
      <w:r w:rsidRPr="00A14EC1">
        <w:t>Arun Mathew</w:t>
      </w:r>
    </w:p>
    <w:p w14:paraId="7C7679DF" w14:textId="77777777" w:rsidR="00912D73" w:rsidRPr="00D945EC" w:rsidRDefault="00912D73" w:rsidP="00912D73">
      <w:pPr>
        <w:pStyle w:val="MDPI16affiliation"/>
        <w:ind w:leftChars="503" w:left="1006" w:firstLine="0"/>
      </w:pPr>
      <w:r w:rsidRPr="00A14EC1">
        <w:t>Curtin Corrosion Centre, Western Australian School of Mines: Minerals, Energy and Chemical Engineering, Curtin University, Perth, Australia</w:t>
      </w:r>
    </w:p>
    <w:p w14:paraId="682E5127" w14:textId="77777777" w:rsidR="00912D73" w:rsidRPr="00550626" w:rsidRDefault="00912D73" w:rsidP="00912D73">
      <w:pPr>
        <w:pStyle w:val="MDPI16affiliation"/>
        <w:ind w:leftChars="504" w:left="1206"/>
      </w:pPr>
      <w:r w:rsidRPr="002C338C">
        <w:rPr>
          <w:b/>
        </w:rPr>
        <w:t>*</w:t>
      </w:r>
      <w:r w:rsidRPr="00D945EC">
        <w:tab/>
        <w:t xml:space="preserve">Correspondence: </w:t>
      </w:r>
      <w:r>
        <w:t>Ibukun.Oluwoye@Curtin.edu.au</w:t>
      </w:r>
    </w:p>
    <w:p w14:paraId="591457BB" w14:textId="77777777" w:rsidR="00912D73" w:rsidRDefault="00912D73" w:rsidP="00912D73">
      <w:pPr>
        <w:rPr>
          <w:rFonts w:eastAsia="DengXian"/>
        </w:rPr>
      </w:pPr>
    </w:p>
    <w:p w14:paraId="739683D6" w14:textId="75D2C88E" w:rsidR="00912D73" w:rsidRDefault="00912D73" w:rsidP="00912D73">
      <w:pPr>
        <w:rPr>
          <w:rFonts w:eastAsia="DengXian"/>
        </w:rPr>
      </w:pPr>
      <w:r w:rsidRPr="00912D73">
        <w:rPr>
          <w:rFonts w:hint="eastAsia"/>
        </w:rPr>
        <w:drawing>
          <wp:inline distT="0" distB="0" distL="0" distR="0" wp14:anchorId="6AA8B03E" wp14:editId="026EF5A7">
            <wp:extent cx="6064885" cy="4601210"/>
            <wp:effectExtent l="0" t="0" r="0" b="8890"/>
            <wp:docPr id="14153812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46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A92C9" w14:textId="77777777" w:rsidR="00912D73" w:rsidRDefault="00912D73" w:rsidP="00912D73">
      <w:pPr>
        <w:rPr>
          <w:rFonts w:eastAsia="DengXian"/>
        </w:rPr>
        <w:sectPr w:rsidR="00912D73" w:rsidSect="00912D73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type="lines" w:linePitch="360"/>
        </w:sectPr>
      </w:pPr>
      <w:r w:rsidRPr="00912D73">
        <w:rPr>
          <w:rFonts w:eastAsia="DengXian" w:hint="eastAsia"/>
          <w:b/>
          <w:bCs/>
        </w:rPr>
        <w:t>F</w:t>
      </w:r>
      <w:r w:rsidRPr="00912D73">
        <w:rPr>
          <w:rFonts w:eastAsia="DengXian"/>
          <w:b/>
          <w:bCs/>
        </w:rPr>
        <w:t>igure S1.</w:t>
      </w:r>
      <w:r>
        <w:rPr>
          <w:rFonts w:eastAsia="DengXian"/>
        </w:rPr>
        <w:t xml:space="preserve"> </w:t>
      </w:r>
      <w:r w:rsidRPr="00912D73">
        <w:rPr>
          <w:rFonts w:eastAsia="DengXian"/>
        </w:rPr>
        <w:t>Variations in average temperature</w:t>
      </w:r>
      <w:r>
        <w:rPr>
          <w:rFonts w:eastAsia="DengXian"/>
        </w:rPr>
        <w:t xml:space="preserve"> of the flexible flowline</w:t>
      </w:r>
      <w:r w:rsidRPr="00912D73">
        <w:rPr>
          <w:rFonts w:eastAsia="DengXian"/>
        </w:rPr>
        <w:t xml:space="preserve"> (i.e., average of all layers of the flowline during </w:t>
      </w:r>
      <w:r>
        <w:rPr>
          <w:rFonts w:eastAsia="DengXian"/>
        </w:rPr>
        <w:t xml:space="preserve">cryogenic </w:t>
      </w:r>
      <w:r w:rsidRPr="00912D73">
        <w:rPr>
          <w:rFonts w:eastAsia="DengXian"/>
        </w:rPr>
        <w:t>cooling</w:t>
      </w:r>
      <w:r>
        <w:rPr>
          <w:rFonts w:eastAsia="DengXian"/>
        </w:rPr>
        <w:t>).</w:t>
      </w:r>
    </w:p>
    <w:p w14:paraId="140E288D" w14:textId="77777777" w:rsidR="00912D73" w:rsidRPr="006453D9" w:rsidRDefault="00912D73" w:rsidP="00912D73">
      <w:pPr>
        <w:pStyle w:val="MDPI11articletype"/>
      </w:pPr>
      <w:r>
        <w:lastRenderedPageBreak/>
        <w:t>Supplementary Information</w:t>
      </w:r>
    </w:p>
    <w:p w14:paraId="7E3662B0" w14:textId="77777777" w:rsidR="00912D73" w:rsidRPr="003B1AF1" w:rsidRDefault="00912D73" w:rsidP="00912D73">
      <w:pPr>
        <w:pStyle w:val="MDPI12title"/>
      </w:pPr>
      <w:r>
        <w:t>C</w:t>
      </w:r>
      <w:r w:rsidRPr="00A14EC1">
        <w:t>ryogenic comminution</w:t>
      </w:r>
      <w:r>
        <w:t xml:space="preserve"> of subsea cables and flowlines: a pathway for circular recycling of end-of-life offshore infrastructure </w:t>
      </w:r>
    </w:p>
    <w:p w14:paraId="0775065B" w14:textId="77777777" w:rsidR="00912D73" w:rsidRDefault="00912D73" w:rsidP="00912D73">
      <w:r>
        <w:t>Ibukun</w:t>
      </w:r>
      <w:r w:rsidRPr="00D945EC">
        <w:t xml:space="preserve"> </w:t>
      </w:r>
      <w:r>
        <w:t>Oluwoye</w:t>
      </w:r>
      <w:r w:rsidRPr="00D945EC">
        <w:t xml:space="preserve"> </w:t>
      </w:r>
      <w:r w:rsidRPr="00331633">
        <w:t>*</w:t>
      </w:r>
      <w:r>
        <w:t xml:space="preserve"> and</w:t>
      </w:r>
      <w:r w:rsidRPr="00D945EC">
        <w:t xml:space="preserve"> </w:t>
      </w:r>
      <w:r w:rsidRPr="00A14EC1">
        <w:t>Arun Mathew</w:t>
      </w:r>
    </w:p>
    <w:p w14:paraId="2F8193D2" w14:textId="77777777" w:rsidR="00912D73" w:rsidRPr="00D945EC" w:rsidRDefault="00912D73" w:rsidP="00912D73">
      <w:pPr>
        <w:pStyle w:val="MDPI16affiliation"/>
        <w:ind w:leftChars="503" w:left="1006" w:firstLine="0"/>
      </w:pPr>
      <w:r w:rsidRPr="00A14EC1">
        <w:t>Curtin Corrosion Centre, Western Australian School of Mines: Minerals, Energy and Chemical Engineering, Curtin University, Perth, Australia</w:t>
      </w:r>
    </w:p>
    <w:p w14:paraId="1910B310" w14:textId="77777777" w:rsidR="00912D73" w:rsidRPr="00550626" w:rsidRDefault="00912D73" w:rsidP="00912D73">
      <w:pPr>
        <w:pStyle w:val="MDPI16affiliation"/>
        <w:ind w:leftChars="504" w:left="1206"/>
      </w:pPr>
      <w:r w:rsidRPr="002C338C">
        <w:rPr>
          <w:b/>
        </w:rPr>
        <w:t>*</w:t>
      </w:r>
      <w:r w:rsidRPr="00D945EC">
        <w:tab/>
        <w:t xml:space="preserve">Correspondence: </w:t>
      </w:r>
      <w:r>
        <w:t>Ibukun.Oluwoye@Curtin.edu.au</w:t>
      </w:r>
    </w:p>
    <w:p w14:paraId="5581D725" w14:textId="42848258" w:rsidR="00912D73" w:rsidRDefault="00912D73" w:rsidP="00912D73">
      <w:pPr>
        <w:rPr>
          <w:rFonts w:eastAsia="DengXian"/>
        </w:rPr>
      </w:pPr>
    </w:p>
    <w:p w14:paraId="3F0D349D" w14:textId="78A84D0A" w:rsidR="00912D73" w:rsidRDefault="00912D73" w:rsidP="00912D73">
      <w:pPr>
        <w:jc w:val="center"/>
        <w:rPr>
          <w:rFonts w:eastAsia="DengXian"/>
        </w:rPr>
      </w:pPr>
      <w:r w:rsidRPr="00776AB9">
        <w:drawing>
          <wp:inline distT="0" distB="0" distL="0" distR="0" wp14:anchorId="6BA068F3" wp14:editId="71713319">
            <wp:extent cx="5348689" cy="5312780"/>
            <wp:effectExtent l="0" t="0" r="4445" b="2540"/>
            <wp:docPr id="35" name="Picture 35" descr="A diagram of a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diagram of a c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42" cy="533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05B0C" w14:textId="258A6485" w:rsidR="00994757" w:rsidRPr="00912D73" w:rsidRDefault="00994757" w:rsidP="00994757">
      <w:pPr>
        <w:jc w:val="left"/>
        <w:rPr>
          <w:rFonts w:eastAsia="DengXian" w:hint="eastAsia"/>
        </w:rPr>
      </w:pPr>
      <w:r w:rsidRPr="00994757">
        <w:rPr>
          <w:rFonts w:eastAsia="DengXian" w:hint="eastAsia"/>
          <w:b/>
          <w:bCs/>
        </w:rPr>
        <w:t>F</w:t>
      </w:r>
      <w:r w:rsidRPr="00994757">
        <w:rPr>
          <w:rFonts w:eastAsia="DengXian"/>
          <w:b/>
          <w:bCs/>
        </w:rPr>
        <w:t>igure S2</w:t>
      </w:r>
      <w:r>
        <w:rPr>
          <w:rFonts w:eastAsia="DengXian"/>
          <w:b/>
          <w:bCs/>
        </w:rPr>
        <w:t>.</w:t>
      </w:r>
      <w:r w:rsidRPr="00994757">
        <w:rPr>
          <w:b/>
          <w:bCs/>
        </w:rPr>
        <w:t xml:space="preserve"> </w:t>
      </w:r>
      <w:r w:rsidRPr="004A6669">
        <w:rPr>
          <w:bCs/>
        </w:rPr>
        <w:t>Schematic of umbilical cable</w:t>
      </w:r>
      <w:r>
        <w:rPr>
          <w:bCs/>
        </w:rPr>
        <w:t xml:space="preserve"> cross-section</w:t>
      </w:r>
      <w:r w:rsidRPr="004A6669">
        <w:rPr>
          <w:bCs/>
        </w:rPr>
        <w:t xml:space="preserve"> </w:t>
      </w:r>
      <w:r>
        <w:rPr>
          <w:bCs/>
        </w:rPr>
        <w:t>with an outer diameter of 135 mm</w:t>
      </w:r>
      <w:r w:rsidRPr="004A6669">
        <w:rPr>
          <w:bCs/>
        </w:rPr>
        <w:t>.</w:t>
      </w:r>
      <w:r>
        <w:rPr>
          <w:bCs/>
        </w:rPr>
        <w:t xml:space="preserve"> Outer sheath: polyethylene;</w:t>
      </w:r>
      <w:r w:rsidRPr="004A6669">
        <w:rPr>
          <w:bCs/>
        </w:rPr>
        <w:t xml:space="preserve"> </w:t>
      </w:r>
      <w:r>
        <w:rPr>
          <w:bCs/>
        </w:rPr>
        <w:t>internal plastics: polyamide; filling material: epoxy thermoset; electrical insulation: PVC, etc</w:t>
      </w:r>
      <w:r>
        <w:rPr>
          <w:bCs/>
        </w:rPr>
        <w:t>.</w:t>
      </w:r>
    </w:p>
    <w:sectPr w:rsidR="00994757" w:rsidRPr="00912D73" w:rsidSect="00912D73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562D" w14:textId="77777777" w:rsidR="00912D73" w:rsidRDefault="00912D73" w:rsidP="00912D73">
      <w:pPr>
        <w:spacing w:line="240" w:lineRule="auto"/>
      </w:pPr>
      <w:r>
        <w:separator/>
      </w:r>
    </w:p>
  </w:endnote>
  <w:endnote w:type="continuationSeparator" w:id="0">
    <w:p w14:paraId="205B158C" w14:textId="77777777" w:rsidR="00912D73" w:rsidRDefault="00912D73" w:rsidP="00912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198861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AA933" w14:textId="2AD6D10B" w:rsidR="00912D73" w:rsidRDefault="00912D7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63FD879D" w14:textId="77777777" w:rsidR="00912D73" w:rsidRDefault="00912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1B54" w14:textId="77777777" w:rsidR="00912D73" w:rsidRDefault="00912D73" w:rsidP="00912D73">
      <w:pPr>
        <w:spacing w:line="240" w:lineRule="auto"/>
      </w:pPr>
      <w:r>
        <w:separator/>
      </w:r>
    </w:p>
  </w:footnote>
  <w:footnote w:type="continuationSeparator" w:id="0">
    <w:p w14:paraId="3312FCF3" w14:textId="77777777" w:rsidR="00912D73" w:rsidRDefault="00912D73" w:rsidP="00912D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73"/>
    <w:rsid w:val="001D0133"/>
    <w:rsid w:val="003D059A"/>
    <w:rsid w:val="00912D73"/>
    <w:rsid w:val="00994757"/>
    <w:rsid w:val="00A35F29"/>
    <w:rsid w:val="00C15C00"/>
    <w:rsid w:val="00E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5C34C"/>
  <w15:chartTrackingRefBased/>
  <w15:docId w15:val="{C3F349A2-2A07-4B7A-8A54-00A163C6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D73"/>
    <w:pPr>
      <w:widowControl/>
      <w:spacing w:line="260" w:lineRule="atLeast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912D73"/>
    <w:pPr>
      <w:widowControl/>
      <w:adjustRightInd w:val="0"/>
      <w:snapToGrid w:val="0"/>
      <w:spacing w:before="240"/>
      <w:jc w:val="left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  <w14:ligatures w14:val="none"/>
    </w:rPr>
  </w:style>
  <w:style w:type="paragraph" w:customStyle="1" w:styleId="MDPI12title">
    <w:name w:val="MDPI_1.2_title"/>
    <w:next w:val="Normal"/>
    <w:qFormat/>
    <w:rsid w:val="00912D73"/>
    <w:pPr>
      <w:widowControl/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  <w14:ligatures w14:val="none"/>
    </w:rPr>
  </w:style>
  <w:style w:type="paragraph" w:customStyle="1" w:styleId="MDPI16affiliation">
    <w:name w:val="MDPI_1.6_affiliation"/>
    <w:qFormat/>
    <w:rsid w:val="00912D73"/>
    <w:pPr>
      <w:widowControl/>
      <w:adjustRightInd w:val="0"/>
      <w:snapToGrid w:val="0"/>
      <w:spacing w:line="200" w:lineRule="atLeast"/>
      <w:ind w:left="2806" w:hanging="198"/>
      <w:jc w:val="left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12D7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2D73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12D7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2D73"/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Ibukun Oluwoye</dc:creator>
  <cp:keywords/>
  <dc:description/>
  <cp:lastModifiedBy>Ibukun Oluwoye</cp:lastModifiedBy>
  <cp:revision>2</cp:revision>
  <dcterms:created xsi:type="dcterms:W3CDTF">2023-09-14T00:58:00Z</dcterms:created>
  <dcterms:modified xsi:type="dcterms:W3CDTF">2023-09-14T00:58:00Z</dcterms:modified>
</cp:coreProperties>
</file>