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65D6" w14:textId="77777777" w:rsidR="00B24796" w:rsidRDefault="00B24796" w:rsidP="00B24796">
      <w:pPr>
        <w:pStyle w:val="MDPI62BackMatter"/>
        <w:ind w:left="0"/>
      </w:pPr>
      <w:bookmarkStart w:id="0" w:name="_GoBack"/>
      <w:bookmarkEnd w:id="0"/>
    </w:p>
    <w:p w14:paraId="48192C0A" w14:textId="77777777" w:rsidR="00B24796" w:rsidRPr="004D17A7" w:rsidRDefault="00B24796" w:rsidP="00B24796">
      <w:pPr>
        <w:rPr>
          <w:rFonts w:ascii="Palatino" w:hAnsi="Palatino"/>
          <w:b/>
          <w:bCs/>
          <w:sz w:val="18"/>
          <w:szCs w:val="18"/>
        </w:rPr>
      </w:pPr>
      <w:r w:rsidRPr="004D17A7">
        <w:rPr>
          <w:rFonts w:ascii="Palatino" w:hAnsi="Palatino"/>
          <w:b/>
          <w:bCs/>
          <w:sz w:val="18"/>
          <w:szCs w:val="18"/>
          <w:lang w:bidi="en-US"/>
        </w:rPr>
        <w:t xml:space="preserve">Table S1:  </w:t>
      </w:r>
      <w:r w:rsidRPr="004D17A7">
        <w:rPr>
          <w:rFonts w:ascii="Palatino" w:hAnsi="Palatino"/>
          <w:sz w:val="18"/>
          <w:szCs w:val="18"/>
        </w:rPr>
        <w:t xml:space="preserve">Examples of Apps used in </w:t>
      </w:r>
      <w:r>
        <w:rPr>
          <w:rFonts w:ascii="Palatino" w:hAnsi="Palatino"/>
          <w:sz w:val="18"/>
          <w:szCs w:val="18"/>
        </w:rPr>
        <w:t>Anesthesia</w:t>
      </w:r>
      <w:r w:rsidRPr="004D17A7">
        <w:rPr>
          <w:rFonts w:ascii="Palatino" w:hAnsi="Palatino"/>
          <w:sz w:val="18"/>
          <w:szCs w:val="18"/>
        </w:rPr>
        <w:t xml:space="preserve"> </w:t>
      </w:r>
    </w:p>
    <w:tbl>
      <w:tblPr>
        <w:tblStyle w:val="MDPI41threelinetable"/>
        <w:tblW w:w="14601" w:type="dxa"/>
        <w:tblLayout w:type="fixed"/>
        <w:tblLook w:val="04A0" w:firstRow="1" w:lastRow="0" w:firstColumn="1" w:lastColumn="0" w:noHBand="0" w:noVBand="1"/>
      </w:tblPr>
      <w:tblGrid>
        <w:gridCol w:w="3150"/>
        <w:gridCol w:w="3330"/>
        <w:gridCol w:w="1800"/>
        <w:gridCol w:w="2062"/>
        <w:gridCol w:w="1302"/>
        <w:gridCol w:w="2957"/>
      </w:tblGrid>
      <w:tr w:rsidR="00B24796" w:rsidRPr="004D17A7" w14:paraId="49B6F2F8" w14:textId="77777777" w:rsidTr="001B1F8E">
        <w:trPr>
          <w:cnfStyle w:val="100000000000" w:firstRow="1" w:lastRow="0" w:firstColumn="0" w:lastColumn="0" w:oddVBand="0" w:evenVBand="0" w:oddHBand="0" w:evenHBand="0" w:firstRowFirstColumn="0" w:firstRowLastColumn="0" w:lastRowFirstColumn="0" w:lastRowLastColumn="0"/>
          <w:trHeight w:val="266"/>
        </w:trPr>
        <w:tc>
          <w:tcPr>
            <w:tcW w:w="3150" w:type="dxa"/>
            <w:vAlign w:val="top"/>
            <w:hideMark/>
          </w:tcPr>
          <w:p w14:paraId="08BB46F0" w14:textId="77777777" w:rsidR="00B24796" w:rsidRPr="004D17A7" w:rsidRDefault="00B24796" w:rsidP="001B1F8E">
            <w:pPr>
              <w:spacing w:line="276" w:lineRule="auto"/>
              <w:jc w:val="center"/>
              <w:textAlignment w:val="baseline"/>
              <w:rPr>
                <w:rFonts w:ascii="Palatino" w:eastAsia="Times New Roman" w:hAnsi="Palatino"/>
                <w:b w:val="0"/>
                <w:bCs/>
                <w:sz w:val="18"/>
                <w:szCs w:val="18"/>
                <w:lang w:val="en-GB" w:eastAsia="en-GB"/>
              </w:rPr>
            </w:pPr>
            <w:r w:rsidRPr="004D17A7">
              <w:rPr>
                <w:rFonts w:ascii="Palatino" w:eastAsia="Times New Roman" w:hAnsi="Palatino"/>
                <w:bCs/>
                <w:sz w:val="18"/>
                <w:szCs w:val="18"/>
                <w:lang w:eastAsia="en-GB"/>
              </w:rPr>
              <w:t>App</w:t>
            </w:r>
            <w:r w:rsidRPr="004D17A7">
              <w:rPr>
                <w:rFonts w:ascii="Palatino" w:eastAsia="Times New Roman" w:hAnsi="Palatino"/>
                <w:bCs/>
                <w:sz w:val="18"/>
                <w:szCs w:val="18"/>
                <w:lang w:val="en-GB" w:eastAsia="en-GB"/>
              </w:rPr>
              <w:t> name</w:t>
            </w:r>
          </w:p>
        </w:tc>
        <w:tc>
          <w:tcPr>
            <w:tcW w:w="3330" w:type="dxa"/>
            <w:vAlign w:val="top"/>
          </w:tcPr>
          <w:p w14:paraId="139D2DB9" w14:textId="77777777" w:rsidR="00B24796" w:rsidRPr="004D17A7" w:rsidRDefault="00B24796" w:rsidP="001B1F8E">
            <w:pPr>
              <w:spacing w:line="276" w:lineRule="auto"/>
              <w:jc w:val="center"/>
              <w:rPr>
                <w:rFonts w:ascii="Palatino" w:eastAsia="Times New Roman" w:hAnsi="Palatino"/>
                <w:b w:val="0"/>
                <w:bCs/>
                <w:sz w:val="18"/>
                <w:szCs w:val="18"/>
                <w:lang w:eastAsia="en-GB"/>
              </w:rPr>
            </w:pPr>
            <w:r w:rsidRPr="004D17A7">
              <w:rPr>
                <w:rFonts w:ascii="Palatino" w:eastAsia="Times New Roman" w:hAnsi="Palatino"/>
                <w:bCs/>
                <w:sz w:val="18"/>
                <w:szCs w:val="18"/>
                <w:lang w:eastAsia="en-GB"/>
              </w:rPr>
              <w:t>App type</w:t>
            </w:r>
          </w:p>
        </w:tc>
        <w:tc>
          <w:tcPr>
            <w:tcW w:w="1800" w:type="dxa"/>
            <w:vAlign w:val="top"/>
          </w:tcPr>
          <w:p w14:paraId="0FEFBF18" w14:textId="77777777" w:rsidR="00B24796" w:rsidRPr="004D17A7" w:rsidRDefault="00B24796" w:rsidP="001B1F8E">
            <w:pPr>
              <w:spacing w:line="276" w:lineRule="auto"/>
              <w:jc w:val="center"/>
              <w:rPr>
                <w:rFonts w:ascii="Palatino" w:eastAsia="Times New Roman" w:hAnsi="Palatino"/>
                <w:b w:val="0"/>
                <w:bCs/>
                <w:sz w:val="18"/>
                <w:szCs w:val="18"/>
                <w:lang w:eastAsia="en-GB"/>
              </w:rPr>
            </w:pPr>
            <w:r w:rsidRPr="004D17A7">
              <w:rPr>
                <w:rFonts w:ascii="Palatino" w:eastAsia="Times New Roman" w:hAnsi="Palatino"/>
                <w:bCs/>
                <w:sz w:val="18"/>
                <w:szCs w:val="18"/>
                <w:lang w:eastAsia="en-GB"/>
              </w:rPr>
              <w:t>Clinical Area</w:t>
            </w:r>
          </w:p>
        </w:tc>
        <w:tc>
          <w:tcPr>
            <w:tcW w:w="2062" w:type="dxa"/>
            <w:vAlign w:val="top"/>
          </w:tcPr>
          <w:p w14:paraId="7B82A7A0" w14:textId="77777777" w:rsidR="00B24796" w:rsidRPr="004D17A7" w:rsidRDefault="00B24796" w:rsidP="001B1F8E">
            <w:pPr>
              <w:spacing w:line="276" w:lineRule="auto"/>
              <w:jc w:val="center"/>
              <w:rPr>
                <w:rFonts w:ascii="Palatino" w:eastAsia="Times New Roman" w:hAnsi="Palatino"/>
                <w:b w:val="0"/>
                <w:bCs/>
                <w:sz w:val="18"/>
                <w:szCs w:val="18"/>
                <w:lang w:eastAsia="en-GB"/>
              </w:rPr>
            </w:pPr>
            <w:r w:rsidRPr="004D17A7">
              <w:rPr>
                <w:rFonts w:ascii="Palatino" w:eastAsia="Times New Roman" w:hAnsi="Palatino"/>
                <w:bCs/>
                <w:sz w:val="18"/>
                <w:szCs w:val="18"/>
                <w:lang w:eastAsia="en-GB"/>
              </w:rPr>
              <w:t>Description</w:t>
            </w:r>
          </w:p>
        </w:tc>
        <w:tc>
          <w:tcPr>
            <w:tcW w:w="1302" w:type="dxa"/>
            <w:vAlign w:val="top"/>
          </w:tcPr>
          <w:p w14:paraId="5E658FE5" w14:textId="77777777" w:rsidR="00B24796" w:rsidRPr="004D17A7" w:rsidRDefault="00B24796" w:rsidP="001B1F8E">
            <w:pPr>
              <w:spacing w:line="276" w:lineRule="auto"/>
              <w:jc w:val="center"/>
              <w:rPr>
                <w:rFonts w:ascii="Palatino" w:eastAsia="Times New Roman" w:hAnsi="Palatino"/>
                <w:b w:val="0"/>
                <w:bCs/>
                <w:sz w:val="18"/>
                <w:szCs w:val="18"/>
                <w:lang w:eastAsia="en-GB"/>
              </w:rPr>
            </w:pPr>
            <w:r w:rsidRPr="004D17A7">
              <w:rPr>
                <w:rFonts w:ascii="Palatino" w:eastAsia="Times New Roman" w:hAnsi="Palatino"/>
                <w:bCs/>
                <w:sz w:val="18"/>
                <w:szCs w:val="18"/>
                <w:lang w:eastAsia="en-GB"/>
              </w:rPr>
              <w:t>Cost</w:t>
            </w:r>
          </w:p>
        </w:tc>
        <w:tc>
          <w:tcPr>
            <w:tcW w:w="2957" w:type="dxa"/>
            <w:vAlign w:val="top"/>
            <w:hideMark/>
          </w:tcPr>
          <w:p w14:paraId="794E3E3F" w14:textId="77777777" w:rsidR="00B24796" w:rsidRPr="004D17A7" w:rsidRDefault="00B24796" w:rsidP="001B1F8E">
            <w:pPr>
              <w:spacing w:line="276" w:lineRule="auto"/>
              <w:jc w:val="center"/>
              <w:textAlignment w:val="baseline"/>
              <w:rPr>
                <w:rFonts w:ascii="Palatino" w:eastAsia="Times New Roman" w:hAnsi="Palatino"/>
                <w:b w:val="0"/>
                <w:bCs/>
                <w:sz w:val="18"/>
                <w:szCs w:val="18"/>
                <w:lang w:eastAsia="en-GB"/>
              </w:rPr>
            </w:pPr>
            <w:r w:rsidRPr="004D17A7">
              <w:rPr>
                <w:rFonts w:ascii="Palatino" w:eastAsia="Times New Roman" w:hAnsi="Palatino"/>
                <w:bCs/>
                <w:sz w:val="18"/>
                <w:szCs w:val="18"/>
                <w:lang w:eastAsia="en-GB"/>
              </w:rPr>
              <w:t>URL</w:t>
            </w:r>
          </w:p>
        </w:tc>
      </w:tr>
      <w:tr w:rsidR="00B24796" w:rsidRPr="004D17A7" w14:paraId="3E59CBE6" w14:textId="77777777" w:rsidTr="001B1F8E">
        <w:trPr>
          <w:trHeight w:val="341"/>
        </w:trPr>
        <w:tc>
          <w:tcPr>
            <w:tcW w:w="14601" w:type="dxa"/>
            <w:gridSpan w:val="6"/>
            <w:vAlign w:val="top"/>
          </w:tcPr>
          <w:p w14:paraId="0A93E625" w14:textId="77777777" w:rsidR="00B24796" w:rsidRDefault="00B24796" w:rsidP="001B1F8E">
            <w:pPr>
              <w:spacing w:line="276" w:lineRule="auto"/>
              <w:jc w:val="left"/>
              <w:rPr>
                <w:rFonts w:ascii="Palatino" w:hAnsi="Palatino"/>
                <w:b/>
                <w:bCs/>
                <w:sz w:val="18"/>
                <w:szCs w:val="18"/>
              </w:rPr>
            </w:pPr>
            <w:r w:rsidRPr="004D17A7">
              <w:rPr>
                <w:rFonts w:ascii="Palatino" w:hAnsi="Palatino"/>
                <w:b/>
                <w:bCs/>
                <w:sz w:val="18"/>
                <w:szCs w:val="18"/>
              </w:rPr>
              <w:t>General clinical support</w:t>
            </w:r>
          </w:p>
          <w:p w14:paraId="66F0C8F2" w14:textId="77777777" w:rsidR="00B24796" w:rsidRPr="004D17A7" w:rsidRDefault="00B24796" w:rsidP="001B1F8E">
            <w:pPr>
              <w:spacing w:line="276" w:lineRule="auto"/>
              <w:jc w:val="left"/>
              <w:rPr>
                <w:rFonts w:ascii="Palatino" w:hAnsi="Palatino"/>
                <w:b/>
                <w:bCs/>
                <w:sz w:val="18"/>
                <w:szCs w:val="18"/>
              </w:rPr>
            </w:pPr>
          </w:p>
        </w:tc>
      </w:tr>
      <w:tr w:rsidR="00B24796" w:rsidRPr="004D17A7" w14:paraId="5973B146" w14:textId="77777777" w:rsidTr="001B1F8E">
        <w:trPr>
          <w:trHeight w:val="1865"/>
        </w:trPr>
        <w:tc>
          <w:tcPr>
            <w:tcW w:w="3150" w:type="dxa"/>
            <w:vAlign w:val="top"/>
            <w:hideMark/>
          </w:tcPr>
          <w:p w14:paraId="15F0042F"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3F8E8459" wp14:editId="597821B2">
                  <wp:extent cx="478465" cy="457200"/>
                  <wp:effectExtent l="0" t="0" r="0" b="0"/>
                  <wp:docPr id="1519931162" name="Picture 15199311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478465" cy="457200"/>
                          </a:xfrm>
                          <a:prstGeom prst="rect">
                            <a:avLst/>
                          </a:prstGeom>
                        </pic:spPr>
                      </pic:pic>
                    </a:graphicData>
                  </a:graphic>
                </wp:inline>
              </w:drawing>
            </w:r>
          </w:p>
          <w:p w14:paraId="33DD3972"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5 Minute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Consult</w:t>
            </w:r>
          </w:p>
        </w:tc>
        <w:tc>
          <w:tcPr>
            <w:tcW w:w="3330" w:type="dxa"/>
            <w:vAlign w:val="top"/>
          </w:tcPr>
          <w:p w14:paraId="48F190F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7654648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1EA1330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292EB4C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Patient centred app</w:t>
            </w:r>
          </w:p>
        </w:tc>
        <w:tc>
          <w:tcPr>
            <w:tcW w:w="1800" w:type="dxa"/>
            <w:vAlign w:val="top"/>
          </w:tcPr>
          <w:p w14:paraId="7FD958E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 setting</w:t>
            </w:r>
          </w:p>
          <w:p w14:paraId="5035963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32D0FAF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tc>
        <w:tc>
          <w:tcPr>
            <w:tcW w:w="2062" w:type="dxa"/>
            <w:vAlign w:val="top"/>
          </w:tcPr>
          <w:p w14:paraId="1638FC6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Thorough pathology-based app extending from pre-operative management to intra-operative management</w:t>
            </w:r>
          </w:p>
        </w:tc>
        <w:tc>
          <w:tcPr>
            <w:tcW w:w="1302" w:type="dxa"/>
            <w:vAlign w:val="top"/>
          </w:tcPr>
          <w:p w14:paraId="2336A127"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01D12A71" w14:textId="77777777" w:rsidR="00B24796" w:rsidRPr="004D17A7" w:rsidRDefault="00B24796" w:rsidP="001B1F8E">
            <w:pPr>
              <w:spacing w:line="276" w:lineRule="auto"/>
              <w:jc w:val="center"/>
              <w:rPr>
                <w:rFonts w:ascii="Palatino" w:eastAsia="Times New Roman" w:hAnsi="Palatino"/>
                <w:sz w:val="18"/>
                <w:szCs w:val="18"/>
                <w:lang w:eastAsia="en-GB"/>
              </w:rPr>
            </w:pPr>
          </w:p>
          <w:p w14:paraId="5055D94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 $119.99</w:t>
            </w:r>
          </w:p>
        </w:tc>
        <w:tc>
          <w:tcPr>
            <w:tcW w:w="2957" w:type="dxa"/>
            <w:vAlign w:val="top"/>
            <w:hideMark/>
          </w:tcPr>
          <w:p w14:paraId="087DB41F"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https://apps.apple.com/us/app/5-minute-anesthesia-consult/ id1102384412</w:t>
            </w:r>
          </w:p>
        </w:tc>
      </w:tr>
      <w:tr w:rsidR="00B24796" w:rsidRPr="004D17A7" w14:paraId="05AAA295" w14:textId="77777777" w:rsidTr="001B1F8E">
        <w:trPr>
          <w:trHeight w:val="341"/>
        </w:trPr>
        <w:tc>
          <w:tcPr>
            <w:tcW w:w="3150" w:type="dxa"/>
            <w:vAlign w:val="top"/>
            <w:hideMark/>
          </w:tcPr>
          <w:p w14:paraId="4664A41E"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70B1A1EC" wp14:editId="699DC907">
                  <wp:extent cx="467832" cy="457200"/>
                  <wp:effectExtent l="0" t="0" r="0" b="0"/>
                  <wp:docPr id="556297915" name="Picture 5562979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467832" cy="457200"/>
                          </a:xfrm>
                          <a:prstGeom prst="rect">
                            <a:avLst/>
                          </a:prstGeom>
                        </pic:spPr>
                      </pic:pic>
                    </a:graphicData>
                  </a:graphic>
                </wp:inline>
              </w:drawing>
            </w:r>
          </w:p>
          <w:p w14:paraId="1DF8FD00"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AAGBI (Association of Anaesthetists of Great Britain and Ireland)</w:t>
            </w:r>
          </w:p>
        </w:tc>
        <w:tc>
          <w:tcPr>
            <w:tcW w:w="3330" w:type="dxa"/>
            <w:vAlign w:val="top"/>
          </w:tcPr>
          <w:p w14:paraId="740EA44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70C0B88A"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2C747F7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 journals, training and education</w:t>
            </w:r>
          </w:p>
          <w:p w14:paraId="0C49EEE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p w14:paraId="0B5E565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communication/ referral coordination</w:t>
            </w:r>
          </w:p>
          <w:p w14:paraId="3D22A284"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74C17F2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 setting</w:t>
            </w:r>
          </w:p>
          <w:p w14:paraId="3E38469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0FF93B6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6769378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vAlign w:val="top"/>
          </w:tcPr>
          <w:p w14:paraId="4A8551E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Centralised hub for interaction between anaesthetists, guidelines, and education</w:t>
            </w:r>
          </w:p>
        </w:tc>
        <w:tc>
          <w:tcPr>
            <w:tcW w:w="1302" w:type="dxa"/>
            <w:vAlign w:val="top"/>
          </w:tcPr>
          <w:p w14:paraId="77A4B6EE"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vAlign w:val="top"/>
            <w:hideMark/>
          </w:tcPr>
          <w:p w14:paraId="050AAD65"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https://apps.apple.com/us/app/association-of-anaesthetists/id913194458</w:t>
            </w:r>
          </w:p>
        </w:tc>
      </w:tr>
      <w:tr w:rsidR="00B24796" w:rsidRPr="004D17A7" w14:paraId="07C6B913" w14:textId="77777777" w:rsidTr="001B1F8E">
        <w:trPr>
          <w:trHeight w:val="341"/>
        </w:trPr>
        <w:tc>
          <w:tcPr>
            <w:tcW w:w="3150" w:type="dxa"/>
            <w:vAlign w:val="top"/>
            <w:hideMark/>
          </w:tcPr>
          <w:p w14:paraId="7E2BEC04"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6535F9C4" wp14:editId="62BBC771">
                  <wp:extent cx="446567" cy="457200"/>
                  <wp:effectExtent l="0" t="0" r="0" b="0"/>
                  <wp:docPr id="850898372" name="Picture 85089837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567" cy="457200"/>
                          </a:xfrm>
                          <a:prstGeom prst="rect">
                            <a:avLst/>
                          </a:prstGeom>
                        </pic:spPr>
                      </pic:pic>
                    </a:graphicData>
                  </a:graphic>
                </wp:inline>
              </w:drawing>
            </w:r>
          </w:p>
          <w:p w14:paraId="760A5700" w14:textId="77777777" w:rsidR="00B24796" w:rsidRPr="004D17A7" w:rsidRDefault="00B24796" w:rsidP="001B1F8E">
            <w:pPr>
              <w:spacing w:line="276" w:lineRule="auto"/>
              <w:jc w:val="center"/>
              <w:rPr>
                <w:rFonts w:ascii="Palatino" w:eastAsia="Times New Roman" w:hAnsi="Palatino"/>
                <w:sz w:val="18"/>
                <w:szCs w:val="18"/>
                <w:lang w:val="en-GB" w:eastAsia="en-GB"/>
              </w:rPr>
            </w:pP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411</w:t>
            </w:r>
          </w:p>
        </w:tc>
        <w:tc>
          <w:tcPr>
            <w:tcW w:w="3330" w:type="dxa"/>
            <w:vAlign w:val="top"/>
          </w:tcPr>
          <w:p w14:paraId="05B89D7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167D27C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5A6B154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591CB397"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3D227D6D"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6F3282B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tc>
        <w:tc>
          <w:tcPr>
            <w:tcW w:w="2062" w:type="dxa"/>
            <w:vAlign w:val="top"/>
          </w:tcPr>
          <w:p w14:paraId="7FCD37D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Specific procedures and the integral information for anaesthetists to perform them safely</w:t>
            </w:r>
          </w:p>
        </w:tc>
        <w:tc>
          <w:tcPr>
            <w:tcW w:w="1302" w:type="dxa"/>
            <w:vAlign w:val="top"/>
          </w:tcPr>
          <w:p w14:paraId="7EE4F884"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$3.99</w:t>
            </w:r>
          </w:p>
        </w:tc>
        <w:tc>
          <w:tcPr>
            <w:tcW w:w="2957" w:type="dxa"/>
            <w:vAlign w:val="top"/>
            <w:hideMark/>
          </w:tcPr>
          <w:p w14:paraId="311EDB10"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https://apps.apple.com/us/app/anesthesia-411/id449473295</w:t>
            </w:r>
          </w:p>
        </w:tc>
      </w:tr>
      <w:tr w:rsidR="00B24796" w:rsidRPr="004D17A7" w14:paraId="44C8C9DD" w14:textId="77777777" w:rsidTr="001B1F8E">
        <w:trPr>
          <w:trHeight w:val="341"/>
        </w:trPr>
        <w:tc>
          <w:tcPr>
            <w:tcW w:w="3150" w:type="dxa"/>
            <w:tcBorders>
              <w:bottom w:val="nil"/>
            </w:tcBorders>
            <w:vAlign w:val="top"/>
            <w:hideMark/>
          </w:tcPr>
          <w:p w14:paraId="6DB6D395"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58DF21D3" wp14:editId="03218B73">
                  <wp:extent cx="457200" cy="457200"/>
                  <wp:effectExtent l="0" t="0" r="0" b="0"/>
                  <wp:docPr id="33" name="Picture 3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9DFF87D"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Central</w:t>
            </w:r>
          </w:p>
          <w:p w14:paraId="404C828A"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p>
        </w:tc>
        <w:tc>
          <w:tcPr>
            <w:tcW w:w="3330" w:type="dxa"/>
            <w:tcBorders>
              <w:bottom w:val="nil"/>
            </w:tcBorders>
            <w:vAlign w:val="top"/>
          </w:tcPr>
          <w:p w14:paraId="5238CBA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67E90E72"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72DC0A45"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 journals, training and education</w:t>
            </w:r>
          </w:p>
          <w:p w14:paraId="7E82F79E" w14:textId="77777777" w:rsidR="00B24796" w:rsidRDefault="00B24796" w:rsidP="001B1F8E">
            <w:pPr>
              <w:spacing w:line="276" w:lineRule="auto"/>
              <w:jc w:val="left"/>
              <w:rPr>
                <w:rFonts w:ascii="Palatino" w:eastAsia="Times New Roman" w:hAnsi="Palatino"/>
                <w:sz w:val="18"/>
                <w:szCs w:val="18"/>
                <w:lang w:eastAsia="en-GB"/>
              </w:rPr>
            </w:pPr>
          </w:p>
          <w:p w14:paraId="016260AA" w14:textId="77777777" w:rsidR="00B24796" w:rsidRDefault="00B24796" w:rsidP="001B1F8E">
            <w:pPr>
              <w:spacing w:line="276" w:lineRule="auto"/>
              <w:jc w:val="left"/>
              <w:rPr>
                <w:rFonts w:ascii="Palatino" w:eastAsia="Times New Roman" w:hAnsi="Palatino"/>
                <w:sz w:val="18"/>
                <w:szCs w:val="18"/>
                <w:lang w:eastAsia="en-GB"/>
              </w:rPr>
            </w:pPr>
          </w:p>
          <w:p w14:paraId="3622FB67"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tcBorders>
              <w:bottom w:val="nil"/>
            </w:tcBorders>
            <w:vAlign w:val="top"/>
          </w:tcPr>
          <w:p w14:paraId="7713673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lastRenderedPageBreak/>
              <w:t xml:space="preserve">General </w:t>
            </w:r>
            <w:r>
              <w:rPr>
                <w:rFonts w:ascii="Palatino" w:eastAsia="Times New Roman" w:hAnsi="Palatino"/>
                <w:sz w:val="18"/>
                <w:szCs w:val="18"/>
                <w:lang w:eastAsia="en-GB"/>
              </w:rPr>
              <w:t>anesthesia</w:t>
            </w:r>
          </w:p>
          <w:p w14:paraId="3E6CD67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tc>
        <w:tc>
          <w:tcPr>
            <w:tcW w:w="2062" w:type="dxa"/>
            <w:tcBorders>
              <w:bottom w:val="nil"/>
            </w:tcBorders>
            <w:vAlign w:val="top"/>
          </w:tcPr>
          <w:p w14:paraId="706C99B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Combination resource allowing for multiple uses across several domains</w:t>
            </w:r>
          </w:p>
        </w:tc>
        <w:tc>
          <w:tcPr>
            <w:tcW w:w="1302" w:type="dxa"/>
            <w:tcBorders>
              <w:bottom w:val="nil"/>
            </w:tcBorders>
            <w:vAlign w:val="top"/>
          </w:tcPr>
          <w:p w14:paraId="11525023"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1DD900FF" w14:textId="77777777" w:rsidR="00B24796" w:rsidRPr="004D17A7" w:rsidRDefault="00B24796" w:rsidP="001B1F8E">
            <w:pPr>
              <w:spacing w:line="276" w:lineRule="auto"/>
              <w:jc w:val="center"/>
              <w:rPr>
                <w:rFonts w:ascii="Palatino" w:eastAsia="Times New Roman" w:hAnsi="Palatino"/>
                <w:sz w:val="18"/>
                <w:szCs w:val="18"/>
                <w:lang w:eastAsia="en-GB"/>
              </w:rPr>
            </w:pPr>
          </w:p>
          <w:p w14:paraId="2907E58B"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 xml:space="preserve">In-app purchases </w:t>
            </w:r>
            <w:r w:rsidRPr="004D17A7">
              <w:rPr>
                <w:rFonts w:ascii="Palatino" w:eastAsia="Times New Roman" w:hAnsi="Palatino"/>
                <w:sz w:val="18"/>
                <w:szCs w:val="18"/>
                <w:lang w:eastAsia="en-GB"/>
              </w:rPr>
              <w:lastRenderedPageBreak/>
              <w:t>$99.99 - $169.99</w:t>
            </w:r>
          </w:p>
          <w:p w14:paraId="2EFDD419" w14:textId="77777777" w:rsidR="00B24796" w:rsidRDefault="00B24796" w:rsidP="001B1F8E">
            <w:pPr>
              <w:spacing w:line="276" w:lineRule="auto"/>
              <w:rPr>
                <w:rFonts w:ascii="Palatino" w:eastAsia="Times New Roman" w:hAnsi="Palatino"/>
                <w:sz w:val="18"/>
                <w:szCs w:val="18"/>
                <w:lang w:eastAsia="en-GB"/>
              </w:rPr>
            </w:pPr>
          </w:p>
          <w:p w14:paraId="5ABE8B50" w14:textId="77777777" w:rsidR="00B24796" w:rsidRPr="004D17A7" w:rsidRDefault="00B24796" w:rsidP="001B1F8E">
            <w:pPr>
              <w:spacing w:line="276" w:lineRule="auto"/>
              <w:rPr>
                <w:rFonts w:ascii="Palatino" w:eastAsia="Times New Roman" w:hAnsi="Palatino"/>
                <w:sz w:val="18"/>
                <w:szCs w:val="18"/>
                <w:lang w:eastAsia="en-GB"/>
              </w:rPr>
            </w:pPr>
          </w:p>
        </w:tc>
        <w:tc>
          <w:tcPr>
            <w:tcW w:w="2957" w:type="dxa"/>
            <w:tcBorders>
              <w:bottom w:val="nil"/>
            </w:tcBorders>
            <w:vAlign w:val="top"/>
            <w:hideMark/>
          </w:tcPr>
          <w:p w14:paraId="5AF359CC"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lastRenderedPageBreak/>
              <w:t>https://apps.apple.com/us/app/anesthesia-central/id347656772</w:t>
            </w:r>
          </w:p>
        </w:tc>
      </w:tr>
      <w:tr w:rsidR="00B24796" w:rsidRPr="004D17A7" w14:paraId="17494B0D" w14:textId="77777777" w:rsidTr="001B1F8E">
        <w:trPr>
          <w:trHeight w:val="300"/>
        </w:trPr>
        <w:tc>
          <w:tcPr>
            <w:tcW w:w="3150" w:type="dxa"/>
            <w:tcBorders>
              <w:top w:val="nil"/>
              <w:bottom w:val="single" w:sz="4" w:space="0" w:color="auto"/>
            </w:tcBorders>
            <w:vAlign w:val="top"/>
          </w:tcPr>
          <w:p w14:paraId="65F50C8F"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b/>
                <w:bCs/>
                <w:sz w:val="18"/>
                <w:szCs w:val="18"/>
                <w:lang w:eastAsia="en-GB"/>
              </w:rPr>
              <w:t>App</w:t>
            </w:r>
            <w:r w:rsidRPr="004D17A7">
              <w:rPr>
                <w:rFonts w:ascii="Palatino" w:eastAsia="Times New Roman" w:hAnsi="Palatino"/>
                <w:b/>
                <w:bCs/>
                <w:sz w:val="18"/>
                <w:szCs w:val="18"/>
                <w:lang w:val="en-GB" w:eastAsia="en-GB"/>
              </w:rPr>
              <w:t> name</w:t>
            </w:r>
          </w:p>
        </w:tc>
        <w:tc>
          <w:tcPr>
            <w:tcW w:w="3330" w:type="dxa"/>
            <w:tcBorders>
              <w:top w:val="nil"/>
              <w:bottom w:val="single" w:sz="4" w:space="0" w:color="auto"/>
            </w:tcBorders>
            <w:vAlign w:val="top"/>
          </w:tcPr>
          <w:p w14:paraId="04EFABA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App type</w:t>
            </w:r>
          </w:p>
        </w:tc>
        <w:tc>
          <w:tcPr>
            <w:tcW w:w="1800" w:type="dxa"/>
            <w:tcBorders>
              <w:top w:val="nil"/>
              <w:bottom w:val="single" w:sz="4" w:space="0" w:color="auto"/>
            </w:tcBorders>
            <w:vAlign w:val="top"/>
          </w:tcPr>
          <w:p w14:paraId="79992079" w14:textId="77777777" w:rsidR="00B24796" w:rsidRPr="004D17A7" w:rsidRDefault="00B24796" w:rsidP="001B1F8E">
            <w:pPr>
              <w:spacing w:line="276" w:lineRule="auto"/>
              <w:jc w:val="center"/>
              <w:rPr>
                <w:rFonts w:ascii="Palatino" w:eastAsia="Times New Roman" w:hAnsi="Palatino"/>
                <w:sz w:val="18"/>
                <w:szCs w:val="18"/>
                <w:lang w:val="it-IT" w:eastAsia="en-GB"/>
              </w:rPr>
            </w:pPr>
            <w:r w:rsidRPr="004D17A7">
              <w:rPr>
                <w:rFonts w:ascii="Palatino" w:eastAsia="Times New Roman" w:hAnsi="Palatino"/>
                <w:b/>
                <w:bCs/>
                <w:sz w:val="18"/>
                <w:szCs w:val="18"/>
                <w:lang w:eastAsia="en-GB"/>
              </w:rPr>
              <w:t>Clinical Area</w:t>
            </w:r>
          </w:p>
        </w:tc>
        <w:tc>
          <w:tcPr>
            <w:tcW w:w="2062" w:type="dxa"/>
            <w:tcBorders>
              <w:top w:val="nil"/>
              <w:bottom w:val="single" w:sz="4" w:space="0" w:color="auto"/>
            </w:tcBorders>
            <w:vAlign w:val="top"/>
          </w:tcPr>
          <w:p w14:paraId="027FB700"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Description</w:t>
            </w:r>
          </w:p>
        </w:tc>
        <w:tc>
          <w:tcPr>
            <w:tcW w:w="1302" w:type="dxa"/>
            <w:tcBorders>
              <w:top w:val="nil"/>
              <w:bottom w:val="single" w:sz="4" w:space="0" w:color="auto"/>
            </w:tcBorders>
            <w:vAlign w:val="top"/>
          </w:tcPr>
          <w:p w14:paraId="789C23FC"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Cost</w:t>
            </w:r>
          </w:p>
        </w:tc>
        <w:tc>
          <w:tcPr>
            <w:tcW w:w="2957" w:type="dxa"/>
            <w:tcBorders>
              <w:top w:val="nil"/>
              <w:bottom w:val="single" w:sz="4" w:space="0" w:color="auto"/>
            </w:tcBorders>
            <w:vAlign w:val="top"/>
          </w:tcPr>
          <w:p w14:paraId="191D621A" w14:textId="77777777" w:rsidR="00B24796" w:rsidRPr="004D17A7" w:rsidRDefault="00B24796" w:rsidP="001B1F8E">
            <w:pPr>
              <w:spacing w:line="276" w:lineRule="auto"/>
              <w:jc w:val="center"/>
              <w:rPr>
                <w:rFonts w:ascii="Palatino" w:eastAsia="Times New Roman" w:hAnsi="Palatino"/>
                <w:color w:val="0563C1"/>
                <w:sz w:val="18"/>
                <w:szCs w:val="18"/>
                <w:u w:val="single"/>
                <w:lang w:eastAsia="en-GB"/>
              </w:rPr>
            </w:pPr>
            <w:r w:rsidRPr="004D17A7">
              <w:rPr>
                <w:rFonts w:ascii="Palatino" w:eastAsia="Times New Roman" w:hAnsi="Palatino"/>
                <w:b/>
                <w:bCs/>
                <w:sz w:val="18"/>
                <w:szCs w:val="18"/>
                <w:lang w:eastAsia="en-GB"/>
              </w:rPr>
              <w:t>URL</w:t>
            </w:r>
          </w:p>
        </w:tc>
      </w:tr>
      <w:tr w:rsidR="00B24796" w:rsidRPr="004D17A7" w14:paraId="7B803339" w14:textId="77777777" w:rsidTr="001B1F8E">
        <w:trPr>
          <w:trHeight w:val="341"/>
        </w:trPr>
        <w:tc>
          <w:tcPr>
            <w:tcW w:w="3150" w:type="dxa"/>
            <w:tcBorders>
              <w:top w:val="single" w:sz="4" w:space="0" w:color="auto"/>
            </w:tcBorders>
            <w:vAlign w:val="top"/>
          </w:tcPr>
          <w:p w14:paraId="71D0EFC3"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38EF6E8E" wp14:editId="547104C5">
                  <wp:extent cx="464127" cy="457200"/>
                  <wp:effectExtent l="0" t="0" r="6350" b="0"/>
                  <wp:docPr id="811529212" name="Picture 8115292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464127" cy="457200"/>
                          </a:xfrm>
                          <a:prstGeom prst="rect">
                            <a:avLst/>
                          </a:prstGeom>
                        </pic:spPr>
                      </pic:pic>
                    </a:graphicData>
                  </a:graphic>
                </wp:inline>
              </w:drawing>
            </w:r>
          </w:p>
          <w:p w14:paraId="778AF4F6" w14:textId="77777777" w:rsidR="00B24796" w:rsidRPr="004D17A7" w:rsidRDefault="00B24796" w:rsidP="001B1F8E">
            <w:pPr>
              <w:spacing w:line="276" w:lineRule="auto"/>
              <w:jc w:val="center"/>
              <w:textAlignment w:val="baseline"/>
              <w:rPr>
                <w:rFonts w:ascii="Palatino" w:hAnsi="Palatino"/>
                <w:sz w:val="18"/>
                <w:szCs w:val="18"/>
              </w:rPr>
            </w:pPr>
            <w:r w:rsidRPr="004D17A7">
              <w:rPr>
                <w:rFonts w:ascii="Palatino" w:eastAsia="Times New Roman" w:hAnsi="Palatino"/>
                <w:sz w:val="18"/>
                <w:szCs w:val="18"/>
                <w:lang w:eastAsia="en-GB"/>
              </w:rPr>
              <w:t>ASRA Coags</w:t>
            </w:r>
          </w:p>
        </w:tc>
        <w:tc>
          <w:tcPr>
            <w:tcW w:w="3330" w:type="dxa"/>
            <w:tcBorders>
              <w:top w:val="single" w:sz="4" w:space="0" w:color="auto"/>
            </w:tcBorders>
            <w:vAlign w:val="top"/>
          </w:tcPr>
          <w:p w14:paraId="28E47B9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60659A2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34D6DB20" w14:textId="77777777" w:rsidR="00B24796" w:rsidRPr="004D17A7" w:rsidRDefault="00B24796" w:rsidP="001B1F8E">
            <w:pPr>
              <w:spacing w:line="276" w:lineRule="auto"/>
              <w:jc w:val="left"/>
              <w:rPr>
                <w:rFonts w:ascii="Palatino" w:eastAsia="Times New Roman" w:hAnsi="Palatino"/>
                <w:sz w:val="18"/>
                <w:szCs w:val="18"/>
                <w:lang w:eastAsia="en-GB"/>
              </w:rPr>
            </w:pPr>
          </w:p>
          <w:p w14:paraId="31A12D1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Patient centred app</w:t>
            </w:r>
          </w:p>
        </w:tc>
        <w:tc>
          <w:tcPr>
            <w:tcW w:w="1800" w:type="dxa"/>
            <w:tcBorders>
              <w:top w:val="single" w:sz="4" w:space="0" w:color="auto"/>
            </w:tcBorders>
            <w:vAlign w:val="top"/>
          </w:tcPr>
          <w:p w14:paraId="0F4CD794" w14:textId="77777777" w:rsidR="00B24796" w:rsidRPr="004D17A7" w:rsidRDefault="00B24796" w:rsidP="001B1F8E">
            <w:pPr>
              <w:spacing w:line="276" w:lineRule="auto"/>
              <w:jc w:val="left"/>
              <w:rPr>
                <w:rFonts w:ascii="Palatino" w:eastAsia="Times New Roman" w:hAnsi="Palatino"/>
                <w:sz w:val="18"/>
                <w:szCs w:val="18"/>
                <w:lang w:val="it-IT" w:eastAsia="en-GB"/>
              </w:rPr>
            </w:pPr>
            <w:r w:rsidRPr="004D17A7">
              <w:rPr>
                <w:rFonts w:ascii="Palatino" w:eastAsia="Times New Roman" w:hAnsi="Palatino"/>
                <w:sz w:val="18"/>
                <w:szCs w:val="18"/>
                <w:lang w:val="it-IT" w:eastAsia="en-GB"/>
              </w:rPr>
              <w:t>Pre-operative</w:t>
            </w:r>
          </w:p>
          <w:p w14:paraId="11F71007" w14:textId="77777777" w:rsidR="00B24796" w:rsidRPr="004D17A7" w:rsidRDefault="00B24796" w:rsidP="001B1F8E">
            <w:pPr>
              <w:spacing w:line="276" w:lineRule="auto"/>
              <w:jc w:val="left"/>
              <w:rPr>
                <w:rFonts w:ascii="Palatino" w:eastAsia="Times New Roman" w:hAnsi="Palatino"/>
                <w:sz w:val="18"/>
                <w:szCs w:val="18"/>
                <w:lang w:val="it-IT" w:eastAsia="en-GB"/>
              </w:rPr>
            </w:pPr>
            <w:r w:rsidRPr="004D17A7">
              <w:rPr>
                <w:rFonts w:ascii="Palatino" w:eastAsia="Times New Roman" w:hAnsi="Palatino"/>
                <w:sz w:val="18"/>
                <w:szCs w:val="18"/>
                <w:lang w:val="it-IT" w:eastAsia="en-GB"/>
              </w:rPr>
              <w:t xml:space="preserve">Regional </w:t>
            </w:r>
            <w:r>
              <w:rPr>
                <w:rFonts w:ascii="Palatino" w:eastAsia="Times New Roman" w:hAnsi="Palatino"/>
                <w:sz w:val="18"/>
                <w:szCs w:val="18"/>
                <w:lang w:val="it-IT" w:eastAsia="en-GB"/>
              </w:rPr>
              <w:t>anesthesia</w:t>
            </w:r>
          </w:p>
          <w:p w14:paraId="4E2E860D"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val="it-IT" w:eastAsia="en-GB"/>
              </w:rPr>
              <w:t>Pain medicine</w:t>
            </w:r>
          </w:p>
        </w:tc>
        <w:tc>
          <w:tcPr>
            <w:tcW w:w="2062" w:type="dxa"/>
            <w:tcBorders>
              <w:top w:val="single" w:sz="4" w:space="0" w:color="auto"/>
            </w:tcBorders>
            <w:vAlign w:val="top"/>
          </w:tcPr>
          <w:p w14:paraId="69D992B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Guidelines provided for 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xml:space="preserve"> and pain management</w:t>
            </w:r>
          </w:p>
        </w:tc>
        <w:tc>
          <w:tcPr>
            <w:tcW w:w="1302" w:type="dxa"/>
            <w:tcBorders>
              <w:top w:val="single" w:sz="4" w:space="0" w:color="auto"/>
            </w:tcBorders>
            <w:vAlign w:val="top"/>
          </w:tcPr>
          <w:p w14:paraId="5ADD4E57"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$3.99</w:t>
            </w:r>
          </w:p>
        </w:tc>
        <w:tc>
          <w:tcPr>
            <w:tcW w:w="2957" w:type="dxa"/>
            <w:tcBorders>
              <w:top w:val="single" w:sz="4" w:space="0" w:color="auto"/>
            </w:tcBorders>
            <w:vAlign w:val="top"/>
          </w:tcPr>
          <w:p w14:paraId="771348BA"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https://apps.apple.com/us/app/asra-coags/id858796572</w:t>
            </w:r>
          </w:p>
          <w:p w14:paraId="39DA01B4" w14:textId="77777777" w:rsidR="00B24796" w:rsidRPr="004D17A7" w:rsidRDefault="00B24796" w:rsidP="001B1F8E">
            <w:pPr>
              <w:spacing w:line="276" w:lineRule="auto"/>
              <w:jc w:val="left"/>
              <w:textAlignment w:val="baseline"/>
              <w:rPr>
                <w:rFonts w:ascii="Palatino" w:hAnsi="Palatino"/>
                <w:sz w:val="18"/>
                <w:szCs w:val="18"/>
              </w:rPr>
            </w:pPr>
          </w:p>
        </w:tc>
      </w:tr>
      <w:tr w:rsidR="00B24796" w:rsidRPr="004D17A7" w14:paraId="5903927B" w14:textId="77777777" w:rsidTr="001B1F8E">
        <w:trPr>
          <w:trHeight w:val="341"/>
        </w:trPr>
        <w:tc>
          <w:tcPr>
            <w:tcW w:w="3150" w:type="dxa"/>
            <w:vAlign w:val="top"/>
            <w:hideMark/>
          </w:tcPr>
          <w:p w14:paraId="003A13F0"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0ED0D97A" wp14:editId="7D33E3F9">
                  <wp:extent cx="317241" cy="457200"/>
                  <wp:effectExtent l="0" t="0" r="0" b="0"/>
                  <wp:docPr id="149618317" name="Picture 14961831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17241" cy="457200"/>
                          </a:xfrm>
                          <a:prstGeom prst="rect">
                            <a:avLst/>
                          </a:prstGeom>
                        </pic:spPr>
                      </pic:pic>
                    </a:graphicData>
                  </a:graphic>
                </wp:inline>
              </w:drawing>
            </w:r>
          </w:p>
          <w:p w14:paraId="4F1B85F9" w14:textId="77777777" w:rsidR="00B24796" w:rsidRPr="004D17A7" w:rsidRDefault="00B24796" w:rsidP="001B1F8E">
            <w:pPr>
              <w:spacing w:line="276" w:lineRule="auto"/>
              <w:jc w:val="center"/>
              <w:rPr>
                <w:rFonts w:ascii="Palatino" w:eastAsia="Times New Roman" w:hAnsi="Palatino"/>
                <w:sz w:val="18"/>
                <w:szCs w:val="18"/>
                <w:lang w:eastAsia="en-GB"/>
              </w:rPr>
            </w:pP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xml:space="preserve"> Pre-Op</w:t>
            </w:r>
          </w:p>
          <w:p w14:paraId="6DEF8C9A" w14:textId="77777777" w:rsidR="00B24796" w:rsidRPr="004D17A7" w:rsidRDefault="00B24796" w:rsidP="001B1F8E">
            <w:pPr>
              <w:spacing w:line="276" w:lineRule="auto"/>
              <w:jc w:val="center"/>
              <w:rPr>
                <w:rFonts w:ascii="Palatino" w:eastAsia="Times New Roman" w:hAnsi="Palatino"/>
                <w:sz w:val="18"/>
                <w:szCs w:val="18"/>
                <w:lang w:val="en-GB" w:eastAsia="en-GB"/>
              </w:rPr>
            </w:pPr>
          </w:p>
        </w:tc>
        <w:tc>
          <w:tcPr>
            <w:tcW w:w="3330" w:type="dxa"/>
            <w:vAlign w:val="top"/>
          </w:tcPr>
          <w:p w14:paraId="19F1F4C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7248EB8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Patient centred app</w:t>
            </w:r>
          </w:p>
        </w:tc>
        <w:tc>
          <w:tcPr>
            <w:tcW w:w="1800" w:type="dxa"/>
            <w:vAlign w:val="top"/>
          </w:tcPr>
          <w:p w14:paraId="7280ADC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 setting</w:t>
            </w:r>
          </w:p>
        </w:tc>
        <w:tc>
          <w:tcPr>
            <w:tcW w:w="2062" w:type="dxa"/>
            <w:vAlign w:val="top"/>
          </w:tcPr>
          <w:p w14:paraId="4D9872C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Provides checklist for pre-operative patient assessment</w:t>
            </w:r>
          </w:p>
        </w:tc>
        <w:tc>
          <w:tcPr>
            <w:tcW w:w="1302" w:type="dxa"/>
            <w:vAlign w:val="top"/>
          </w:tcPr>
          <w:p w14:paraId="6C7920E0"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vAlign w:val="top"/>
            <w:hideMark/>
          </w:tcPr>
          <w:p w14:paraId="7DEF1B9F"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https://play.google.com/store/apps/details?id=com.mobincube.anesthesia_ pre_op.sc_HNMR4H</w:t>
            </w:r>
          </w:p>
        </w:tc>
      </w:tr>
      <w:tr w:rsidR="00B24796" w:rsidRPr="004D17A7" w14:paraId="10954BAD" w14:textId="77777777" w:rsidTr="001B1F8E">
        <w:trPr>
          <w:trHeight w:val="341"/>
        </w:trPr>
        <w:tc>
          <w:tcPr>
            <w:tcW w:w="3150" w:type="dxa"/>
            <w:vAlign w:val="top"/>
          </w:tcPr>
          <w:p w14:paraId="79174BED"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4ABDD2AC" wp14:editId="6F47FD34">
                  <wp:extent cx="465438" cy="457200"/>
                  <wp:effectExtent l="0" t="0" r="6350" b="0"/>
                  <wp:docPr id="542813788" name="Picture 542813788" descr="A picture containing text,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65438" cy="457200"/>
                          </a:xfrm>
                          <a:prstGeom prst="rect">
                            <a:avLst/>
                          </a:prstGeom>
                        </pic:spPr>
                      </pic:pic>
                    </a:graphicData>
                  </a:graphic>
                </wp:inline>
              </w:drawing>
            </w:r>
          </w:p>
          <w:p w14:paraId="0DC8BBBC"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t>MyATLS</w:t>
            </w:r>
          </w:p>
        </w:tc>
        <w:tc>
          <w:tcPr>
            <w:tcW w:w="3330" w:type="dxa"/>
            <w:vAlign w:val="top"/>
          </w:tcPr>
          <w:p w14:paraId="68D6DFD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1656B61E"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17956369" w14:textId="77777777" w:rsidR="00B24796" w:rsidRPr="004D17A7" w:rsidRDefault="00B24796" w:rsidP="001B1F8E">
            <w:pPr>
              <w:spacing w:line="276" w:lineRule="auto"/>
              <w:jc w:val="left"/>
              <w:rPr>
                <w:rFonts w:ascii="Palatino" w:eastAsia="Times New Roman" w:hAnsi="Palatino"/>
                <w:sz w:val="18"/>
                <w:szCs w:val="18"/>
                <w:lang w:eastAsia="en-GB"/>
              </w:rPr>
            </w:pPr>
          </w:p>
          <w:p w14:paraId="591363B2"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p w14:paraId="57E4987A"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77BA60FA"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44273CC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3054403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tc>
        <w:tc>
          <w:tcPr>
            <w:tcW w:w="2062" w:type="dxa"/>
            <w:vAlign w:val="top"/>
          </w:tcPr>
          <w:p w14:paraId="2B2F68BA"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Easy to access trauma based clinical decision support tool</w:t>
            </w:r>
          </w:p>
        </w:tc>
        <w:tc>
          <w:tcPr>
            <w:tcW w:w="1302" w:type="dxa"/>
            <w:vAlign w:val="top"/>
          </w:tcPr>
          <w:p w14:paraId="54D161A4"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$1.22 - $9.77 per item</w:t>
            </w:r>
          </w:p>
        </w:tc>
        <w:tc>
          <w:tcPr>
            <w:tcW w:w="2957" w:type="dxa"/>
            <w:vAlign w:val="top"/>
          </w:tcPr>
          <w:p w14:paraId="7F9BA1A6"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https://play.google.com/store/apps/details?id=com.echo.myatls</w:t>
            </w:r>
          </w:p>
        </w:tc>
      </w:tr>
      <w:tr w:rsidR="00B24796" w:rsidRPr="004D17A7" w14:paraId="46C41CA3" w14:textId="77777777" w:rsidTr="001B1F8E">
        <w:trPr>
          <w:trHeight w:val="341"/>
        </w:trPr>
        <w:tc>
          <w:tcPr>
            <w:tcW w:w="3150" w:type="dxa"/>
            <w:vAlign w:val="top"/>
          </w:tcPr>
          <w:p w14:paraId="4A84F4C1"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37C9A33C" wp14:editId="4D880BA3">
                  <wp:extent cx="453887" cy="457200"/>
                  <wp:effectExtent l="0" t="0" r="6350" b="0"/>
                  <wp:docPr id="1699739344" name="Picture 16997393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453887" cy="457200"/>
                          </a:xfrm>
                          <a:prstGeom prst="rect">
                            <a:avLst/>
                          </a:prstGeom>
                        </pic:spPr>
                      </pic:pic>
                    </a:graphicData>
                  </a:graphic>
                </wp:inline>
              </w:drawing>
            </w:r>
          </w:p>
          <w:p w14:paraId="69AE5FD6"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Reference</w:t>
            </w:r>
          </w:p>
        </w:tc>
        <w:tc>
          <w:tcPr>
            <w:tcW w:w="3330" w:type="dxa"/>
            <w:vAlign w:val="top"/>
          </w:tcPr>
          <w:p w14:paraId="619F78C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3DE90A3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p w14:paraId="3039A1F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2E086817"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vAlign w:val="top"/>
          </w:tcPr>
          <w:p w14:paraId="138DF387"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Provides education about 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recommended analgesia and calculator</w:t>
            </w:r>
          </w:p>
          <w:p w14:paraId="47C44C39"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vAlign w:val="top"/>
          </w:tcPr>
          <w:p w14:paraId="50ACF9CD"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vAlign w:val="top"/>
          </w:tcPr>
          <w:p w14:paraId="16F8182C"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https://play.google.com/store/apps/details?id=com.awalters. regionalanestheiaatlas</w:t>
            </w:r>
          </w:p>
        </w:tc>
      </w:tr>
      <w:tr w:rsidR="00B24796" w:rsidRPr="004D17A7" w14:paraId="2E053530" w14:textId="77777777" w:rsidTr="001B1F8E">
        <w:trPr>
          <w:trHeight w:val="341"/>
        </w:trPr>
        <w:tc>
          <w:tcPr>
            <w:tcW w:w="3150" w:type="dxa"/>
            <w:vAlign w:val="top"/>
          </w:tcPr>
          <w:p w14:paraId="6C8B6C15"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hAnsi="Palatino"/>
                <w:sz w:val="18"/>
                <w:szCs w:val="18"/>
              </w:rPr>
              <w:lastRenderedPageBreak/>
              <w:drawing>
                <wp:inline distT="0" distB="0" distL="0" distR="0" wp14:anchorId="77335A0F" wp14:editId="0812D63B">
                  <wp:extent cx="467832" cy="457200"/>
                  <wp:effectExtent l="0" t="0" r="0" b="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467832" cy="457200"/>
                          </a:xfrm>
                          <a:prstGeom prst="rect">
                            <a:avLst/>
                          </a:prstGeom>
                        </pic:spPr>
                      </pic:pic>
                    </a:graphicData>
                  </a:graphic>
                </wp:inline>
              </w:drawing>
            </w:r>
          </w:p>
          <w:p w14:paraId="3BBE5DC9"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TTE Standard Views</w:t>
            </w:r>
          </w:p>
        </w:tc>
        <w:tc>
          <w:tcPr>
            <w:tcW w:w="3330" w:type="dxa"/>
            <w:vAlign w:val="top"/>
          </w:tcPr>
          <w:p w14:paraId="1120C11D"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309D27E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tc>
        <w:tc>
          <w:tcPr>
            <w:tcW w:w="2062" w:type="dxa"/>
            <w:vAlign w:val="top"/>
          </w:tcPr>
          <w:p w14:paraId="18100BB4"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Provides 3-dimensional context for images viewed in transthoracic echocardiography</w:t>
            </w:r>
          </w:p>
          <w:p w14:paraId="3A9DC2DF"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vAlign w:val="top"/>
          </w:tcPr>
          <w:p w14:paraId="5149AD9E"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$4.99</w:t>
            </w:r>
          </w:p>
        </w:tc>
        <w:tc>
          <w:tcPr>
            <w:tcW w:w="2957" w:type="dxa"/>
            <w:vAlign w:val="top"/>
          </w:tcPr>
          <w:p w14:paraId="1296609D"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https://apps.apple.com/us/app/tte-standard-views/id660856485</w:t>
            </w:r>
          </w:p>
        </w:tc>
      </w:tr>
      <w:tr w:rsidR="00B24796" w:rsidRPr="004D17A7" w14:paraId="75BB7589" w14:textId="77777777" w:rsidTr="001B1F8E">
        <w:trPr>
          <w:trHeight w:val="341"/>
        </w:trPr>
        <w:tc>
          <w:tcPr>
            <w:tcW w:w="3150" w:type="dxa"/>
            <w:vAlign w:val="top"/>
          </w:tcPr>
          <w:p w14:paraId="18D63739"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55B154BF" wp14:editId="0F0D0FE3">
                  <wp:extent cx="446567" cy="457200"/>
                  <wp:effectExtent l="0" t="0" r="0" b="0"/>
                  <wp:docPr id="930336896" name="Picture 9303368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446567" cy="457200"/>
                          </a:xfrm>
                          <a:prstGeom prst="rect">
                            <a:avLst/>
                          </a:prstGeom>
                        </pic:spPr>
                      </pic:pic>
                    </a:graphicData>
                  </a:graphic>
                </wp:inline>
              </w:drawing>
            </w:r>
          </w:p>
          <w:p w14:paraId="6D1155CE" w14:textId="77777777" w:rsidR="00B24796" w:rsidRPr="004D17A7" w:rsidRDefault="00B24796" w:rsidP="001B1F8E">
            <w:pPr>
              <w:spacing w:line="276" w:lineRule="auto"/>
              <w:jc w:val="center"/>
              <w:textAlignment w:val="baseline"/>
              <w:rPr>
                <w:rFonts w:ascii="Palatino" w:hAnsi="Palatino"/>
                <w:sz w:val="18"/>
                <w:szCs w:val="18"/>
              </w:rPr>
            </w:pPr>
            <w:r w:rsidRPr="004D17A7">
              <w:rPr>
                <w:rFonts w:ascii="Palatino" w:eastAsia="Times New Roman" w:hAnsi="Palatino"/>
                <w:sz w:val="18"/>
                <w:szCs w:val="18"/>
                <w:lang w:eastAsia="en-GB"/>
              </w:rPr>
              <w:t>ECHO Views - Transesophageal Echocardiography</w:t>
            </w:r>
          </w:p>
        </w:tc>
        <w:tc>
          <w:tcPr>
            <w:tcW w:w="3330" w:type="dxa"/>
            <w:vAlign w:val="top"/>
          </w:tcPr>
          <w:p w14:paraId="4D15A058"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51B52802" w14:textId="77777777" w:rsidR="00B24796" w:rsidRDefault="00B24796" w:rsidP="001B1F8E">
            <w:pPr>
              <w:spacing w:line="276" w:lineRule="auto"/>
              <w:jc w:val="left"/>
              <w:rPr>
                <w:rFonts w:ascii="Palatino" w:eastAsia="Times New Roman" w:hAnsi="Palatino"/>
                <w:sz w:val="18"/>
                <w:szCs w:val="18"/>
                <w:lang w:eastAsia="en-GB"/>
              </w:rPr>
            </w:pPr>
          </w:p>
          <w:p w14:paraId="2DCCBEFA" w14:textId="77777777" w:rsidR="00B24796" w:rsidRDefault="00B24796" w:rsidP="001B1F8E">
            <w:pPr>
              <w:spacing w:line="276" w:lineRule="auto"/>
              <w:jc w:val="left"/>
              <w:rPr>
                <w:rFonts w:ascii="Palatino" w:eastAsia="Times New Roman" w:hAnsi="Palatino"/>
                <w:sz w:val="18"/>
                <w:szCs w:val="18"/>
                <w:lang w:eastAsia="en-GB"/>
              </w:rPr>
            </w:pPr>
          </w:p>
          <w:p w14:paraId="22C74607" w14:textId="77777777" w:rsidR="00B24796" w:rsidRDefault="00B24796" w:rsidP="001B1F8E">
            <w:pPr>
              <w:spacing w:line="276" w:lineRule="auto"/>
              <w:jc w:val="left"/>
              <w:rPr>
                <w:rFonts w:ascii="Palatino" w:eastAsia="Times New Roman" w:hAnsi="Palatino"/>
                <w:sz w:val="18"/>
                <w:szCs w:val="18"/>
                <w:lang w:eastAsia="en-GB"/>
              </w:rPr>
            </w:pPr>
          </w:p>
          <w:p w14:paraId="51D63FC7" w14:textId="77777777" w:rsidR="00B24796" w:rsidRDefault="00B24796" w:rsidP="001B1F8E">
            <w:pPr>
              <w:spacing w:line="276" w:lineRule="auto"/>
              <w:jc w:val="left"/>
              <w:rPr>
                <w:rFonts w:ascii="Palatino" w:eastAsia="Times New Roman" w:hAnsi="Palatino"/>
                <w:sz w:val="18"/>
                <w:szCs w:val="18"/>
                <w:lang w:eastAsia="en-GB"/>
              </w:rPr>
            </w:pPr>
          </w:p>
          <w:p w14:paraId="235988D7"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3CE367E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tc>
        <w:tc>
          <w:tcPr>
            <w:tcW w:w="2062" w:type="dxa"/>
            <w:vAlign w:val="top"/>
          </w:tcPr>
          <w:p w14:paraId="7B1549C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Transesophageal Echocardiography educational resource</w:t>
            </w:r>
          </w:p>
          <w:p w14:paraId="7ABB463B"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vAlign w:val="top"/>
          </w:tcPr>
          <w:p w14:paraId="7D822C75"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$9.99</w:t>
            </w:r>
          </w:p>
        </w:tc>
        <w:tc>
          <w:tcPr>
            <w:tcW w:w="2957" w:type="dxa"/>
            <w:vAlign w:val="top"/>
          </w:tcPr>
          <w:p w14:paraId="05F07B6B"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https://apps.apple.com/us/app/echo-views-transesophageal-echocardiography/id447218400</w:t>
            </w:r>
          </w:p>
        </w:tc>
      </w:tr>
      <w:tr w:rsidR="00B24796" w:rsidRPr="004D17A7" w14:paraId="255A1FD3" w14:textId="77777777" w:rsidTr="001B1F8E">
        <w:trPr>
          <w:trHeight w:val="341"/>
        </w:trPr>
        <w:tc>
          <w:tcPr>
            <w:tcW w:w="3150" w:type="dxa"/>
            <w:vAlign w:val="top"/>
          </w:tcPr>
          <w:p w14:paraId="3398F56B" w14:textId="77777777" w:rsidR="00B24796" w:rsidRPr="004D17A7" w:rsidRDefault="00B24796" w:rsidP="001B1F8E">
            <w:pPr>
              <w:spacing w:line="276" w:lineRule="auto"/>
              <w:jc w:val="center"/>
              <w:textAlignment w:val="baseline"/>
              <w:rPr>
                <w:rFonts w:ascii="Palatino" w:hAnsi="Palatino"/>
                <w:sz w:val="18"/>
                <w:szCs w:val="18"/>
              </w:rPr>
            </w:pPr>
            <w:r w:rsidRPr="004D17A7">
              <w:rPr>
                <w:rFonts w:ascii="Palatino" w:eastAsia="Times New Roman" w:hAnsi="Palatino"/>
                <w:b/>
                <w:bCs/>
                <w:sz w:val="18"/>
                <w:szCs w:val="18"/>
                <w:lang w:eastAsia="en-GB"/>
              </w:rPr>
              <w:t>App</w:t>
            </w:r>
            <w:r w:rsidRPr="004D17A7">
              <w:rPr>
                <w:rFonts w:ascii="Palatino" w:eastAsia="Times New Roman" w:hAnsi="Palatino"/>
                <w:b/>
                <w:bCs/>
                <w:sz w:val="18"/>
                <w:szCs w:val="18"/>
                <w:lang w:val="en-GB" w:eastAsia="en-GB"/>
              </w:rPr>
              <w:t> name</w:t>
            </w:r>
          </w:p>
        </w:tc>
        <w:tc>
          <w:tcPr>
            <w:tcW w:w="3330" w:type="dxa"/>
            <w:vAlign w:val="top"/>
          </w:tcPr>
          <w:p w14:paraId="0E0BCC0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App type</w:t>
            </w:r>
          </w:p>
        </w:tc>
        <w:tc>
          <w:tcPr>
            <w:tcW w:w="1800" w:type="dxa"/>
            <w:vAlign w:val="top"/>
          </w:tcPr>
          <w:p w14:paraId="759F37A7"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Clinical Area</w:t>
            </w:r>
          </w:p>
        </w:tc>
        <w:tc>
          <w:tcPr>
            <w:tcW w:w="2062" w:type="dxa"/>
            <w:vAlign w:val="top"/>
          </w:tcPr>
          <w:p w14:paraId="7826FF52"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Description</w:t>
            </w:r>
          </w:p>
        </w:tc>
        <w:tc>
          <w:tcPr>
            <w:tcW w:w="1302" w:type="dxa"/>
            <w:vAlign w:val="top"/>
          </w:tcPr>
          <w:p w14:paraId="0B1DDE2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Cost</w:t>
            </w:r>
          </w:p>
        </w:tc>
        <w:tc>
          <w:tcPr>
            <w:tcW w:w="2957" w:type="dxa"/>
            <w:vAlign w:val="top"/>
          </w:tcPr>
          <w:p w14:paraId="13E077A1" w14:textId="77777777" w:rsidR="00B24796" w:rsidRPr="004D17A7" w:rsidRDefault="00B24796" w:rsidP="001B1F8E">
            <w:pPr>
              <w:spacing w:line="276" w:lineRule="auto"/>
              <w:jc w:val="center"/>
              <w:textAlignment w:val="baseline"/>
              <w:rPr>
                <w:rFonts w:ascii="Palatino" w:eastAsia="Times New Roman" w:hAnsi="Palatino"/>
                <w:color w:val="0563C1"/>
                <w:sz w:val="18"/>
                <w:szCs w:val="18"/>
                <w:u w:val="single"/>
                <w:lang w:eastAsia="en-GB"/>
              </w:rPr>
            </w:pPr>
            <w:r w:rsidRPr="004D17A7">
              <w:rPr>
                <w:rFonts w:ascii="Palatino" w:eastAsia="Times New Roman" w:hAnsi="Palatino"/>
                <w:b/>
                <w:bCs/>
                <w:sz w:val="18"/>
                <w:szCs w:val="18"/>
                <w:lang w:eastAsia="en-GB"/>
              </w:rPr>
              <w:t>URL</w:t>
            </w:r>
          </w:p>
        </w:tc>
      </w:tr>
      <w:tr w:rsidR="00B24796" w:rsidRPr="004D17A7" w14:paraId="2645E89D" w14:textId="77777777" w:rsidTr="001B1F8E">
        <w:trPr>
          <w:trHeight w:val="341"/>
        </w:trPr>
        <w:tc>
          <w:tcPr>
            <w:tcW w:w="3150" w:type="dxa"/>
            <w:vAlign w:val="top"/>
          </w:tcPr>
          <w:p w14:paraId="0D83AE4F"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03272B8B" wp14:editId="10BE3031">
                  <wp:extent cx="446314" cy="457200"/>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8">
                            <a:extLst>
                              <a:ext uri="{28A0092B-C50C-407E-A947-70E740481C1C}">
                                <a14:useLocalDpi xmlns:a14="http://schemas.microsoft.com/office/drawing/2010/main" val="0"/>
                              </a:ext>
                            </a:extLst>
                          </a:blip>
                          <a:stretch>
                            <a:fillRect/>
                          </a:stretch>
                        </pic:blipFill>
                        <pic:spPr>
                          <a:xfrm>
                            <a:off x="0" y="0"/>
                            <a:ext cx="446314" cy="457200"/>
                          </a:xfrm>
                          <a:prstGeom prst="rect">
                            <a:avLst/>
                          </a:prstGeom>
                        </pic:spPr>
                      </pic:pic>
                    </a:graphicData>
                  </a:graphic>
                </wp:inline>
              </w:drawing>
            </w:r>
          </w:p>
          <w:p w14:paraId="0FC2B936" w14:textId="77777777" w:rsidR="00B24796" w:rsidRDefault="00B24796" w:rsidP="001B1F8E">
            <w:pPr>
              <w:spacing w:line="276" w:lineRule="auto"/>
              <w:jc w:val="center"/>
              <w:textAlignment w:val="baseline"/>
              <w:rPr>
                <w:rFonts w:ascii="Palatino" w:eastAsia="Times New Roman" w:hAnsi="Palatino"/>
                <w:sz w:val="18"/>
                <w:szCs w:val="18"/>
                <w:lang w:eastAsia="en-GB"/>
              </w:rPr>
            </w:pPr>
            <w:r w:rsidRPr="004D17A7">
              <w:rPr>
                <w:rFonts w:ascii="Palatino" w:eastAsia="Times New Roman" w:hAnsi="Palatino"/>
                <w:sz w:val="18"/>
                <w:szCs w:val="18"/>
                <w:lang w:eastAsia="en-GB"/>
              </w:rPr>
              <w:t>iTIVA </w:t>
            </w:r>
            <w:r>
              <w:rPr>
                <w:rFonts w:ascii="Palatino" w:eastAsia="Times New Roman" w:hAnsi="Palatino"/>
                <w:sz w:val="18"/>
                <w:szCs w:val="18"/>
                <w:lang w:eastAsia="en-GB"/>
              </w:rPr>
              <w:t>Anesthesia</w:t>
            </w:r>
          </w:p>
          <w:p w14:paraId="3C47FC0C" w14:textId="77777777" w:rsidR="00B24796" w:rsidRPr="004D17A7" w:rsidRDefault="00B24796" w:rsidP="001B1F8E">
            <w:pPr>
              <w:spacing w:line="276" w:lineRule="auto"/>
              <w:jc w:val="center"/>
              <w:textAlignment w:val="baseline"/>
              <w:rPr>
                <w:rFonts w:ascii="Palatino" w:hAnsi="Palatino"/>
                <w:sz w:val="18"/>
                <w:szCs w:val="18"/>
              </w:rPr>
            </w:pPr>
          </w:p>
        </w:tc>
        <w:tc>
          <w:tcPr>
            <w:tcW w:w="3330" w:type="dxa"/>
            <w:vAlign w:val="top"/>
          </w:tcPr>
          <w:p w14:paraId="309D316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197C01A0"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4557111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tc>
        <w:tc>
          <w:tcPr>
            <w:tcW w:w="2062" w:type="dxa"/>
            <w:vAlign w:val="top"/>
          </w:tcPr>
          <w:p w14:paraId="38389C5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Simulation based learning of TIVA</w:t>
            </w:r>
          </w:p>
        </w:tc>
        <w:tc>
          <w:tcPr>
            <w:tcW w:w="1302" w:type="dxa"/>
            <w:vAlign w:val="top"/>
          </w:tcPr>
          <w:p w14:paraId="6ED38E4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45060240"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 $9.99</w:t>
            </w:r>
          </w:p>
        </w:tc>
        <w:tc>
          <w:tcPr>
            <w:tcW w:w="2957" w:type="dxa"/>
            <w:vAlign w:val="top"/>
          </w:tcPr>
          <w:p w14:paraId="12911D9B"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https://apps.apple.com/us/app/itiva-anesthesia/id635652167</w:t>
            </w:r>
          </w:p>
          <w:p w14:paraId="64297A4E" w14:textId="77777777" w:rsidR="00B24796" w:rsidRPr="004D17A7" w:rsidRDefault="00B24796" w:rsidP="001B1F8E">
            <w:pPr>
              <w:spacing w:line="276" w:lineRule="auto"/>
              <w:jc w:val="left"/>
              <w:rPr>
                <w:rFonts w:ascii="Palatino" w:hAnsi="Palatino"/>
                <w:sz w:val="18"/>
                <w:szCs w:val="18"/>
              </w:rPr>
            </w:pPr>
          </w:p>
        </w:tc>
      </w:tr>
      <w:tr w:rsidR="00B24796" w:rsidRPr="004D17A7" w14:paraId="7EF0FC0B" w14:textId="77777777" w:rsidTr="001B1F8E">
        <w:trPr>
          <w:trHeight w:val="341"/>
        </w:trPr>
        <w:tc>
          <w:tcPr>
            <w:tcW w:w="3150" w:type="dxa"/>
            <w:tcBorders>
              <w:bottom w:val="nil"/>
            </w:tcBorders>
            <w:vAlign w:val="top"/>
          </w:tcPr>
          <w:p w14:paraId="62F9A68D"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6B4B8039" wp14:editId="4A82F2EF">
                  <wp:extent cx="478141" cy="457200"/>
                  <wp:effectExtent l="0" t="0" r="6350" b="6350"/>
                  <wp:docPr id="1721280145" name="Picture 17212801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478141" cy="457200"/>
                          </a:xfrm>
                          <a:prstGeom prst="rect">
                            <a:avLst/>
                          </a:prstGeom>
                        </pic:spPr>
                      </pic:pic>
                    </a:graphicData>
                  </a:graphic>
                </wp:inline>
              </w:drawing>
            </w:r>
          </w:p>
          <w:p w14:paraId="1E774F0F" w14:textId="77777777" w:rsidR="00B24796" w:rsidRPr="004D17A7" w:rsidRDefault="00B24796" w:rsidP="001B1F8E">
            <w:pPr>
              <w:spacing w:line="276" w:lineRule="auto"/>
              <w:jc w:val="center"/>
              <w:textAlignment w:val="baseline"/>
              <w:rPr>
                <w:rFonts w:ascii="Palatino" w:hAnsi="Palatino"/>
                <w:sz w:val="18"/>
                <w:szCs w:val="18"/>
              </w:rPr>
            </w:pPr>
            <w:r w:rsidRPr="004D17A7">
              <w:rPr>
                <w:rFonts w:ascii="Palatino" w:eastAsia="Times New Roman" w:hAnsi="Palatino"/>
                <w:sz w:val="18"/>
                <w:szCs w:val="18"/>
                <w:lang w:eastAsia="en-GB"/>
              </w:rPr>
              <w:t>Medscape</w:t>
            </w:r>
          </w:p>
        </w:tc>
        <w:tc>
          <w:tcPr>
            <w:tcW w:w="3330" w:type="dxa"/>
            <w:tcBorders>
              <w:bottom w:val="nil"/>
            </w:tcBorders>
            <w:vAlign w:val="top"/>
          </w:tcPr>
          <w:p w14:paraId="6220B22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1B5ED1B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 journals, training and education</w:t>
            </w:r>
          </w:p>
        </w:tc>
        <w:tc>
          <w:tcPr>
            <w:tcW w:w="1800" w:type="dxa"/>
            <w:tcBorders>
              <w:bottom w:val="nil"/>
            </w:tcBorders>
            <w:vAlign w:val="top"/>
          </w:tcPr>
          <w:p w14:paraId="1F9F392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p w14:paraId="3A5FB24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0447415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Paediatric setting</w:t>
            </w:r>
          </w:p>
          <w:p w14:paraId="3CA2372A"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362B259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 xml:space="preserve">anesthesia; </w:t>
            </w:r>
            <w:r w:rsidRPr="004D17A7">
              <w:rPr>
                <w:rFonts w:ascii="Palatino" w:eastAsia="Times New Roman" w:hAnsi="Palatino"/>
                <w:sz w:val="18"/>
                <w:szCs w:val="18"/>
                <w:lang w:eastAsia="en-GB"/>
              </w:rPr>
              <w:t xml:space="preserve">Pain </w:t>
            </w:r>
          </w:p>
        </w:tc>
        <w:tc>
          <w:tcPr>
            <w:tcW w:w="2062" w:type="dxa"/>
            <w:tcBorders>
              <w:bottom w:val="nil"/>
            </w:tcBorders>
            <w:vAlign w:val="top"/>
          </w:tcPr>
          <w:p w14:paraId="304D075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Search engine database</w:t>
            </w:r>
          </w:p>
        </w:tc>
        <w:tc>
          <w:tcPr>
            <w:tcW w:w="1302" w:type="dxa"/>
            <w:tcBorders>
              <w:bottom w:val="nil"/>
            </w:tcBorders>
            <w:vAlign w:val="top"/>
          </w:tcPr>
          <w:p w14:paraId="161E678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tcBorders>
              <w:bottom w:val="nil"/>
            </w:tcBorders>
            <w:vAlign w:val="top"/>
          </w:tcPr>
          <w:p w14:paraId="277642E4"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https://play.google.com/store/apps/details?id=com.medscape.android</w:t>
            </w:r>
          </w:p>
        </w:tc>
      </w:tr>
      <w:tr w:rsidR="00B24796" w:rsidRPr="004D17A7" w14:paraId="3205460A" w14:textId="77777777" w:rsidTr="001B1F8E">
        <w:trPr>
          <w:trHeight w:val="341"/>
        </w:trPr>
        <w:tc>
          <w:tcPr>
            <w:tcW w:w="14601" w:type="dxa"/>
            <w:gridSpan w:val="6"/>
            <w:tcBorders>
              <w:top w:val="nil"/>
              <w:bottom w:val="single" w:sz="4" w:space="0" w:color="auto"/>
            </w:tcBorders>
            <w:vAlign w:val="top"/>
          </w:tcPr>
          <w:p w14:paraId="7E021C51" w14:textId="77777777" w:rsidR="00B24796" w:rsidRPr="004D17A7" w:rsidRDefault="00B24796" w:rsidP="001B1F8E">
            <w:pPr>
              <w:spacing w:line="276" w:lineRule="auto"/>
              <w:jc w:val="left"/>
              <w:rPr>
                <w:rFonts w:ascii="Palatino" w:hAnsi="Palatino"/>
                <w:b/>
                <w:bCs/>
                <w:sz w:val="18"/>
                <w:szCs w:val="18"/>
              </w:rPr>
            </w:pPr>
            <w:r w:rsidRPr="004D17A7">
              <w:rPr>
                <w:rFonts w:ascii="Palatino" w:hAnsi="Palatino"/>
                <w:b/>
                <w:bCs/>
                <w:sz w:val="18"/>
                <w:szCs w:val="18"/>
              </w:rPr>
              <w:t>Drug References/ Medication Management</w:t>
            </w:r>
          </w:p>
        </w:tc>
      </w:tr>
      <w:tr w:rsidR="00B24796" w:rsidRPr="004D17A7" w14:paraId="4CAF5618" w14:textId="77777777" w:rsidTr="001B1F8E">
        <w:trPr>
          <w:trHeight w:val="341"/>
        </w:trPr>
        <w:tc>
          <w:tcPr>
            <w:tcW w:w="3150" w:type="dxa"/>
            <w:tcBorders>
              <w:top w:val="single" w:sz="4" w:space="0" w:color="auto"/>
            </w:tcBorders>
            <w:vAlign w:val="top"/>
            <w:hideMark/>
          </w:tcPr>
          <w:p w14:paraId="0F5CB5CB"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1CAE87C7" wp14:editId="6E9BA5AC">
                  <wp:extent cx="457200" cy="457200"/>
                  <wp:effectExtent l="0" t="0" r="0" b="0"/>
                  <wp:docPr id="1209103963" name="Picture 1209103963" descr="A person holding a medical equip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03963" name="Picture 1209103963" descr="A person holding a medical equipment&#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2B6DD2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Anaesthetic Drugs</w:t>
            </w:r>
          </w:p>
          <w:p w14:paraId="6C4EE1AE" w14:textId="77777777" w:rsidR="00B24796" w:rsidRPr="004D17A7" w:rsidRDefault="00B24796" w:rsidP="001B1F8E">
            <w:pPr>
              <w:spacing w:line="276" w:lineRule="auto"/>
              <w:jc w:val="center"/>
              <w:rPr>
                <w:rFonts w:ascii="Palatino" w:eastAsia="Times New Roman" w:hAnsi="Palatino"/>
                <w:sz w:val="18"/>
                <w:szCs w:val="18"/>
                <w:lang w:eastAsia="en-GB"/>
              </w:rPr>
            </w:pPr>
          </w:p>
          <w:p w14:paraId="2934B930" w14:textId="77777777" w:rsidR="00B24796" w:rsidRPr="004D17A7" w:rsidRDefault="00B24796" w:rsidP="001B1F8E">
            <w:pPr>
              <w:spacing w:line="276" w:lineRule="auto"/>
              <w:jc w:val="center"/>
              <w:rPr>
                <w:rFonts w:ascii="Palatino" w:eastAsia="Times New Roman" w:hAnsi="Palatino"/>
                <w:sz w:val="18"/>
                <w:szCs w:val="18"/>
                <w:lang w:val="en-GB" w:eastAsia="en-GB"/>
              </w:rPr>
            </w:pPr>
          </w:p>
        </w:tc>
        <w:tc>
          <w:tcPr>
            <w:tcW w:w="3330" w:type="dxa"/>
            <w:tcBorders>
              <w:top w:val="single" w:sz="4" w:space="0" w:color="auto"/>
            </w:tcBorders>
            <w:vAlign w:val="top"/>
          </w:tcPr>
          <w:p w14:paraId="66B12C5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lastRenderedPageBreak/>
              <w:t>Drug references, medication management</w:t>
            </w:r>
          </w:p>
        </w:tc>
        <w:tc>
          <w:tcPr>
            <w:tcW w:w="1800" w:type="dxa"/>
            <w:tcBorders>
              <w:top w:val="single" w:sz="4" w:space="0" w:color="auto"/>
            </w:tcBorders>
            <w:vAlign w:val="top"/>
          </w:tcPr>
          <w:p w14:paraId="35FF17D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164368B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Pain medicine</w:t>
            </w:r>
          </w:p>
        </w:tc>
        <w:tc>
          <w:tcPr>
            <w:tcW w:w="2062" w:type="dxa"/>
            <w:tcBorders>
              <w:top w:val="single" w:sz="4" w:space="0" w:color="auto"/>
            </w:tcBorders>
            <w:vAlign w:val="top"/>
          </w:tcPr>
          <w:p w14:paraId="33149F0D"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Provides doses for common medications used in </w:t>
            </w:r>
            <w:r>
              <w:rPr>
                <w:rFonts w:ascii="Palatino" w:eastAsia="Times New Roman" w:hAnsi="Palatino"/>
                <w:sz w:val="18"/>
                <w:szCs w:val="18"/>
                <w:lang w:eastAsia="en-GB"/>
              </w:rPr>
              <w:t>anesthesia</w:t>
            </w:r>
          </w:p>
        </w:tc>
        <w:tc>
          <w:tcPr>
            <w:tcW w:w="1302" w:type="dxa"/>
            <w:tcBorders>
              <w:top w:val="single" w:sz="4" w:space="0" w:color="auto"/>
            </w:tcBorders>
            <w:vAlign w:val="top"/>
          </w:tcPr>
          <w:p w14:paraId="39269183"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tcBorders>
              <w:top w:val="single" w:sz="4" w:space="0" w:color="auto"/>
            </w:tcBorders>
            <w:vAlign w:val="top"/>
            <w:hideMark/>
          </w:tcPr>
          <w:p w14:paraId="17A915A0"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https://play.google.com/store/apps/details?id=com.mobincube.anesthetic_ drugs.sc_HC5XV7</w:t>
            </w:r>
          </w:p>
        </w:tc>
      </w:tr>
      <w:tr w:rsidR="00B24796" w:rsidRPr="004D17A7" w14:paraId="02BF60B9" w14:textId="77777777" w:rsidTr="001B1F8E">
        <w:trPr>
          <w:trHeight w:val="341"/>
        </w:trPr>
        <w:tc>
          <w:tcPr>
            <w:tcW w:w="3150" w:type="dxa"/>
            <w:vAlign w:val="top"/>
          </w:tcPr>
          <w:p w14:paraId="7D86AEAE"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642FA328" wp14:editId="1293101F">
                  <wp:extent cx="457200" cy="457200"/>
                  <wp:effectExtent l="0" t="0" r="0" b="0"/>
                  <wp:docPr id="1626425807" name="Picture 1626425807"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2E852DB" w14:textId="77777777" w:rsidR="00B24796" w:rsidRPr="004D17A7" w:rsidRDefault="00B24796" w:rsidP="001B1F8E">
            <w:pPr>
              <w:spacing w:line="276" w:lineRule="auto"/>
              <w:jc w:val="center"/>
              <w:rPr>
                <w:rFonts w:ascii="Palatino" w:eastAsia="Times New Roman" w:hAnsi="Palatino"/>
                <w:sz w:val="18"/>
                <w:szCs w:val="18"/>
                <w:lang w:val="en-GB" w:eastAsia="en-GB"/>
              </w:rPr>
            </w:pP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Drugs Fast</w:t>
            </w:r>
          </w:p>
          <w:p w14:paraId="15BF68F6" w14:textId="77777777" w:rsidR="00B24796" w:rsidRPr="004D17A7" w:rsidRDefault="00B24796" w:rsidP="001B1F8E">
            <w:pPr>
              <w:spacing w:line="276" w:lineRule="auto"/>
              <w:jc w:val="center"/>
              <w:rPr>
                <w:rFonts w:ascii="Palatino" w:eastAsia="Times New Roman" w:hAnsi="Palatino"/>
                <w:sz w:val="18"/>
                <w:szCs w:val="18"/>
                <w:lang w:val="en-GB" w:eastAsia="en-GB"/>
              </w:rPr>
            </w:pPr>
          </w:p>
        </w:tc>
        <w:tc>
          <w:tcPr>
            <w:tcW w:w="3330" w:type="dxa"/>
            <w:vAlign w:val="top"/>
          </w:tcPr>
          <w:p w14:paraId="6B2A713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tc>
        <w:tc>
          <w:tcPr>
            <w:tcW w:w="1800" w:type="dxa"/>
            <w:vAlign w:val="top"/>
          </w:tcPr>
          <w:p w14:paraId="56455E1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3E383502"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Paediatric setting</w:t>
            </w:r>
          </w:p>
          <w:p w14:paraId="0D566998" w14:textId="77777777" w:rsidR="00B24796" w:rsidRPr="004D17A7" w:rsidRDefault="00B24796" w:rsidP="001B1F8E">
            <w:pPr>
              <w:spacing w:line="276" w:lineRule="auto"/>
              <w:jc w:val="left"/>
              <w:rPr>
                <w:rFonts w:ascii="Palatino" w:eastAsia="Times New Roman" w:hAnsi="Palatino"/>
                <w:sz w:val="18"/>
                <w:szCs w:val="18"/>
                <w:lang w:val="it-IT" w:eastAsia="en-GB"/>
              </w:rPr>
            </w:pPr>
            <w:r w:rsidRPr="004D17A7">
              <w:rPr>
                <w:rFonts w:ascii="Palatino" w:eastAsia="Times New Roman" w:hAnsi="Palatino"/>
                <w:sz w:val="18"/>
                <w:szCs w:val="18"/>
                <w:lang w:eastAsia="en-GB"/>
              </w:rPr>
              <w:t>Pain medicine</w:t>
            </w:r>
          </w:p>
        </w:tc>
        <w:tc>
          <w:tcPr>
            <w:tcW w:w="2062" w:type="dxa"/>
            <w:vAlign w:val="top"/>
          </w:tcPr>
          <w:p w14:paraId="471D93DB"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Provides doses, ranges, calculations for a wide variety of anaesthetic medications</w:t>
            </w:r>
          </w:p>
          <w:p w14:paraId="54BE15C5"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vAlign w:val="top"/>
          </w:tcPr>
          <w:p w14:paraId="1B55FEE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$1.35</w:t>
            </w:r>
          </w:p>
        </w:tc>
        <w:tc>
          <w:tcPr>
            <w:tcW w:w="2957" w:type="dxa"/>
            <w:vAlign w:val="top"/>
          </w:tcPr>
          <w:p w14:paraId="4D20EA0A"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https://play.google.com/store/apps/details?id=com.hofficer. anesthesiadrugsfast</w:t>
            </w:r>
          </w:p>
        </w:tc>
      </w:tr>
      <w:tr w:rsidR="00B24796" w:rsidRPr="004D17A7" w14:paraId="64C3F4FF" w14:textId="77777777" w:rsidTr="001B1F8E">
        <w:trPr>
          <w:trHeight w:val="341"/>
        </w:trPr>
        <w:tc>
          <w:tcPr>
            <w:tcW w:w="3150" w:type="dxa"/>
            <w:tcBorders>
              <w:bottom w:val="nil"/>
            </w:tcBorders>
            <w:vAlign w:val="top"/>
          </w:tcPr>
          <w:p w14:paraId="02EE3995"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2EDE3FE4" wp14:editId="1F45E45F">
                  <wp:extent cx="457200" cy="457200"/>
                  <wp:effectExtent l="0" t="0" r="0" b="0"/>
                  <wp:docPr id="1525880523" name="Picture 15258805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0823A83B"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Epocrates</w:t>
            </w:r>
          </w:p>
        </w:tc>
        <w:tc>
          <w:tcPr>
            <w:tcW w:w="3330" w:type="dxa"/>
            <w:tcBorders>
              <w:bottom w:val="nil"/>
            </w:tcBorders>
            <w:vAlign w:val="top"/>
          </w:tcPr>
          <w:p w14:paraId="5AF99227"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3368D9A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58718F4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tc>
        <w:tc>
          <w:tcPr>
            <w:tcW w:w="1800" w:type="dxa"/>
            <w:tcBorders>
              <w:bottom w:val="nil"/>
            </w:tcBorders>
            <w:vAlign w:val="top"/>
          </w:tcPr>
          <w:p w14:paraId="1791E9C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53C1B14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Paediatric setting</w:t>
            </w:r>
          </w:p>
          <w:p w14:paraId="48BC0AE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Pain medicine</w:t>
            </w:r>
          </w:p>
        </w:tc>
        <w:tc>
          <w:tcPr>
            <w:tcW w:w="2062" w:type="dxa"/>
            <w:tcBorders>
              <w:bottom w:val="nil"/>
            </w:tcBorders>
            <w:vAlign w:val="top"/>
          </w:tcPr>
          <w:p w14:paraId="70FA11C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Provides easy access to drug doses, monographs, drug calculators</w:t>
            </w:r>
          </w:p>
        </w:tc>
        <w:tc>
          <w:tcPr>
            <w:tcW w:w="1302" w:type="dxa"/>
            <w:tcBorders>
              <w:bottom w:val="nil"/>
            </w:tcBorders>
            <w:vAlign w:val="top"/>
          </w:tcPr>
          <w:p w14:paraId="448920C3"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5BBAC37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purchases $24.99 - $349.99</w:t>
            </w:r>
          </w:p>
        </w:tc>
        <w:tc>
          <w:tcPr>
            <w:tcW w:w="2957" w:type="dxa"/>
            <w:tcBorders>
              <w:bottom w:val="nil"/>
            </w:tcBorders>
            <w:vAlign w:val="top"/>
          </w:tcPr>
          <w:p w14:paraId="26E971EA"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https://play.google.com/store/apps/details?id=com.epocrates&amp;hl=en_AU</w:t>
            </w:r>
          </w:p>
        </w:tc>
      </w:tr>
      <w:tr w:rsidR="00B24796" w:rsidRPr="004D17A7" w14:paraId="6B20A368" w14:textId="77777777" w:rsidTr="001B1F8E">
        <w:trPr>
          <w:trHeight w:val="341"/>
        </w:trPr>
        <w:tc>
          <w:tcPr>
            <w:tcW w:w="14601" w:type="dxa"/>
            <w:gridSpan w:val="6"/>
            <w:tcBorders>
              <w:top w:val="nil"/>
              <w:bottom w:val="single" w:sz="4" w:space="0" w:color="auto"/>
            </w:tcBorders>
            <w:vAlign w:val="top"/>
          </w:tcPr>
          <w:p w14:paraId="4C9AD66B" w14:textId="77777777" w:rsidR="00B24796" w:rsidRPr="004D17A7" w:rsidRDefault="00B24796" w:rsidP="001B1F8E">
            <w:pPr>
              <w:spacing w:line="276" w:lineRule="auto"/>
              <w:jc w:val="left"/>
              <w:rPr>
                <w:rFonts w:ascii="Palatino" w:hAnsi="Palatino"/>
                <w:sz w:val="18"/>
                <w:szCs w:val="18"/>
              </w:rPr>
            </w:pPr>
            <w:r w:rsidRPr="004D17A7">
              <w:rPr>
                <w:rFonts w:ascii="Palatino" w:hAnsi="Palatino"/>
                <w:b/>
                <w:bCs/>
                <w:sz w:val="18"/>
                <w:szCs w:val="18"/>
              </w:rPr>
              <w:t>Medical Calculators</w:t>
            </w:r>
          </w:p>
        </w:tc>
      </w:tr>
      <w:tr w:rsidR="00B24796" w:rsidRPr="004D17A7" w14:paraId="1F560A9B" w14:textId="77777777" w:rsidTr="001B1F8E">
        <w:trPr>
          <w:trHeight w:val="341"/>
        </w:trPr>
        <w:tc>
          <w:tcPr>
            <w:tcW w:w="3150" w:type="dxa"/>
            <w:tcBorders>
              <w:top w:val="single" w:sz="4" w:space="0" w:color="auto"/>
            </w:tcBorders>
            <w:vAlign w:val="top"/>
          </w:tcPr>
          <w:p w14:paraId="5E29B322"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5756E27B" wp14:editId="3B3B7DF2">
                  <wp:extent cx="446567" cy="457200"/>
                  <wp:effectExtent l="0" t="0" r="0" b="0"/>
                  <wp:docPr id="1577403680" name="Picture 15774036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567" cy="457200"/>
                          </a:xfrm>
                          <a:prstGeom prst="rect">
                            <a:avLst/>
                          </a:prstGeom>
                        </pic:spPr>
                      </pic:pic>
                    </a:graphicData>
                  </a:graphic>
                </wp:inline>
              </w:drawing>
            </w:r>
          </w:p>
          <w:p w14:paraId="00C9FDFD"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Calculate by QxMD</w:t>
            </w:r>
          </w:p>
        </w:tc>
        <w:tc>
          <w:tcPr>
            <w:tcW w:w="3330" w:type="dxa"/>
            <w:tcBorders>
              <w:top w:val="single" w:sz="4" w:space="0" w:color="auto"/>
            </w:tcBorders>
            <w:vAlign w:val="top"/>
          </w:tcPr>
          <w:p w14:paraId="60219632"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038BDA5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27447A00"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w:t>
            </w:r>
          </w:p>
          <w:p w14:paraId="09091A89"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tcBorders>
              <w:top w:val="single" w:sz="4" w:space="0" w:color="auto"/>
            </w:tcBorders>
            <w:vAlign w:val="top"/>
          </w:tcPr>
          <w:p w14:paraId="3D4BA6A7"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p w14:paraId="1A4526F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69F3AFF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tc>
        <w:tc>
          <w:tcPr>
            <w:tcW w:w="2062" w:type="dxa"/>
            <w:tcBorders>
              <w:top w:val="single" w:sz="4" w:space="0" w:color="auto"/>
            </w:tcBorders>
            <w:vAlign w:val="top"/>
          </w:tcPr>
          <w:p w14:paraId="44B243FD"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Centralised location for clinical point of care tools</w:t>
            </w:r>
          </w:p>
          <w:p w14:paraId="05E70FAA" w14:textId="77777777" w:rsidR="00B24796" w:rsidRDefault="00B24796" w:rsidP="001B1F8E">
            <w:pPr>
              <w:spacing w:line="276" w:lineRule="auto"/>
              <w:jc w:val="left"/>
              <w:rPr>
                <w:rFonts w:ascii="Palatino" w:eastAsia="Times New Roman" w:hAnsi="Palatino"/>
                <w:sz w:val="18"/>
                <w:szCs w:val="18"/>
                <w:lang w:eastAsia="en-GB"/>
              </w:rPr>
            </w:pPr>
          </w:p>
          <w:p w14:paraId="0C509C91" w14:textId="77777777" w:rsidR="00B24796" w:rsidRDefault="00B24796" w:rsidP="001B1F8E">
            <w:pPr>
              <w:spacing w:line="276" w:lineRule="auto"/>
              <w:jc w:val="left"/>
              <w:rPr>
                <w:rFonts w:ascii="Palatino" w:eastAsia="Times New Roman" w:hAnsi="Palatino"/>
                <w:sz w:val="18"/>
                <w:szCs w:val="18"/>
                <w:lang w:eastAsia="en-GB"/>
              </w:rPr>
            </w:pPr>
          </w:p>
          <w:p w14:paraId="0B9315CF"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tcBorders>
              <w:top w:val="single" w:sz="4" w:space="0" w:color="auto"/>
            </w:tcBorders>
            <w:vAlign w:val="top"/>
          </w:tcPr>
          <w:p w14:paraId="24B86358"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tcBorders>
              <w:top w:val="single" w:sz="4" w:space="0" w:color="auto"/>
            </w:tcBorders>
            <w:vAlign w:val="top"/>
          </w:tcPr>
          <w:p w14:paraId="50C7E2D6"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https://apps.apple.com/us/app/calculate-by-qxmd/id361811483</w:t>
            </w:r>
          </w:p>
        </w:tc>
      </w:tr>
      <w:tr w:rsidR="00B24796" w:rsidRPr="004D17A7" w14:paraId="4451F67B" w14:textId="77777777" w:rsidTr="001B1F8E">
        <w:trPr>
          <w:trHeight w:val="341"/>
        </w:trPr>
        <w:tc>
          <w:tcPr>
            <w:tcW w:w="3150" w:type="dxa"/>
            <w:vAlign w:val="top"/>
          </w:tcPr>
          <w:p w14:paraId="42E18E23"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b/>
                <w:bCs/>
                <w:sz w:val="18"/>
                <w:szCs w:val="18"/>
                <w:lang w:eastAsia="en-GB"/>
              </w:rPr>
              <w:t>App</w:t>
            </w:r>
            <w:r w:rsidRPr="004D17A7">
              <w:rPr>
                <w:rFonts w:ascii="Palatino" w:eastAsia="Times New Roman" w:hAnsi="Palatino"/>
                <w:b/>
                <w:bCs/>
                <w:sz w:val="18"/>
                <w:szCs w:val="18"/>
                <w:lang w:val="en-GB" w:eastAsia="en-GB"/>
              </w:rPr>
              <w:t> name</w:t>
            </w:r>
          </w:p>
        </w:tc>
        <w:tc>
          <w:tcPr>
            <w:tcW w:w="3330" w:type="dxa"/>
            <w:vAlign w:val="top"/>
          </w:tcPr>
          <w:p w14:paraId="6216A68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App type</w:t>
            </w:r>
          </w:p>
        </w:tc>
        <w:tc>
          <w:tcPr>
            <w:tcW w:w="1800" w:type="dxa"/>
            <w:vAlign w:val="top"/>
          </w:tcPr>
          <w:p w14:paraId="19FFBD19"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Clinical Area</w:t>
            </w:r>
          </w:p>
        </w:tc>
        <w:tc>
          <w:tcPr>
            <w:tcW w:w="2062" w:type="dxa"/>
            <w:vAlign w:val="top"/>
          </w:tcPr>
          <w:p w14:paraId="03062E12"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Description</w:t>
            </w:r>
          </w:p>
        </w:tc>
        <w:tc>
          <w:tcPr>
            <w:tcW w:w="1302" w:type="dxa"/>
            <w:vAlign w:val="top"/>
          </w:tcPr>
          <w:p w14:paraId="1F220EAE"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Cost</w:t>
            </w:r>
          </w:p>
        </w:tc>
        <w:tc>
          <w:tcPr>
            <w:tcW w:w="2957" w:type="dxa"/>
            <w:vAlign w:val="top"/>
          </w:tcPr>
          <w:p w14:paraId="7899EE25" w14:textId="77777777" w:rsidR="00B24796" w:rsidRPr="004D17A7" w:rsidRDefault="00B24796" w:rsidP="001B1F8E">
            <w:pPr>
              <w:spacing w:line="276" w:lineRule="auto"/>
              <w:jc w:val="center"/>
              <w:rPr>
                <w:rFonts w:ascii="Palatino" w:eastAsia="Times New Roman" w:hAnsi="Palatino"/>
                <w:color w:val="0563C1"/>
                <w:sz w:val="18"/>
                <w:szCs w:val="18"/>
                <w:u w:val="single"/>
                <w:lang w:eastAsia="en-GB"/>
              </w:rPr>
            </w:pPr>
            <w:r w:rsidRPr="004D17A7">
              <w:rPr>
                <w:rFonts w:ascii="Palatino" w:eastAsia="Times New Roman" w:hAnsi="Palatino"/>
                <w:b/>
                <w:bCs/>
                <w:sz w:val="18"/>
                <w:szCs w:val="18"/>
                <w:lang w:eastAsia="en-GB"/>
              </w:rPr>
              <w:t>URL</w:t>
            </w:r>
          </w:p>
        </w:tc>
      </w:tr>
      <w:tr w:rsidR="00B24796" w:rsidRPr="004D17A7" w14:paraId="1DA2618D" w14:textId="77777777" w:rsidTr="001B1F8E">
        <w:trPr>
          <w:trHeight w:val="341"/>
        </w:trPr>
        <w:tc>
          <w:tcPr>
            <w:tcW w:w="3150" w:type="dxa"/>
            <w:vAlign w:val="top"/>
          </w:tcPr>
          <w:p w14:paraId="17699C09"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745B9104" wp14:editId="77D73A10">
                  <wp:extent cx="474921" cy="457200"/>
                  <wp:effectExtent l="0" t="0" r="6350" b="0"/>
                  <wp:docPr id="215467108" name="Picture 215467108" descr="A green and white cu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474921" cy="457200"/>
                          </a:xfrm>
                          <a:prstGeom prst="rect">
                            <a:avLst/>
                          </a:prstGeom>
                        </pic:spPr>
                      </pic:pic>
                    </a:graphicData>
                  </a:graphic>
                </wp:inline>
              </w:drawing>
            </w:r>
          </w:p>
          <w:p w14:paraId="4993C675"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Opioid Calculator</w:t>
            </w:r>
          </w:p>
        </w:tc>
        <w:tc>
          <w:tcPr>
            <w:tcW w:w="3330" w:type="dxa"/>
            <w:vAlign w:val="top"/>
          </w:tcPr>
          <w:p w14:paraId="45315164"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100C4FD5" w14:textId="77777777" w:rsidR="00B24796" w:rsidRDefault="00B24796" w:rsidP="001B1F8E">
            <w:pPr>
              <w:spacing w:line="276" w:lineRule="auto"/>
              <w:jc w:val="left"/>
              <w:rPr>
                <w:rFonts w:ascii="Palatino" w:eastAsia="Times New Roman" w:hAnsi="Palatino"/>
                <w:sz w:val="18"/>
                <w:szCs w:val="18"/>
                <w:lang w:eastAsia="en-GB"/>
              </w:rPr>
            </w:pPr>
          </w:p>
          <w:p w14:paraId="435F6470"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3D9CF02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Pain medicine</w:t>
            </w:r>
          </w:p>
        </w:tc>
        <w:tc>
          <w:tcPr>
            <w:tcW w:w="2062" w:type="dxa"/>
            <w:vAlign w:val="top"/>
          </w:tcPr>
          <w:p w14:paraId="48B615B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Calculates oral morphine equivalents</w:t>
            </w:r>
          </w:p>
        </w:tc>
        <w:tc>
          <w:tcPr>
            <w:tcW w:w="1302" w:type="dxa"/>
            <w:vAlign w:val="top"/>
          </w:tcPr>
          <w:p w14:paraId="0C6B9F2B"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vAlign w:val="top"/>
          </w:tcPr>
          <w:p w14:paraId="17C5E301" w14:textId="77777777" w:rsidR="00B24796" w:rsidRPr="004D17A7" w:rsidRDefault="00B24796" w:rsidP="001B1F8E">
            <w:pPr>
              <w:spacing w:line="276" w:lineRule="auto"/>
              <w:jc w:val="left"/>
              <w:rPr>
                <w:rFonts w:ascii="Palatino" w:hAnsi="Palatino"/>
                <w:sz w:val="18"/>
                <w:szCs w:val="18"/>
              </w:rPr>
            </w:pPr>
            <w:r w:rsidRPr="004D17A7">
              <w:rPr>
                <w:rFonts w:ascii="Palatino" w:eastAsia="Times New Roman" w:hAnsi="Palatino"/>
                <w:color w:val="0563C1"/>
                <w:sz w:val="18"/>
                <w:szCs w:val="18"/>
                <w:u w:val="single"/>
                <w:lang w:eastAsia="en-GB"/>
              </w:rPr>
              <w:t>https://apps.apple.com/ca/app/opioid-calculator/id1039219870</w:t>
            </w:r>
          </w:p>
        </w:tc>
      </w:tr>
      <w:tr w:rsidR="00B24796" w:rsidRPr="004D17A7" w14:paraId="259CEF3B" w14:textId="77777777" w:rsidTr="001B1F8E">
        <w:trPr>
          <w:trHeight w:val="341"/>
        </w:trPr>
        <w:tc>
          <w:tcPr>
            <w:tcW w:w="3150" w:type="dxa"/>
            <w:tcBorders>
              <w:bottom w:val="nil"/>
            </w:tcBorders>
            <w:vAlign w:val="top"/>
          </w:tcPr>
          <w:p w14:paraId="79851CEF"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16DB8282" wp14:editId="7E2A7117">
                  <wp:extent cx="486228" cy="457200"/>
                  <wp:effectExtent l="0" t="0" r="635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5">
                            <a:extLst>
                              <a:ext uri="{28A0092B-C50C-407E-A947-70E740481C1C}">
                                <a14:useLocalDpi xmlns:a14="http://schemas.microsoft.com/office/drawing/2010/main" val="0"/>
                              </a:ext>
                            </a:extLst>
                          </a:blip>
                          <a:stretch>
                            <a:fillRect/>
                          </a:stretch>
                        </pic:blipFill>
                        <pic:spPr>
                          <a:xfrm>
                            <a:off x="0" y="0"/>
                            <a:ext cx="486228" cy="457200"/>
                          </a:xfrm>
                          <a:prstGeom prst="rect">
                            <a:avLst/>
                          </a:prstGeom>
                        </pic:spPr>
                      </pic:pic>
                    </a:graphicData>
                  </a:graphic>
                </wp:inline>
              </w:drawing>
            </w:r>
          </w:p>
          <w:p w14:paraId="02B3FE4E"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Pedi-Anesth</w:t>
            </w:r>
          </w:p>
        </w:tc>
        <w:tc>
          <w:tcPr>
            <w:tcW w:w="3330" w:type="dxa"/>
            <w:tcBorders>
              <w:bottom w:val="nil"/>
            </w:tcBorders>
            <w:vAlign w:val="top"/>
          </w:tcPr>
          <w:p w14:paraId="4E2FA50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Healthcare provider decision support</w:t>
            </w:r>
          </w:p>
          <w:p w14:paraId="14DA6A8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1A350F31"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p w14:paraId="009477FD"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tcBorders>
              <w:bottom w:val="nil"/>
            </w:tcBorders>
            <w:vAlign w:val="top"/>
          </w:tcPr>
          <w:p w14:paraId="5ACBC65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Paediatric setting</w:t>
            </w:r>
          </w:p>
        </w:tc>
        <w:tc>
          <w:tcPr>
            <w:tcW w:w="2062" w:type="dxa"/>
            <w:tcBorders>
              <w:bottom w:val="nil"/>
            </w:tcBorders>
            <w:vAlign w:val="top"/>
          </w:tcPr>
          <w:p w14:paraId="56845EC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Combination resource providing multiple aids</w:t>
            </w:r>
          </w:p>
        </w:tc>
        <w:tc>
          <w:tcPr>
            <w:tcW w:w="1302" w:type="dxa"/>
            <w:tcBorders>
              <w:bottom w:val="nil"/>
            </w:tcBorders>
            <w:vAlign w:val="top"/>
          </w:tcPr>
          <w:p w14:paraId="2F35E56B"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tcBorders>
              <w:bottom w:val="nil"/>
            </w:tcBorders>
            <w:vAlign w:val="top"/>
          </w:tcPr>
          <w:p w14:paraId="41AF18E1"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https://apps.apple.com/us/app/pedi-anesth/id1019040157</w:t>
            </w:r>
          </w:p>
          <w:p w14:paraId="755A55DD" w14:textId="77777777" w:rsidR="00B24796" w:rsidRPr="004D17A7" w:rsidRDefault="00B24796" w:rsidP="001B1F8E">
            <w:pPr>
              <w:spacing w:line="276" w:lineRule="auto"/>
              <w:jc w:val="left"/>
              <w:rPr>
                <w:rFonts w:ascii="Palatino" w:hAnsi="Palatino"/>
                <w:sz w:val="18"/>
                <w:szCs w:val="18"/>
              </w:rPr>
            </w:pPr>
          </w:p>
        </w:tc>
      </w:tr>
      <w:tr w:rsidR="00B24796" w:rsidRPr="004D17A7" w14:paraId="5C516C7C" w14:textId="77777777" w:rsidTr="001B1F8E">
        <w:trPr>
          <w:trHeight w:val="341"/>
        </w:trPr>
        <w:tc>
          <w:tcPr>
            <w:tcW w:w="14601" w:type="dxa"/>
            <w:gridSpan w:val="6"/>
            <w:tcBorders>
              <w:top w:val="nil"/>
              <w:bottom w:val="single" w:sz="4" w:space="0" w:color="auto"/>
            </w:tcBorders>
            <w:vAlign w:val="top"/>
          </w:tcPr>
          <w:p w14:paraId="10926C4C" w14:textId="77777777" w:rsidR="00B24796" w:rsidRPr="004D17A7" w:rsidRDefault="00B24796" w:rsidP="001B1F8E">
            <w:pPr>
              <w:spacing w:line="276" w:lineRule="auto"/>
              <w:jc w:val="left"/>
              <w:textAlignment w:val="baseline"/>
              <w:rPr>
                <w:rFonts w:ascii="Palatino" w:hAnsi="Palatino"/>
                <w:sz w:val="18"/>
                <w:szCs w:val="18"/>
              </w:rPr>
            </w:pPr>
            <w:r w:rsidRPr="004D17A7">
              <w:rPr>
                <w:rFonts w:ascii="Palatino" w:hAnsi="Palatino"/>
                <w:b/>
                <w:bCs/>
                <w:sz w:val="18"/>
                <w:szCs w:val="18"/>
              </w:rPr>
              <w:t>Reference Texts</w:t>
            </w:r>
          </w:p>
        </w:tc>
      </w:tr>
      <w:tr w:rsidR="00B24796" w:rsidRPr="004D17A7" w14:paraId="5C218F46" w14:textId="77777777" w:rsidTr="001B1F8E">
        <w:trPr>
          <w:trHeight w:val="341"/>
        </w:trPr>
        <w:tc>
          <w:tcPr>
            <w:tcW w:w="3150" w:type="dxa"/>
            <w:tcBorders>
              <w:top w:val="single" w:sz="4" w:space="0" w:color="auto"/>
            </w:tcBorders>
            <w:vAlign w:val="top"/>
            <w:hideMark/>
          </w:tcPr>
          <w:p w14:paraId="3ABBB8D3"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lastRenderedPageBreak/>
              <w:drawing>
                <wp:inline distT="0" distB="0" distL="0" distR="0" wp14:anchorId="3D418494" wp14:editId="1587FA1C">
                  <wp:extent cx="457200" cy="457200"/>
                  <wp:effectExtent l="0" t="0" r="6350" b="6350"/>
                  <wp:docPr id="161737430" name="Picture 16173743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4EAE4015"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Atlas of Ultrasound </w:t>
            </w:r>
            <w:r>
              <w:rPr>
                <w:rFonts w:ascii="Palatino" w:eastAsia="Times New Roman" w:hAnsi="Palatino"/>
                <w:sz w:val="18"/>
                <w:szCs w:val="18"/>
                <w:lang w:eastAsia="en-GB"/>
              </w:rPr>
              <w:t>Anesthesia</w:t>
            </w:r>
          </w:p>
        </w:tc>
        <w:tc>
          <w:tcPr>
            <w:tcW w:w="3330" w:type="dxa"/>
            <w:tcBorders>
              <w:top w:val="single" w:sz="4" w:space="0" w:color="auto"/>
            </w:tcBorders>
            <w:vAlign w:val="top"/>
          </w:tcPr>
          <w:p w14:paraId="0DDD3FC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tcBorders>
              <w:top w:val="single" w:sz="4" w:space="0" w:color="auto"/>
            </w:tcBorders>
            <w:vAlign w:val="top"/>
          </w:tcPr>
          <w:p w14:paraId="7BE42FB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tcBorders>
              <w:top w:val="single" w:sz="4" w:space="0" w:color="auto"/>
            </w:tcBorders>
            <w:vAlign w:val="top"/>
          </w:tcPr>
          <w:p w14:paraId="7C08A1A7"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In depth teaching of ultrasound guided 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xml:space="preserve"> techniques</w:t>
            </w:r>
          </w:p>
        </w:tc>
        <w:tc>
          <w:tcPr>
            <w:tcW w:w="1302" w:type="dxa"/>
            <w:tcBorders>
              <w:top w:val="single" w:sz="4" w:space="0" w:color="auto"/>
            </w:tcBorders>
            <w:vAlign w:val="top"/>
          </w:tcPr>
          <w:p w14:paraId="722E79D4"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7C04A516"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purchases $64.99 - $129.99</w:t>
            </w:r>
          </w:p>
          <w:p w14:paraId="593E2C8F" w14:textId="77777777" w:rsidR="00B24796" w:rsidRPr="004D17A7" w:rsidRDefault="00B24796" w:rsidP="001B1F8E">
            <w:pPr>
              <w:spacing w:line="276" w:lineRule="auto"/>
              <w:jc w:val="center"/>
              <w:rPr>
                <w:rFonts w:ascii="Palatino" w:eastAsia="Times New Roman" w:hAnsi="Palatino"/>
                <w:sz w:val="18"/>
                <w:szCs w:val="18"/>
                <w:lang w:eastAsia="en-GB"/>
              </w:rPr>
            </w:pPr>
          </w:p>
        </w:tc>
        <w:tc>
          <w:tcPr>
            <w:tcW w:w="2957" w:type="dxa"/>
            <w:tcBorders>
              <w:top w:val="single" w:sz="4" w:space="0" w:color="auto"/>
            </w:tcBorders>
            <w:vAlign w:val="top"/>
            <w:hideMark/>
          </w:tcPr>
          <w:p w14:paraId="4140559F"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https://play.google.com/store/apps/details?id=com. mobisystems. msdict.embedded.wireless.elsevier.augra</w:t>
            </w:r>
          </w:p>
        </w:tc>
      </w:tr>
      <w:tr w:rsidR="00B24796" w:rsidRPr="00E67F04" w14:paraId="40A52875" w14:textId="77777777" w:rsidTr="001B1F8E">
        <w:trPr>
          <w:trHeight w:val="341"/>
        </w:trPr>
        <w:tc>
          <w:tcPr>
            <w:tcW w:w="3150" w:type="dxa"/>
            <w:vAlign w:val="top"/>
          </w:tcPr>
          <w:p w14:paraId="0E825A75"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1C92BD92" wp14:editId="447F42C3">
                  <wp:extent cx="457200" cy="457200"/>
                  <wp:effectExtent l="0" t="0" r="6350" b="6350"/>
                  <wp:docPr id="1338082511" name="Picture 133808251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D4EECE"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Anaesthesiology -Paediatric &amp; Clinical</w:t>
            </w:r>
          </w:p>
          <w:p w14:paraId="38DA266F"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sz w:val="18"/>
                <w:szCs w:val="18"/>
                <w:lang w:eastAsia="en-GB"/>
              </w:rPr>
              <w:t>Anaesthesiology</w:t>
            </w:r>
          </w:p>
        </w:tc>
        <w:tc>
          <w:tcPr>
            <w:tcW w:w="3330" w:type="dxa"/>
            <w:vAlign w:val="top"/>
          </w:tcPr>
          <w:p w14:paraId="240142B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w:t>
            </w:r>
          </w:p>
        </w:tc>
        <w:tc>
          <w:tcPr>
            <w:tcW w:w="1800" w:type="dxa"/>
            <w:vAlign w:val="top"/>
          </w:tcPr>
          <w:p w14:paraId="5F6A6BB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10B3D6A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Paediatric setting</w:t>
            </w:r>
          </w:p>
          <w:p w14:paraId="5E3F7A5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4445777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p w14:paraId="38049627"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Pain medicine</w:t>
            </w:r>
          </w:p>
          <w:p w14:paraId="2301170F"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2062" w:type="dxa"/>
            <w:vAlign w:val="top"/>
          </w:tcPr>
          <w:p w14:paraId="7BDE597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Textbook</w:t>
            </w:r>
          </w:p>
        </w:tc>
        <w:tc>
          <w:tcPr>
            <w:tcW w:w="1302" w:type="dxa"/>
            <w:vAlign w:val="top"/>
          </w:tcPr>
          <w:p w14:paraId="1C1AFADB" w14:textId="77777777" w:rsidR="00B24796" w:rsidRPr="004D17A7" w:rsidRDefault="00B24796" w:rsidP="001B1F8E">
            <w:pPr>
              <w:spacing w:line="276" w:lineRule="auto"/>
              <w:jc w:val="center"/>
              <w:rPr>
                <w:rFonts w:ascii="Palatino" w:eastAsia="Times New Roman" w:hAnsi="Palatino"/>
                <w:sz w:val="18"/>
                <w:szCs w:val="18"/>
                <w:lang w:eastAsia="en-GB"/>
              </w:rPr>
            </w:pPr>
            <w:r>
              <w:rPr>
                <w:rFonts w:ascii="Palatino" w:eastAsia="Times New Roman" w:hAnsi="Palatino"/>
                <w:sz w:val="18"/>
                <w:szCs w:val="18"/>
                <w:lang w:eastAsia="en-GB"/>
              </w:rPr>
              <w:t>Free</w:t>
            </w:r>
          </w:p>
        </w:tc>
        <w:tc>
          <w:tcPr>
            <w:tcW w:w="2957" w:type="dxa"/>
            <w:vAlign w:val="top"/>
          </w:tcPr>
          <w:p w14:paraId="5216681E" w14:textId="77777777" w:rsidR="00B24796" w:rsidRPr="00E67F04" w:rsidRDefault="00B24796" w:rsidP="001B1F8E">
            <w:pPr>
              <w:spacing w:line="276" w:lineRule="auto"/>
              <w:jc w:val="left"/>
              <w:rPr>
                <w:rFonts w:ascii="Palatino" w:hAnsi="Palatino"/>
                <w:sz w:val="18"/>
                <w:szCs w:val="18"/>
                <w:lang w:val="it-IT"/>
              </w:rPr>
            </w:pPr>
            <w:r w:rsidRPr="004D17A7">
              <w:rPr>
                <w:rFonts w:ascii="Palatino" w:eastAsia="Times New Roman" w:hAnsi="Palatino"/>
                <w:color w:val="0563C1"/>
                <w:sz w:val="18"/>
                <w:szCs w:val="18"/>
                <w:u w:val="single"/>
                <w:lang w:val="it-IT" w:eastAsia="en-GB"/>
              </w:rPr>
              <w:t>https://play.google.com/store/apps/details?id=com. andromo.dev658544.app945759</w:t>
            </w:r>
          </w:p>
        </w:tc>
      </w:tr>
      <w:tr w:rsidR="00B24796" w:rsidRPr="004D17A7" w14:paraId="1B3B9881" w14:textId="77777777" w:rsidTr="001B1F8E">
        <w:trPr>
          <w:trHeight w:val="341"/>
        </w:trPr>
        <w:tc>
          <w:tcPr>
            <w:tcW w:w="3150" w:type="dxa"/>
            <w:vAlign w:val="top"/>
            <w:hideMark/>
          </w:tcPr>
          <w:p w14:paraId="1B0DD704"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6130F992" wp14:editId="2EE341DD">
                  <wp:extent cx="461842" cy="457200"/>
                  <wp:effectExtent l="0" t="0" r="0" b="0"/>
                  <wp:docPr id="431694551" name="Picture 431694551" descr="A cartoon of a person holding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94551" name="Picture 431694551" descr="A cartoon of a person holding a devic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1842" cy="457200"/>
                          </a:xfrm>
                          <a:prstGeom prst="rect">
                            <a:avLst/>
                          </a:prstGeom>
                        </pic:spPr>
                      </pic:pic>
                    </a:graphicData>
                  </a:graphic>
                </wp:inline>
              </w:drawing>
            </w:r>
          </w:p>
          <w:p w14:paraId="7CFE6501"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BLOCKJOCKS</w:t>
            </w:r>
          </w:p>
          <w:p w14:paraId="4675CC2D"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Regional </w:t>
            </w:r>
            <w:r>
              <w:rPr>
                <w:rFonts w:ascii="Palatino" w:eastAsia="Times New Roman" w:hAnsi="Palatino"/>
                <w:sz w:val="18"/>
                <w:szCs w:val="18"/>
                <w:lang w:eastAsia="en-GB"/>
              </w:rPr>
              <w:t>Anesthesia</w:t>
            </w:r>
          </w:p>
        </w:tc>
        <w:tc>
          <w:tcPr>
            <w:tcW w:w="3330" w:type="dxa"/>
            <w:vAlign w:val="top"/>
          </w:tcPr>
          <w:p w14:paraId="3026BB15"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58E3DB3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vAlign w:val="top"/>
          </w:tcPr>
          <w:p w14:paraId="385D848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xml:space="preserve"> educational resource</w:t>
            </w:r>
          </w:p>
        </w:tc>
        <w:tc>
          <w:tcPr>
            <w:tcW w:w="1302" w:type="dxa"/>
            <w:vAlign w:val="top"/>
          </w:tcPr>
          <w:p w14:paraId="76B11330"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023A1FD6" w14:textId="77777777" w:rsidR="00B24796" w:rsidRPr="004D17A7" w:rsidRDefault="00B24796" w:rsidP="001B1F8E">
            <w:pPr>
              <w:spacing w:line="276" w:lineRule="auto"/>
              <w:jc w:val="center"/>
              <w:rPr>
                <w:rFonts w:ascii="Palatino" w:eastAsia="Times New Roman" w:hAnsi="Palatino"/>
                <w:sz w:val="18"/>
                <w:szCs w:val="18"/>
                <w:lang w:eastAsia="en-GB"/>
              </w:rPr>
            </w:pPr>
          </w:p>
          <w:p w14:paraId="0AE410EA"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 $19.99 - $169.99</w:t>
            </w:r>
            <w:r>
              <w:rPr>
                <w:rFonts w:ascii="Palatino" w:eastAsia="Times New Roman" w:hAnsi="Palatino"/>
                <w:sz w:val="18"/>
                <w:szCs w:val="18"/>
                <w:lang w:eastAsia="en-GB"/>
              </w:rPr>
              <w:t>.</w:t>
            </w:r>
          </w:p>
          <w:p w14:paraId="6A698F04" w14:textId="77777777" w:rsidR="00B24796" w:rsidRPr="004D17A7" w:rsidRDefault="00B24796" w:rsidP="001B1F8E">
            <w:pPr>
              <w:spacing w:line="276" w:lineRule="auto"/>
              <w:jc w:val="center"/>
              <w:rPr>
                <w:rFonts w:ascii="Palatino" w:eastAsia="Times New Roman" w:hAnsi="Palatino"/>
                <w:sz w:val="18"/>
                <w:szCs w:val="18"/>
                <w:lang w:eastAsia="en-GB"/>
              </w:rPr>
            </w:pPr>
          </w:p>
        </w:tc>
        <w:tc>
          <w:tcPr>
            <w:tcW w:w="2957" w:type="dxa"/>
            <w:vAlign w:val="top"/>
            <w:hideMark/>
          </w:tcPr>
          <w:p w14:paraId="6EA06B27"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https://apps.apple.com/us/app/blockjocks/id1232060664</w:t>
            </w:r>
          </w:p>
        </w:tc>
      </w:tr>
      <w:tr w:rsidR="00B24796" w:rsidRPr="004D17A7" w14:paraId="048E661D" w14:textId="77777777" w:rsidTr="001B1F8E">
        <w:trPr>
          <w:trHeight w:val="341"/>
        </w:trPr>
        <w:tc>
          <w:tcPr>
            <w:tcW w:w="3150" w:type="dxa"/>
            <w:vAlign w:val="top"/>
            <w:hideMark/>
          </w:tcPr>
          <w:p w14:paraId="58563E8A"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5F627D5F" wp14:editId="6070874B">
                  <wp:extent cx="464127" cy="457200"/>
                  <wp:effectExtent l="0" t="0" r="6350" b="0"/>
                  <wp:docPr id="1326929135" name="Picture 132692913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9">
                            <a:extLst>
                              <a:ext uri="{28A0092B-C50C-407E-A947-70E740481C1C}">
                                <a14:useLocalDpi xmlns:a14="http://schemas.microsoft.com/office/drawing/2010/main" val="0"/>
                              </a:ext>
                            </a:extLst>
                          </a:blip>
                          <a:stretch>
                            <a:fillRect/>
                          </a:stretch>
                        </pic:blipFill>
                        <pic:spPr>
                          <a:xfrm>
                            <a:off x="0" y="0"/>
                            <a:ext cx="464127" cy="457200"/>
                          </a:xfrm>
                          <a:prstGeom prst="rect">
                            <a:avLst/>
                          </a:prstGeom>
                        </pic:spPr>
                      </pic:pic>
                    </a:graphicData>
                  </a:graphic>
                </wp:inline>
              </w:drawing>
            </w:r>
          </w:p>
          <w:p w14:paraId="7FAA1E61"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Block GuRU Lite</w:t>
            </w:r>
          </w:p>
        </w:tc>
        <w:tc>
          <w:tcPr>
            <w:tcW w:w="3330" w:type="dxa"/>
            <w:vAlign w:val="top"/>
          </w:tcPr>
          <w:p w14:paraId="3C5C5ECF"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3EADF082" w14:textId="77777777" w:rsidR="00B24796" w:rsidRDefault="00B24796" w:rsidP="001B1F8E">
            <w:pPr>
              <w:spacing w:line="276" w:lineRule="auto"/>
              <w:jc w:val="left"/>
              <w:rPr>
                <w:rFonts w:ascii="Palatino" w:eastAsia="Times New Roman" w:hAnsi="Palatino"/>
                <w:sz w:val="18"/>
                <w:szCs w:val="18"/>
                <w:lang w:eastAsia="en-GB"/>
              </w:rPr>
            </w:pPr>
          </w:p>
          <w:p w14:paraId="31F085BE" w14:textId="77777777" w:rsidR="00B24796" w:rsidRDefault="00B24796" w:rsidP="001B1F8E">
            <w:pPr>
              <w:spacing w:line="276" w:lineRule="auto"/>
              <w:jc w:val="left"/>
              <w:rPr>
                <w:rFonts w:ascii="Palatino" w:eastAsia="Times New Roman" w:hAnsi="Palatino"/>
                <w:sz w:val="18"/>
                <w:szCs w:val="18"/>
                <w:lang w:eastAsia="en-GB"/>
              </w:rPr>
            </w:pPr>
          </w:p>
          <w:p w14:paraId="73478DAE" w14:textId="77777777" w:rsidR="00B24796" w:rsidRDefault="00B24796" w:rsidP="001B1F8E">
            <w:pPr>
              <w:spacing w:line="276" w:lineRule="auto"/>
              <w:jc w:val="left"/>
              <w:rPr>
                <w:rFonts w:ascii="Palatino" w:eastAsia="Times New Roman" w:hAnsi="Palatino"/>
                <w:sz w:val="18"/>
                <w:szCs w:val="18"/>
                <w:lang w:eastAsia="en-GB"/>
              </w:rPr>
            </w:pPr>
          </w:p>
          <w:p w14:paraId="1B134D3D"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4E86EEE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vAlign w:val="top"/>
          </w:tcPr>
          <w:p w14:paraId="29881AA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xml:space="preserve"> educational resource</w:t>
            </w:r>
          </w:p>
        </w:tc>
        <w:tc>
          <w:tcPr>
            <w:tcW w:w="1302" w:type="dxa"/>
            <w:vAlign w:val="top"/>
          </w:tcPr>
          <w:p w14:paraId="6572CFAE"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$9.99</w:t>
            </w:r>
          </w:p>
        </w:tc>
        <w:tc>
          <w:tcPr>
            <w:tcW w:w="2957" w:type="dxa"/>
            <w:vAlign w:val="top"/>
            <w:hideMark/>
          </w:tcPr>
          <w:p w14:paraId="009638B5"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https://apps.apple.com/us/app/block-guru-lite/id829739487</w:t>
            </w:r>
          </w:p>
          <w:p w14:paraId="1E0A19D9" w14:textId="77777777" w:rsidR="00B24796" w:rsidRPr="004D17A7" w:rsidRDefault="00B24796" w:rsidP="001B1F8E">
            <w:pPr>
              <w:spacing w:line="276" w:lineRule="auto"/>
              <w:jc w:val="left"/>
              <w:rPr>
                <w:rFonts w:ascii="Palatino" w:eastAsia="Times New Roman" w:hAnsi="Palatino"/>
                <w:sz w:val="18"/>
                <w:szCs w:val="18"/>
                <w:lang w:val="en-GB" w:eastAsia="en-GB"/>
              </w:rPr>
            </w:pPr>
          </w:p>
        </w:tc>
      </w:tr>
      <w:tr w:rsidR="00B24796" w:rsidRPr="004D17A7" w14:paraId="48DD4775" w14:textId="77777777" w:rsidTr="001B1F8E">
        <w:trPr>
          <w:trHeight w:val="341"/>
        </w:trPr>
        <w:tc>
          <w:tcPr>
            <w:tcW w:w="3150" w:type="dxa"/>
            <w:vAlign w:val="top"/>
          </w:tcPr>
          <w:p w14:paraId="65F02210" w14:textId="77777777" w:rsidR="00B24796" w:rsidRPr="004D17A7" w:rsidRDefault="00B24796" w:rsidP="001B1F8E">
            <w:pPr>
              <w:spacing w:line="276" w:lineRule="auto"/>
              <w:jc w:val="center"/>
              <w:textAlignment w:val="baseline"/>
              <w:rPr>
                <w:rFonts w:ascii="Palatino" w:hAnsi="Palatino"/>
                <w:sz w:val="18"/>
                <w:szCs w:val="18"/>
              </w:rPr>
            </w:pPr>
            <w:r w:rsidRPr="004D17A7">
              <w:rPr>
                <w:rFonts w:ascii="Palatino" w:eastAsia="Times New Roman" w:hAnsi="Palatino"/>
                <w:b/>
                <w:bCs/>
                <w:sz w:val="18"/>
                <w:szCs w:val="18"/>
                <w:lang w:eastAsia="en-GB"/>
              </w:rPr>
              <w:t>App</w:t>
            </w:r>
            <w:r w:rsidRPr="004D17A7">
              <w:rPr>
                <w:rFonts w:ascii="Palatino" w:eastAsia="Times New Roman" w:hAnsi="Palatino"/>
                <w:b/>
                <w:bCs/>
                <w:sz w:val="18"/>
                <w:szCs w:val="18"/>
                <w:lang w:val="en-GB" w:eastAsia="en-GB"/>
              </w:rPr>
              <w:t> name</w:t>
            </w:r>
          </w:p>
        </w:tc>
        <w:tc>
          <w:tcPr>
            <w:tcW w:w="3330" w:type="dxa"/>
            <w:vAlign w:val="top"/>
          </w:tcPr>
          <w:p w14:paraId="4857B8DC"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App type</w:t>
            </w:r>
          </w:p>
        </w:tc>
        <w:tc>
          <w:tcPr>
            <w:tcW w:w="1800" w:type="dxa"/>
            <w:vAlign w:val="top"/>
          </w:tcPr>
          <w:p w14:paraId="685BA770"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Clinical Area</w:t>
            </w:r>
          </w:p>
        </w:tc>
        <w:tc>
          <w:tcPr>
            <w:tcW w:w="2062" w:type="dxa"/>
            <w:vAlign w:val="top"/>
          </w:tcPr>
          <w:p w14:paraId="1F33538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Description</w:t>
            </w:r>
          </w:p>
        </w:tc>
        <w:tc>
          <w:tcPr>
            <w:tcW w:w="1302" w:type="dxa"/>
            <w:vAlign w:val="top"/>
          </w:tcPr>
          <w:p w14:paraId="0F17FB5F"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Cost</w:t>
            </w:r>
          </w:p>
        </w:tc>
        <w:tc>
          <w:tcPr>
            <w:tcW w:w="2957" w:type="dxa"/>
            <w:vAlign w:val="top"/>
          </w:tcPr>
          <w:p w14:paraId="26132E20" w14:textId="77777777" w:rsidR="00B24796" w:rsidRPr="004D17A7" w:rsidRDefault="00B24796" w:rsidP="001B1F8E">
            <w:pPr>
              <w:spacing w:line="276" w:lineRule="auto"/>
              <w:jc w:val="center"/>
              <w:textAlignment w:val="baseline"/>
              <w:rPr>
                <w:rFonts w:ascii="Palatino" w:eastAsia="Times New Roman" w:hAnsi="Palatino"/>
                <w:color w:val="0563C1"/>
                <w:sz w:val="18"/>
                <w:szCs w:val="18"/>
                <w:u w:val="single"/>
                <w:lang w:eastAsia="en-GB"/>
              </w:rPr>
            </w:pPr>
            <w:r w:rsidRPr="004D17A7">
              <w:rPr>
                <w:rFonts w:ascii="Palatino" w:eastAsia="Times New Roman" w:hAnsi="Palatino"/>
                <w:b/>
                <w:bCs/>
                <w:sz w:val="18"/>
                <w:szCs w:val="18"/>
                <w:lang w:eastAsia="en-GB"/>
              </w:rPr>
              <w:t>URL</w:t>
            </w:r>
          </w:p>
        </w:tc>
      </w:tr>
      <w:tr w:rsidR="00B24796" w:rsidRPr="004D17A7" w14:paraId="7C58312F" w14:textId="77777777" w:rsidTr="001B1F8E">
        <w:trPr>
          <w:trHeight w:val="341"/>
        </w:trPr>
        <w:tc>
          <w:tcPr>
            <w:tcW w:w="3150" w:type="dxa"/>
            <w:vAlign w:val="top"/>
            <w:hideMark/>
          </w:tcPr>
          <w:p w14:paraId="6C0B386E"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580323A8" wp14:editId="0B7BD4F4">
                  <wp:extent cx="446567" cy="457200"/>
                  <wp:effectExtent l="0" t="0" r="0"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30">
                            <a:extLst>
                              <a:ext uri="{28A0092B-C50C-407E-A947-70E740481C1C}">
                                <a14:useLocalDpi xmlns:a14="http://schemas.microsoft.com/office/drawing/2010/main" val="0"/>
                              </a:ext>
                            </a:extLst>
                          </a:blip>
                          <a:stretch>
                            <a:fillRect/>
                          </a:stretch>
                        </pic:blipFill>
                        <pic:spPr>
                          <a:xfrm>
                            <a:off x="0" y="0"/>
                            <a:ext cx="446567" cy="457200"/>
                          </a:xfrm>
                          <a:prstGeom prst="rect">
                            <a:avLst/>
                          </a:prstGeom>
                        </pic:spPr>
                      </pic:pic>
                    </a:graphicData>
                  </a:graphic>
                </wp:inline>
              </w:drawing>
            </w:r>
          </w:p>
          <w:p w14:paraId="0580C781" w14:textId="77777777" w:rsidR="00B24796" w:rsidRPr="004D17A7" w:rsidRDefault="00B24796" w:rsidP="001B1F8E">
            <w:pPr>
              <w:spacing w:line="276" w:lineRule="auto"/>
              <w:jc w:val="center"/>
              <w:textAlignment w:val="baseline"/>
              <w:rPr>
                <w:rFonts w:ascii="Palatino" w:eastAsia="Times New Roman" w:hAnsi="Palatino"/>
                <w:sz w:val="18"/>
                <w:szCs w:val="18"/>
                <w:lang w:val="en-GB" w:eastAsia="en-GB"/>
              </w:rPr>
            </w:pPr>
            <w:r w:rsidRPr="004D17A7">
              <w:rPr>
                <w:rFonts w:ascii="Palatino" w:eastAsia="Times New Roman" w:hAnsi="Palatino"/>
                <w:sz w:val="18"/>
                <w:szCs w:val="18"/>
                <w:lang w:eastAsia="en-GB"/>
              </w:rPr>
              <w:t>Case Files Anaesthesiology</w:t>
            </w:r>
          </w:p>
        </w:tc>
        <w:tc>
          <w:tcPr>
            <w:tcW w:w="3330" w:type="dxa"/>
            <w:vAlign w:val="top"/>
          </w:tcPr>
          <w:p w14:paraId="387256F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157DFC1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1D3C11F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2488DE0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p w14:paraId="31BABB70"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Pain medicine</w:t>
            </w:r>
          </w:p>
          <w:p w14:paraId="63B58C0E"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2062" w:type="dxa"/>
            <w:vAlign w:val="top"/>
          </w:tcPr>
          <w:p w14:paraId="46CAE328"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Case-based learning, with exam-based questions</w:t>
            </w:r>
          </w:p>
        </w:tc>
        <w:tc>
          <w:tcPr>
            <w:tcW w:w="1302" w:type="dxa"/>
            <w:vAlign w:val="top"/>
          </w:tcPr>
          <w:p w14:paraId="707948D9"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77ECAC6F" w14:textId="77777777" w:rsidR="00B24796" w:rsidRPr="004D17A7" w:rsidRDefault="00B24796" w:rsidP="001B1F8E">
            <w:pPr>
              <w:spacing w:line="276" w:lineRule="auto"/>
              <w:jc w:val="center"/>
              <w:rPr>
                <w:rFonts w:ascii="Palatino" w:eastAsia="Times New Roman" w:hAnsi="Palatino"/>
                <w:sz w:val="18"/>
                <w:szCs w:val="18"/>
                <w:lang w:eastAsia="en-GB"/>
              </w:rPr>
            </w:pPr>
          </w:p>
          <w:p w14:paraId="4DA0050D"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 $29.99</w:t>
            </w:r>
          </w:p>
        </w:tc>
        <w:tc>
          <w:tcPr>
            <w:tcW w:w="2957" w:type="dxa"/>
            <w:vAlign w:val="top"/>
            <w:hideMark/>
          </w:tcPr>
          <w:p w14:paraId="0EEE9EC4"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https://apps.apple.com/us/app/case-files-anesthesiology-1e/id461592758</w:t>
            </w:r>
          </w:p>
          <w:p w14:paraId="734D6CEA"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p>
        </w:tc>
      </w:tr>
      <w:tr w:rsidR="00B24796" w:rsidRPr="004D17A7" w14:paraId="32EB9813" w14:textId="77777777" w:rsidTr="001B1F8E">
        <w:trPr>
          <w:trHeight w:val="356"/>
        </w:trPr>
        <w:tc>
          <w:tcPr>
            <w:tcW w:w="3150" w:type="dxa"/>
            <w:vAlign w:val="top"/>
            <w:hideMark/>
          </w:tcPr>
          <w:p w14:paraId="5E63D2BB"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lastRenderedPageBreak/>
              <w:drawing>
                <wp:inline distT="0" distB="0" distL="0" distR="0" wp14:anchorId="28A53DDA" wp14:editId="6642AA49">
                  <wp:extent cx="486461" cy="457200"/>
                  <wp:effectExtent l="0" t="0" r="0" b="6350"/>
                  <wp:docPr id="762357252" name="Picture 76235725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6461" cy="457200"/>
                          </a:xfrm>
                          <a:prstGeom prst="rect">
                            <a:avLst/>
                          </a:prstGeom>
                        </pic:spPr>
                      </pic:pic>
                    </a:graphicData>
                  </a:graphic>
                </wp:inline>
              </w:drawing>
            </w:r>
          </w:p>
          <w:p w14:paraId="3698371C"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Echocardiography pocketcards</w:t>
            </w:r>
          </w:p>
        </w:tc>
        <w:tc>
          <w:tcPr>
            <w:tcW w:w="3330" w:type="dxa"/>
            <w:vAlign w:val="top"/>
          </w:tcPr>
          <w:p w14:paraId="08870B9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3FD427E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tc>
        <w:tc>
          <w:tcPr>
            <w:tcW w:w="2062" w:type="dxa"/>
            <w:vAlign w:val="top"/>
          </w:tcPr>
          <w:p w14:paraId="490A808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Flashcard based education</w:t>
            </w:r>
          </w:p>
        </w:tc>
        <w:tc>
          <w:tcPr>
            <w:tcW w:w="1302" w:type="dxa"/>
            <w:vAlign w:val="top"/>
          </w:tcPr>
          <w:p w14:paraId="32F2D307"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$3.99</w:t>
            </w:r>
          </w:p>
        </w:tc>
        <w:tc>
          <w:tcPr>
            <w:tcW w:w="2957" w:type="dxa"/>
            <w:vAlign w:val="top"/>
            <w:hideMark/>
          </w:tcPr>
          <w:p w14:paraId="28968EA8"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https://apps.apple.com/us/app/echocardiography-pocketcards/id359676863</w:t>
            </w:r>
          </w:p>
        </w:tc>
      </w:tr>
      <w:tr w:rsidR="00B24796" w:rsidRPr="004D17A7" w14:paraId="05304E25" w14:textId="77777777" w:rsidTr="001B1F8E">
        <w:trPr>
          <w:trHeight w:val="356"/>
        </w:trPr>
        <w:tc>
          <w:tcPr>
            <w:tcW w:w="3150" w:type="dxa"/>
            <w:vAlign w:val="top"/>
          </w:tcPr>
          <w:p w14:paraId="1335F0F7"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268BA769" wp14:editId="56A22868">
                  <wp:extent cx="457200" cy="457200"/>
                  <wp:effectExtent l="0" t="0" r="0" b="0"/>
                  <wp:docPr id="1336077228" name="Picture 13360772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769E1F7"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Read by QxMD</w:t>
            </w:r>
          </w:p>
        </w:tc>
        <w:tc>
          <w:tcPr>
            <w:tcW w:w="3330" w:type="dxa"/>
            <w:vAlign w:val="top"/>
          </w:tcPr>
          <w:p w14:paraId="540E76FA"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 journals, training and education</w:t>
            </w:r>
          </w:p>
        </w:tc>
        <w:tc>
          <w:tcPr>
            <w:tcW w:w="1800" w:type="dxa"/>
            <w:vAlign w:val="top"/>
          </w:tcPr>
          <w:p w14:paraId="49F7422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Multiple</w:t>
            </w:r>
          </w:p>
        </w:tc>
        <w:tc>
          <w:tcPr>
            <w:tcW w:w="2062" w:type="dxa"/>
            <w:vAlign w:val="top"/>
          </w:tcPr>
          <w:p w14:paraId="2DB13971"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Access to up-to-date and new journal articles, can be filtered to fit specific interests</w:t>
            </w:r>
          </w:p>
          <w:p w14:paraId="02F58024"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vAlign w:val="top"/>
          </w:tcPr>
          <w:p w14:paraId="1F41A19F"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vAlign w:val="top"/>
          </w:tcPr>
          <w:p w14:paraId="33E2219D"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https://apps.apple.com/us/app/read-by-qxmd/id574041839</w:t>
            </w:r>
          </w:p>
        </w:tc>
      </w:tr>
      <w:tr w:rsidR="00B24796" w:rsidRPr="004D17A7" w14:paraId="479F933B" w14:textId="77777777" w:rsidTr="001B1F8E">
        <w:trPr>
          <w:trHeight w:val="356"/>
        </w:trPr>
        <w:tc>
          <w:tcPr>
            <w:tcW w:w="3150" w:type="dxa"/>
            <w:vAlign w:val="top"/>
          </w:tcPr>
          <w:p w14:paraId="29328735" w14:textId="77777777" w:rsidR="00B24796" w:rsidRPr="004D17A7" w:rsidRDefault="00B24796" w:rsidP="001B1F8E">
            <w:pPr>
              <w:spacing w:line="276" w:lineRule="auto"/>
              <w:jc w:val="center"/>
              <w:rPr>
                <w:rFonts w:ascii="Palatino" w:hAnsi="Palatino"/>
                <w:sz w:val="18"/>
                <w:szCs w:val="18"/>
              </w:rPr>
            </w:pPr>
            <w:r w:rsidRPr="004D17A7">
              <w:rPr>
                <w:rFonts w:ascii="Palatino" w:hAnsi="Palatino"/>
                <w:sz w:val="18"/>
                <w:szCs w:val="18"/>
              </w:rPr>
              <w:drawing>
                <wp:inline distT="0" distB="0" distL="0" distR="0" wp14:anchorId="25F4FFA4" wp14:editId="42FFF299">
                  <wp:extent cx="457200" cy="457200"/>
                  <wp:effectExtent l="0" t="0" r="0" b="0"/>
                  <wp:docPr id="1284906499" name="Picture 128490649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279C4B6"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Handbook of Clinical </w:t>
            </w:r>
            <w:r>
              <w:rPr>
                <w:rFonts w:ascii="Palatino" w:eastAsia="Times New Roman" w:hAnsi="Palatino"/>
                <w:sz w:val="18"/>
                <w:szCs w:val="18"/>
                <w:lang w:eastAsia="en-GB"/>
              </w:rPr>
              <w:t>Anesthesia</w:t>
            </w:r>
          </w:p>
        </w:tc>
        <w:tc>
          <w:tcPr>
            <w:tcW w:w="3330" w:type="dxa"/>
            <w:vAlign w:val="top"/>
          </w:tcPr>
          <w:p w14:paraId="647C4664"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p w14:paraId="0EA5671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Drug references, medication management</w:t>
            </w:r>
          </w:p>
          <w:p w14:paraId="7A707B0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Medical calculators</w:t>
            </w:r>
          </w:p>
          <w:p w14:paraId="482C92AF"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800" w:type="dxa"/>
            <w:vAlign w:val="top"/>
          </w:tcPr>
          <w:p w14:paraId="7104270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p w14:paraId="47592CA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4311D94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1EC8785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tc>
        <w:tc>
          <w:tcPr>
            <w:tcW w:w="2062" w:type="dxa"/>
            <w:vAlign w:val="top"/>
          </w:tcPr>
          <w:p w14:paraId="0BBE7B4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Provides comprehensive guidelines, recommendations, information for practicing anaesthetists</w:t>
            </w:r>
          </w:p>
        </w:tc>
        <w:tc>
          <w:tcPr>
            <w:tcW w:w="1302" w:type="dxa"/>
            <w:vAlign w:val="top"/>
          </w:tcPr>
          <w:p w14:paraId="258B1C92"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64D3CA1B" w14:textId="77777777" w:rsidR="00B24796" w:rsidRPr="004D17A7" w:rsidRDefault="00B24796" w:rsidP="001B1F8E">
            <w:pPr>
              <w:spacing w:line="276" w:lineRule="auto"/>
              <w:jc w:val="center"/>
              <w:rPr>
                <w:rFonts w:ascii="Palatino" w:eastAsia="Times New Roman" w:hAnsi="Palatino"/>
                <w:sz w:val="18"/>
                <w:szCs w:val="18"/>
                <w:lang w:eastAsia="en-GB"/>
              </w:rPr>
            </w:pPr>
          </w:p>
          <w:p w14:paraId="2BFD4913"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purchases $52.99 - 104.99</w:t>
            </w:r>
          </w:p>
          <w:p w14:paraId="2EE91A85" w14:textId="77777777" w:rsidR="00B24796" w:rsidRDefault="00B24796" w:rsidP="001B1F8E">
            <w:pPr>
              <w:spacing w:line="276" w:lineRule="auto"/>
              <w:jc w:val="center"/>
              <w:rPr>
                <w:rFonts w:ascii="Palatino" w:eastAsia="Times New Roman" w:hAnsi="Palatino"/>
                <w:sz w:val="18"/>
                <w:szCs w:val="18"/>
                <w:lang w:eastAsia="en-GB"/>
              </w:rPr>
            </w:pPr>
          </w:p>
          <w:p w14:paraId="3FAB3822" w14:textId="77777777" w:rsidR="00B24796" w:rsidRPr="004D17A7" w:rsidRDefault="00B24796" w:rsidP="001B1F8E">
            <w:pPr>
              <w:spacing w:line="276" w:lineRule="auto"/>
              <w:jc w:val="center"/>
              <w:rPr>
                <w:rFonts w:ascii="Palatino" w:eastAsia="Times New Roman" w:hAnsi="Palatino"/>
                <w:sz w:val="18"/>
                <w:szCs w:val="18"/>
                <w:lang w:eastAsia="en-GB"/>
              </w:rPr>
            </w:pPr>
          </w:p>
        </w:tc>
        <w:tc>
          <w:tcPr>
            <w:tcW w:w="2957" w:type="dxa"/>
            <w:vAlign w:val="top"/>
          </w:tcPr>
          <w:p w14:paraId="269545B2" w14:textId="77777777" w:rsidR="00B24796" w:rsidRPr="004D17A7" w:rsidRDefault="00B24796" w:rsidP="001B1F8E">
            <w:pPr>
              <w:spacing w:line="276" w:lineRule="auto"/>
              <w:jc w:val="left"/>
              <w:rPr>
                <w:rFonts w:ascii="Palatino" w:eastAsia="Times New Roman" w:hAnsi="Palatino"/>
                <w:sz w:val="18"/>
                <w:szCs w:val="18"/>
                <w:lang w:val="en-GB" w:eastAsia="en-GB"/>
              </w:rPr>
            </w:pPr>
            <w:hyperlink r:id="rId34">
              <w:r w:rsidRPr="004D17A7">
                <w:rPr>
                  <w:rFonts w:ascii="Palatino" w:eastAsia="Times New Roman" w:hAnsi="Palatino"/>
                  <w:color w:val="0563C1"/>
                  <w:sz w:val="18"/>
                  <w:szCs w:val="18"/>
                  <w:u w:val="single"/>
                  <w:lang w:eastAsia="en-GB"/>
                </w:rPr>
                <w:t>https://play.google.com/store/apps/details?id=com.medpresso. Lonestar.clinanes</w:t>
              </w:r>
            </w:hyperlink>
          </w:p>
        </w:tc>
      </w:tr>
      <w:tr w:rsidR="00B24796" w:rsidRPr="004D17A7" w14:paraId="2F5AF13B" w14:textId="77777777" w:rsidTr="001B1F8E">
        <w:trPr>
          <w:trHeight w:val="356"/>
        </w:trPr>
        <w:tc>
          <w:tcPr>
            <w:tcW w:w="3150" w:type="dxa"/>
            <w:vAlign w:val="top"/>
          </w:tcPr>
          <w:p w14:paraId="4FE028E8"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700A9E03" wp14:editId="625CCF66">
                  <wp:extent cx="428625" cy="457200"/>
                  <wp:effectExtent l="0" t="0" r="0" b="6350"/>
                  <wp:docPr id="661019779" name="Picture 6610197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5">
                            <a:extLst>
                              <a:ext uri="{28A0092B-C50C-407E-A947-70E740481C1C}">
                                <a14:useLocalDpi xmlns:a14="http://schemas.microsoft.com/office/drawing/2010/main" val="0"/>
                              </a:ext>
                            </a:extLst>
                          </a:blip>
                          <a:stretch>
                            <a:fillRect/>
                          </a:stretch>
                        </pic:blipFill>
                        <pic:spPr>
                          <a:xfrm>
                            <a:off x="0" y="0"/>
                            <a:ext cx="428625" cy="457200"/>
                          </a:xfrm>
                          <a:prstGeom prst="rect">
                            <a:avLst/>
                          </a:prstGeom>
                        </pic:spPr>
                      </pic:pic>
                    </a:graphicData>
                  </a:graphic>
                </wp:inline>
              </w:drawing>
            </w:r>
          </w:p>
          <w:p w14:paraId="658E2A64" w14:textId="77777777" w:rsidR="00B24796" w:rsidRPr="004D17A7" w:rsidRDefault="00B24796" w:rsidP="001B1F8E">
            <w:pPr>
              <w:spacing w:line="276" w:lineRule="auto"/>
              <w:jc w:val="center"/>
              <w:rPr>
                <w:rFonts w:ascii="Palatino" w:eastAsia="Times New Roman" w:hAnsi="Palatino"/>
                <w:sz w:val="18"/>
                <w:szCs w:val="18"/>
                <w:lang w:val="en-GB" w:eastAsia="en-GB"/>
              </w:rPr>
            </w:pPr>
            <w:r>
              <w:rPr>
                <w:rFonts w:ascii="Palatino" w:eastAsia="Times New Roman" w:hAnsi="Palatino"/>
                <w:sz w:val="18"/>
                <w:szCs w:val="18"/>
                <w:lang w:eastAsia="en-GB"/>
              </w:rPr>
              <w:t>Anesthesia</w:t>
            </w:r>
            <w:r w:rsidRPr="004D17A7">
              <w:rPr>
                <w:rFonts w:ascii="Palatino" w:eastAsia="Times New Roman" w:hAnsi="Palatino"/>
                <w:sz w:val="18"/>
                <w:szCs w:val="18"/>
                <w:lang w:eastAsia="en-GB"/>
              </w:rPr>
              <w:t> by Dr. Swati Singh</w:t>
            </w:r>
          </w:p>
        </w:tc>
        <w:tc>
          <w:tcPr>
            <w:tcW w:w="3330" w:type="dxa"/>
            <w:vAlign w:val="top"/>
          </w:tcPr>
          <w:p w14:paraId="19FD1D91"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1E63F1F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Pre-operative</w:t>
            </w:r>
          </w:p>
          <w:p w14:paraId="7B470DC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6FE7DB0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2CCAE95F"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p w14:paraId="7F67BA26"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2062" w:type="dxa"/>
            <w:vAlign w:val="top"/>
          </w:tcPr>
          <w:p w14:paraId="495D3F70"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Study tool for </w:t>
            </w:r>
            <w:r>
              <w:rPr>
                <w:rFonts w:ascii="Palatino" w:eastAsia="Times New Roman" w:hAnsi="Palatino"/>
                <w:sz w:val="18"/>
                <w:szCs w:val="18"/>
                <w:lang w:eastAsia="en-GB"/>
              </w:rPr>
              <w:t>anesthetics</w:t>
            </w:r>
            <w:r w:rsidRPr="004D17A7">
              <w:rPr>
                <w:rFonts w:ascii="Palatino" w:eastAsia="Times New Roman" w:hAnsi="Palatino"/>
                <w:sz w:val="18"/>
                <w:szCs w:val="18"/>
                <w:lang w:eastAsia="en-GB"/>
              </w:rPr>
              <w:t xml:space="preserve"> topics</w:t>
            </w:r>
          </w:p>
        </w:tc>
        <w:tc>
          <w:tcPr>
            <w:tcW w:w="1302" w:type="dxa"/>
            <w:vAlign w:val="top"/>
          </w:tcPr>
          <w:p w14:paraId="19577A71"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4C00F0DB" w14:textId="77777777" w:rsidR="00B24796" w:rsidRPr="004D17A7" w:rsidRDefault="00B24796" w:rsidP="001B1F8E">
            <w:pPr>
              <w:spacing w:line="276" w:lineRule="auto"/>
              <w:jc w:val="center"/>
              <w:rPr>
                <w:rFonts w:ascii="Palatino" w:eastAsia="Times New Roman" w:hAnsi="Palatino"/>
                <w:sz w:val="18"/>
                <w:szCs w:val="18"/>
                <w:lang w:eastAsia="en-GB"/>
              </w:rPr>
            </w:pPr>
          </w:p>
        </w:tc>
        <w:tc>
          <w:tcPr>
            <w:tcW w:w="2957" w:type="dxa"/>
            <w:vAlign w:val="top"/>
          </w:tcPr>
          <w:p w14:paraId="5B24D70D"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https://play.google.com/store/apps/details?id=com.prepladder.anesthesia</w:t>
            </w:r>
          </w:p>
        </w:tc>
      </w:tr>
      <w:tr w:rsidR="00B24796" w:rsidRPr="004D17A7" w14:paraId="17F8C38E" w14:textId="77777777" w:rsidTr="001B1F8E">
        <w:trPr>
          <w:trHeight w:val="341"/>
        </w:trPr>
        <w:tc>
          <w:tcPr>
            <w:tcW w:w="3150" w:type="dxa"/>
            <w:vAlign w:val="top"/>
            <w:hideMark/>
          </w:tcPr>
          <w:p w14:paraId="4EE5204D"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hAnsi="Palatino"/>
                <w:sz w:val="18"/>
                <w:szCs w:val="18"/>
              </w:rPr>
              <w:drawing>
                <wp:inline distT="0" distB="0" distL="0" distR="0" wp14:anchorId="1D8D7511" wp14:editId="56D0CE10">
                  <wp:extent cx="457200" cy="457200"/>
                  <wp:effectExtent l="0" t="0" r="0" b="0"/>
                  <wp:docPr id="886335691" name="Picture 8863356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471508D5"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eastAsia="en-GB"/>
              </w:rPr>
              <w:t>Morgan &amp; Mikhail's Clinical Anaesthesiology Flashcards</w:t>
            </w:r>
          </w:p>
        </w:tc>
        <w:tc>
          <w:tcPr>
            <w:tcW w:w="3330" w:type="dxa"/>
            <w:vAlign w:val="top"/>
          </w:tcPr>
          <w:p w14:paraId="0D00AB93"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Reference texts/journals, training and education</w:t>
            </w:r>
          </w:p>
        </w:tc>
        <w:tc>
          <w:tcPr>
            <w:tcW w:w="1800" w:type="dxa"/>
            <w:vAlign w:val="top"/>
          </w:tcPr>
          <w:p w14:paraId="6DC2D1DC"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p w14:paraId="65F9CC3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Surgical specialty</w:t>
            </w:r>
          </w:p>
          <w:p w14:paraId="3B1D794F"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Regional </w:t>
            </w:r>
            <w:r>
              <w:rPr>
                <w:rFonts w:ascii="Palatino" w:eastAsia="Times New Roman" w:hAnsi="Palatino"/>
                <w:sz w:val="18"/>
                <w:szCs w:val="18"/>
                <w:lang w:eastAsia="en-GB"/>
              </w:rPr>
              <w:t>anesthesia</w:t>
            </w:r>
          </w:p>
          <w:p w14:paraId="74C39F2B" w14:textId="77777777" w:rsidR="00B24796" w:rsidRDefault="00B24796" w:rsidP="001B1F8E">
            <w:pPr>
              <w:spacing w:line="276" w:lineRule="auto"/>
              <w:jc w:val="left"/>
              <w:rPr>
                <w:rFonts w:ascii="Palatino" w:eastAsia="Times New Roman" w:hAnsi="Palatino"/>
                <w:sz w:val="18"/>
                <w:szCs w:val="18"/>
                <w:lang w:eastAsia="en-GB"/>
              </w:rPr>
            </w:pPr>
          </w:p>
          <w:p w14:paraId="0FBE1BCD" w14:textId="77777777" w:rsidR="00B24796" w:rsidRDefault="00B24796" w:rsidP="001B1F8E">
            <w:pPr>
              <w:spacing w:line="276" w:lineRule="auto"/>
              <w:jc w:val="left"/>
              <w:rPr>
                <w:rFonts w:ascii="Palatino" w:eastAsia="Times New Roman" w:hAnsi="Palatino"/>
                <w:sz w:val="18"/>
                <w:szCs w:val="18"/>
                <w:lang w:eastAsia="en-GB"/>
              </w:rPr>
            </w:pPr>
          </w:p>
          <w:p w14:paraId="0B3D3F99"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2062" w:type="dxa"/>
            <w:vAlign w:val="top"/>
          </w:tcPr>
          <w:p w14:paraId="47BD85EE"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Flashcard based learning focusing on </w:t>
            </w:r>
            <w:r>
              <w:rPr>
                <w:rFonts w:ascii="Palatino" w:eastAsia="Times New Roman" w:hAnsi="Palatino"/>
                <w:sz w:val="18"/>
                <w:szCs w:val="18"/>
                <w:lang w:eastAsia="en-GB"/>
              </w:rPr>
              <w:t>anesthetics</w:t>
            </w:r>
            <w:r w:rsidRPr="004D17A7">
              <w:rPr>
                <w:rFonts w:ascii="Palatino" w:eastAsia="Times New Roman" w:hAnsi="Palatino"/>
                <w:sz w:val="18"/>
                <w:szCs w:val="18"/>
                <w:lang w:eastAsia="en-GB"/>
              </w:rPr>
              <w:t xml:space="preserve"> core knowledge</w:t>
            </w:r>
          </w:p>
        </w:tc>
        <w:tc>
          <w:tcPr>
            <w:tcW w:w="1302" w:type="dxa"/>
            <w:vAlign w:val="top"/>
          </w:tcPr>
          <w:p w14:paraId="4CC7E1E3" w14:textId="77777777" w:rsidR="00B24796"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p w14:paraId="2B31A6EB" w14:textId="77777777" w:rsidR="00B24796" w:rsidRPr="004D17A7" w:rsidRDefault="00B24796" w:rsidP="001B1F8E">
            <w:pPr>
              <w:spacing w:line="276" w:lineRule="auto"/>
              <w:jc w:val="center"/>
              <w:rPr>
                <w:rFonts w:ascii="Palatino" w:eastAsia="Times New Roman" w:hAnsi="Palatino"/>
                <w:sz w:val="18"/>
                <w:szCs w:val="18"/>
                <w:lang w:eastAsia="en-GB"/>
              </w:rPr>
            </w:pPr>
          </w:p>
          <w:p w14:paraId="2ADD5CF7"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In-app purchase $44.99</w:t>
            </w:r>
          </w:p>
        </w:tc>
        <w:tc>
          <w:tcPr>
            <w:tcW w:w="2957" w:type="dxa"/>
            <w:vAlign w:val="top"/>
            <w:hideMark/>
          </w:tcPr>
          <w:p w14:paraId="0944302C"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color w:val="0563C1"/>
                <w:sz w:val="18"/>
                <w:szCs w:val="18"/>
                <w:u w:val="single"/>
                <w:lang w:eastAsia="en-GB"/>
              </w:rPr>
              <w:t>https://apps.apple.com/us/app/morgan-mikhails-clinical-anesthesiology-flashcards/id916009564</w:t>
            </w:r>
          </w:p>
        </w:tc>
      </w:tr>
      <w:tr w:rsidR="00B24796" w:rsidRPr="004D17A7" w14:paraId="5ECDEBC7" w14:textId="77777777" w:rsidTr="001B1F8E">
        <w:trPr>
          <w:trHeight w:val="341"/>
        </w:trPr>
        <w:tc>
          <w:tcPr>
            <w:tcW w:w="3150" w:type="dxa"/>
            <w:tcBorders>
              <w:bottom w:val="nil"/>
            </w:tcBorders>
            <w:vAlign w:val="top"/>
          </w:tcPr>
          <w:p w14:paraId="3D72E193" w14:textId="77777777" w:rsidR="00B24796" w:rsidRPr="004D17A7" w:rsidRDefault="00B24796" w:rsidP="001B1F8E">
            <w:pPr>
              <w:spacing w:line="276" w:lineRule="auto"/>
              <w:jc w:val="center"/>
              <w:rPr>
                <w:rFonts w:ascii="Palatino" w:hAnsi="Palatino"/>
                <w:sz w:val="18"/>
                <w:szCs w:val="18"/>
              </w:rPr>
            </w:pPr>
            <w:r w:rsidRPr="004D17A7">
              <w:rPr>
                <w:rFonts w:ascii="Palatino" w:eastAsia="Times New Roman" w:hAnsi="Palatino"/>
                <w:b/>
                <w:bCs/>
                <w:sz w:val="18"/>
                <w:szCs w:val="18"/>
                <w:lang w:eastAsia="en-GB"/>
              </w:rPr>
              <w:t>App</w:t>
            </w:r>
            <w:r w:rsidRPr="004D17A7">
              <w:rPr>
                <w:rFonts w:ascii="Palatino" w:eastAsia="Times New Roman" w:hAnsi="Palatino"/>
                <w:b/>
                <w:bCs/>
                <w:sz w:val="18"/>
                <w:szCs w:val="18"/>
                <w:lang w:val="en-GB" w:eastAsia="en-GB"/>
              </w:rPr>
              <w:t> name</w:t>
            </w:r>
          </w:p>
        </w:tc>
        <w:tc>
          <w:tcPr>
            <w:tcW w:w="3330" w:type="dxa"/>
            <w:tcBorders>
              <w:bottom w:val="nil"/>
            </w:tcBorders>
            <w:vAlign w:val="top"/>
          </w:tcPr>
          <w:p w14:paraId="7B4486B6"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App type</w:t>
            </w:r>
          </w:p>
        </w:tc>
        <w:tc>
          <w:tcPr>
            <w:tcW w:w="1800" w:type="dxa"/>
            <w:tcBorders>
              <w:bottom w:val="nil"/>
            </w:tcBorders>
            <w:vAlign w:val="top"/>
          </w:tcPr>
          <w:p w14:paraId="0EF0EACF"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Clinical Area</w:t>
            </w:r>
          </w:p>
        </w:tc>
        <w:tc>
          <w:tcPr>
            <w:tcW w:w="2062" w:type="dxa"/>
            <w:tcBorders>
              <w:bottom w:val="nil"/>
            </w:tcBorders>
            <w:vAlign w:val="top"/>
          </w:tcPr>
          <w:p w14:paraId="4B6CAFE3"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Description</w:t>
            </w:r>
          </w:p>
        </w:tc>
        <w:tc>
          <w:tcPr>
            <w:tcW w:w="1302" w:type="dxa"/>
            <w:tcBorders>
              <w:bottom w:val="nil"/>
            </w:tcBorders>
            <w:vAlign w:val="top"/>
          </w:tcPr>
          <w:p w14:paraId="23A46325"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b/>
                <w:bCs/>
                <w:sz w:val="18"/>
                <w:szCs w:val="18"/>
                <w:lang w:eastAsia="en-GB"/>
              </w:rPr>
              <w:t>Cost</w:t>
            </w:r>
          </w:p>
        </w:tc>
        <w:tc>
          <w:tcPr>
            <w:tcW w:w="2957" w:type="dxa"/>
            <w:tcBorders>
              <w:bottom w:val="nil"/>
            </w:tcBorders>
            <w:vAlign w:val="top"/>
          </w:tcPr>
          <w:p w14:paraId="747C4773" w14:textId="77777777" w:rsidR="00B24796" w:rsidRPr="004D17A7" w:rsidRDefault="00B24796" w:rsidP="001B1F8E">
            <w:pPr>
              <w:spacing w:line="276" w:lineRule="auto"/>
              <w:jc w:val="center"/>
              <w:rPr>
                <w:rFonts w:ascii="Palatino" w:eastAsia="Times New Roman" w:hAnsi="Palatino"/>
                <w:color w:val="0563C1"/>
                <w:sz w:val="18"/>
                <w:szCs w:val="18"/>
                <w:u w:val="single"/>
                <w:lang w:eastAsia="en-GB"/>
              </w:rPr>
            </w:pPr>
            <w:r w:rsidRPr="004D17A7">
              <w:rPr>
                <w:rFonts w:ascii="Palatino" w:eastAsia="Times New Roman" w:hAnsi="Palatino"/>
                <w:b/>
                <w:bCs/>
                <w:sz w:val="18"/>
                <w:szCs w:val="18"/>
                <w:lang w:eastAsia="en-GB"/>
              </w:rPr>
              <w:t>URL</w:t>
            </w:r>
          </w:p>
        </w:tc>
      </w:tr>
      <w:tr w:rsidR="00B24796" w:rsidRPr="004D17A7" w14:paraId="1F2C30A4" w14:textId="77777777" w:rsidTr="001B1F8E">
        <w:trPr>
          <w:trHeight w:val="341"/>
        </w:trPr>
        <w:tc>
          <w:tcPr>
            <w:tcW w:w="14601" w:type="dxa"/>
            <w:gridSpan w:val="6"/>
            <w:tcBorders>
              <w:top w:val="nil"/>
              <w:bottom w:val="single" w:sz="4" w:space="0" w:color="auto"/>
            </w:tcBorders>
            <w:vAlign w:val="top"/>
          </w:tcPr>
          <w:p w14:paraId="1CDB2BCE" w14:textId="77777777" w:rsidR="00B24796" w:rsidRPr="00BB68E3" w:rsidRDefault="00B24796" w:rsidP="001B1F8E">
            <w:pPr>
              <w:spacing w:line="276" w:lineRule="auto"/>
              <w:jc w:val="left"/>
              <w:rPr>
                <w:rFonts w:ascii="Palatino" w:eastAsia="Times New Roman" w:hAnsi="Palatino"/>
                <w:b/>
                <w:bCs/>
                <w:color w:val="0563C1"/>
                <w:sz w:val="18"/>
                <w:szCs w:val="18"/>
                <w:u w:val="single"/>
                <w:lang w:eastAsia="en-GB"/>
              </w:rPr>
            </w:pPr>
            <w:r w:rsidRPr="00BB68E3">
              <w:rPr>
                <w:rFonts w:ascii="Palatino" w:hAnsi="Palatino"/>
                <w:b/>
                <w:bCs/>
                <w:sz w:val="18"/>
                <w:szCs w:val="18"/>
              </w:rPr>
              <w:t>Communication</w:t>
            </w:r>
          </w:p>
        </w:tc>
      </w:tr>
      <w:tr w:rsidR="00B24796" w:rsidRPr="004D17A7" w14:paraId="3A467D51" w14:textId="77777777" w:rsidTr="001B1F8E">
        <w:trPr>
          <w:trHeight w:val="341"/>
        </w:trPr>
        <w:tc>
          <w:tcPr>
            <w:tcW w:w="3150" w:type="dxa"/>
            <w:tcBorders>
              <w:top w:val="single" w:sz="4" w:space="0" w:color="auto"/>
              <w:bottom w:val="nil"/>
            </w:tcBorders>
            <w:vAlign w:val="top"/>
          </w:tcPr>
          <w:p w14:paraId="7D52BCE5"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val="en-GB" w:eastAsia="en-GB"/>
              </w:rPr>
              <w:lastRenderedPageBreak/>
              <w:t>AIRS mobile app</w:t>
            </w:r>
          </w:p>
        </w:tc>
        <w:tc>
          <w:tcPr>
            <w:tcW w:w="3330" w:type="dxa"/>
            <w:tcBorders>
              <w:top w:val="single" w:sz="4" w:space="0" w:color="auto"/>
              <w:bottom w:val="nil"/>
            </w:tcBorders>
            <w:vAlign w:val="top"/>
          </w:tcPr>
          <w:p w14:paraId="6A259BAB"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Communication</w:t>
            </w:r>
          </w:p>
        </w:tc>
        <w:tc>
          <w:tcPr>
            <w:tcW w:w="1800" w:type="dxa"/>
            <w:tcBorders>
              <w:top w:val="single" w:sz="4" w:space="0" w:color="auto"/>
              <w:bottom w:val="nil"/>
            </w:tcBorders>
            <w:vAlign w:val="top"/>
          </w:tcPr>
          <w:p w14:paraId="3FD1E057"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tc>
        <w:tc>
          <w:tcPr>
            <w:tcW w:w="2062" w:type="dxa"/>
            <w:tcBorders>
              <w:top w:val="single" w:sz="4" w:space="0" w:color="auto"/>
              <w:bottom w:val="nil"/>
            </w:tcBorders>
            <w:vAlign w:val="top"/>
          </w:tcPr>
          <w:p w14:paraId="71982EB0" w14:textId="77777777" w:rsidR="00B24796"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Online patient safety reporting system</w:t>
            </w:r>
          </w:p>
          <w:p w14:paraId="764401E8" w14:textId="77777777" w:rsidR="00B24796" w:rsidRPr="004D17A7" w:rsidRDefault="00B24796" w:rsidP="001B1F8E">
            <w:pPr>
              <w:spacing w:line="276" w:lineRule="auto"/>
              <w:jc w:val="left"/>
              <w:rPr>
                <w:rFonts w:ascii="Palatino" w:eastAsia="Times New Roman" w:hAnsi="Palatino"/>
                <w:sz w:val="18"/>
                <w:szCs w:val="18"/>
                <w:lang w:eastAsia="en-GB"/>
              </w:rPr>
            </w:pPr>
          </w:p>
        </w:tc>
        <w:tc>
          <w:tcPr>
            <w:tcW w:w="1302" w:type="dxa"/>
            <w:tcBorders>
              <w:top w:val="single" w:sz="4" w:space="0" w:color="auto"/>
              <w:bottom w:val="nil"/>
            </w:tcBorders>
            <w:vAlign w:val="top"/>
          </w:tcPr>
          <w:p w14:paraId="2A0A17BF"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w:t>
            </w:r>
          </w:p>
        </w:tc>
        <w:tc>
          <w:tcPr>
            <w:tcW w:w="2957" w:type="dxa"/>
            <w:tcBorders>
              <w:top w:val="single" w:sz="4" w:space="0" w:color="auto"/>
              <w:bottom w:val="nil"/>
            </w:tcBorders>
            <w:vAlign w:val="top"/>
          </w:tcPr>
          <w:p w14:paraId="603DB49B" w14:textId="77777777" w:rsidR="00B24796" w:rsidRPr="004D17A7" w:rsidRDefault="00B24796" w:rsidP="001B1F8E">
            <w:pPr>
              <w:spacing w:line="276" w:lineRule="auto"/>
              <w:jc w:val="left"/>
              <w:rPr>
                <w:rFonts w:ascii="Palatino" w:eastAsia="Times New Roman" w:hAnsi="Palatino"/>
                <w:color w:val="0563C1"/>
                <w:sz w:val="18"/>
                <w:szCs w:val="18"/>
                <w:u w:val="single"/>
                <w:lang w:eastAsia="en-GB"/>
              </w:rPr>
            </w:pPr>
            <w:r w:rsidRPr="004D17A7">
              <w:rPr>
                <w:rFonts w:ascii="Palatino" w:eastAsia="Times New Roman" w:hAnsi="Palatino"/>
                <w:color w:val="0563C1"/>
                <w:sz w:val="18"/>
                <w:szCs w:val="18"/>
                <w:u w:val="single"/>
                <w:lang w:eastAsia="en-GB"/>
              </w:rPr>
              <w:t>https://qualityportal.aqihq.org/AIRSMain/AIRSCaseEntry</w:t>
            </w:r>
          </w:p>
        </w:tc>
      </w:tr>
      <w:tr w:rsidR="00B24796" w:rsidRPr="004D17A7" w14:paraId="39317B2B" w14:textId="77777777" w:rsidTr="001B1F8E">
        <w:trPr>
          <w:trHeight w:val="341"/>
        </w:trPr>
        <w:tc>
          <w:tcPr>
            <w:tcW w:w="14601" w:type="dxa"/>
            <w:gridSpan w:val="6"/>
            <w:tcBorders>
              <w:top w:val="nil"/>
              <w:bottom w:val="single" w:sz="4" w:space="0" w:color="auto"/>
            </w:tcBorders>
            <w:vAlign w:val="top"/>
          </w:tcPr>
          <w:p w14:paraId="3D42728E" w14:textId="77777777" w:rsidR="00B24796" w:rsidRPr="004D17A7" w:rsidRDefault="00B24796" w:rsidP="001B1F8E">
            <w:pPr>
              <w:spacing w:line="276" w:lineRule="auto"/>
              <w:jc w:val="left"/>
              <w:textAlignment w:val="baseline"/>
              <w:rPr>
                <w:rFonts w:ascii="Palatino" w:eastAsia="Times New Roman" w:hAnsi="Palatino"/>
                <w:sz w:val="18"/>
                <w:szCs w:val="18"/>
                <w:lang w:val="en-GB" w:eastAsia="en-GB"/>
              </w:rPr>
            </w:pPr>
            <w:r w:rsidRPr="004D17A7">
              <w:rPr>
                <w:rFonts w:ascii="Palatino" w:eastAsia="Times New Roman" w:hAnsi="Palatino"/>
                <w:b/>
                <w:bCs/>
                <w:sz w:val="18"/>
                <w:szCs w:val="18"/>
                <w:lang w:val="en-GB" w:eastAsia="en-GB"/>
              </w:rPr>
              <w:t>Electronic Medical Record</w:t>
            </w:r>
          </w:p>
        </w:tc>
      </w:tr>
      <w:tr w:rsidR="00B24796" w:rsidRPr="004D17A7" w14:paraId="4435B10C" w14:textId="77777777" w:rsidTr="001B1F8E">
        <w:trPr>
          <w:trHeight w:val="356"/>
        </w:trPr>
        <w:tc>
          <w:tcPr>
            <w:tcW w:w="3150" w:type="dxa"/>
            <w:tcBorders>
              <w:top w:val="single" w:sz="4" w:space="0" w:color="auto"/>
            </w:tcBorders>
            <w:vAlign w:val="top"/>
          </w:tcPr>
          <w:p w14:paraId="3A4EE255" w14:textId="77777777" w:rsidR="00B24796" w:rsidRPr="004D17A7" w:rsidRDefault="00B24796" w:rsidP="001B1F8E">
            <w:pPr>
              <w:spacing w:line="276" w:lineRule="auto"/>
              <w:jc w:val="center"/>
              <w:rPr>
                <w:rFonts w:ascii="Palatino" w:eastAsia="Times New Roman" w:hAnsi="Palatino"/>
                <w:sz w:val="18"/>
                <w:szCs w:val="18"/>
                <w:lang w:val="en-GB" w:eastAsia="en-GB"/>
              </w:rPr>
            </w:pPr>
          </w:p>
          <w:p w14:paraId="7F4DBC2E"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val="en-GB" w:eastAsia="en-GB"/>
              </w:rPr>
              <w:drawing>
                <wp:inline distT="0" distB="0" distL="0" distR="0" wp14:anchorId="237E2131" wp14:editId="38CC256D">
                  <wp:extent cx="680789" cy="644577"/>
                  <wp:effectExtent l="0" t="0" r="5080" b="3175"/>
                  <wp:docPr id="698530416" name="Picture 698530416" descr="A blue square with a white letter 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530416" name="Picture 1" descr="A blue square with a white letter p&#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85295" cy="648844"/>
                          </a:xfrm>
                          <a:prstGeom prst="rect">
                            <a:avLst/>
                          </a:prstGeom>
                        </pic:spPr>
                      </pic:pic>
                    </a:graphicData>
                  </a:graphic>
                </wp:inline>
              </w:drawing>
            </w:r>
          </w:p>
          <w:p w14:paraId="643920BA" w14:textId="77777777" w:rsidR="00B24796" w:rsidRPr="004D17A7" w:rsidRDefault="00B24796" w:rsidP="001B1F8E">
            <w:pPr>
              <w:spacing w:line="276" w:lineRule="auto"/>
              <w:jc w:val="center"/>
              <w:rPr>
                <w:rFonts w:ascii="Palatino" w:eastAsia="Times New Roman" w:hAnsi="Palatino"/>
                <w:sz w:val="18"/>
                <w:szCs w:val="18"/>
                <w:lang w:val="en-GB" w:eastAsia="en-GB"/>
              </w:rPr>
            </w:pPr>
            <w:r w:rsidRPr="004D17A7">
              <w:rPr>
                <w:rFonts w:ascii="Palatino" w:eastAsia="Times New Roman" w:hAnsi="Palatino"/>
                <w:sz w:val="18"/>
                <w:szCs w:val="18"/>
                <w:lang w:val="en-GB" w:eastAsia="en-GB"/>
              </w:rPr>
              <w:t>Powerchart Touch</w:t>
            </w:r>
          </w:p>
        </w:tc>
        <w:tc>
          <w:tcPr>
            <w:tcW w:w="3330" w:type="dxa"/>
            <w:tcBorders>
              <w:top w:val="single" w:sz="4" w:space="0" w:color="auto"/>
            </w:tcBorders>
            <w:vAlign w:val="top"/>
          </w:tcPr>
          <w:p w14:paraId="7EA96EAF"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Electronic medical record</w:t>
            </w:r>
          </w:p>
        </w:tc>
        <w:tc>
          <w:tcPr>
            <w:tcW w:w="1800" w:type="dxa"/>
            <w:tcBorders>
              <w:top w:val="single" w:sz="4" w:space="0" w:color="auto"/>
            </w:tcBorders>
            <w:vAlign w:val="top"/>
          </w:tcPr>
          <w:p w14:paraId="45083E16"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 xml:space="preserve">General </w:t>
            </w:r>
            <w:r>
              <w:rPr>
                <w:rFonts w:ascii="Palatino" w:eastAsia="Times New Roman" w:hAnsi="Palatino"/>
                <w:sz w:val="18"/>
                <w:szCs w:val="18"/>
                <w:lang w:eastAsia="en-GB"/>
              </w:rPr>
              <w:t>anesthesia</w:t>
            </w:r>
          </w:p>
        </w:tc>
        <w:tc>
          <w:tcPr>
            <w:tcW w:w="2062" w:type="dxa"/>
            <w:tcBorders>
              <w:top w:val="single" w:sz="4" w:space="0" w:color="auto"/>
            </w:tcBorders>
            <w:vAlign w:val="top"/>
          </w:tcPr>
          <w:p w14:paraId="6842BE69" w14:textId="77777777" w:rsidR="00B24796" w:rsidRPr="004D17A7" w:rsidRDefault="00B24796" w:rsidP="001B1F8E">
            <w:pPr>
              <w:spacing w:line="276" w:lineRule="auto"/>
              <w:jc w:val="left"/>
              <w:rPr>
                <w:rFonts w:ascii="Palatino" w:eastAsia="Times New Roman" w:hAnsi="Palatino"/>
                <w:sz w:val="18"/>
                <w:szCs w:val="18"/>
                <w:lang w:eastAsia="en-GB"/>
              </w:rPr>
            </w:pPr>
            <w:r w:rsidRPr="004D17A7">
              <w:rPr>
                <w:rFonts w:ascii="Palatino" w:eastAsia="Times New Roman" w:hAnsi="Palatino"/>
                <w:sz w:val="18"/>
                <w:szCs w:val="18"/>
                <w:lang w:eastAsia="en-GB"/>
              </w:rPr>
              <w:t>Mobile access to patient notes, pathology results, clinical photography for users within Cerner network</w:t>
            </w:r>
          </w:p>
        </w:tc>
        <w:tc>
          <w:tcPr>
            <w:tcW w:w="1302" w:type="dxa"/>
            <w:tcBorders>
              <w:top w:val="single" w:sz="4" w:space="0" w:color="auto"/>
            </w:tcBorders>
            <w:vAlign w:val="top"/>
          </w:tcPr>
          <w:p w14:paraId="638FBBFA" w14:textId="77777777" w:rsidR="00B24796" w:rsidRPr="004D17A7" w:rsidRDefault="00B24796" w:rsidP="001B1F8E">
            <w:pPr>
              <w:spacing w:line="276" w:lineRule="auto"/>
              <w:jc w:val="center"/>
              <w:rPr>
                <w:rFonts w:ascii="Palatino" w:eastAsia="Times New Roman" w:hAnsi="Palatino"/>
                <w:sz w:val="18"/>
                <w:szCs w:val="18"/>
                <w:lang w:eastAsia="en-GB"/>
              </w:rPr>
            </w:pPr>
            <w:r w:rsidRPr="004D17A7">
              <w:rPr>
                <w:rFonts w:ascii="Palatino" w:eastAsia="Times New Roman" w:hAnsi="Palatino"/>
                <w:sz w:val="18"/>
                <w:szCs w:val="18"/>
                <w:lang w:eastAsia="en-GB"/>
              </w:rPr>
              <w:t>Free (with eligible Cerner systems)</w:t>
            </w:r>
          </w:p>
        </w:tc>
        <w:tc>
          <w:tcPr>
            <w:tcW w:w="2957" w:type="dxa"/>
            <w:tcBorders>
              <w:top w:val="single" w:sz="4" w:space="0" w:color="auto"/>
            </w:tcBorders>
            <w:vAlign w:val="top"/>
          </w:tcPr>
          <w:p w14:paraId="1C2B4D00"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sz w:val="18"/>
                <w:szCs w:val="18"/>
                <w:lang w:val="en-GB" w:eastAsia="en-GB"/>
              </w:rPr>
              <w:t>https://www.cerner.com/solutions/powerchart-touch</w:t>
            </w:r>
          </w:p>
        </w:tc>
      </w:tr>
      <w:tr w:rsidR="00B24796" w:rsidRPr="004D17A7" w14:paraId="5C1C45FE" w14:textId="77777777" w:rsidTr="001B1F8E">
        <w:trPr>
          <w:trHeight w:val="356"/>
        </w:trPr>
        <w:tc>
          <w:tcPr>
            <w:tcW w:w="14601" w:type="dxa"/>
            <w:gridSpan w:val="6"/>
            <w:vAlign w:val="top"/>
          </w:tcPr>
          <w:p w14:paraId="5AD5EE1A" w14:textId="77777777" w:rsidR="00B24796" w:rsidRPr="004D17A7" w:rsidRDefault="00B24796" w:rsidP="001B1F8E">
            <w:pPr>
              <w:spacing w:line="276" w:lineRule="auto"/>
              <w:jc w:val="left"/>
              <w:rPr>
                <w:rFonts w:ascii="Palatino" w:eastAsia="Times New Roman" w:hAnsi="Palatino"/>
                <w:sz w:val="18"/>
                <w:szCs w:val="18"/>
                <w:lang w:val="en-GB" w:eastAsia="en-GB"/>
              </w:rPr>
            </w:pPr>
            <w:r w:rsidRPr="004D17A7">
              <w:rPr>
                <w:rFonts w:ascii="Palatino" w:eastAsia="Times New Roman" w:hAnsi="Palatino"/>
                <w:i/>
                <w:iCs/>
                <w:sz w:val="18"/>
                <w:szCs w:val="18"/>
                <w:lang w:val="en-GB" w:eastAsia="en-GB"/>
              </w:rPr>
              <w:t xml:space="preserve">TIVA: Total intravenous </w:t>
            </w:r>
            <w:r>
              <w:rPr>
                <w:rFonts w:ascii="Palatino" w:eastAsia="Times New Roman" w:hAnsi="Palatino"/>
                <w:i/>
                <w:iCs/>
                <w:sz w:val="18"/>
                <w:szCs w:val="18"/>
                <w:lang w:val="en-GB" w:eastAsia="en-GB"/>
              </w:rPr>
              <w:t>anesthesia.</w:t>
            </w:r>
          </w:p>
        </w:tc>
      </w:tr>
    </w:tbl>
    <w:p w14:paraId="2A695167" w14:textId="77777777" w:rsidR="00B24796" w:rsidRDefault="00B24796" w:rsidP="00B24796">
      <w:pPr>
        <w:adjustRightInd w:val="0"/>
        <w:snapToGrid w:val="0"/>
        <w:spacing w:before="240" w:after="60" w:line="228" w:lineRule="auto"/>
        <w:ind w:left="2608"/>
        <w:rPr>
          <w:b/>
          <w:bCs/>
          <w:szCs w:val="18"/>
          <w:lang w:bidi="en-US"/>
        </w:rPr>
        <w:sectPr w:rsidR="00B24796" w:rsidSect="00B24796">
          <w:headerReference w:type="even" r:id="rId38"/>
          <w:headerReference w:type="default" r:id="rId39"/>
          <w:footerReference w:type="default" r:id="rId40"/>
          <w:footerReference w:type="first" r:id="rId41"/>
          <w:type w:val="continuous"/>
          <w:pgSz w:w="16838" w:h="11906" w:orient="landscape" w:code="9"/>
          <w:pgMar w:top="1531" w:right="1418" w:bottom="1531" w:left="1077" w:header="1021" w:footer="851" w:gutter="0"/>
          <w:pgNumType w:start="1"/>
          <w:cols w:space="425"/>
          <w:titlePg/>
          <w:docGrid w:linePitch="360"/>
        </w:sectPr>
      </w:pPr>
    </w:p>
    <w:p w14:paraId="43B6065A" w14:textId="77777777" w:rsidR="00B24796" w:rsidRPr="00D95AE4" w:rsidRDefault="00B24796" w:rsidP="00B24796">
      <w:pPr>
        <w:adjustRightInd w:val="0"/>
        <w:snapToGrid w:val="0"/>
        <w:spacing w:before="240" w:after="60" w:line="228" w:lineRule="auto"/>
        <w:ind w:left="2608"/>
        <w:rPr>
          <w:szCs w:val="18"/>
          <w:lang w:val="en-AU" w:bidi="en-US"/>
        </w:rPr>
      </w:pPr>
      <w:r w:rsidRPr="00D95AE4">
        <w:rPr>
          <w:b/>
          <w:bCs/>
          <w:szCs w:val="18"/>
          <w:lang w:bidi="en-US"/>
        </w:rPr>
        <w:lastRenderedPageBreak/>
        <w:t>Figure S2</w:t>
      </w:r>
      <w:r>
        <w:rPr>
          <w:b/>
          <w:bCs/>
          <w:szCs w:val="18"/>
          <w:lang w:bidi="en-US"/>
        </w:rPr>
        <w:t xml:space="preserve">. </w:t>
      </w:r>
      <w:r w:rsidRPr="00D95AE4">
        <w:rPr>
          <w:szCs w:val="18"/>
          <w:lang w:val="en-AU" w:bidi="en-US"/>
        </w:rPr>
        <w:t xml:space="preserve">Worked Example </w:t>
      </w:r>
    </w:p>
    <w:p w14:paraId="391E85CF" w14:textId="77777777" w:rsidR="00B24796" w:rsidRPr="004D17A7" w:rsidRDefault="00B24796" w:rsidP="00B24796">
      <w:pPr>
        <w:adjustRightInd w:val="0"/>
        <w:snapToGrid w:val="0"/>
        <w:spacing w:before="240" w:after="60" w:line="228" w:lineRule="auto"/>
        <w:ind w:left="2550"/>
        <w:rPr>
          <w:i/>
          <w:iCs/>
          <w:szCs w:val="18"/>
          <w:lang w:val="en-AU" w:bidi="en-US"/>
        </w:rPr>
      </w:pPr>
      <w:r w:rsidRPr="004D17A7">
        <w:rPr>
          <w:i/>
          <w:iCs/>
          <w:szCs w:val="18"/>
          <w:lang w:val="en-AU" w:bidi="en-US"/>
        </w:rPr>
        <w:t xml:space="preserve">“I am a predominantly adult anaesthetist but work in a rural/ regional centre and must occasionally anaesthetise children. I am not the most technologically literate but use an iPhone.” </w:t>
      </w:r>
    </w:p>
    <w:p w14:paraId="63002B3E" w14:textId="77777777" w:rsidR="00B24796" w:rsidRPr="004D17A7" w:rsidRDefault="00B24796" w:rsidP="00B24796">
      <w:pPr>
        <w:adjustRightInd w:val="0"/>
        <w:snapToGrid w:val="0"/>
        <w:spacing w:before="240" w:after="60" w:line="228" w:lineRule="auto"/>
        <w:ind w:left="2608"/>
        <w:rPr>
          <w:szCs w:val="18"/>
          <w:lang w:val="en-AU" w:bidi="en-US"/>
        </w:rPr>
      </w:pPr>
      <w:r w:rsidRPr="004D17A7">
        <w:rPr>
          <w:szCs w:val="18"/>
          <w:lang w:val="en-AU" w:bidi="en-US"/>
        </w:rPr>
        <w:drawing>
          <wp:inline distT="0" distB="0" distL="0" distR="0" wp14:anchorId="0AC48B29" wp14:editId="311B5F17">
            <wp:extent cx="3597530" cy="3010178"/>
            <wp:effectExtent l="0" t="0" r="0" b="0"/>
            <wp:docPr id="860829147" name="Diagram 860829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887C996" w14:textId="77777777" w:rsidR="00B24796" w:rsidRPr="004D17A7" w:rsidRDefault="00B24796" w:rsidP="00B24796">
      <w:pPr>
        <w:numPr>
          <w:ilvl w:val="0"/>
          <w:numId w:val="21"/>
        </w:numPr>
        <w:adjustRightInd w:val="0"/>
        <w:snapToGrid w:val="0"/>
        <w:spacing w:before="240" w:after="60" w:line="228" w:lineRule="auto"/>
        <w:rPr>
          <w:i/>
          <w:iCs/>
          <w:szCs w:val="18"/>
          <w:lang w:val="en-AU" w:bidi="en-US"/>
        </w:rPr>
      </w:pPr>
      <w:r w:rsidRPr="004D17A7">
        <w:rPr>
          <w:i/>
          <w:iCs/>
          <w:szCs w:val="18"/>
          <w:lang w:val="en-AU" w:bidi="en-US"/>
        </w:rPr>
        <w:t>Identify needs</w:t>
      </w:r>
    </w:p>
    <w:p w14:paraId="2C4D2DB9" w14:textId="77777777" w:rsidR="00B24796" w:rsidRPr="004D17A7" w:rsidRDefault="00B24796" w:rsidP="00B24796">
      <w:pPr>
        <w:adjustRightInd w:val="0"/>
        <w:snapToGrid w:val="0"/>
        <w:spacing w:before="240" w:after="60" w:line="228" w:lineRule="auto"/>
        <w:ind w:left="3420"/>
        <w:rPr>
          <w:szCs w:val="18"/>
          <w:lang w:val="en-AU" w:bidi="en-US"/>
        </w:rPr>
      </w:pPr>
      <w:r w:rsidRPr="004D17A7">
        <w:rPr>
          <w:szCs w:val="18"/>
          <w:lang w:val="en-AU" w:bidi="en-US"/>
        </w:rPr>
        <w:t xml:space="preserve">I have considered aspects of my practice that would be augmented by technology, and have decided Paediatric dose calculations are something I frequently double check, and would be improved with an app. </w:t>
      </w:r>
    </w:p>
    <w:p w14:paraId="27DFEED2" w14:textId="77777777" w:rsidR="00B24796" w:rsidRPr="004D17A7" w:rsidRDefault="00B24796" w:rsidP="00B24796">
      <w:pPr>
        <w:numPr>
          <w:ilvl w:val="0"/>
          <w:numId w:val="21"/>
        </w:numPr>
        <w:adjustRightInd w:val="0"/>
        <w:snapToGrid w:val="0"/>
        <w:spacing w:before="240" w:after="60" w:line="228" w:lineRule="auto"/>
        <w:rPr>
          <w:i/>
          <w:iCs/>
          <w:szCs w:val="18"/>
          <w:lang w:val="en-AU" w:bidi="en-US"/>
        </w:rPr>
      </w:pPr>
      <w:r w:rsidRPr="004D17A7">
        <w:rPr>
          <w:i/>
          <w:iCs/>
          <w:szCs w:val="18"/>
          <w:lang w:val="en-AU" w:bidi="en-US"/>
        </w:rPr>
        <w:t>Research available apps</w:t>
      </w:r>
    </w:p>
    <w:p w14:paraId="54D9B53F" w14:textId="77777777" w:rsidR="00B24796" w:rsidRPr="004D17A7" w:rsidRDefault="00B24796" w:rsidP="00B24796">
      <w:pPr>
        <w:adjustRightInd w:val="0"/>
        <w:snapToGrid w:val="0"/>
        <w:spacing w:before="240" w:after="60" w:line="228" w:lineRule="auto"/>
        <w:ind w:left="3420"/>
        <w:rPr>
          <w:szCs w:val="18"/>
          <w:lang w:val="en-AU" w:bidi="en-US"/>
        </w:rPr>
      </w:pPr>
      <w:r w:rsidRPr="004D17A7">
        <w:rPr>
          <w:szCs w:val="18"/>
          <w:lang w:val="en-AU" w:bidi="en-US"/>
        </w:rPr>
        <w:t xml:space="preserve">I have discussed with paediatric anaesthetic colleagues, registrars and collated a list of potential apps, as well as used the Google Search engine and Apple App store to identify further options. </w:t>
      </w:r>
    </w:p>
    <w:p w14:paraId="3F0B0C40" w14:textId="77777777" w:rsidR="00B24796" w:rsidRPr="004D17A7" w:rsidRDefault="00B24796" w:rsidP="00B24796">
      <w:pPr>
        <w:adjustRightInd w:val="0"/>
        <w:snapToGrid w:val="0"/>
        <w:spacing w:before="240" w:after="60" w:line="228" w:lineRule="auto"/>
        <w:ind w:left="2608"/>
        <w:rPr>
          <w:szCs w:val="18"/>
          <w:lang w:val="en-AU" w:bidi="en-US"/>
        </w:rPr>
      </w:pPr>
    </w:p>
    <w:p w14:paraId="25E1CF57" w14:textId="77777777" w:rsidR="00B24796" w:rsidRPr="004D17A7" w:rsidRDefault="00B24796" w:rsidP="00B24796">
      <w:pPr>
        <w:adjustRightInd w:val="0"/>
        <w:snapToGrid w:val="0"/>
        <w:spacing w:before="240" w:after="60" w:line="228" w:lineRule="auto"/>
        <w:ind w:left="2608"/>
        <w:rPr>
          <w:szCs w:val="18"/>
          <w:lang w:val="en-AU" w:bidi="en-US"/>
        </w:rPr>
      </w:pPr>
      <w:r w:rsidRPr="004D17A7">
        <w:rPr>
          <w:szCs w:val="18"/>
          <w:lang w:val="en-AU" w:bidi="en-US"/>
        </w:rPr>
        <w:lastRenderedPageBreak/>
        <w:drawing>
          <wp:inline distT="0" distB="0" distL="0" distR="0" wp14:anchorId="021BBBDE" wp14:editId="7D02E433">
            <wp:extent cx="3974246" cy="3056899"/>
            <wp:effectExtent l="0" t="0" r="1270" b="3810"/>
            <wp:docPr id="41" name="Picture 4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 email&#10;&#10;Description automatically generated"/>
                    <pic:cNvPicPr/>
                  </pic:nvPicPr>
                  <pic:blipFill rotWithShape="1">
                    <a:blip r:embed="rId47" cstate="print">
                      <a:extLst>
                        <a:ext uri="{28A0092B-C50C-407E-A947-70E740481C1C}">
                          <a14:useLocalDpi xmlns:a14="http://schemas.microsoft.com/office/drawing/2010/main" val="0"/>
                        </a:ext>
                      </a:extLst>
                    </a:blip>
                    <a:srcRect b="8706"/>
                    <a:stretch/>
                  </pic:blipFill>
                  <pic:spPr bwMode="auto">
                    <a:xfrm>
                      <a:off x="0" y="0"/>
                      <a:ext cx="4063990" cy="3125928"/>
                    </a:xfrm>
                    <a:prstGeom prst="rect">
                      <a:avLst/>
                    </a:prstGeom>
                    <a:ln>
                      <a:noFill/>
                    </a:ln>
                    <a:extLst>
                      <a:ext uri="{53640926-AAD7-44D8-BBD7-CCE9431645EC}">
                        <a14:shadowObscured xmlns:a14="http://schemas.microsoft.com/office/drawing/2010/main"/>
                      </a:ext>
                    </a:extLst>
                  </pic:spPr>
                </pic:pic>
              </a:graphicData>
            </a:graphic>
          </wp:inline>
        </w:drawing>
      </w:r>
    </w:p>
    <w:p w14:paraId="62DBF925" w14:textId="77777777" w:rsidR="00B24796" w:rsidRPr="004D17A7" w:rsidRDefault="00B24796" w:rsidP="00B24796">
      <w:pPr>
        <w:adjustRightInd w:val="0"/>
        <w:snapToGrid w:val="0"/>
        <w:spacing w:before="240" w:after="60" w:line="228" w:lineRule="auto"/>
        <w:ind w:left="3570"/>
        <w:rPr>
          <w:rFonts w:ascii="Palatino" w:hAnsi="Palatino"/>
          <w:lang w:val="en-AU" w:bidi="en-US"/>
        </w:rPr>
      </w:pPr>
      <w:r w:rsidRPr="004D17A7">
        <w:rPr>
          <w:rFonts w:ascii="Palatino" w:hAnsi="Palatino"/>
          <w:lang w:val="en-AU" w:bidi="en-US"/>
        </w:rPr>
        <w:t>Additionally, I have looked up the most promising apps in journals and websites such as iMedical Apps, and looked at reviews.</w:t>
      </w:r>
    </w:p>
    <w:p w14:paraId="2BF1F7A7" w14:textId="77777777" w:rsidR="00B24796" w:rsidRPr="004D17A7" w:rsidRDefault="00B24796" w:rsidP="00B24796">
      <w:pPr>
        <w:numPr>
          <w:ilvl w:val="0"/>
          <w:numId w:val="21"/>
        </w:numPr>
        <w:adjustRightInd w:val="0"/>
        <w:snapToGrid w:val="0"/>
        <w:spacing w:before="240" w:after="60" w:line="228" w:lineRule="auto"/>
        <w:rPr>
          <w:rFonts w:ascii="Palatino" w:hAnsi="Palatino"/>
          <w:i/>
          <w:iCs/>
          <w:lang w:val="en-AU" w:bidi="en-US"/>
        </w:rPr>
      </w:pPr>
      <w:r w:rsidRPr="004D17A7">
        <w:rPr>
          <w:rFonts w:ascii="Palatino" w:hAnsi="Palatino"/>
          <w:i/>
          <w:iCs/>
          <w:lang w:val="en-AU" w:bidi="en-US"/>
        </w:rPr>
        <w:t>Trial app in a non-clinical setting</w:t>
      </w:r>
    </w:p>
    <w:p w14:paraId="7CB69B21" w14:textId="77777777" w:rsidR="00B24796" w:rsidRPr="004D17A7" w:rsidRDefault="00B24796" w:rsidP="00B24796">
      <w:pPr>
        <w:adjustRightInd w:val="0"/>
        <w:snapToGrid w:val="0"/>
        <w:spacing w:before="240" w:after="60" w:line="228" w:lineRule="auto"/>
        <w:ind w:left="3420"/>
        <w:rPr>
          <w:rFonts w:ascii="Palatino" w:hAnsi="Palatino"/>
          <w:lang w:val="en-AU" w:bidi="en-US"/>
        </w:rPr>
      </w:pPr>
      <w:r w:rsidRPr="004D17A7">
        <w:rPr>
          <w:rFonts w:ascii="Palatino" w:hAnsi="Palatino"/>
          <w:lang w:val="en-AU" w:bidi="en-US"/>
        </w:rPr>
        <w:t xml:space="preserve">From the searches and reviews above, I have narrowed the choice down to around 3 potential apps, and downloaded these onto my phone. Using the provided Table 1, it looks as though app functionality and cost will be my two main criteria. Evaluating the provided apps using Table 1, there is one app I think will be most suited to my needs. </w:t>
      </w:r>
    </w:p>
    <w:p w14:paraId="046A3C8D" w14:textId="77777777" w:rsidR="00B24796" w:rsidRPr="004D17A7" w:rsidRDefault="00B24796" w:rsidP="00B24796">
      <w:pPr>
        <w:numPr>
          <w:ilvl w:val="0"/>
          <w:numId w:val="21"/>
        </w:numPr>
        <w:adjustRightInd w:val="0"/>
        <w:snapToGrid w:val="0"/>
        <w:spacing w:before="240" w:after="60" w:line="228" w:lineRule="auto"/>
        <w:rPr>
          <w:rFonts w:ascii="Palatino" w:hAnsi="Palatino"/>
          <w:i/>
          <w:iCs/>
          <w:lang w:val="en-AU" w:bidi="en-US"/>
        </w:rPr>
      </w:pPr>
      <w:r w:rsidRPr="004D17A7">
        <w:rPr>
          <w:rFonts w:ascii="Palatino" w:hAnsi="Palatino"/>
          <w:i/>
          <w:iCs/>
          <w:lang w:val="en-AU" w:bidi="en-US"/>
        </w:rPr>
        <w:t>Preliminary selection</w:t>
      </w:r>
    </w:p>
    <w:p w14:paraId="7AA18E90" w14:textId="77777777" w:rsidR="00B24796" w:rsidRPr="004D17A7" w:rsidRDefault="00B24796" w:rsidP="00B24796">
      <w:pPr>
        <w:adjustRightInd w:val="0"/>
        <w:snapToGrid w:val="0"/>
        <w:spacing w:before="240" w:after="60" w:line="228" w:lineRule="auto"/>
        <w:ind w:left="3420"/>
        <w:rPr>
          <w:rFonts w:ascii="Palatino" w:hAnsi="Palatino"/>
          <w:lang w:val="en-AU" w:bidi="en-US"/>
        </w:rPr>
      </w:pPr>
      <w:r w:rsidRPr="004D17A7">
        <w:rPr>
          <w:rFonts w:ascii="Palatino" w:hAnsi="Palatino"/>
          <w:lang w:val="en-AU" w:bidi="en-US"/>
        </w:rPr>
        <w:t xml:space="preserve">After conferring with colleagues and reading reviews more carefully for the selected app, I agree that this app is one I will trial. </w:t>
      </w:r>
    </w:p>
    <w:p w14:paraId="22E72400" w14:textId="77777777" w:rsidR="00B24796" w:rsidRPr="008311E4" w:rsidRDefault="00B24796" w:rsidP="00B24796">
      <w:pPr>
        <w:numPr>
          <w:ilvl w:val="0"/>
          <w:numId w:val="21"/>
        </w:numPr>
        <w:adjustRightInd w:val="0"/>
        <w:snapToGrid w:val="0"/>
        <w:spacing w:before="240" w:after="60" w:line="228" w:lineRule="auto"/>
        <w:rPr>
          <w:rFonts w:ascii="Palatino" w:hAnsi="Palatino"/>
          <w:i/>
          <w:iCs/>
          <w:lang w:val="en-AU" w:bidi="en-US"/>
        </w:rPr>
      </w:pPr>
      <w:r w:rsidRPr="004D17A7">
        <w:rPr>
          <w:rFonts w:ascii="Palatino" w:hAnsi="Palatino"/>
          <w:i/>
          <w:iCs/>
          <w:lang w:val="en-AU" w:bidi="en-US"/>
        </w:rPr>
        <w:t xml:space="preserve">Use in clinical practice </w:t>
      </w:r>
    </w:p>
    <w:p w14:paraId="185CC6E1" w14:textId="77777777" w:rsidR="00B24796" w:rsidRPr="008311E4" w:rsidRDefault="00B24796" w:rsidP="00B24796">
      <w:pPr>
        <w:adjustRightInd w:val="0"/>
        <w:snapToGrid w:val="0"/>
        <w:spacing w:before="240" w:after="60" w:line="228" w:lineRule="auto"/>
        <w:ind w:left="3420"/>
        <w:rPr>
          <w:rFonts w:ascii="Palatino" w:hAnsi="Palatino"/>
          <w:lang w:val="en-AU" w:bidi="en-US"/>
        </w:rPr>
      </w:pPr>
      <w:r w:rsidRPr="008311E4">
        <w:rPr>
          <w:rFonts w:ascii="Palatino" w:hAnsi="Palatino"/>
          <w:lang w:val="en-AU" w:bidi="en-US"/>
        </w:rPr>
        <w:t>I will use the app in theatre, noting the aspects of my work it improves, and areas where the app perhaps falls short.</w:t>
      </w:r>
    </w:p>
    <w:p w14:paraId="3A466607" w14:textId="77777777" w:rsidR="00B24796" w:rsidRPr="008311E4" w:rsidRDefault="00B24796" w:rsidP="00B24796">
      <w:pPr>
        <w:pStyle w:val="ListParagraph"/>
        <w:numPr>
          <w:ilvl w:val="0"/>
          <w:numId w:val="21"/>
        </w:numPr>
        <w:adjustRightInd w:val="0"/>
        <w:snapToGrid w:val="0"/>
        <w:spacing w:before="240" w:after="60" w:line="228" w:lineRule="auto"/>
        <w:ind w:firstLineChars="0"/>
        <w:contextualSpacing/>
        <w:jc w:val="left"/>
        <w:rPr>
          <w:rFonts w:ascii="Palatino" w:hAnsi="Palatino"/>
          <w:i/>
          <w:iCs/>
          <w:lang w:bidi="en-US"/>
        </w:rPr>
      </w:pPr>
      <w:r w:rsidRPr="008311E4">
        <w:rPr>
          <w:rFonts w:ascii="Palatino" w:hAnsi="Palatino"/>
          <w:i/>
          <w:iCs/>
          <w:lang w:bidi="en-US"/>
        </w:rPr>
        <w:t>Re-evaluate the app</w:t>
      </w:r>
    </w:p>
    <w:p w14:paraId="39C4EE8A" w14:textId="77777777" w:rsidR="00B24796" w:rsidRPr="008311E4" w:rsidRDefault="00B24796" w:rsidP="00B24796">
      <w:pPr>
        <w:pStyle w:val="ListParagraph"/>
        <w:adjustRightInd w:val="0"/>
        <w:snapToGrid w:val="0"/>
        <w:spacing w:before="240" w:after="60" w:line="228" w:lineRule="auto"/>
        <w:ind w:left="3570" w:firstLine="400"/>
        <w:rPr>
          <w:rFonts w:ascii="Palatino" w:hAnsi="Palatino"/>
          <w:lang w:bidi="en-US"/>
        </w:rPr>
      </w:pPr>
      <w:r w:rsidRPr="008311E4">
        <w:rPr>
          <w:rFonts w:ascii="Palatino" w:hAnsi="Palatino"/>
          <w:lang w:bidi="en-US"/>
        </w:rPr>
        <w:t xml:space="preserve">After a period (I will select a month), I will take out some concious time and evaluate the app, and evaluate using the rubric in Table 1 whether I will continue to use the app. </w:t>
      </w:r>
    </w:p>
    <w:p w14:paraId="52FFEF5C" w14:textId="77777777" w:rsidR="00B24796" w:rsidRDefault="00B24796" w:rsidP="00B24796">
      <w:pPr>
        <w:adjustRightInd w:val="0"/>
        <w:snapToGrid w:val="0"/>
        <w:spacing w:before="240" w:after="60" w:line="228" w:lineRule="auto"/>
        <w:ind w:left="2608"/>
        <w:rPr>
          <w:b/>
          <w:bCs/>
          <w:szCs w:val="18"/>
          <w:lang w:bidi="en-US"/>
        </w:rPr>
      </w:pPr>
    </w:p>
    <w:p w14:paraId="135E3B77" w14:textId="77777777" w:rsidR="00055DDB" w:rsidRPr="00E06592" w:rsidRDefault="00055DDB" w:rsidP="00325C08"/>
    <w:sectPr w:rsidR="00055DDB" w:rsidRPr="00E06592" w:rsidSect="00B24796">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60E3" w14:textId="77777777" w:rsidR="00C05039" w:rsidRDefault="00C05039" w:rsidP="00C1340D">
      <w:r>
        <w:separator/>
      </w:r>
    </w:p>
  </w:endnote>
  <w:endnote w:type="continuationSeparator" w:id="0">
    <w:p w14:paraId="61441608" w14:textId="77777777" w:rsidR="00C05039" w:rsidRDefault="00C0503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99E"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3C6DD5C5"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5CAEB40A"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C490" w14:textId="77777777" w:rsidR="00C05039" w:rsidRDefault="00C05039" w:rsidP="00C1340D">
      <w:r>
        <w:separator/>
      </w:r>
    </w:p>
  </w:footnote>
  <w:footnote w:type="continuationSeparator" w:id="0">
    <w:p w14:paraId="2A626F35" w14:textId="77777777" w:rsidR="00C05039" w:rsidRDefault="00C05039"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DADC"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AD9E"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CE5158F"/>
    <w:multiLevelType w:val="hybridMultilevel"/>
    <w:tmpl w:val="7DF2295A"/>
    <w:lvl w:ilvl="0" w:tplc="0809000F">
      <w:start w:val="1"/>
      <w:numFmt w:val="decimal"/>
      <w:lvlText w:val="%1."/>
      <w:lvlJc w:val="left"/>
      <w:pPr>
        <w:ind w:left="3420" w:hanging="360"/>
      </w:pPr>
      <w:rPr>
        <w:rFonts w:hint="default"/>
      </w:rPr>
    </w:lvl>
    <w:lvl w:ilvl="1" w:tplc="08090019">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11"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1"/>
  </w:num>
  <w:num w:numId="2" w16cid:durableId="1614822294">
    <w:abstractNumId w:val="12"/>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9"/>
  </w:num>
  <w:num w:numId="9" w16cid:durableId="692151118">
    <w:abstractNumId w:val="2"/>
  </w:num>
  <w:num w:numId="10" w16cid:durableId="1828131505">
    <w:abstractNumId w:val="9"/>
  </w:num>
  <w:num w:numId="11" w16cid:durableId="1180244238">
    <w:abstractNumId w:val="2"/>
  </w:num>
  <w:num w:numId="12" w16cid:durableId="540441274">
    <w:abstractNumId w:val="9"/>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9"/>
  </w:num>
  <w:num w:numId="18" w16cid:durableId="175115286">
    <w:abstractNumId w:val="2"/>
  </w:num>
  <w:num w:numId="19" w16cid:durableId="782728565">
    <w:abstractNumId w:val="0"/>
  </w:num>
  <w:num w:numId="20" w16cid:durableId="1627199863">
    <w:abstractNumId w:val="1"/>
  </w:num>
  <w:num w:numId="21" w16cid:durableId="760230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96"/>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8CA"/>
    <w:rsid w:val="000028FD"/>
    <w:rsid w:val="00002A14"/>
    <w:rsid w:val="00002A9F"/>
    <w:rsid w:val="00002AEE"/>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A2"/>
    <w:rsid w:val="000117C9"/>
    <w:rsid w:val="0001189A"/>
    <w:rsid w:val="000118A9"/>
    <w:rsid w:val="00011953"/>
    <w:rsid w:val="00011962"/>
    <w:rsid w:val="00011BA2"/>
    <w:rsid w:val="00011BC3"/>
    <w:rsid w:val="00011D30"/>
    <w:rsid w:val="00011EEE"/>
    <w:rsid w:val="00011FF6"/>
    <w:rsid w:val="0001203D"/>
    <w:rsid w:val="0001207D"/>
    <w:rsid w:val="000123AA"/>
    <w:rsid w:val="00012432"/>
    <w:rsid w:val="0001253F"/>
    <w:rsid w:val="0001256B"/>
    <w:rsid w:val="0001283B"/>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C8"/>
    <w:rsid w:val="00014810"/>
    <w:rsid w:val="00014914"/>
    <w:rsid w:val="00014C9E"/>
    <w:rsid w:val="00014D14"/>
    <w:rsid w:val="00014D42"/>
    <w:rsid w:val="00014E95"/>
    <w:rsid w:val="00015018"/>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59B"/>
    <w:rsid w:val="000226D6"/>
    <w:rsid w:val="000226E1"/>
    <w:rsid w:val="00022991"/>
    <w:rsid w:val="000229B3"/>
    <w:rsid w:val="00022B90"/>
    <w:rsid w:val="00022C50"/>
    <w:rsid w:val="00022CA8"/>
    <w:rsid w:val="00022D93"/>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D8"/>
    <w:rsid w:val="00031119"/>
    <w:rsid w:val="0003115F"/>
    <w:rsid w:val="0003133E"/>
    <w:rsid w:val="000313C3"/>
    <w:rsid w:val="000317C9"/>
    <w:rsid w:val="000319B8"/>
    <w:rsid w:val="000319E5"/>
    <w:rsid w:val="00031AEC"/>
    <w:rsid w:val="00031C9D"/>
    <w:rsid w:val="00031CA1"/>
    <w:rsid w:val="00031F37"/>
    <w:rsid w:val="00031FD3"/>
    <w:rsid w:val="00031FE8"/>
    <w:rsid w:val="0003200B"/>
    <w:rsid w:val="000321AA"/>
    <w:rsid w:val="0003232B"/>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B2"/>
    <w:rsid w:val="000456B8"/>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9BD"/>
    <w:rsid w:val="00047A75"/>
    <w:rsid w:val="00047CB7"/>
    <w:rsid w:val="00047CFF"/>
    <w:rsid w:val="00047D3A"/>
    <w:rsid w:val="00050589"/>
    <w:rsid w:val="00050716"/>
    <w:rsid w:val="00050847"/>
    <w:rsid w:val="000508E7"/>
    <w:rsid w:val="00050A73"/>
    <w:rsid w:val="00050AC5"/>
    <w:rsid w:val="00050BB9"/>
    <w:rsid w:val="00050C57"/>
    <w:rsid w:val="00050C65"/>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352"/>
    <w:rsid w:val="000546BC"/>
    <w:rsid w:val="00054828"/>
    <w:rsid w:val="00054A20"/>
    <w:rsid w:val="00054A86"/>
    <w:rsid w:val="00054B93"/>
    <w:rsid w:val="00054CF8"/>
    <w:rsid w:val="00054D6A"/>
    <w:rsid w:val="00054F20"/>
    <w:rsid w:val="00054F2B"/>
    <w:rsid w:val="000551E0"/>
    <w:rsid w:val="000552BD"/>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674"/>
    <w:rsid w:val="000729BA"/>
    <w:rsid w:val="000729DF"/>
    <w:rsid w:val="00072A5C"/>
    <w:rsid w:val="00072C20"/>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6C8"/>
    <w:rsid w:val="000917C1"/>
    <w:rsid w:val="0009199A"/>
    <w:rsid w:val="00091AAA"/>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52"/>
    <w:rsid w:val="00094A5B"/>
    <w:rsid w:val="00094E9A"/>
    <w:rsid w:val="0009508B"/>
    <w:rsid w:val="000950A3"/>
    <w:rsid w:val="00095370"/>
    <w:rsid w:val="00095401"/>
    <w:rsid w:val="00095416"/>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D2F"/>
    <w:rsid w:val="000A1F65"/>
    <w:rsid w:val="000A219A"/>
    <w:rsid w:val="000A224B"/>
    <w:rsid w:val="000A27E6"/>
    <w:rsid w:val="000A29A9"/>
    <w:rsid w:val="000A2B93"/>
    <w:rsid w:val="000A2EA6"/>
    <w:rsid w:val="000A2FAD"/>
    <w:rsid w:val="000A3155"/>
    <w:rsid w:val="000A328B"/>
    <w:rsid w:val="000A32A9"/>
    <w:rsid w:val="000A340B"/>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998"/>
    <w:rsid w:val="000A6C0C"/>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3D8"/>
    <w:rsid w:val="000B45F7"/>
    <w:rsid w:val="000B46FF"/>
    <w:rsid w:val="000B4849"/>
    <w:rsid w:val="000B4B04"/>
    <w:rsid w:val="000B4D44"/>
    <w:rsid w:val="000B4EA2"/>
    <w:rsid w:val="000B5013"/>
    <w:rsid w:val="000B51CC"/>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472"/>
    <w:rsid w:val="000C35C9"/>
    <w:rsid w:val="000C39DA"/>
    <w:rsid w:val="000C3A07"/>
    <w:rsid w:val="000C3A5A"/>
    <w:rsid w:val="000C3A78"/>
    <w:rsid w:val="000C3C19"/>
    <w:rsid w:val="000C3CAA"/>
    <w:rsid w:val="000C3E87"/>
    <w:rsid w:val="000C3FD3"/>
    <w:rsid w:val="000C4289"/>
    <w:rsid w:val="000C457D"/>
    <w:rsid w:val="000C48BB"/>
    <w:rsid w:val="000C4A82"/>
    <w:rsid w:val="000C4B5D"/>
    <w:rsid w:val="000C4C6C"/>
    <w:rsid w:val="000C4F3C"/>
    <w:rsid w:val="000C4FB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2F"/>
    <w:rsid w:val="000D07E6"/>
    <w:rsid w:val="000D0874"/>
    <w:rsid w:val="000D093A"/>
    <w:rsid w:val="000D0E05"/>
    <w:rsid w:val="000D109F"/>
    <w:rsid w:val="000D124E"/>
    <w:rsid w:val="000D161E"/>
    <w:rsid w:val="000D1627"/>
    <w:rsid w:val="000D166F"/>
    <w:rsid w:val="000D16D9"/>
    <w:rsid w:val="000D1A02"/>
    <w:rsid w:val="000D1AAE"/>
    <w:rsid w:val="000D1AD2"/>
    <w:rsid w:val="000D1C16"/>
    <w:rsid w:val="000D2156"/>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A3"/>
    <w:rsid w:val="000D436C"/>
    <w:rsid w:val="000D4428"/>
    <w:rsid w:val="000D45A6"/>
    <w:rsid w:val="000D46E1"/>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4AD"/>
    <w:rsid w:val="000D6509"/>
    <w:rsid w:val="000D658E"/>
    <w:rsid w:val="000D661E"/>
    <w:rsid w:val="000D6849"/>
    <w:rsid w:val="000D6861"/>
    <w:rsid w:val="000D6A0D"/>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ED"/>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A53"/>
    <w:rsid w:val="00117DD3"/>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1DE"/>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09"/>
    <w:rsid w:val="00140A22"/>
    <w:rsid w:val="00140A39"/>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431"/>
    <w:rsid w:val="00154493"/>
    <w:rsid w:val="0015463E"/>
    <w:rsid w:val="00154B12"/>
    <w:rsid w:val="00154C48"/>
    <w:rsid w:val="00154D80"/>
    <w:rsid w:val="0015500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AED"/>
    <w:rsid w:val="00156CCA"/>
    <w:rsid w:val="00156DD6"/>
    <w:rsid w:val="00157315"/>
    <w:rsid w:val="001575C7"/>
    <w:rsid w:val="001577A6"/>
    <w:rsid w:val="00157B23"/>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C55"/>
    <w:rsid w:val="00164DE2"/>
    <w:rsid w:val="00164F31"/>
    <w:rsid w:val="00165174"/>
    <w:rsid w:val="00165286"/>
    <w:rsid w:val="00165468"/>
    <w:rsid w:val="00165490"/>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CC6"/>
    <w:rsid w:val="00167EC5"/>
    <w:rsid w:val="00167F2C"/>
    <w:rsid w:val="00167F44"/>
    <w:rsid w:val="0017023A"/>
    <w:rsid w:val="00170651"/>
    <w:rsid w:val="00170652"/>
    <w:rsid w:val="001706CF"/>
    <w:rsid w:val="0017086C"/>
    <w:rsid w:val="00170AA3"/>
    <w:rsid w:val="00170ADB"/>
    <w:rsid w:val="00170B4A"/>
    <w:rsid w:val="00171019"/>
    <w:rsid w:val="00171364"/>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CA"/>
    <w:rsid w:val="001845B4"/>
    <w:rsid w:val="001845D8"/>
    <w:rsid w:val="0018477C"/>
    <w:rsid w:val="001848B5"/>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507"/>
    <w:rsid w:val="001A6617"/>
    <w:rsid w:val="001A6747"/>
    <w:rsid w:val="001A6757"/>
    <w:rsid w:val="001A6966"/>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50A1"/>
    <w:rsid w:val="001C50B0"/>
    <w:rsid w:val="001C5145"/>
    <w:rsid w:val="001C52DF"/>
    <w:rsid w:val="001C534B"/>
    <w:rsid w:val="001C5452"/>
    <w:rsid w:val="001C5475"/>
    <w:rsid w:val="001C54C6"/>
    <w:rsid w:val="001C54D0"/>
    <w:rsid w:val="001C54D2"/>
    <w:rsid w:val="001C55D9"/>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7AF"/>
    <w:rsid w:val="001E189F"/>
    <w:rsid w:val="001E18BC"/>
    <w:rsid w:val="001E19E4"/>
    <w:rsid w:val="001E1AB0"/>
    <w:rsid w:val="001E20FC"/>
    <w:rsid w:val="001E2536"/>
    <w:rsid w:val="001E25C0"/>
    <w:rsid w:val="001E26BA"/>
    <w:rsid w:val="001E2870"/>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84"/>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392"/>
    <w:rsid w:val="001F55DC"/>
    <w:rsid w:val="001F56FB"/>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F5"/>
    <w:rsid w:val="00202724"/>
    <w:rsid w:val="00202790"/>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983"/>
    <w:rsid w:val="00227AB7"/>
    <w:rsid w:val="00227C56"/>
    <w:rsid w:val="00227D41"/>
    <w:rsid w:val="00227E3E"/>
    <w:rsid w:val="0023006A"/>
    <w:rsid w:val="0023037C"/>
    <w:rsid w:val="002304E0"/>
    <w:rsid w:val="00230905"/>
    <w:rsid w:val="00230C90"/>
    <w:rsid w:val="00230DA3"/>
    <w:rsid w:val="0023129A"/>
    <w:rsid w:val="0023154D"/>
    <w:rsid w:val="002315A2"/>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84"/>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2F86"/>
    <w:rsid w:val="0029312D"/>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1DF1"/>
    <w:rsid w:val="002A2043"/>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D4"/>
    <w:rsid w:val="002B2C84"/>
    <w:rsid w:val="002B2DE5"/>
    <w:rsid w:val="002B2EC3"/>
    <w:rsid w:val="002B2F73"/>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981"/>
    <w:rsid w:val="002B499A"/>
    <w:rsid w:val="002B49E3"/>
    <w:rsid w:val="002B4D05"/>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57E"/>
    <w:rsid w:val="002C5615"/>
    <w:rsid w:val="002C5670"/>
    <w:rsid w:val="002C59E8"/>
    <w:rsid w:val="002C5A5E"/>
    <w:rsid w:val="002C5ACD"/>
    <w:rsid w:val="002C5B62"/>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DBB"/>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7CD"/>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14A"/>
    <w:rsid w:val="002E53D7"/>
    <w:rsid w:val="002E54AA"/>
    <w:rsid w:val="002E555C"/>
    <w:rsid w:val="002E555F"/>
    <w:rsid w:val="002E5590"/>
    <w:rsid w:val="002E55E4"/>
    <w:rsid w:val="002E564D"/>
    <w:rsid w:val="002E56DF"/>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69A"/>
    <w:rsid w:val="002F4701"/>
    <w:rsid w:val="002F470E"/>
    <w:rsid w:val="002F4759"/>
    <w:rsid w:val="002F47EA"/>
    <w:rsid w:val="002F493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1A"/>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6951"/>
    <w:rsid w:val="00306D48"/>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0D"/>
    <w:rsid w:val="0031247C"/>
    <w:rsid w:val="0031272C"/>
    <w:rsid w:val="00312785"/>
    <w:rsid w:val="00312905"/>
    <w:rsid w:val="00312935"/>
    <w:rsid w:val="003129A7"/>
    <w:rsid w:val="00312B16"/>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0FD"/>
    <w:rsid w:val="003241F4"/>
    <w:rsid w:val="0032467C"/>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2F65"/>
    <w:rsid w:val="0033328C"/>
    <w:rsid w:val="0033340B"/>
    <w:rsid w:val="003334F4"/>
    <w:rsid w:val="003337EB"/>
    <w:rsid w:val="003337F5"/>
    <w:rsid w:val="00333B15"/>
    <w:rsid w:val="00333BDC"/>
    <w:rsid w:val="00333C2D"/>
    <w:rsid w:val="00333C5D"/>
    <w:rsid w:val="00333DA4"/>
    <w:rsid w:val="00333DC6"/>
    <w:rsid w:val="00333E74"/>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546"/>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0BF"/>
    <w:rsid w:val="00370276"/>
    <w:rsid w:val="003702AC"/>
    <w:rsid w:val="003702F6"/>
    <w:rsid w:val="00370480"/>
    <w:rsid w:val="00370569"/>
    <w:rsid w:val="00370665"/>
    <w:rsid w:val="00370936"/>
    <w:rsid w:val="003709A1"/>
    <w:rsid w:val="003709B8"/>
    <w:rsid w:val="003709EC"/>
    <w:rsid w:val="00371099"/>
    <w:rsid w:val="00371128"/>
    <w:rsid w:val="003712C0"/>
    <w:rsid w:val="00371348"/>
    <w:rsid w:val="003716BF"/>
    <w:rsid w:val="0037187B"/>
    <w:rsid w:val="003718D8"/>
    <w:rsid w:val="003719EF"/>
    <w:rsid w:val="00371D54"/>
    <w:rsid w:val="00371E57"/>
    <w:rsid w:val="00371FAD"/>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4F0C"/>
    <w:rsid w:val="00374FCB"/>
    <w:rsid w:val="0037500C"/>
    <w:rsid w:val="0037512C"/>
    <w:rsid w:val="00375533"/>
    <w:rsid w:val="00375763"/>
    <w:rsid w:val="00375ACD"/>
    <w:rsid w:val="00375B2A"/>
    <w:rsid w:val="00375B82"/>
    <w:rsid w:val="00375D4E"/>
    <w:rsid w:val="00375E48"/>
    <w:rsid w:val="00375E76"/>
    <w:rsid w:val="00375ECE"/>
    <w:rsid w:val="00376182"/>
    <w:rsid w:val="00376A85"/>
    <w:rsid w:val="00376C98"/>
    <w:rsid w:val="00376CA7"/>
    <w:rsid w:val="00376DB3"/>
    <w:rsid w:val="00376FA1"/>
    <w:rsid w:val="0037732F"/>
    <w:rsid w:val="00377370"/>
    <w:rsid w:val="0037738A"/>
    <w:rsid w:val="0037766F"/>
    <w:rsid w:val="00377854"/>
    <w:rsid w:val="00377C52"/>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B0"/>
    <w:rsid w:val="003932F9"/>
    <w:rsid w:val="003933BC"/>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5E1"/>
    <w:rsid w:val="003A67E9"/>
    <w:rsid w:val="003A68F3"/>
    <w:rsid w:val="003A691D"/>
    <w:rsid w:val="003A6C29"/>
    <w:rsid w:val="003A7007"/>
    <w:rsid w:val="003A70E7"/>
    <w:rsid w:val="003A7406"/>
    <w:rsid w:val="003A7472"/>
    <w:rsid w:val="003A7540"/>
    <w:rsid w:val="003A7592"/>
    <w:rsid w:val="003A760C"/>
    <w:rsid w:val="003A767E"/>
    <w:rsid w:val="003A789E"/>
    <w:rsid w:val="003A7B59"/>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273"/>
    <w:rsid w:val="003B148B"/>
    <w:rsid w:val="003B14DD"/>
    <w:rsid w:val="003B150F"/>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0FD3"/>
    <w:rsid w:val="003D1187"/>
    <w:rsid w:val="003D1205"/>
    <w:rsid w:val="003D13A8"/>
    <w:rsid w:val="003D14BD"/>
    <w:rsid w:val="003D1522"/>
    <w:rsid w:val="003D15E3"/>
    <w:rsid w:val="003D16C3"/>
    <w:rsid w:val="003D1874"/>
    <w:rsid w:val="003D19F6"/>
    <w:rsid w:val="003D1A20"/>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B61"/>
    <w:rsid w:val="003D3CD5"/>
    <w:rsid w:val="003D3CE5"/>
    <w:rsid w:val="003D4046"/>
    <w:rsid w:val="003D4353"/>
    <w:rsid w:val="003D436C"/>
    <w:rsid w:val="003D449B"/>
    <w:rsid w:val="003D451B"/>
    <w:rsid w:val="003D46FF"/>
    <w:rsid w:val="003D4815"/>
    <w:rsid w:val="003D4C5C"/>
    <w:rsid w:val="003D4CE2"/>
    <w:rsid w:val="003D509D"/>
    <w:rsid w:val="003D548A"/>
    <w:rsid w:val="003D5870"/>
    <w:rsid w:val="003D599E"/>
    <w:rsid w:val="003D5CB5"/>
    <w:rsid w:val="003D5D70"/>
    <w:rsid w:val="003D5DEB"/>
    <w:rsid w:val="003D60BD"/>
    <w:rsid w:val="003D619E"/>
    <w:rsid w:val="003D620B"/>
    <w:rsid w:val="003D6592"/>
    <w:rsid w:val="003D67CB"/>
    <w:rsid w:val="003D6836"/>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5A6"/>
    <w:rsid w:val="003F368E"/>
    <w:rsid w:val="003F3A6D"/>
    <w:rsid w:val="003F3CBA"/>
    <w:rsid w:val="003F42A0"/>
    <w:rsid w:val="003F436A"/>
    <w:rsid w:val="003F437C"/>
    <w:rsid w:val="003F4544"/>
    <w:rsid w:val="003F45CE"/>
    <w:rsid w:val="003F462F"/>
    <w:rsid w:val="003F4743"/>
    <w:rsid w:val="003F47BE"/>
    <w:rsid w:val="003F4913"/>
    <w:rsid w:val="003F4AE6"/>
    <w:rsid w:val="003F4C6E"/>
    <w:rsid w:val="003F4CDF"/>
    <w:rsid w:val="003F4D73"/>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9B"/>
    <w:rsid w:val="003F70FD"/>
    <w:rsid w:val="003F710C"/>
    <w:rsid w:val="003F71CE"/>
    <w:rsid w:val="003F76F6"/>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CF7"/>
    <w:rsid w:val="00410DBB"/>
    <w:rsid w:val="004111B6"/>
    <w:rsid w:val="004111E5"/>
    <w:rsid w:val="0041126E"/>
    <w:rsid w:val="00411348"/>
    <w:rsid w:val="004114B5"/>
    <w:rsid w:val="00411508"/>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C70"/>
    <w:rsid w:val="00444D82"/>
    <w:rsid w:val="00444E13"/>
    <w:rsid w:val="00444F9C"/>
    <w:rsid w:val="00444FDD"/>
    <w:rsid w:val="00445056"/>
    <w:rsid w:val="00445722"/>
    <w:rsid w:val="00445763"/>
    <w:rsid w:val="00445875"/>
    <w:rsid w:val="00445990"/>
    <w:rsid w:val="00445B12"/>
    <w:rsid w:val="00445BF1"/>
    <w:rsid w:val="00446033"/>
    <w:rsid w:val="00446074"/>
    <w:rsid w:val="00446594"/>
    <w:rsid w:val="004466AA"/>
    <w:rsid w:val="00446A87"/>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BF1"/>
    <w:rsid w:val="00450CBF"/>
    <w:rsid w:val="00450DC5"/>
    <w:rsid w:val="00450E00"/>
    <w:rsid w:val="00450FF4"/>
    <w:rsid w:val="0045101B"/>
    <w:rsid w:val="00451039"/>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7F4"/>
    <w:rsid w:val="00456B3A"/>
    <w:rsid w:val="00456BA6"/>
    <w:rsid w:val="00456DCB"/>
    <w:rsid w:val="00457243"/>
    <w:rsid w:val="004572B5"/>
    <w:rsid w:val="0045736C"/>
    <w:rsid w:val="0045755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D46"/>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E8"/>
    <w:rsid w:val="0046416C"/>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3FB3"/>
    <w:rsid w:val="004742A9"/>
    <w:rsid w:val="00474333"/>
    <w:rsid w:val="004744BB"/>
    <w:rsid w:val="00474668"/>
    <w:rsid w:val="0047493A"/>
    <w:rsid w:val="00474D5C"/>
    <w:rsid w:val="00474EBF"/>
    <w:rsid w:val="00474F2C"/>
    <w:rsid w:val="0047519D"/>
    <w:rsid w:val="00475212"/>
    <w:rsid w:val="00475604"/>
    <w:rsid w:val="0047562E"/>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15F"/>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045"/>
    <w:rsid w:val="0049119B"/>
    <w:rsid w:val="00491304"/>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65"/>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E2B"/>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449"/>
    <w:rsid w:val="004C24ED"/>
    <w:rsid w:val="004C25FB"/>
    <w:rsid w:val="004C2625"/>
    <w:rsid w:val="004C2695"/>
    <w:rsid w:val="004C2803"/>
    <w:rsid w:val="004C2805"/>
    <w:rsid w:val="004C283D"/>
    <w:rsid w:val="004C29C5"/>
    <w:rsid w:val="004C29FE"/>
    <w:rsid w:val="004C2AFF"/>
    <w:rsid w:val="004C2DF7"/>
    <w:rsid w:val="004C2EC8"/>
    <w:rsid w:val="004C32C7"/>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FBF"/>
    <w:rsid w:val="004D2FE2"/>
    <w:rsid w:val="004D31E9"/>
    <w:rsid w:val="004D33CD"/>
    <w:rsid w:val="004D3571"/>
    <w:rsid w:val="004D3673"/>
    <w:rsid w:val="004D375E"/>
    <w:rsid w:val="004D3A49"/>
    <w:rsid w:val="004D3D30"/>
    <w:rsid w:val="004D3F6E"/>
    <w:rsid w:val="004D3F7F"/>
    <w:rsid w:val="004D4002"/>
    <w:rsid w:val="004D413C"/>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DF3"/>
    <w:rsid w:val="004D6EE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82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380"/>
    <w:rsid w:val="004F3465"/>
    <w:rsid w:val="004F3597"/>
    <w:rsid w:val="004F3665"/>
    <w:rsid w:val="004F367A"/>
    <w:rsid w:val="004F369E"/>
    <w:rsid w:val="004F36D3"/>
    <w:rsid w:val="004F3953"/>
    <w:rsid w:val="004F3A04"/>
    <w:rsid w:val="004F3C70"/>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E6"/>
    <w:rsid w:val="004F6FEE"/>
    <w:rsid w:val="004F70D0"/>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CCF"/>
    <w:rsid w:val="00505E40"/>
    <w:rsid w:val="0050609E"/>
    <w:rsid w:val="005060D5"/>
    <w:rsid w:val="00506162"/>
    <w:rsid w:val="00506525"/>
    <w:rsid w:val="005065FA"/>
    <w:rsid w:val="0050663E"/>
    <w:rsid w:val="00506756"/>
    <w:rsid w:val="00506AE7"/>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C95"/>
    <w:rsid w:val="00525CC6"/>
    <w:rsid w:val="00525F05"/>
    <w:rsid w:val="0052611A"/>
    <w:rsid w:val="005261E4"/>
    <w:rsid w:val="005263DE"/>
    <w:rsid w:val="00526832"/>
    <w:rsid w:val="005269FD"/>
    <w:rsid w:val="00526AD5"/>
    <w:rsid w:val="00526B4B"/>
    <w:rsid w:val="00526E34"/>
    <w:rsid w:val="00526E64"/>
    <w:rsid w:val="00526EB6"/>
    <w:rsid w:val="0052701B"/>
    <w:rsid w:val="005273D2"/>
    <w:rsid w:val="005274D8"/>
    <w:rsid w:val="00527561"/>
    <w:rsid w:val="00527639"/>
    <w:rsid w:val="005277F2"/>
    <w:rsid w:val="005278AA"/>
    <w:rsid w:val="0052798E"/>
    <w:rsid w:val="00527B26"/>
    <w:rsid w:val="00527B7C"/>
    <w:rsid w:val="00527BF5"/>
    <w:rsid w:val="00527D45"/>
    <w:rsid w:val="00527FDD"/>
    <w:rsid w:val="0053006A"/>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3DF"/>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BF7"/>
    <w:rsid w:val="00565D18"/>
    <w:rsid w:val="00565EF6"/>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C3C"/>
    <w:rsid w:val="00573E14"/>
    <w:rsid w:val="00573E75"/>
    <w:rsid w:val="00573EBD"/>
    <w:rsid w:val="00573EC8"/>
    <w:rsid w:val="00574447"/>
    <w:rsid w:val="005745ED"/>
    <w:rsid w:val="00574820"/>
    <w:rsid w:val="00574F0F"/>
    <w:rsid w:val="00574F3A"/>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64E"/>
    <w:rsid w:val="00580739"/>
    <w:rsid w:val="00580BDC"/>
    <w:rsid w:val="00580D9E"/>
    <w:rsid w:val="00580DAE"/>
    <w:rsid w:val="00580F5A"/>
    <w:rsid w:val="005810EC"/>
    <w:rsid w:val="00581348"/>
    <w:rsid w:val="0058139A"/>
    <w:rsid w:val="0058172B"/>
    <w:rsid w:val="005817DF"/>
    <w:rsid w:val="00581835"/>
    <w:rsid w:val="00581A09"/>
    <w:rsid w:val="00581C2B"/>
    <w:rsid w:val="00581C6D"/>
    <w:rsid w:val="00582009"/>
    <w:rsid w:val="00582049"/>
    <w:rsid w:val="00582342"/>
    <w:rsid w:val="005823A9"/>
    <w:rsid w:val="00582403"/>
    <w:rsid w:val="0058250D"/>
    <w:rsid w:val="00582734"/>
    <w:rsid w:val="005827A2"/>
    <w:rsid w:val="005827F9"/>
    <w:rsid w:val="00582C3D"/>
    <w:rsid w:val="00583055"/>
    <w:rsid w:val="00583618"/>
    <w:rsid w:val="005839A9"/>
    <w:rsid w:val="00583A41"/>
    <w:rsid w:val="00583C26"/>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A6A"/>
    <w:rsid w:val="005A3A86"/>
    <w:rsid w:val="005A3B66"/>
    <w:rsid w:val="005A3B8F"/>
    <w:rsid w:val="005A3C61"/>
    <w:rsid w:val="005A3D4A"/>
    <w:rsid w:val="005A419B"/>
    <w:rsid w:val="005A4274"/>
    <w:rsid w:val="005A42BD"/>
    <w:rsid w:val="005A42DA"/>
    <w:rsid w:val="005A43AE"/>
    <w:rsid w:val="005A462C"/>
    <w:rsid w:val="005A4AF5"/>
    <w:rsid w:val="005A4C2C"/>
    <w:rsid w:val="005A50B1"/>
    <w:rsid w:val="005A51A9"/>
    <w:rsid w:val="005A5570"/>
    <w:rsid w:val="005A55EE"/>
    <w:rsid w:val="005A5708"/>
    <w:rsid w:val="005A585A"/>
    <w:rsid w:val="005A587B"/>
    <w:rsid w:val="005A59B6"/>
    <w:rsid w:val="005A59D4"/>
    <w:rsid w:val="005A5A80"/>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1FD4"/>
    <w:rsid w:val="005C2021"/>
    <w:rsid w:val="005C2040"/>
    <w:rsid w:val="005C207A"/>
    <w:rsid w:val="005C2138"/>
    <w:rsid w:val="005C222B"/>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37C"/>
    <w:rsid w:val="005D24AA"/>
    <w:rsid w:val="005D2650"/>
    <w:rsid w:val="005D276B"/>
    <w:rsid w:val="005D2786"/>
    <w:rsid w:val="005D27C2"/>
    <w:rsid w:val="005D28AC"/>
    <w:rsid w:val="005D29C5"/>
    <w:rsid w:val="005D2AE1"/>
    <w:rsid w:val="005D2BEF"/>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C42"/>
    <w:rsid w:val="005D7E95"/>
    <w:rsid w:val="005D7FD9"/>
    <w:rsid w:val="005E02F9"/>
    <w:rsid w:val="005E06F5"/>
    <w:rsid w:val="005E081A"/>
    <w:rsid w:val="005E08BF"/>
    <w:rsid w:val="005E0A3D"/>
    <w:rsid w:val="005E0C61"/>
    <w:rsid w:val="005E0D3F"/>
    <w:rsid w:val="005E1274"/>
    <w:rsid w:val="005E13E0"/>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853"/>
    <w:rsid w:val="005F488B"/>
    <w:rsid w:val="005F49E7"/>
    <w:rsid w:val="005F4BD0"/>
    <w:rsid w:val="005F4F13"/>
    <w:rsid w:val="005F4F99"/>
    <w:rsid w:val="005F545D"/>
    <w:rsid w:val="005F56CB"/>
    <w:rsid w:val="005F597B"/>
    <w:rsid w:val="005F5A20"/>
    <w:rsid w:val="005F641C"/>
    <w:rsid w:val="005F64AB"/>
    <w:rsid w:val="005F64C5"/>
    <w:rsid w:val="005F6629"/>
    <w:rsid w:val="005F6633"/>
    <w:rsid w:val="005F66EE"/>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76B2"/>
    <w:rsid w:val="00617845"/>
    <w:rsid w:val="006178A6"/>
    <w:rsid w:val="00617B7F"/>
    <w:rsid w:val="00617C45"/>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A8D"/>
    <w:rsid w:val="00622B84"/>
    <w:rsid w:val="00622BCE"/>
    <w:rsid w:val="00622C9D"/>
    <w:rsid w:val="00622E51"/>
    <w:rsid w:val="006231F0"/>
    <w:rsid w:val="0062321E"/>
    <w:rsid w:val="00623271"/>
    <w:rsid w:val="00623384"/>
    <w:rsid w:val="0062347E"/>
    <w:rsid w:val="00623660"/>
    <w:rsid w:val="0062391D"/>
    <w:rsid w:val="00623A35"/>
    <w:rsid w:val="00623C24"/>
    <w:rsid w:val="00623E74"/>
    <w:rsid w:val="006240A8"/>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C10"/>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B03"/>
    <w:rsid w:val="00647C07"/>
    <w:rsid w:val="00647C3B"/>
    <w:rsid w:val="00647D15"/>
    <w:rsid w:val="00647E75"/>
    <w:rsid w:val="0065000F"/>
    <w:rsid w:val="006501F3"/>
    <w:rsid w:val="006502C2"/>
    <w:rsid w:val="00650463"/>
    <w:rsid w:val="006505FE"/>
    <w:rsid w:val="0065066B"/>
    <w:rsid w:val="00650875"/>
    <w:rsid w:val="0065097D"/>
    <w:rsid w:val="00650AC3"/>
    <w:rsid w:val="00650AFB"/>
    <w:rsid w:val="00650D06"/>
    <w:rsid w:val="00650E1E"/>
    <w:rsid w:val="00650EE4"/>
    <w:rsid w:val="00650F99"/>
    <w:rsid w:val="00650FA9"/>
    <w:rsid w:val="00651093"/>
    <w:rsid w:val="006514DB"/>
    <w:rsid w:val="006518E9"/>
    <w:rsid w:val="006518F1"/>
    <w:rsid w:val="00651AF0"/>
    <w:rsid w:val="00651DE2"/>
    <w:rsid w:val="00651DEE"/>
    <w:rsid w:val="00651EC1"/>
    <w:rsid w:val="00651F2C"/>
    <w:rsid w:val="00651F3C"/>
    <w:rsid w:val="0065221D"/>
    <w:rsid w:val="006527D8"/>
    <w:rsid w:val="006527DD"/>
    <w:rsid w:val="00652887"/>
    <w:rsid w:val="006528C3"/>
    <w:rsid w:val="00652B83"/>
    <w:rsid w:val="00652B8E"/>
    <w:rsid w:val="00652CAE"/>
    <w:rsid w:val="00652D7A"/>
    <w:rsid w:val="00652DCD"/>
    <w:rsid w:val="00652EB0"/>
    <w:rsid w:val="00652EEA"/>
    <w:rsid w:val="0065302B"/>
    <w:rsid w:val="0065309E"/>
    <w:rsid w:val="006531BF"/>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DBC"/>
    <w:rsid w:val="00654DD6"/>
    <w:rsid w:val="00654F1C"/>
    <w:rsid w:val="00655087"/>
    <w:rsid w:val="0065522C"/>
    <w:rsid w:val="00655282"/>
    <w:rsid w:val="006558BB"/>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417"/>
    <w:rsid w:val="00676432"/>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FDB"/>
    <w:rsid w:val="00686FF8"/>
    <w:rsid w:val="0068700A"/>
    <w:rsid w:val="0068700B"/>
    <w:rsid w:val="0068725A"/>
    <w:rsid w:val="006872DD"/>
    <w:rsid w:val="006873CA"/>
    <w:rsid w:val="006873F2"/>
    <w:rsid w:val="00687428"/>
    <w:rsid w:val="006874D3"/>
    <w:rsid w:val="00687691"/>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852"/>
    <w:rsid w:val="0069296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66C"/>
    <w:rsid w:val="006B2789"/>
    <w:rsid w:val="006B293A"/>
    <w:rsid w:val="006B2A90"/>
    <w:rsid w:val="006B2BBD"/>
    <w:rsid w:val="006B2C2F"/>
    <w:rsid w:val="006B2C99"/>
    <w:rsid w:val="006B2CD0"/>
    <w:rsid w:val="006B2EAE"/>
    <w:rsid w:val="006B2EE6"/>
    <w:rsid w:val="006B2FEA"/>
    <w:rsid w:val="006B316A"/>
    <w:rsid w:val="006B3265"/>
    <w:rsid w:val="006B33E5"/>
    <w:rsid w:val="006B33EB"/>
    <w:rsid w:val="006B3428"/>
    <w:rsid w:val="006B349A"/>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1A2"/>
    <w:rsid w:val="006B724C"/>
    <w:rsid w:val="006B73A4"/>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734"/>
    <w:rsid w:val="006C28A4"/>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49"/>
    <w:rsid w:val="006C4D5E"/>
    <w:rsid w:val="006C4DE4"/>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3C"/>
    <w:rsid w:val="006D5CA2"/>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8E"/>
    <w:rsid w:val="006E32F6"/>
    <w:rsid w:val="006E32FD"/>
    <w:rsid w:val="006E3318"/>
    <w:rsid w:val="006E33C5"/>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BA"/>
    <w:rsid w:val="006F4B97"/>
    <w:rsid w:val="006F4DF6"/>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D8C"/>
    <w:rsid w:val="00701DAA"/>
    <w:rsid w:val="00701F70"/>
    <w:rsid w:val="0070201C"/>
    <w:rsid w:val="0070204F"/>
    <w:rsid w:val="00702156"/>
    <w:rsid w:val="0070239A"/>
    <w:rsid w:val="00702598"/>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C82"/>
    <w:rsid w:val="00704D6E"/>
    <w:rsid w:val="00704E4B"/>
    <w:rsid w:val="0070512B"/>
    <w:rsid w:val="007051B3"/>
    <w:rsid w:val="007051BB"/>
    <w:rsid w:val="0070526B"/>
    <w:rsid w:val="00705283"/>
    <w:rsid w:val="00705585"/>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FD6"/>
    <w:rsid w:val="0073704C"/>
    <w:rsid w:val="00737086"/>
    <w:rsid w:val="0073714D"/>
    <w:rsid w:val="00737204"/>
    <w:rsid w:val="0073741C"/>
    <w:rsid w:val="007375B3"/>
    <w:rsid w:val="0073788E"/>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DE"/>
    <w:rsid w:val="00746790"/>
    <w:rsid w:val="0074696F"/>
    <w:rsid w:val="00746B70"/>
    <w:rsid w:val="00746D0A"/>
    <w:rsid w:val="00746D50"/>
    <w:rsid w:val="00746D88"/>
    <w:rsid w:val="00746DFC"/>
    <w:rsid w:val="007474B7"/>
    <w:rsid w:val="007478B0"/>
    <w:rsid w:val="00747988"/>
    <w:rsid w:val="007479C9"/>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637"/>
    <w:rsid w:val="0076278A"/>
    <w:rsid w:val="007629D1"/>
    <w:rsid w:val="007629F0"/>
    <w:rsid w:val="00762E71"/>
    <w:rsid w:val="00762F69"/>
    <w:rsid w:val="007634F3"/>
    <w:rsid w:val="0076364A"/>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8CE"/>
    <w:rsid w:val="00772DB2"/>
    <w:rsid w:val="00772DCC"/>
    <w:rsid w:val="00772E37"/>
    <w:rsid w:val="00772F7C"/>
    <w:rsid w:val="00772FFB"/>
    <w:rsid w:val="007732EC"/>
    <w:rsid w:val="00773405"/>
    <w:rsid w:val="00773736"/>
    <w:rsid w:val="007737D2"/>
    <w:rsid w:val="0077386F"/>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85B"/>
    <w:rsid w:val="00775DDF"/>
    <w:rsid w:val="00776081"/>
    <w:rsid w:val="00776143"/>
    <w:rsid w:val="007764C1"/>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6AA"/>
    <w:rsid w:val="00786960"/>
    <w:rsid w:val="00786B02"/>
    <w:rsid w:val="00786B52"/>
    <w:rsid w:val="00786C6C"/>
    <w:rsid w:val="00786EA2"/>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D43"/>
    <w:rsid w:val="00794D6C"/>
    <w:rsid w:val="007950A9"/>
    <w:rsid w:val="00795907"/>
    <w:rsid w:val="00795927"/>
    <w:rsid w:val="00795A8A"/>
    <w:rsid w:val="00795BF0"/>
    <w:rsid w:val="0079606E"/>
    <w:rsid w:val="0079656F"/>
    <w:rsid w:val="007965B9"/>
    <w:rsid w:val="007967D5"/>
    <w:rsid w:val="00796BA1"/>
    <w:rsid w:val="00796BBF"/>
    <w:rsid w:val="00796D21"/>
    <w:rsid w:val="00796F76"/>
    <w:rsid w:val="0079713E"/>
    <w:rsid w:val="007974D3"/>
    <w:rsid w:val="00797AC2"/>
    <w:rsid w:val="00797C36"/>
    <w:rsid w:val="00797C8F"/>
    <w:rsid w:val="00797D0A"/>
    <w:rsid w:val="007A000E"/>
    <w:rsid w:val="007A0212"/>
    <w:rsid w:val="007A0304"/>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FC"/>
    <w:rsid w:val="007A753A"/>
    <w:rsid w:val="007A77EE"/>
    <w:rsid w:val="007A798D"/>
    <w:rsid w:val="007A79E9"/>
    <w:rsid w:val="007A7BAD"/>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43"/>
    <w:rsid w:val="007B160C"/>
    <w:rsid w:val="007B1657"/>
    <w:rsid w:val="007B180D"/>
    <w:rsid w:val="007B18DC"/>
    <w:rsid w:val="007B1B85"/>
    <w:rsid w:val="007B1CE6"/>
    <w:rsid w:val="007B1EBE"/>
    <w:rsid w:val="007B1ECF"/>
    <w:rsid w:val="007B211A"/>
    <w:rsid w:val="007B2294"/>
    <w:rsid w:val="007B23A9"/>
    <w:rsid w:val="007B2592"/>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60A"/>
    <w:rsid w:val="007B6653"/>
    <w:rsid w:val="007B6751"/>
    <w:rsid w:val="007B67CF"/>
    <w:rsid w:val="007B6921"/>
    <w:rsid w:val="007B6A51"/>
    <w:rsid w:val="007B6A7A"/>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8A5"/>
    <w:rsid w:val="007D0915"/>
    <w:rsid w:val="007D09DA"/>
    <w:rsid w:val="007D0AFE"/>
    <w:rsid w:val="007D0CD7"/>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2FA"/>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3AB"/>
    <w:rsid w:val="007F449D"/>
    <w:rsid w:val="007F4642"/>
    <w:rsid w:val="007F4718"/>
    <w:rsid w:val="007F482B"/>
    <w:rsid w:val="007F48DB"/>
    <w:rsid w:val="007F4AD7"/>
    <w:rsid w:val="007F4B42"/>
    <w:rsid w:val="007F4B59"/>
    <w:rsid w:val="007F4BDC"/>
    <w:rsid w:val="007F4DAE"/>
    <w:rsid w:val="007F5219"/>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28D"/>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BC"/>
    <w:rsid w:val="00814FDC"/>
    <w:rsid w:val="00814FEA"/>
    <w:rsid w:val="0081511A"/>
    <w:rsid w:val="0081552E"/>
    <w:rsid w:val="008155CB"/>
    <w:rsid w:val="008156EB"/>
    <w:rsid w:val="008158EE"/>
    <w:rsid w:val="00815C46"/>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1C"/>
    <w:rsid w:val="00820DA7"/>
    <w:rsid w:val="00820DEC"/>
    <w:rsid w:val="00820E4A"/>
    <w:rsid w:val="0082120B"/>
    <w:rsid w:val="00821472"/>
    <w:rsid w:val="0082212A"/>
    <w:rsid w:val="0082229A"/>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05"/>
    <w:rsid w:val="0083195F"/>
    <w:rsid w:val="00831AB7"/>
    <w:rsid w:val="00831D40"/>
    <w:rsid w:val="00831DC2"/>
    <w:rsid w:val="00831E38"/>
    <w:rsid w:val="00831E6F"/>
    <w:rsid w:val="00831F76"/>
    <w:rsid w:val="0083216F"/>
    <w:rsid w:val="0083224B"/>
    <w:rsid w:val="0083229B"/>
    <w:rsid w:val="00832530"/>
    <w:rsid w:val="0083269B"/>
    <w:rsid w:val="008328CE"/>
    <w:rsid w:val="00832901"/>
    <w:rsid w:val="00832D95"/>
    <w:rsid w:val="00832FF0"/>
    <w:rsid w:val="008330D4"/>
    <w:rsid w:val="00833208"/>
    <w:rsid w:val="008333E5"/>
    <w:rsid w:val="0083368E"/>
    <w:rsid w:val="00833929"/>
    <w:rsid w:val="00833D44"/>
    <w:rsid w:val="00833D7A"/>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505F"/>
    <w:rsid w:val="00885067"/>
    <w:rsid w:val="0088519A"/>
    <w:rsid w:val="00885217"/>
    <w:rsid w:val="00885304"/>
    <w:rsid w:val="0088536B"/>
    <w:rsid w:val="00885679"/>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C47"/>
    <w:rsid w:val="008A3CAC"/>
    <w:rsid w:val="008A3CDA"/>
    <w:rsid w:val="008A41FB"/>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52B8"/>
    <w:rsid w:val="008B52D7"/>
    <w:rsid w:val="008B5379"/>
    <w:rsid w:val="008B5709"/>
    <w:rsid w:val="008B5760"/>
    <w:rsid w:val="008B58C3"/>
    <w:rsid w:val="008B59EA"/>
    <w:rsid w:val="008B5A15"/>
    <w:rsid w:val="008B5B4F"/>
    <w:rsid w:val="008B5BE1"/>
    <w:rsid w:val="008B5BF3"/>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F1"/>
    <w:rsid w:val="00927901"/>
    <w:rsid w:val="009279CE"/>
    <w:rsid w:val="00927C8F"/>
    <w:rsid w:val="00927DD7"/>
    <w:rsid w:val="00927DFA"/>
    <w:rsid w:val="009300F1"/>
    <w:rsid w:val="00930136"/>
    <w:rsid w:val="00930166"/>
    <w:rsid w:val="00930191"/>
    <w:rsid w:val="00930215"/>
    <w:rsid w:val="009302E0"/>
    <w:rsid w:val="00930386"/>
    <w:rsid w:val="00930468"/>
    <w:rsid w:val="0093058A"/>
    <w:rsid w:val="00930665"/>
    <w:rsid w:val="00930AD4"/>
    <w:rsid w:val="00930B78"/>
    <w:rsid w:val="00930C74"/>
    <w:rsid w:val="00930D40"/>
    <w:rsid w:val="00930D9F"/>
    <w:rsid w:val="00930ECD"/>
    <w:rsid w:val="00930FFA"/>
    <w:rsid w:val="009311AF"/>
    <w:rsid w:val="009311BD"/>
    <w:rsid w:val="009311CC"/>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B02"/>
    <w:rsid w:val="00940DEA"/>
    <w:rsid w:val="00940E6B"/>
    <w:rsid w:val="00940FB4"/>
    <w:rsid w:val="00941039"/>
    <w:rsid w:val="0094110E"/>
    <w:rsid w:val="00941396"/>
    <w:rsid w:val="009414CB"/>
    <w:rsid w:val="009415FD"/>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2B2"/>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970"/>
    <w:rsid w:val="00980D0D"/>
    <w:rsid w:val="00980D9F"/>
    <w:rsid w:val="009810CD"/>
    <w:rsid w:val="009810E8"/>
    <w:rsid w:val="00981152"/>
    <w:rsid w:val="0098119E"/>
    <w:rsid w:val="009811D3"/>
    <w:rsid w:val="00981415"/>
    <w:rsid w:val="00981574"/>
    <w:rsid w:val="0098169A"/>
    <w:rsid w:val="00981945"/>
    <w:rsid w:val="00981978"/>
    <w:rsid w:val="00981A42"/>
    <w:rsid w:val="00981BA8"/>
    <w:rsid w:val="00981C13"/>
    <w:rsid w:val="00981FC3"/>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3EA9"/>
    <w:rsid w:val="00983F5D"/>
    <w:rsid w:val="00983FB3"/>
    <w:rsid w:val="00984001"/>
    <w:rsid w:val="0098428E"/>
    <w:rsid w:val="00984309"/>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4D8"/>
    <w:rsid w:val="009A26B9"/>
    <w:rsid w:val="009A28BB"/>
    <w:rsid w:val="009A28C6"/>
    <w:rsid w:val="009A2989"/>
    <w:rsid w:val="009A29AC"/>
    <w:rsid w:val="009A29CB"/>
    <w:rsid w:val="009A2A10"/>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5"/>
    <w:rsid w:val="009B7B9D"/>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F2"/>
    <w:rsid w:val="009F0948"/>
    <w:rsid w:val="009F09DA"/>
    <w:rsid w:val="009F0C91"/>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512A"/>
    <w:rsid w:val="009F5194"/>
    <w:rsid w:val="009F5259"/>
    <w:rsid w:val="009F5A5D"/>
    <w:rsid w:val="009F5AE4"/>
    <w:rsid w:val="009F6001"/>
    <w:rsid w:val="009F6043"/>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2F89"/>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70E2"/>
    <w:rsid w:val="00A07176"/>
    <w:rsid w:val="00A071E8"/>
    <w:rsid w:val="00A072AF"/>
    <w:rsid w:val="00A072D8"/>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DE"/>
    <w:rsid w:val="00A17CE3"/>
    <w:rsid w:val="00A20132"/>
    <w:rsid w:val="00A20193"/>
    <w:rsid w:val="00A2019C"/>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405"/>
    <w:rsid w:val="00A33840"/>
    <w:rsid w:val="00A33907"/>
    <w:rsid w:val="00A33A5F"/>
    <w:rsid w:val="00A33C13"/>
    <w:rsid w:val="00A33C82"/>
    <w:rsid w:val="00A33EE5"/>
    <w:rsid w:val="00A33FE6"/>
    <w:rsid w:val="00A34128"/>
    <w:rsid w:val="00A34263"/>
    <w:rsid w:val="00A342CD"/>
    <w:rsid w:val="00A34355"/>
    <w:rsid w:val="00A34395"/>
    <w:rsid w:val="00A344DC"/>
    <w:rsid w:val="00A34522"/>
    <w:rsid w:val="00A34A3A"/>
    <w:rsid w:val="00A34AB6"/>
    <w:rsid w:val="00A34AC3"/>
    <w:rsid w:val="00A34F97"/>
    <w:rsid w:val="00A35165"/>
    <w:rsid w:val="00A35346"/>
    <w:rsid w:val="00A3535B"/>
    <w:rsid w:val="00A35483"/>
    <w:rsid w:val="00A3572A"/>
    <w:rsid w:val="00A35A0A"/>
    <w:rsid w:val="00A35A43"/>
    <w:rsid w:val="00A35BBF"/>
    <w:rsid w:val="00A35D11"/>
    <w:rsid w:val="00A35D80"/>
    <w:rsid w:val="00A35E22"/>
    <w:rsid w:val="00A35F59"/>
    <w:rsid w:val="00A3602D"/>
    <w:rsid w:val="00A3616A"/>
    <w:rsid w:val="00A3629A"/>
    <w:rsid w:val="00A363F3"/>
    <w:rsid w:val="00A364E7"/>
    <w:rsid w:val="00A36595"/>
    <w:rsid w:val="00A367E6"/>
    <w:rsid w:val="00A36A23"/>
    <w:rsid w:val="00A36B6A"/>
    <w:rsid w:val="00A36B99"/>
    <w:rsid w:val="00A37320"/>
    <w:rsid w:val="00A3737F"/>
    <w:rsid w:val="00A373C9"/>
    <w:rsid w:val="00A373E5"/>
    <w:rsid w:val="00A37480"/>
    <w:rsid w:val="00A375DF"/>
    <w:rsid w:val="00A377EA"/>
    <w:rsid w:val="00A377FA"/>
    <w:rsid w:val="00A378BC"/>
    <w:rsid w:val="00A37950"/>
    <w:rsid w:val="00A37CE5"/>
    <w:rsid w:val="00A37DC4"/>
    <w:rsid w:val="00A37E3B"/>
    <w:rsid w:val="00A37F7F"/>
    <w:rsid w:val="00A400FE"/>
    <w:rsid w:val="00A404B1"/>
    <w:rsid w:val="00A406B0"/>
    <w:rsid w:val="00A4071F"/>
    <w:rsid w:val="00A40BB1"/>
    <w:rsid w:val="00A40E79"/>
    <w:rsid w:val="00A40EA2"/>
    <w:rsid w:val="00A4110D"/>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3B"/>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BAD"/>
    <w:rsid w:val="00A71BC5"/>
    <w:rsid w:val="00A71C37"/>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2F"/>
    <w:rsid w:val="00A76A71"/>
    <w:rsid w:val="00A76B06"/>
    <w:rsid w:val="00A76B3E"/>
    <w:rsid w:val="00A76CF1"/>
    <w:rsid w:val="00A76E89"/>
    <w:rsid w:val="00A76ED0"/>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E16"/>
    <w:rsid w:val="00A90FF8"/>
    <w:rsid w:val="00A9118C"/>
    <w:rsid w:val="00A91248"/>
    <w:rsid w:val="00A912B7"/>
    <w:rsid w:val="00A913CC"/>
    <w:rsid w:val="00A9156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8BA"/>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D88"/>
    <w:rsid w:val="00AA1E21"/>
    <w:rsid w:val="00AA1EAB"/>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3E09"/>
    <w:rsid w:val="00AA4626"/>
    <w:rsid w:val="00AA4692"/>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88"/>
    <w:rsid w:val="00AB140A"/>
    <w:rsid w:val="00AB17C3"/>
    <w:rsid w:val="00AB17DE"/>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366"/>
    <w:rsid w:val="00AB6510"/>
    <w:rsid w:val="00AB6668"/>
    <w:rsid w:val="00AB68A9"/>
    <w:rsid w:val="00AB6CED"/>
    <w:rsid w:val="00AB6E3A"/>
    <w:rsid w:val="00AB6E42"/>
    <w:rsid w:val="00AB74A5"/>
    <w:rsid w:val="00AB7569"/>
    <w:rsid w:val="00AB757F"/>
    <w:rsid w:val="00AB77BA"/>
    <w:rsid w:val="00AB7823"/>
    <w:rsid w:val="00AB791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4BC"/>
    <w:rsid w:val="00AC160E"/>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5034"/>
    <w:rsid w:val="00AC50E2"/>
    <w:rsid w:val="00AC512B"/>
    <w:rsid w:val="00AC5180"/>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2B0"/>
    <w:rsid w:val="00B0430F"/>
    <w:rsid w:val="00B043DD"/>
    <w:rsid w:val="00B04B9D"/>
    <w:rsid w:val="00B04BF0"/>
    <w:rsid w:val="00B04BF7"/>
    <w:rsid w:val="00B04DCB"/>
    <w:rsid w:val="00B051BA"/>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F6"/>
    <w:rsid w:val="00B16362"/>
    <w:rsid w:val="00B16554"/>
    <w:rsid w:val="00B169CE"/>
    <w:rsid w:val="00B16A45"/>
    <w:rsid w:val="00B16A53"/>
    <w:rsid w:val="00B16DE5"/>
    <w:rsid w:val="00B16E3C"/>
    <w:rsid w:val="00B16E81"/>
    <w:rsid w:val="00B16F6E"/>
    <w:rsid w:val="00B1715A"/>
    <w:rsid w:val="00B171D7"/>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5A"/>
    <w:rsid w:val="00B23979"/>
    <w:rsid w:val="00B23A09"/>
    <w:rsid w:val="00B23B30"/>
    <w:rsid w:val="00B23D5E"/>
    <w:rsid w:val="00B23D98"/>
    <w:rsid w:val="00B23DA4"/>
    <w:rsid w:val="00B23F95"/>
    <w:rsid w:val="00B243FE"/>
    <w:rsid w:val="00B24796"/>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588"/>
    <w:rsid w:val="00B33E0C"/>
    <w:rsid w:val="00B345A3"/>
    <w:rsid w:val="00B345B3"/>
    <w:rsid w:val="00B345C2"/>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DA6"/>
    <w:rsid w:val="00B56EF4"/>
    <w:rsid w:val="00B56FAF"/>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B2"/>
    <w:rsid w:val="00B72E0B"/>
    <w:rsid w:val="00B73076"/>
    <w:rsid w:val="00B73196"/>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9DF"/>
    <w:rsid w:val="00B97E3C"/>
    <w:rsid w:val="00B97FA7"/>
    <w:rsid w:val="00BA0237"/>
    <w:rsid w:val="00BA0481"/>
    <w:rsid w:val="00BA072C"/>
    <w:rsid w:val="00BA08E5"/>
    <w:rsid w:val="00BA093A"/>
    <w:rsid w:val="00BA0CD3"/>
    <w:rsid w:val="00BA0D64"/>
    <w:rsid w:val="00BA0F08"/>
    <w:rsid w:val="00BA123C"/>
    <w:rsid w:val="00BA1537"/>
    <w:rsid w:val="00BA1768"/>
    <w:rsid w:val="00BA1888"/>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A4"/>
    <w:rsid w:val="00BA6F57"/>
    <w:rsid w:val="00BA6FC0"/>
    <w:rsid w:val="00BA6FE5"/>
    <w:rsid w:val="00BA71A9"/>
    <w:rsid w:val="00BA7223"/>
    <w:rsid w:val="00BA7506"/>
    <w:rsid w:val="00BA761D"/>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129"/>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7BF"/>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AC5"/>
    <w:rsid w:val="00BD6C81"/>
    <w:rsid w:val="00BD6F07"/>
    <w:rsid w:val="00BD71D8"/>
    <w:rsid w:val="00BD7256"/>
    <w:rsid w:val="00BD726E"/>
    <w:rsid w:val="00BD73E1"/>
    <w:rsid w:val="00BD7414"/>
    <w:rsid w:val="00BD76F2"/>
    <w:rsid w:val="00BD7703"/>
    <w:rsid w:val="00BD78B0"/>
    <w:rsid w:val="00BD7A6B"/>
    <w:rsid w:val="00BD7ABB"/>
    <w:rsid w:val="00BD7E5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31A"/>
    <w:rsid w:val="00BE5538"/>
    <w:rsid w:val="00BE5647"/>
    <w:rsid w:val="00BE565F"/>
    <w:rsid w:val="00BE5769"/>
    <w:rsid w:val="00BE5990"/>
    <w:rsid w:val="00BE59E6"/>
    <w:rsid w:val="00BE5CE9"/>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96"/>
    <w:rsid w:val="00BF66C1"/>
    <w:rsid w:val="00BF673D"/>
    <w:rsid w:val="00BF69E6"/>
    <w:rsid w:val="00BF6BE6"/>
    <w:rsid w:val="00BF6DEB"/>
    <w:rsid w:val="00BF70E6"/>
    <w:rsid w:val="00BF745D"/>
    <w:rsid w:val="00BF7A8E"/>
    <w:rsid w:val="00BF7B4F"/>
    <w:rsid w:val="00BF7C1A"/>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592"/>
    <w:rsid w:val="00C02697"/>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CE7"/>
    <w:rsid w:val="00C04E3E"/>
    <w:rsid w:val="00C04E7F"/>
    <w:rsid w:val="00C05039"/>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4F2F"/>
    <w:rsid w:val="00C150A8"/>
    <w:rsid w:val="00C15138"/>
    <w:rsid w:val="00C1529C"/>
    <w:rsid w:val="00C152AD"/>
    <w:rsid w:val="00C15390"/>
    <w:rsid w:val="00C1556B"/>
    <w:rsid w:val="00C156FB"/>
    <w:rsid w:val="00C158BD"/>
    <w:rsid w:val="00C158D4"/>
    <w:rsid w:val="00C159C0"/>
    <w:rsid w:val="00C15A54"/>
    <w:rsid w:val="00C15AAD"/>
    <w:rsid w:val="00C15EF5"/>
    <w:rsid w:val="00C16321"/>
    <w:rsid w:val="00C16593"/>
    <w:rsid w:val="00C16614"/>
    <w:rsid w:val="00C16B58"/>
    <w:rsid w:val="00C16C6F"/>
    <w:rsid w:val="00C16D41"/>
    <w:rsid w:val="00C16E93"/>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338"/>
    <w:rsid w:val="00C20368"/>
    <w:rsid w:val="00C20531"/>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A67"/>
    <w:rsid w:val="00C30B01"/>
    <w:rsid w:val="00C30C78"/>
    <w:rsid w:val="00C30CE9"/>
    <w:rsid w:val="00C30CED"/>
    <w:rsid w:val="00C30F89"/>
    <w:rsid w:val="00C30FA4"/>
    <w:rsid w:val="00C310EA"/>
    <w:rsid w:val="00C31139"/>
    <w:rsid w:val="00C3153D"/>
    <w:rsid w:val="00C3162A"/>
    <w:rsid w:val="00C31658"/>
    <w:rsid w:val="00C31758"/>
    <w:rsid w:val="00C31793"/>
    <w:rsid w:val="00C31AA7"/>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788"/>
    <w:rsid w:val="00C8282E"/>
    <w:rsid w:val="00C82868"/>
    <w:rsid w:val="00C82A11"/>
    <w:rsid w:val="00C82ECF"/>
    <w:rsid w:val="00C8320E"/>
    <w:rsid w:val="00C832F7"/>
    <w:rsid w:val="00C832FD"/>
    <w:rsid w:val="00C8343C"/>
    <w:rsid w:val="00C83473"/>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FED"/>
    <w:rsid w:val="00C8617B"/>
    <w:rsid w:val="00C86232"/>
    <w:rsid w:val="00C86234"/>
    <w:rsid w:val="00C86422"/>
    <w:rsid w:val="00C86511"/>
    <w:rsid w:val="00C865E1"/>
    <w:rsid w:val="00C86B87"/>
    <w:rsid w:val="00C86E90"/>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F8"/>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852"/>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717"/>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C3E"/>
    <w:rsid w:val="00CE6ED6"/>
    <w:rsid w:val="00CE6F0A"/>
    <w:rsid w:val="00CE726C"/>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5C"/>
    <w:rsid w:val="00D00A3E"/>
    <w:rsid w:val="00D00D9F"/>
    <w:rsid w:val="00D00E41"/>
    <w:rsid w:val="00D01130"/>
    <w:rsid w:val="00D011D2"/>
    <w:rsid w:val="00D011EB"/>
    <w:rsid w:val="00D01233"/>
    <w:rsid w:val="00D01333"/>
    <w:rsid w:val="00D01473"/>
    <w:rsid w:val="00D0150D"/>
    <w:rsid w:val="00D0192D"/>
    <w:rsid w:val="00D019A1"/>
    <w:rsid w:val="00D019E7"/>
    <w:rsid w:val="00D01BA5"/>
    <w:rsid w:val="00D01C2A"/>
    <w:rsid w:val="00D01CF1"/>
    <w:rsid w:val="00D021FA"/>
    <w:rsid w:val="00D02461"/>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9D6"/>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6E45"/>
    <w:rsid w:val="00D1705E"/>
    <w:rsid w:val="00D17244"/>
    <w:rsid w:val="00D17350"/>
    <w:rsid w:val="00D17374"/>
    <w:rsid w:val="00D17527"/>
    <w:rsid w:val="00D17641"/>
    <w:rsid w:val="00D17666"/>
    <w:rsid w:val="00D176D4"/>
    <w:rsid w:val="00D1770C"/>
    <w:rsid w:val="00D179D0"/>
    <w:rsid w:val="00D17CA0"/>
    <w:rsid w:val="00D17DF2"/>
    <w:rsid w:val="00D17E09"/>
    <w:rsid w:val="00D20282"/>
    <w:rsid w:val="00D20325"/>
    <w:rsid w:val="00D203AF"/>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344"/>
    <w:rsid w:val="00D3248D"/>
    <w:rsid w:val="00D32753"/>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EC"/>
    <w:rsid w:val="00D33E2A"/>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10"/>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B5"/>
    <w:rsid w:val="00D52DC5"/>
    <w:rsid w:val="00D52E34"/>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A9"/>
    <w:rsid w:val="00D56E37"/>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E0E"/>
    <w:rsid w:val="00D81E26"/>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7B"/>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0EE"/>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2F"/>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FC"/>
    <w:rsid w:val="00D965C9"/>
    <w:rsid w:val="00D96A76"/>
    <w:rsid w:val="00D96C04"/>
    <w:rsid w:val="00D96DB4"/>
    <w:rsid w:val="00D96DE9"/>
    <w:rsid w:val="00D96EC9"/>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5FC9"/>
    <w:rsid w:val="00DB605A"/>
    <w:rsid w:val="00DB6548"/>
    <w:rsid w:val="00DB66BD"/>
    <w:rsid w:val="00DB67C2"/>
    <w:rsid w:val="00DB692E"/>
    <w:rsid w:val="00DB6968"/>
    <w:rsid w:val="00DB6A67"/>
    <w:rsid w:val="00DB6C33"/>
    <w:rsid w:val="00DB6DBC"/>
    <w:rsid w:val="00DB6FBB"/>
    <w:rsid w:val="00DB6FE1"/>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C7"/>
    <w:rsid w:val="00DC29E3"/>
    <w:rsid w:val="00DC2AAE"/>
    <w:rsid w:val="00DC2B52"/>
    <w:rsid w:val="00DC2CB7"/>
    <w:rsid w:val="00DC2DE9"/>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B6E"/>
    <w:rsid w:val="00DC3B99"/>
    <w:rsid w:val="00DC3C8D"/>
    <w:rsid w:val="00DC3C92"/>
    <w:rsid w:val="00DC3F7E"/>
    <w:rsid w:val="00DC3FCA"/>
    <w:rsid w:val="00DC411C"/>
    <w:rsid w:val="00DC414C"/>
    <w:rsid w:val="00DC440B"/>
    <w:rsid w:val="00DC45C5"/>
    <w:rsid w:val="00DC4A00"/>
    <w:rsid w:val="00DC4A24"/>
    <w:rsid w:val="00DC4A3D"/>
    <w:rsid w:val="00DC4A82"/>
    <w:rsid w:val="00DC4E79"/>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2F6"/>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C49"/>
    <w:rsid w:val="00DE1D1B"/>
    <w:rsid w:val="00DE1F8C"/>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67"/>
    <w:rsid w:val="00DF10EE"/>
    <w:rsid w:val="00DF10FC"/>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5ED"/>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6B7"/>
    <w:rsid w:val="00E21735"/>
    <w:rsid w:val="00E217BD"/>
    <w:rsid w:val="00E217F2"/>
    <w:rsid w:val="00E218A5"/>
    <w:rsid w:val="00E21914"/>
    <w:rsid w:val="00E21988"/>
    <w:rsid w:val="00E21ECC"/>
    <w:rsid w:val="00E22492"/>
    <w:rsid w:val="00E226E9"/>
    <w:rsid w:val="00E228CD"/>
    <w:rsid w:val="00E229B8"/>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D1"/>
    <w:rsid w:val="00E26985"/>
    <w:rsid w:val="00E26A14"/>
    <w:rsid w:val="00E26A1B"/>
    <w:rsid w:val="00E26A37"/>
    <w:rsid w:val="00E26A63"/>
    <w:rsid w:val="00E26CBE"/>
    <w:rsid w:val="00E26D22"/>
    <w:rsid w:val="00E26DA9"/>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62"/>
    <w:rsid w:val="00E42D64"/>
    <w:rsid w:val="00E42D81"/>
    <w:rsid w:val="00E42E47"/>
    <w:rsid w:val="00E43254"/>
    <w:rsid w:val="00E43404"/>
    <w:rsid w:val="00E434E1"/>
    <w:rsid w:val="00E43695"/>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B2E"/>
    <w:rsid w:val="00E53ED1"/>
    <w:rsid w:val="00E53FBF"/>
    <w:rsid w:val="00E54025"/>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4B6"/>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D6B"/>
    <w:rsid w:val="00E66E99"/>
    <w:rsid w:val="00E66EA7"/>
    <w:rsid w:val="00E67248"/>
    <w:rsid w:val="00E67461"/>
    <w:rsid w:val="00E67692"/>
    <w:rsid w:val="00E6774C"/>
    <w:rsid w:val="00E67867"/>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4B"/>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F5"/>
    <w:rsid w:val="00E83D44"/>
    <w:rsid w:val="00E840BC"/>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A9"/>
    <w:rsid w:val="00E92565"/>
    <w:rsid w:val="00E92666"/>
    <w:rsid w:val="00E92990"/>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F69"/>
    <w:rsid w:val="00E95FA6"/>
    <w:rsid w:val="00E96066"/>
    <w:rsid w:val="00E962A5"/>
    <w:rsid w:val="00E966A1"/>
    <w:rsid w:val="00E9690C"/>
    <w:rsid w:val="00E96993"/>
    <w:rsid w:val="00E96E57"/>
    <w:rsid w:val="00E96F0E"/>
    <w:rsid w:val="00E971BF"/>
    <w:rsid w:val="00E972CC"/>
    <w:rsid w:val="00E975A6"/>
    <w:rsid w:val="00E97725"/>
    <w:rsid w:val="00E97806"/>
    <w:rsid w:val="00E9784C"/>
    <w:rsid w:val="00E97A28"/>
    <w:rsid w:val="00E97C65"/>
    <w:rsid w:val="00E97D10"/>
    <w:rsid w:val="00E97E9D"/>
    <w:rsid w:val="00E97F37"/>
    <w:rsid w:val="00EA0096"/>
    <w:rsid w:val="00EA01C3"/>
    <w:rsid w:val="00EA0209"/>
    <w:rsid w:val="00EA020F"/>
    <w:rsid w:val="00EA03B7"/>
    <w:rsid w:val="00EA04E4"/>
    <w:rsid w:val="00EA04F0"/>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C9E"/>
    <w:rsid w:val="00EA3E61"/>
    <w:rsid w:val="00EA3FD3"/>
    <w:rsid w:val="00EA402B"/>
    <w:rsid w:val="00EA40C5"/>
    <w:rsid w:val="00EA469C"/>
    <w:rsid w:val="00EA4830"/>
    <w:rsid w:val="00EA485C"/>
    <w:rsid w:val="00EA49E6"/>
    <w:rsid w:val="00EA4B44"/>
    <w:rsid w:val="00EA4C6D"/>
    <w:rsid w:val="00EA4F55"/>
    <w:rsid w:val="00EA5311"/>
    <w:rsid w:val="00EA5327"/>
    <w:rsid w:val="00EA5380"/>
    <w:rsid w:val="00EA5381"/>
    <w:rsid w:val="00EA5A81"/>
    <w:rsid w:val="00EA5B1B"/>
    <w:rsid w:val="00EA5B86"/>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30B4"/>
    <w:rsid w:val="00EB30EE"/>
    <w:rsid w:val="00EB320B"/>
    <w:rsid w:val="00EB3366"/>
    <w:rsid w:val="00EB33A5"/>
    <w:rsid w:val="00EB340C"/>
    <w:rsid w:val="00EB3490"/>
    <w:rsid w:val="00EB3663"/>
    <w:rsid w:val="00EB3687"/>
    <w:rsid w:val="00EB3AD6"/>
    <w:rsid w:val="00EB3C08"/>
    <w:rsid w:val="00EB3E6A"/>
    <w:rsid w:val="00EB3F15"/>
    <w:rsid w:val="00EB3FB4"/>
    <w:rsid w:val="00EB405F"/>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5F2A"/>
    <w:rsid w:val="00EB6028"/>
    <w:rsid w:val="00EB60B1"/>
    <w:rsid w:val="00EB61F3"/>
    <w:rsid w:val="00EB6231"/>
    <w:rsid w:val="00EB67EB"/>
    <w:rsid w:val="00EB690A"/>
    <w:rsid w:val="00EB6AC4"/>
    <w:rsid w:val="00EB6B03"/>
    <w:rsid w:val="00EB6DDC"/>
    <w:rsid w:val="00EB6F98"/>
    <w:rsid w:val="00EB7055"/>
    <w:rsid w:val="00EB70BC"/>
    <w:rsid w:val="00EB7105"/>
    <w:rsid w:val="00EB724D"/>
    <w:rsid w:val="00EB7428"/>
    <w:rsid w:val="00EB7491"/>
    <w:rsid w:val="00EB7818"/>
    <w:rsid w:val="00EB78A3"/>
    <w:rsid w:val="00EB7C80"/>
    <w:rsid w:val="00EC0025"/>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2A"/>
    <w:rsid w:val="00ED15C5"/>
    <w:rsid w:val="00ED1A1A"/>
    <w:rsid w:val="00ED1CED"/>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4D1"/>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6FF9"/>
    <w:rsid w:val="00EE736E"/>
    <w:rsid w:val="00EE7465"/>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2B7"/>
    <w:rsid w:val="00EF14C7"/>
    <w:rsid w:val="00EF154D"/>
    <w:rsid w:val="00EF1571"/>
    <w:rsid w:val="00EF1939"/>
    <w:rsid w:val="00EF1E04"/>
    <w:rsid w:val="00EF2039"/>
    <w:rsid w:val="00EF206C"/>
    <w:rsid w:val="00EF21DC"/>
    <w:rsid w:val="00EF229E"/>
    <w:rsid w:val="00EF2366"/>
    <w:rsid w:val="00EF2524"/>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83F"/>
    <w:rsid w:val="00EF5A16"/>
    <w:rsid w:val="00EF5AA3"/>
    <w:rsid w:val="00EF5B0D"/>
    <w:rsid w:val="00EF5C61"/>
    <w:rsid w:val="00EF5F2E"/>
    <w:rsid w:val="00EF6008"/>
    <w:rsid w:val="00EF60B1"/>
    <w:rsid w:val="00EF60D3"/>
    <w:rsid w:val="00EF610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45C"/>
    <w:rsid w:val="00F06D4D"/>
    <w:rsid w:val="00F06DA0"/>
    <w:rsid w:val="00F06DBD"/>
    <w:rsid w:val="00F0716A"/>
    <w:rsid w:val="00F07249"/>
    <w:rsid w:val="00F07530"/>
    <w:rsid w:val="00F075B7"/>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F9"/>
    <w:rsid w:val="00F17F88"/>
    <w:rsid w:val="00F17FFD"/>
    <w:rsid w:val="00F2012C"/>
    <w:rsid w:val="00F206A4"/>
    <w:rsid w:val="00F2076B"/>
    <w:rsid w:val="00F207BD"/>
    <w:rsid w:val="00F20803"/>
    <w:rsid w:val="00F20875"/>
    <w:rsid w:val="00F208E0"/>
    <w:rsid w:val="00F20AF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A9"/>
    <w:rsid w:val="00F31CF8"/>
    <w:rsid w:val="00F32287"/>
    <w:rsid w:val="00F322EB"/>
    <w:rsid w:val="00F32750"/>
    <w:rsid w:val="00F3278E"/>
    <w:rsid w:val="00F327F2"/>
    <w:rsid w:val="00F328E4"/>
    <w:rsid w:val="00F32B3A"/>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0D"/>
    <w:rsid w:val="00F42B25"/>
    <w:rsid w:val="00F42D44"/>
    <w:rsid w:val="00F4307B"/>
    <w:rsid w:val="00F430ED"/>
    <w:rsid w:val="00F43107"/>
    <w:rsid w:val="00F4319A"/>
    <w:rsid w:val="00F4321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A19"/>
    <w:rsid w:val="00F52B5F"/>
    <w:rsid w:val="00F52C78"/>
    <w:rsid w:val="00F52E56"/>
    <w:rsid w:val="00F5318A"/>
    <w:rsid w:val="00F53510"/>
    <w:rsid w:val="00F53540"/>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B66"/>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C0"/>
    <w:rsid w:val="00F826F5"/>
    <w:rsid w:val="00F827B7"/>
    <w:rsid w:val="00F82889"/>
    <w:rsid w:val="00F82891"/>
    <w:rsid w:val="00F82942"/>
    <w:rsid w:val="00F82952"/>
    <w:rsid w:val="00F82A8D"/>
    <w:rsid w:val="00F82D17"/>
    <w:rsid w:val="00F82DB9"/>
    <w:rsid w:val="00F8305C"/>
    <w:rsid w:val="00F83142"/>
    <w:rsid w:val="00F832B3"/>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E24"/>
    <w:rsid w:val="00F94EC1"/>
    <w:rsid w:val="00F951AC"/>
    <w:rsid w:val="00F9520B"/>
    <w:rsid w:val="00F95282"/>
    <w:rsid w:val="00F953A6"/>
    <w:rsid w:val="00F955CC"/>
    <w:rsid w:val="00F957EA"/>
    <w:rsid w:val="00F95880"/>
    <w:rsid w:val="00F95895"/>
    <w:rsid w:val="00F9599E"/>
    <w:rsid w:val="00F959CE"/>
    <w:rsid w:val="00F95A51"/>
    <w:rsid w:val="00F95ACC"/>
    <w:rsid w:val="00F95D42"/>
    <w:rsid w:val="00F95E25"/>
    <w:rsid w:val="00F95E6F"/>
    <w:rsid w:val="00F9605E"/>
    <w:rsid w:val="00F96125"/>
    <w:rsid w:val="00F961B4"/>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816"/>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66"/>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FE"/>
    <w:rsid w:val="00FC3C87"/>
    <w:rsid w:val="00FC3EC5"/>
    <w:rsid w:val="00FC3F71"/>
    <w:rsid w:val="00FC3F7B"/>
    <w:rsid w:val="00FC3FE6"/>
    <w:rsid w:val="00FC4655"/>
    <w:rsid w:val="00FC46E2"/>
    <w:rsid w:val="00FC47B8"/>
    <w:rsid w:val="00FC4867"/>
    <w:rsid w:val="00FC4A27"/>
    <w:rsid w:val="00FC4A44"/>
    <w:rsid w:val="00FC4DF5"/>
    <w:rsid w:val="00FC4E43"/>
    <w:rsid w:val="00FC4E47"/>
    <w:rsid w:val="00FC5405"/>
    <w:rsid w:val="00FC5786"/>
    <w:rsid w:val="00FC57D6"/>
    <w:rsid w:val="00FC5A5D"/>
    <w:rsid w:val="00FC5D23"/>
    <w:rsid w:val="00FC5DA4"/>
    <w:rsid w:val="00FC5F4E"/>
    <w:rsid w:val="00FC5FAF"/>
    <w:rsid w:val="00FC6278"/>
    <w:rsid w:val="00FC6564"/>
    <w:rsid w:val="00FC66A1"/>
    <w:rsid w:val="00FC6723"/>
    <w:rsid w:val="00FC673F"/>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BE"/>
    <w:rsid w:val="00FD2C52"/>
    <w:rsid w:val="00FD2FD7"/>
    <w:rsid w:val="00FD3197"/>
    <w:rsid w:val="00FD34CA"/>
    <w:rsid w:val="00FD351D"/>
    <w:rsid w:val="00FD38EF"/>
    <w:rsid w:val="00FD397C"/>
    <w:rsid w:val="00FD39F4"/>
    <w:rsid w:val="00FD3C4C"/>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C7"/>
    <w:rsid w:val="00FE6C13"/>
    <w:rsid w:val="00FE6C78"/>
    <w:rsid w:val="00FE6D00"/>
    <w:rsid w:val="00FE7058"/>
    <w:rsid w:val="00FE720E"/>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23E"/>
    <w:rsid w:val="00FF1334"/>
    <w:rsid w:val="00FF13D3"/>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0A2"/>
    <w:rsid w:val="00FF5128"/>
    <w:rsid w:val="00FF5294"/>
    <w:rsid w:val="00FF52A8"/>
    <w:rsid w:val="00FF5469"/>
    <w:rsid w:val="00FF5615"/>
    <w:rsid w:val="00FF574A"/>
    <w:rsid w:val="00FF578D"/>
    <w:rsid w:val="00FF57FD"/>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BE6BB8"/>
  <w15:chartTrackingRefBased/>
  <w15:docId w15:val="{50D08888-9F57-4F73-87D8-0036CE0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kern w:val="0"/>
      <w:sz w:val="20"/>
      <w:szCs w:val="20"/>
      <w:lang w:eastAsia="zh-CN"/>
      <w14:ligatures w14:val="none"/>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hyperlink" Target="https://play.google.com/store/apps/details?id=com.medpresso.%20Lonestar.clinanes" TargetMode="External"/><Relationship Id="rId42" Type="http://schemas.openxmlformats.org/officeDocument/2006/relationships/diagramData" Target="diagrams/data1.xml"/><Relationship Id="rId47" Type="http://schemas.openxmlformats.org/officeDocument/2006/relationships/image" Target="media/image3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footer" Target="footer1.xm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diagramLayout" Target="diagrams/layout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g"/><Relationship Id="rId38" Type="http://schemas.openxmlformats.org/officeDocument/2006/relationships/header" Target="header1.xml"/><Relationship Id="rId46" Type="http://schemas.microsoft.com/office/2007/relationships/diagramDrawing" Target="diagrams/drawing1.xml"/><Relationship Id="rId20" Type="http://schemas.openxmlformats.org/officeDocument/2006/relationships/image" Target="media/image13.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B60FA7-9540-964B-B228-C925B9126E9A}"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GB"/>
        </a:p>
      </dgm:t>
    </dgm:pt>
    <dgm:pt modelId="{62BACBE0-6A16-FD44-8C47-8CC9FAE7C69B}">
      <dgm:prSet phldrT="[Text]"/>
      <dgm:spPr/>
      <dgm:t>
        <a:bodyPr/>
        <a:lstStyle/>
        <a:p>
          <a:r>
            <a:rPr lang="en-GB"/>
            <a:t>1. Identify needs</a:t>
          </a:r>
        </a:p>
      </dgm:t>
    </dgm:pt>
    <dgm:pt modelId="{B1DBEED1-9F6F-2C42-8E35-DDE1C1590B80}" type="parTrans" cxnId="{C429B677-6184-F243-8474-BAF2632DA592}">
      <dgm:prSet/>
      <dgm:spPr/>
      <dgm:t>
        <a:bodyPr/>
        <a:lstStyle/>
        <a:p>
          <a:endParaRPr lang="en-GB"/>
        </a:p>
      </dgm:t>
    </dgm:pt>
    <dgm:pt modelId="{7908D71B-CF8D-0C40-9704-F72537C7CF3E}" type="sibTrans" cxnId="{C429B677-6184-F243-8474-BAF2632DA592}">
      <dgm:prSet/>
      <dgm:spPr/>
      <dgm:t>
        <a:bodyPr/>
        <a:lstStyle/>
        <a:p>
          <a:endParaRPr lang="en-GB"/>
        </a:p>
      </dgm:t>
    </dgm:pt>
    <dgm:pt modelId="{2D921286-DD30-0248-82EE-667F5B010199}">
      <dgm:prSet phldrT="[Text]"/>
      <dgm:spPr/>
      <dgm:t>
        <a:bodyPr/>
        <a:lstStyle/>
        <a:p>
          <a:r>
            <a:rPr lang="en-GB"/>
            <a:t>2. Research available apps</a:t>
          </a:r>
        </a:p>
      </dgm:t>
    </dgm:pt>
    <dgm:pt modelId="{0EA28EA6-85A2-3248-8430-0F7959F53634}" type="parTrans" cxnId="{EE260BC2-2419-884E-A1FA-76B9607043CB}">
      <dgm:prSet/>
      <dgm:spPr/>
      <dgm:t>
        <a:bodyPr/>
        <a:lstStyle/>
        <a:p>
          <a:endParaRPr lang="en-GB"/>
        </a:p>
      </dgm:t>
    </dgm:pt>
    <dgm:pt modelId="{AD78EFAF-3F95-8647-ABFA-1FEE28FCF150}" type="sibTrans" cxnId="{EE260BC2-2419-884E-A1FA-76B9607043CB}">
      <dgm:prSet/>
      <dgm:spPr/>
      <dgm:t>
        <a:bodyPr/>
        <a:lstStyle/>
        <a:p>
          <a:endParaRPr lang="en-GB"/>
        </a:p>
      </dgm:t>
    </dgm:pt>
    <dgm:pt modelId="{2384815C-A754-B24F-A83B-E96DB203A487}">
      <dgm:prSet phldrT="[Text]"/>
      <dgm:spPr/>
      <dgm:t>
        <a:bodyPr/>
        <a:lstStyle/>
        <a:p>
          <a:r>
            <a:rPr lang="en-GB"/>
            <a:t>4. Preliminary Selection</a:t>
          </a:r>
        </a:p>
      </dgm:t>
    </dgm:pt>
    <dgm:pt modelId="{24E06DFE-7BA6-2D42-9589-AC8E8D91533F}" type="parTrans" cxnId="{86C1171C-3044-A64E-BB06-A13062308333}">
      <dgm:prSet/>
      <dgm:spPr/>
      <dgm:t>
        <a:bodyPr/>
        <a:lstStyle/>
        <a:p>
          <a:endParaRPr lang="en-GB"/>
        </a:p>
      </dgm:t>
    </dgm:pt>
    <dgm:pt modelId="{B274C695-94C7-594F-95EF-3689B6D79894}" type="sibTrans" cxnId="{86C1171C-3044-A64E-BB06-A13062308333}">
      <dgm:prSet/>
      <dgm:spPr/>
      <dgm:t>
        <a:bodyPr/>
        <a:lstStyle/>
        <a:p>
          <a:endParaRPr lang="en-GB"/>
        </a:p>
      </dgm:t>
    </dgm:pt>
    <dgm:pt modelId="{A67099C4-D58D-B844-BE37-3330B7C99BFC}">
      <dgm:prSet phldrT="[Text]"/>
      <dgm:spPr/>
      <dgm:t>
        <a:bodyPr/>
        <a:lstStyle/>
        <a:p>
          <a:r>
            <a:rPr lang="en-GB"/>
            <a:t>5. Use in clinical practice </a:t>
          </a:r>
        </a:p>
      </dgm:t>
    </dgm:pt>
    <dgm:pt modelId="{4EDF0559-999B-E24E-9B36-1F00FA202A67}" type="parTrans" cxnId="{177250E1-5E14-3E4F-8D91-0CA1E4C0F5E2}">
      <dgm:prSet/>
      <dgm:spPr/>
      <dgm:t>
        <a:bodyPr/>
        <a:lstStyle/>
        <a:p>
          <a:endParaRPr lang="en-GB"/>
        </a:p>
      </dgm:t>
    </dgm:pt>
    <dgm:pt modelId="{85245199-6DEA-F445-B6B8-27783CF05675}" type="sibTrans" cxnId="{177250E1-5E14-3E4F-8D91-0CA1E4C0F5E2}">
      <dgm:prSet/>
      <dgm:spPr/>
      <dgm:t>
        <a:bodyPr/>
        <a:lstStyle/>
        <a:p>
          <a:endParaRPr lang="en-GB"/>
        </a:p>
      </dgm:t>
    </dgm:pt>
    <dgm:pt modelId="{D5EE8C07-A50A-0948-A43C-487C08F9D2CA}">
      <dgm:prSet phldrT="[Text]"/>
      <dgm:spPr/>
      <dgm:t>
        <a:bodyPr/>
        <a:lstStyle/>
        <a:p>
          <a:r>
            <a:rPr lang="en-GB"/>
            <a:t>6. Re-evaluate +/- selection</a:t>
          </a:r>
        </a:p>
      </dgm:t>
    </dgm:pt>
    <dgm:pt modelId="{BCCB9A28-B08D-BF48-A8AB-0A732E6061D0}" type="parTrans" cxnId="{FF9E3282-F6DE-6B4A-BFD2-6AB0FF349201}">
      <dgm:prSet/>
      <dgm:spPr/>
      <dgm:t>
        <a:bodyPr/>
        <a:lstStyle/>
        <a:p>
          <a:endParaRPr lang="en-GB"/>
        </a:p>
      </dgm:t>
    </dgm:pt>
    <dgm:pt modelId="{D1756D2D-482E-604D-AAB7-058AE6EEF853}" type="sibTrans" cxnId="{FF9E3282-F6DE-6B4A-BFD2-6AB0FF349201}">
      <dgm:prSet/>
      <dgm:spPr/>
      <dgm:t>
        <a:bodyPr/>
        <a:lstStyle/>
        <a:p>
          <a:endParaRPr lang="en-GB"/>
        </a:p>
      </dgm:t>
    </dgm:pt>
    <dgm:pt modelId="{87BA000C-66B1-1944-9746-EEECDAE25ADB}">
      <dgm:prSet/>
      <dgm:spPr/>
      <dgm:t>
        <a:bodyPr/>
        <a:lstStyle/>
        <a:p>
          <a:r>
            <a:rPr lang="en-GB"/>
            <a:t>3. Evaluate app in non-clinical setting</a:t>
          </a:r>
        </a:p>
      </dgm:t>
    </dgm:pt>
    <dgm:pt modelId="{7758FA19-29ED-3A49-AE9F-0C0CAE483E4D}" type="parTrans" cxnId="{04D67755-BBA9-0244-8298-C49FBE706946}">
      <dgm:prSet/>
      <dgm:spPr/>
      <dgm:t>
        <a:bodyPr/>
        <a:lstStyle/>
        <a:p>
          <a:endParaRPr lang="en-GB"/>
        </a:p>
      </dgm:t>
    </dgm:pt>
    <dgm:pt modelId="{40BF265F-CC8B-4242-86AA-09DC38534A20}" type="sibTrans" cxnId="{04D67755-BBA9-0244-8298-C49FBE706946}">
      <dgm:prSet/>
      <dgm:spPr/>
      <dgm:t>
        <a:bodyPr/>
        <a:lstStyle/>
        <a:p>
          <a:endParaRPr lang="en-GB"/>
        </a:p>
      </dgm:t>
    </dgm:pt>
    <dgm:pt modelId="{3274A7F8-E33E-C84B-A067-7B2B281B7AB1}" type="pres">
      <dgm:prSet presAssocID="{94B60FA7-9540-964B-B228-C925B9126E9A}" presName="Name0" presStyleCnt="0">
        <dgm:presLayoutVars>
          <dgm:dir/>
          <dgm:resizeHandles val="exact"/>
        </dgm:presLayoutVars>
      </dgm:prSet>
      <dgm:spPr/>
    </dgm:pt>
    <dgm:pt modelId="{B8DFC362-E39D-624B-899E-737B8A70ACCF}" type="pres">
      <dgm:prSet presAssocID="{94B60FA7-9540-964B-B228-C925B9126E9A}" presName="cycle" presStyleCnt="0"/>
      <dgm:spPr/>
    </dgm:pt>
    <dgm:pt modelId="{E5AC1E06-4910-F046-AD7E-91133F1E1948}" type="pres">
      <dgm:prSet presAssocID="{62BACBE0-6A16-FD44-8C47-8CC9FAE7C69B}" presName="nodeFirstNode" presStyleLbl="node1" presStyleIdx="0" presStyleCnt="6">
        <dgm:presLayoutVars>
          <dgm:bulletEnabled val="1"/>
        </dgm:presLayoutVars>
      </dgm:prSet>
      <dgm:spPr/>
    </dgm:pt>
    <dgm:pt modelId="{C4AAE7BC-A776-E647-AA4D-1F3E7AF53A80}" type="pres">
      <dgm:prSet presAssocID="{7908D71B-CF8D-0C40-9704-F72537C7CF3E}" presName="sibTransFirstNode" presStyleLbl="bgShp" presStyleIdx="0" presStyleCnt="1"/>
      <dgm:spPr/>
    </dgm:pt>
    <dgm:pt modelId="{5ACD1C4B-6AB2-F246-B91C-149EF446C613}" type="pres">
      <dgm:prSet presAssocID="{2D921286-DD30-0248-82EE-667F5B010199}" presName="nodeFollowingNodes" presStyleLbl="node1" presStyleIdx="1" presStyleCnt="6">
        <dgm:presLayoutVars>
          <dgm:bulletEnabled val="1"/>
        </dgm:presLayoutVars>
      </dgm:prSet>
      <dgm:spPr/>
    </dgm:pt>
    <dgm:pt modelId="{A271ED1C-EEF9-FF4B-AF78-F24B82198569}" type="pres">
      <dgm:prSet presAssocID="{87BA000C-66B1-1944-9746-EEECDAE25ADB}" presName="nodeFollowingNodes" presStyleLbl="node1" presStyleIdx="2" presStyleCnt="6">
        <dgm:presLayoutVars>
          <dgm:bulletEnabled val="1"/>
        </dgm:presLayoutVars>
      </dgm:prSet>
      <dgm:spPr/>
    </dgm:pt>
    <dgm:pt modelId="{15F1260D-C05B-9647-9B2C-270752E166E3}" type="pres">
      <dgm:prSet presAssocID="{2384815C-A754-B24F-A83B-E96DB203A487}" presName="nodeFollowingNodes" presStyleLbl="node1" presStyleIdx="3" presStyleCnt="6">
        <dgm:presLayoutVars>
          <dgm:bulletEnabled val="1"/>
        </dgm:presLayoutVars>
      </dgm:prSet>
      <dgm:spPr/>
    </dgm:pt>
    <dgm:pt modelId="{1CEE1FE4-988C-1440-818C-4AC86AF1344E}" type="pres">
      <dgm:prSet presAssocID="{A67099C4-D58D-B844-BE37-3330B7C99BFC}" presName="nodeFollowingNodes" presStyleLbl="node1" presStyleIdx="4" presStyleCnt="6">
        <dgm:presLayoutVars>
          <dgm:bulletEnabled val="1"/>
        </dgm:presLayoutVars>
      </dgm:prSet>
      <dgm:spPr/>
    </dgm:pt>
    <dgm:pt modelId="{02095A0B-79A0-C449-977C-B2099C8627BC}" type="pres">
      <dgm:prSet presAssocID="{D5EE8C07-A50A-0948-A43C-487C08F9D2CA}" presName="nodeFollowingNodes" presStyleLbl="node1" presStyleIdx="5" presStyleCnt="6">
        <dgm:presLayoutVars>
          <dgm:bulletEnabled val="1"/>
        </dgm:presLayoutVars>
      </dgm:prSet>
      <dgm:spPr/>
    </dgm:pt>
  </dgm:ptLst>
  <dgm:cxnLst>
    <dgm:cxn modelId="{86C1171C-3044-A64E-BB06-A13062308333}" srcId="{94B60FA7-9540-964B-B228-C925B9126E9A}" destId="{2384815C-A754-B24F-A83B-E96DB203A487}" srcOrd="3" destOrd="0" parTransId="{24E06DFE-7BA6-2D42-9589-AC8E8D91533F}" sibTransId="{B274C695-94C7-594F-95EF-3689B6D79894}"/>
    <dgm:cxn modelId="{357CE940-88D7-CC4D-B118-07947AF60D3B}" type="presOf" srcId="{2384815C-A754-B24F-A83B-E96DB203A487}" destId="{15F1260D-C05B-9647-9B2C-270752E166E3}" srcOrd="0" destOrd="0" presId="urn:microsoft.com/office/officeart/2005/8/layout/cycle3"/>
    <dgm:cxn modelId="{56B8645B-BC33-674D-8555-45BFAA10F91D}" type="presOf" srcId="{87BA000C-66B1-1944-9746-EEECDAE25ADB}" destId="{A271ED1C-EEF9-FF4B-AF78-F24B82198569}" srcOrd="0" destOrd="0" presId="urn:microsoft.com/office/officeart/2005/8/layout/cycle3"/>
    <dgm:cxn modelId="{04D67755-BBA9-0244-8298-C49FBE706946}" srcId="{94B60FA7-9540-964B-B228-C925B9126E9A}" destId="{87BA000C-66B1-1944-9746-EEECDAE25ADB}" srcOrd="2" destOrd="0" parTransId="{7758FA19-29ED-3A49-AE9F-0C0CAE483E4D}" sibTransId="{40BF265F-CC8B-4242-86AA-09DC38534A20}"/>
    <dgm:cxn modelId="{C429B677-6184-F243-8474-BAF2632DA592}" srcId="{94B60FA7-9540-964B-B228-C925B9126E9A}" destId="{62BACBE0-6A16-FD44-8C47-8CC9FAE7C69B}" srcOrd="0" destOrd="0" parTransId="{B1DBEED1-9F6F-2C42-8E35-DDE1C1590B80}" sibTransId="{7908D71B-CF8D-0C40-9704-F72537C7CF3E}"/>
    <dgm:cxn modelId="{FF9E3282-F6DE-6B4A-BFD2-6AB0FF349201}" srcId="{94B60FA7-9540-964B-B228-C925B9126E9A}" destId="{D5EE8C07-A50A-0948-A43C-487C08F9D2CA}" srcOrd="5" destOrd="0" parTransId="{BCCB9A28-B08D-BF48-A8AB-0A732E6061D0}" sibTransId="{D1756D2D-482E-604D-AAB7-058AE6EEF853}"/>
    <dgm:cxn modelId="{78A9EF85-F491-F94F-B5B3-A12C07D942A3}" type="presOf" srcId="{62BACBE0-6A16-FD44-8C47-8CC9FAE7C69B}" destId="{E5AC1E06-4910-F046-AD7E-91133F1E1948}" srcOrd="0" destOrd="0" presId="urn:microsoft.com/office/officeart/2005/8/layout/cycle3"/>
    <dgm:cxn modelId="{AB60B78E-DD78-4F49-AE2B-A9A384C6F876}" type="presOf" srcId="{D5EE8C07-A50A-0948-A43C-487C08F9D2CA}" destId="{02095A0B-79A0-C449-977C-B2099C8627BC}" srcOrd="0" destOrd="0" presId="urn:microsoft.com/office/officeart/2005/8/layout/cycle3"/>
    <dgm:cxn modelId="{EE260BC2-2419-884E-A1FA-76B9607043CB}" srcId="{94B60FA7-9540-964B-B228-C925B9126E9A}" destId="{2D921286-DD30-0248-82EE-667F5B010199}" srcOrd="1" destOrd="0" parTransId="{0EA28EA6-85A2-3248-8430-0F7959F53634}" sibTransId="{AD78EFAF-3F95-8647-ABFA-1FEE28FCF150}"/>
    <dgm:cxn modelId="{8F39BCC7-ACB2-1844-94BB-219A96340B5F}" type="presOf" srcId="{94B60FA7-9540-964B-B228-C925B9126E9A}" destId="{3274A7F8-E33E-C84B-A067-7B2B281B7AB1}" srcOrd="0" destOrd="0" presId="urn:microsoft.com/office/officeart/2005/8/layout/cycle3"/>
    <dgm:cxn modelId="{2C032ECF-0CDE-7640-A73C-403B3F810A96}" type="presOf" srcId="{7908D71B-CF8D-0C40-9704-F72537C7CF3E}" destId="{C4AAE7BC-A776-E647-AA4D-1F3E7AF53A80}" srcOrd="0" destOrd="0" presId="urn:microsoft.com/office/officeart/2005/8/layout/cycle3"/>
    <dgm:cxn modelId="{3F44C4D8-F3BD-7744-BA1C-20269A3B63D3}" type="presOf" srcId="{2D921286-DD30-0248-82EE-667F5B010199}" destId="{5ACD1C4B-6AB2-F246-B91C-149EF446C613}" srcOrd="0" destOrd="0" presId="urn:microsoft.com/office/officeart/2005/8/layout/cycle3"/>
    <dgm:cxn modelId="{177250E1-5E14-3E4F-8D91-0CA1E4C0F5E2}" srcId="{94B60FA7-9540-964B-B228-C925B9126E9A}" destId="{A67099C4-D58D-B844-BE37-3330B7C99BFC}" srcOrd="4" destOrd="0" parTransId="{4EDF0559-999B-E24E-9B36-1F00FA202A67}" sibTransId="{85245199-6DEA-F445-B6B8-27783CF05675}"/>
    <dgm:cxn modelId="{5FAB86E3-DC6E-6246-8EB6-C3EDB86C8168}" type="presOf" srcId="{A67099C4-D58D-B844-BE37-3330B7C99BFC}" destId="{1CEE1FE4-988C-1440-818C-4AC86AF1344E}" srcOrd="0" destOrd="0" presId="urn:microsoft.com/office/officeart/2005/8/layout/cycle3"/>
    <dgm:cxn modelId="{DBBD9B7A-9AE0-F44E-8585-6A862B271CAD}" type="presParOf" srcId="{3274A7F8-E33E-C84B-A067-7B2B281B7AB1}" destId="{B8DFC362-E39D-624B-899E-737B8A70ACCF}" srcOrd="0" destOrd="0" presId="urn:microsoft.com/office/officeart/2005/8/layout/cycle3"/>
    <dgm:cxn modelId="{DA852B23-C211-0F40-8574-7FAE3A7E8890}" type="presParOf" srcId="{B8DFC362-E39D-624B-899E-737B8A70ACCF}" destId="{E5AC1E06-4910-F046-AD7E-91133F1E1948}" srcOrd="0" destOrd="0" presId="urn:microsoft.com/office/officeart/2005/8/layout/cycle3"/>
    <dgm:cxn modelId="{1B4F5183-D8FD-3F45-835F-7AC94E46D687}" type="presParOf" srcId="{B8DFC362-E39D-624B-899E-737B8A70ACCF}" destId="{C4AAE7BC-A776-E647-AA4D-1F3E7AF53A80}" srcOrd="1" destOrd="0" presId="urn:microsoft.com/office/officeart/2005/8/layout/cycle3"/>
    <dgm:cxn modelId="{E21393D2-5258-6D45-B106-9FFD930581F3}" type="presParOf" srcId="{B8DFC362-E39D-624B-899E-737B8A70ACCF}" destId="{5ACD1C4B-6AB2-F246-B91C-149EF446C613}" srcOrd="2" destOrd="0" presId="urn:microsoft.com/office/officeart/2005/8/layout/cycle3"/>
    <dgm:cxn modelId="{3D5AC4BD-3129-DA41-BFFC-A74C64DFC27D}" type="presParOf" srcId="{B8DFC362-E39D-624B-899E-737B8A70ACCF}" destId="{A271ED1C-EEF9-FF4B-AF78-F24B82198569}" srcOrd="3" destOrd="0" presId="urn:microsoft.com/office/officeart/2005/8/layout/cycle3"/>
    <dgm:cxn modelId="{599EEDAC-365A-0A4E-8D23-7B5430069496}" type="presParOf" srcId="{B8DFC362-E39D-624B-899E-737B8A70ACCF}" destId="{15F1260D-C05B-9647-9B2C-270752E166E3}" srcOrd="4" destOrd="0" presId="urn:microsoft.com/office/officeart/2005/8/layout/cycle3"/>
    <dgm:cxn modelId="{EC6691E3-BE87-3241-BB5C-633E2EFEF0BF}" type="presParOf" srcId="{B8DFC362-E39D-624B-899E-737B8A70ACCF}" destId="{1CEE1FE4-988C-1440-818C-4AC86AF1344E}" srcOrd="5" destOrd="0" presId="urn:microsoft.com/office/officeart/2005/8/layout/cycle3"/>
    <dgm:cxn modelId="{E15AE33D-F532-2348-9E03-41C069B7C075}" type="presParOf" srcId="{B8DFC362-E39D-624B-899E-737B8A70ACCF}" destId="{02095A0B-79A0-C449-977C-B2099C8627BC}" srcOrd="6" destOrd="0" presId="urn:microsoft.com/office/officeart/2005/8/layout/cycle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AE7BC-A776-E647-AA4D-1F3E7AF53A80}">
      <dsp:nvSpPr>
        <dsp:cNvPr id="0" name=""/>
        <dsp:cNvSpPr/>
      </dsp:nvSpPr>
      <dsp:spPr>
        <a:xfrm>
          <a:off x="275896" y="-4649"/>
          <a:ext cx="3045736" cy="3045736"/>
        </a:xfrm>
        <a:prstGeom prst="circularArrow">
          <a:avLst>
            <a:gd name="adj1" fmla="val 5274"/>
            <a:gd name="adj2" fmla="val 312630"/>
            <a:gd name="adj3" fmla="val 14356287"/>
            <a:gd name="adj4" fmla="val 17052408"/>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5AC1E06-4910-F046-AD7E-91133F1E1948}">
      <dsp:nvSpPr>
        <dsp:cNvPr id="0" name=""/>
        <dsp:cNvSpPr/>
      </dsp:nvSpPr>
      <dsp:spPr>
        <a:xfrm>
          <a:off x="1262121" y="1174"/>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1. Identify needs</a:t>
          </a:r>
        </a:p>
      </dsp:txBody>
      <dsp:txXfrm>
        <a:off x="1288318" y="27371"/>
        <a:ext cx="1020892" cy="484249"/>
      </dsp:txXfrm>
    </dsp:sp>
    <dsp:sp modelId="{5ACD1C4B-6AB2-F246-B91C-149EF446C613}">
      <dsp:nvSpPr>
        <dsp:cNvPr id="0" name=""/>
        <dsp:cNvSpPr/>
      </dsp:nvSpPr>
      <dsp:spPr>
        <a:xfrm>
          <a:off x="2332176" y="618971"/>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2. Research available apps</a:t>
          </a:r>
        </a:p>
      </dsp:txBody>
      <dsp:txXfrm>
        <a:off x="2358373" y="645168"/>
        <a:ext cx="1020892" cy="484249"/>
      </dsp:txXfrm>
    </dsp:sp>
    <dsp:sp modelId="{A271ED1C-EEF9-FF4B-AF78-F24B82198569}">
      <dsp:nvSpPr>
        <dsp:cNvPr id="0" name=""/>
        <dsp:cNvSpPr/>
      </dsp:nvSpPr>
      <dsp:spPr>
        <a:xfrm>
          <a:off x="2332176" y="1854563"/>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3. Evaluate app in non-clinical setting</a:t>
          </a:r>
        </a:p>
      </dsp:txBody>
      <dsp:txXfrm>
        <a:off x="2358373" y="1880760"/>
        <a:ext cx="1020892" cy="484249"/>
      </dsp:txXfrm>
    </dsp:sp>
    <dsp:sp modelId="{15F1260D-C05B-9647-9B2C-270752E166E3}">
      <dsp:nvSpPr>
        <dsp:cNvPr id="0" name=""/>
        <dsp:cNvSpPr/>
      </dsp:nvSpPr>
      <dsp:spPr>
        <a:xfrm>
          <a:off x="1262121" y="2472360"/>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4. Preliminary Selection</a:t>
          </a:r>
        </a:p>
      </dsp:txBody>
      <dsp:txXfrm>
        <a:off x="1288318" y="2498557"/>
        <a:ext cx="1020892" cy="484249"/>
      </dsp:txXfrm>
    </dsp:sp>
    <dsp:sp modelId="{1CEE1FE4-988C-1440-818C-4AC86AF1344E}">
      <dsp:nvSpPr>
        <dsp:cNvPr id="0" name=""/>
        <dsp:cNvSpPr/>
      </dsp:nvSpPr>
      <dsp:spPr>
        <a:xfrm>
          <a:off x="192067" y="1854563"/>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5. Use in clinical practice </a:t>
          </a:r>
        </a:p>
      </dsp:txBody>
      <dsp:txXfrm>
        <a:off x="218264" y="1880760"/>
        <a:ext cx="1020892" cy="484249"/>
      </dsp:txXfrm>
    </dsp:sp>
    <dsp:sp modelId="{02095A0B-79A0-C449-977C-B2099C8627BC}">
      <dsp:nvSpPr>
        <dsp:cNvPr id="0" name=""/>
        <dsp:cNvSpPr/>
      </dsp:nvSpPr>
      <dsp:spPr>
        <a:xfrm>
          <a:off x="192067" y="618971"/>
          <a:ext cx="1073286" cy="53664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6. Re-evaluate +/- selection</a:t>
          </a:r>
        </a:p>
      </dsp:txBody>
      <dsp:txXfrm>
        <a:off x="218264" y="645168"/>
        <a:ext cx="1020892" cy="4842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Arielle Li</dc:creator>
  <cp:keywords/>
  <dc:description/>
  <cp:lastModifiedBy>Arielle Li</cp:lastModifiedBy>
  <cp:revision>1</cp:revision>
  <dcterms:created xsi:type="dcterms:W3CDTF">2023-10-19T06:15:00Z</dcterms:created>
  <dcterms:modified xsi:type="dcterms:W3CDTF">2023-10-19T06:16:00Z</dcterms:modified>
</cp:coreProperties>
</file>