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FF6E4" w14:textId="77777777" w:rsidR="00C02BD4" w:rsidRPr="00B30BFD" w:rsidRDefault="00C02BD4" w:rsidP="00C02BD4">
      <w:pPr>
        <w:spacing w:line="360" w:lineRule="auto"/>
        <w:ind w:left="0" w:firstLine="0"/>
        <w:jc w:val="both"/>
        <w:rPr>
          <w:rFonts w:cs="Arial"/>
          <w:szCs w:val="24"/>
          <w:lang w:val="en-GB"/>
        </w:rPr>
      </w:pPr>
      <w:r>
        <w:rPr>
          <w:rFonts w:cs="Arial"/>
          <w:b/>
          <w:szCs w:val="24"/>
          <w:lang w:val="en-GB"/>
        </w:rPr>
        <w:t xml:space="preserve">Supplementary </w:t>
      </w:r>
      <w:r w:rsidRPr="00B30BFD">
        <w:rPr>
          <w:rFonts w:cs="Arial"/>
          <w:b/>
          <w:szCs w:val="24"/>
          <w:lang w:val="en-GB"/>
        </w:rPr>
        <w:t xml:space="preserve">Table </w:t>
      </w:r>
      <w:r>
        <w:rPr>
          <w:rFonts w:cs="Arial"/>
          <w:b/>
          <w:szCs w:val="24"/>
          <w:lang w:val="en-GB"/>
        </w:rPr>
        <w:t>S</w:t>
      </w:r>
      <w:r w:rsidRPr="00B30BFD">
        <w:rPr>
          <w:rFonts w:cs="Arial"/>
          <w:b/>
          <w:szCs w:val="24"/>
          <w:lang w:val="en-GB"/>
        </w:rPr>
        <w:t>1. Primer sequences used for real-time PCR.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3395"/>
        <w:gridCol w:w="3683"/>
      </w:tblGrid>
      <w:tr w:rsidR="00C02BD4" w:rsidRPr="00B30BFD" w14:paraId="3E6FA967" w14:textId="77777777" w:rsidTr="00112AAB">
        <w:tc>
          <w:tcPr>
            <w:tcW w:w="199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DF540E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Gene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Accession #</w:t>
            </w:r>
          </w:p>
        </w:tc>
        <w:tc>
          <w:tcPr>
            <w:tcW w:w="339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A8850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B30BFD">
              <w:rPr>
                <w:rFonts w:cs="Arial"/>
                <w:b/>
                <w:sz w:val="22"/>
                <w:szCs w:val="22"/>
                <w:lang w:val="en-GB"/>
              </w:rPr>
              <w:t>Forward</w:t>
            </w:r>
          </w:p>
        </w:tc>
        <w:tc>
          <w:tcPr>
            <w:tcW w:w="3683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039B74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B30BFD">
              <w:rPr>
                <w:rFonts w:cs="Arial"/>
                <w:b/>
                <w:sz w:val="22"/>
                <w:szCs w:val="22"/>
                <w:lang w:val="en-GB"/>
              </w:rPr>
              <w:t>Reverse</w:t>
            </w:r>
          </w:p>
        </w:tc>
      </w:tr>
      <w:tr w:rsidR="00C02BD4" w:rsidRPr="00B30BFD" w14:paraId="6591A2A1" w14:textId="77777777" w:rsidTr="00112AAB">
        <w:tc>
          <w:tcPr>
            <w:tcW w:w="1994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C29C6C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ACTB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NM_001101.3</w:t>
            </w:r>
          </w:p>
        </w:tc>
        <w:tc>
          <w:tcPr>
            <w:tcW w:w="339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F7CA6E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</w:rPr>
              <w:t>GAGCACAGAGCCTCGCC</w:t>
            </w:r>
          </w:p>
        </w:tc>
        <w:tc>
          <w:tcPr>
            <w:tcW w:w="368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D1DA6B8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</w:rPr>
              <w:t>TCATCATCCATGGTGAGCTGG</w:t>
            </w:r>
          </w:p>
        </w:tc>
      </w:tr>
      <w:tr w:rsidR="00C02BD4" w:rsidRPr="00B30BFD" w14:paraId="741C131E" w14:textId="77777777" w:rsidTr="00112AAB"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18E6C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AQP1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NM_001101.3</w:t>
            </w:r>
          </w:p>
        </w:tc>
        <w:tc>
          <w:tcPr>
            <w:tcW w:w="339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598C60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CATCCTCTCAGGCATCACCTC</w:t>
            </w:r>
          </w:p>
        </w:tc>
        <w:tc>
          <w:tcPr>
            <w:tcW w:w="36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6B07EF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CACACCATCAGCCAGGTCATTG</w:t>
            </w:r>
          </w:p>
        </w:tc>
      </w:tr>
      <w:tr w:rsidR="00C02BD4" w:rsidRPr="00B30BFD" w14:paraId="3DD8F924" w14:textId="77777777" w:rsidTr="00112AAB">
        <w:tc>
          <w:tcPr>
            <w:tcW w:w="1994" w:type="dxa"/>
            <w:tcBorders>
              <w:top w:val="nil"/>
            </w:tcBorders>
            <w:shd w:val="clear" w:color="auto" w:fill="auto"/>
            <w:vAlign w:val="center"/>
          </w:tcPr>
          <w:p w14:paraId="7416680C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CAD16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NM_004062.3</w:t>
            </w:r>
          </w:p>
        </w:tc>
        <w:tc>
          <w:tcPr>
            <w:tcW w:w="3395" w:type="dxa"/>
            <w:tcBorders>
              <w:top w:val="nil"/>
            </w:tcBorders>
            <w:shd w:val="clear" w:color="auto" w:fill="auto"/>
            <w:vAlign w:val="center"/>
          </w:tcPr>
          <w:p w14:paraId="1AA281D5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AGCACGTGTGAAGTCGAAGT</w:t>
            </w:r>
          </w:p>
        </w:tc>
        <w:tc>
          <w:tcPr>
            <w:tcW w:w="3683" w:type="dxa"/>
            <w:tcBorders>
              <w:top w:val="nil"/>
            </w:tcBorders>
            <w:shd w:val="clear" w:color="auto" w:fill="auto"/>
            <w:vAlign w:val="center"/>
          </w:tcPr>
          <w:p w14:paraId="675B8A6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ACTGAGGTTCTGGGAAGTGATG</w:t>
            </w:r>
          </w:p>
        </w:tc>
      </w:tr>
      <w:tr w:rsidR="00C02BD4" w:rsidRPr="00B30BFD" w14:paraId="635B2699" w14:textId="77777777" w:rsidTr="00112AAB">
        <w:tc>
          <w:tcPr>
            <w:tcW w:w="1994" w:type="dxa"/>
            <w:shd w:val="clear" w:color="auto" w:fill="auto"/>
            <w:vAlign w:val="center"/>
          </w:tcPr>
          <w:p w14:paraId="47DAB99D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CD13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NM_001150.2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D0F8637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</w:rPr>
              <w:t>TGGCCACTACACAGATGCAG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79CBF1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</w:rPr>
              <w:t>CTGGGACCTTTGGGAAGCAT</w:t>
            </w:r>
          </w:p>
        </w:tc>
      </w:tr>
      <w:tr w:rsidR="00C02BD4" w:rsidRPr="00B30BFD" w14:paraId="1D8DCAEB" w14:textId="77777777" w:rsidTr="00112AAB">
        <w:tc>
          <w:tcPr>
            <w:tcW w:w="1994" w:type="dxa"/>
            <w:shd w:val="clear" w:color="auto" w:fill="auto"/>
            <w:vAlign w:val="center"/>
          </w:tcPr>
          <w:p w14:paraId="3AE4AE99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CTR1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NM_001859.3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720AF67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</w:rPr>
              <w:t>TGATGCCTATGACCTTCTAC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99D95EF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</w:rPr>
              <w:t>GAATGCTGACTTGTGACTTAC</w:t>
            </w:r>
          </w:p>
        </w:tc>
      </w:tr>
      <w:tr w:rsidR="00C02BD4" w:rsidRPr="00B30BFD" w14:paraId="460090CC" w14:textId="77777777" w:rsidTr="00112AAB">
        <w:tc>
          <w:tcPr>
            <w:tcW w:w="1994" w:type="dxa"/>
            <w:shd w:val="clear" w:color="auto" w:fill="auto"/>
            <w:vAlign w:val="center"/>
          </w:tcPr>
          <w:p w14:paraId="63AE4BB9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CTR2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NM_001860.3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309BD47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</w:rPr>
              <w:t>CTGTACTGTATGAAGGCATC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6531E3E4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sz w:val="20"/>
                <w:szCs w:val="22"/>
                <w:lang w:val="en-GB"/>
              </w:rPr>
              <w:t>AAAGTGACACAAATACCACC</w:t>
            </w:r>
          </w:p>
        </w:tc>
      </w:tr>
      <w:tr w:rsidR="00C02BD4" w:rsidRPr="00B30BFD" w14:paraId="1888505D" w14:textId="77777777" w:rsidTr="00112AAB">
        <w:tc>
          <w:tcPr>
            <w:tcW w:w="1994" w:type="dxa"/>
            <w:shd w:val="clear" w:color="auto" w:fill="auto"/>
            <w:vAlign w:val="center"/>
          </w:tcPr>
          <w:p w14:paraId="1EBFBC5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CUBN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NM_001081.3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3CA88A4E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TAGCTTCGTGAAGGTGTGGG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8CE971F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GACTGGAAGACGGCAGTGAA</w:t>
            </w:r>
          </w:p>
        </w:tc>
      </w:tr>
      <w:tr w:rsidR="00C02BD4" w:rsidRPr="00B30BFD" w14:paraId="6678F61A" w14:textId="77777777" w:rsidTr="00112AAB">
        <w:tc>
          <w:tcPr>
            <w:tcW w:w="1994" w:type="dxa"/>
            <w:shd w:val="clear" w:color="auto" w:fill="auto"/>
            <w:vAlign w:val="center"/>
          </w:tcPr>
          <w:p w14:paraId="407FB9EE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ECAD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NM_001317185.1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7F0CB780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B30BFD">
              <w:rPr>
                <w:rFonts w:cs="Arial"/>
                <w:caps/>
                <w:sz w:val="20"/>
                <w:szCs w:val="22"/>
                <w:lang w:val="en-GB"/>
              </w:rPr>
              <w:t>CAGGACCAGGACTTTGACTT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5E893C0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AGATACCGGGGGACACTCAT</w:t>
            </w:r>
          </w:p>
        </w:tc>
      </w:tr>
      <w:tr w:rsidR="00C02BD4" w:rsidRPr="00B30BFD" w14:paraId="0EF05BCD" w14:textId="77777777" w:rsidTr="00112AAB">
        <w:tc>
          <w:tcPr>
            <w:tcW w:w="1994" w:type="dxa"/>
            <w:shd w:val="clear" w:color="auto" w:fill="auto"/>
            <w:vAlign w:val="center"/>
          </w:tcPr>
          <w:p w14:paraId="49863CFB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GLUT5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NM_003039.2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3DDE347D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GCCAAAGTGCACCCAGAATG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109067F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GTCAGCCTCCCTTCCTTCAT</w:t>
            </w:r>
          </w:p>
        </w:tc>
      </w:tr>
      <w:tr w:rsidR="00C02BD4" w:rsidRPr="00B30BFD" w14:paraId="2160D5DE" w14:textId="77777777" w:rsidTr="00112AAB">
        <w:tc>
          <w:tcPr>
            <w:tcW w:w="1994" w:type="dxa"/>
            <w:shd w:val="clear" w:color="auto" w:fill="auto"/>
            <w:vAlign w:val="center"/>
          </w:tcPr>
          <w:p w14:paraId="35FE7362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MDR1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NM_000927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7D9D3B0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AGTCGGAGTATCTTCTTC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13EDB5B6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TTGAATAGCGAAACATTGA</w:t>
            </w:r>
          </w:p>
        </w:tc>
      </w:tr>
      <w:tr w:rsidR="00C02BD4" w:rsidRPr="00B30BFD" w14:paraId="1712071C" w14:textId="77777777" w:rsidTr="00112AAB">
        <w:tc>
          <w:tcPr>
            <w:tcW w:w="1994" w:type="dxa"/>
            <w:shd w:val="clear" w:color="auto" w:fill="auto"/>
            <w:vAlign w:val="center"/>
          </w:tcPr>
          <w:p w14:paraId="1AF97BD2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MEG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NM_004525.2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700FD66B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GCCAGTGGCCAAGAATGTGA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AA1AA61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TCCGCGTCATCTGAACAGTC</w:t>
            </w:r>
          </w:p>
        </w:tc>
      </w:tr>
      <w:tr w:rsidR="00C02BD4" w:rsidRPr="00B30BFD" w14:paraId="743F1C6D" w14:textId="77777777" w:rsidTr="00112AAB">
        <w:tc>
          <w:tcPr>
            <w:tcW w:w="1994" w:type="dxa"/>
            <w:shd w:val="clear" w:color="auto" w:fill="auto"/>
            <w:vAlign w:val="center"/>
          </w:tcPr>
          <w:p w14:paraId="29A775AB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NANOG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NM_024865.3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1859F950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ACCTCAGCTACAAACAGGTGAA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EBE43E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AAAGGCTGGGGTAGGTAGGT</w:t>
            </w:r>
          </w:p>
        </w:tc>
      </w:tr>
      <w:tr w:rsidR="00C02BD4" w:rsidRPr="00B30BFD" w14:paraId="5B16BAA7" w14:textId="77777777" w:rsidTr="00112AAB">
        <w:tc>
          <w:tcPr>
            <w:tcW w:w="1994" w:type="dxa"/>
            <w:shd w:val="clear" w:color="auto" w:fill="auto"/>
            <w:vAlign w:val="center"/>
          </w:tcPr>
          <w:p w14:paraId="34326DF2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633902">
              <w:rPr>
                <w:rFonts w:cs="Arial"/>
                <w:b/>
                <w:sz w:val="22"/>
                <w:szCs w:val="22"/>
                <w:lang w:val="en-GB"/>
              </w:rPr>
              <w:t>NCAD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NM_001792.4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0DB0A99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AGGCTTCTGGTGAAATCGCA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D65F28C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GCAGTTGCTAAACTTCACATTGAG</w:t>
            </w:r>
          </w:p>
        </w:tc>
      </w:tr>
      <w:tr w:rsidR="00C02BD4" w:rsidRPr="00B30BFD" w14:paraId="369295E9" w14:textId="77777777" w:rsidTr="00112AAB">
        <w:tc>
          <w:tcPr>
            <w:tcW w:w="1994" w:type="dxa"/>
            <w:shd w:val="clear" w:color="auto" w:fill="auto"/>
            <w:vAlign w:val="center"/>
          </w:tcPr>
          <w:p w14:paraId="120371B0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633902">
              <w:rPr>
                <w:rFonts w:cs="Arial"/>
                <w:b/>
                <w:sz w:val="22"/>
                <w:szCs w:val="22"/>
                <w:lang w:val="en-GB"/>
              </w:rPr>
              <w:t>OAT1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NM_004790.4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92D185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AGTATGGAGGTACTCCGGGC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20AE226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633902">
              <w:rPr>
                <w:rFonts w:cs="Arial"/>
                <w:caps/>
                <w:sz w:val="20"/>
                <w:szCs w:val="22"/>
                <w:lang w:val="en-GB"/>
              </w:rPr>
              <w:t>GCATGGAGAGGCAGAGGAAG</w:t>
            </w:r>
          </w:p>
        </w:tc>
      </w:tr>
      <w:tr w:rsidR="00C02BD4" w:rsidRPr="00B30BFD" w14:paraId="3DE241EB" w14:textId="77777777" w:rsidTr="00112AAB">
        <w:tc>
          <w:tcPr>
            <w:tcW w:w="1994" w:type="dxa"/>
            <w:shd w:val="clear" w:color="auto" w:fill="auto"/>
            <w:vAlign w:val="center"/>
          </w:tcPr>
          <w:p w14:paraId="308DD7C6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lastRenderedPageBreak/>
              <w:t>OAT3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NM_004254.3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4C9B8F6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CTTTGTGCCCTTGGACTTGC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06D8953F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GGAAGAGGCAGCTGAAGGAG</w:t>
            </w:r>
          </w:p>
        </w:tc>
      </w:tr>
      <w:tr w:rsidR="00C02BD4" w:rsidRPr="00B30BFD" w14:paraId="1130A7A7" w14:textId="77777777" w:rsidTr="00112AAB">
        <w:tc>
          <w:tcPr>
            <w:tcW w:w="1994" w:type="dxa"/>
            <w:shd w:val="clear" w:color="auto" w:fill="auto"/>
            <w:vAlign w:val="center"/>
          </w:tcPr>
          <w:p w14:paraId="2C079868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OCT2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NM_003058.4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3A6EA4EC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GAAGCCGAAAATATGCAAAG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1B9D517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TGCAGGGATTTCTACTTTTG</w:t>
            </w:r>
          </w:p>
        </w:tc>
      </w:tr>
      <w:tr w:rsidR="00C02BD4" w:rsidRPr="00B30BFD" w14:paraId="43829136" w14:textId="77777777" w:rsidTr="00112AAB">
        <w:tc>
          <w:tcPr>
            <w:tcW w:w="1994" w:type="dxa"/>
            <w:shd w:val="clear" w:color="auto" w:fill="auto"/>
            <w:vAlign w:val="center"/>
          </w:tcPr>
          <w:p w14:paraId="129C7269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OCT3/4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NM_001285986.1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16DDD73A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ACCCACACTGCAGCAGATCA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57967E9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CCACACTCGGACCACATCCT</w:t>
            </w:r>
          </w:p>
        </w:tc>
      </w:tr>
      <w:tr w:rsidR="00C02BD4" w:rsidRPr="00B30BFD" w14:paraId="09518AD6" w14:textId="77777777" w:rsidTr="00112AAB">
        <w:tc>
          <w:tcPr>
            <w:tcW w:w="1994" w:type="dxa"/>
            <w:shd w:val="clear" w:color="auto" w:fill="auto"/>
            <w:vAlign w:val="center"/>
          </w:tcPr>
          <w:p w14:paraId="0309AD39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OCTN2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NM_001308122.1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54706B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CACCATTGTGACCGAGCAAG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30D8D434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AGCAGGCTTCTTTCCCATCC</w:t>
            </w:r>
          </w:p>
        </w:tc>
      </w:tr>
      <w:tr w:rsidR="00C02BD4" w:rsidRPr="00B30BFD" w14:paraId="3F12A023" w14:textId="77777777" w:rsidTr="00112AAB">
        <w:tc>
          <w:tcPr>
            <w:tcW w:w="1994" w:type="dxa"/>
            <w:shd w:val="clear" w:color="auto" w:fill="auto"/>
            <w:vAlign w:val="center"/>
          </w:tcPr>
          <w:p w14:paraId="1847F336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PEPT1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NM_005073.3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1B4A0C5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CAAGTGCATCGGTTTTGCCA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02C79E5A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CTCTTTAGCCCAGTCCAGCC</w:t>
            </w:r>
          </w:p>
        </w:tc>
      </w:tr>
      <w:tr w:rsidR="00C02BD4" w:rsidRPr="00B30BFD" w14:paraId="446D7D21" w14:textId="77777777" w:rsidTr="00112AAB">
        <w:tc>
          <w:tcPr>
            <w:tcW w:w="1994" w:type="dxa"/>
            <w:shd w:val="clear" w:color="auto" w:fill="auto"/>
            <w:vAlign w:val="center"/>
          </w:tcPr>
          <w:p w14:paraId="48963675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PEPT2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NM_021082.3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45B40BE2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CTGGGAGGACAAGTGGTACA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738ADBA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AGTCCGTTCCTCTGCATGTT</w:t>
            </w:r>
          </w:p>
        </w:tc>
      </w:tr>
      <w:tr w:rsidR="00C02BD4" w:rsidRPr="00B30BFD" w14:paraId="12E228A1" w14:textId="77777777" w:rsidTr="00112AAB">
        <w:tc>
          <w:tcPr>
            <w:tcW w:w="1994" w:type="dxa"/>
            <w:shd w:val="clear" w:color="auto" w:fill="auto"/>
            <w:vAlign w:val="center"/>
          </w:tcPr>
          <w:p w14:paraId="37663C8C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RPL32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NM_001007074.1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682D8D5D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GTTACGACCCATCAGCCCTTG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36952611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CATGATGCCGAGAAGGAGATGG</w:t>
            </w:r>
          </w:p>
        </w:tc>
      </w:tr>
      <w:tr w:rsidR="00C02BD4" w:rsidRPr="00B30BFD" w14:paraId="00EE81E1" w14:textId="77777777" w:rsidTr="00112AAB">
        <w:tc>
          <w:tcPr>
            <w:tcW w:w="1994" w:type="dxa"/>
            <w:shd w:val="clear" w:color="auto" w:fill="auto"/>
            <w:vAlign w:val="center"/>
          </w:tcPr>
          <w:p w14:paraId="093D62C9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SGLT2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NM_003041.3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130378A3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CAGTCTCCGGCATAGCAAGG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0737C0DD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GGCCTGGGGCTCATTCATC</w:t>
            </w:r>
          </w:p>
        </w:tc>
      </w:tr>
      <w:tr w:rsidR="00C02BD4" w:rsidRPr="00B30BFD" w14:paraId="462435F5" w14:textId="77777777" w:rsidTr="00112AAB">
        <w:tc>
          <w:tcPr>
            <w:tcW w:w="1994" w:type="dxa"/>
            <w:shd w:val="clear" w:color="auto" w:fill="auto"/>
            <w:vAlign w:val="center"/>
          </w:tcPr>
          <w:p w14:paraId="58F952ED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SOX2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NM_003106.3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6FEF4528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AGGATAAGTACACGCTGCCC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93D0CE3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TAACTGTCCATGCGCTGGTT</w:t>
            </w:r>
          </w:p>
        </w:tc>
      </w:tr>
      <w:tr w:rsidR="00C02BD4" w:rsidRPr="00B30BFD" w14:paraId="1D161285" w14:textId="77777777" w:rsidTr="00112AAB">
        <w:tc>
          <w:tcPr>
            <w:tcW w:w="1994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5DD678AE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ZO1</w:t>
            </w:r>
            <w:r w:rsidRPr="00CB5849">
              <w:rPr>
                <w:rFonts w:cs="Arial"/>
                <w:sz w:val="22"/>
                <w:szCs w:val="22"/>
                <w:lang w:val="en-GB"/>
              </w:rPr>
              <w:br/>
              <w:t>NM_003257.4</w:t>
            </w:r>
          </w:p>
        </w:tc>
        <w:tc>
          <w:tcPr>
            <w:tcW w:w="3395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07E0A0DA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GAGAGGATTTGTCCGCTCAG</w:t>
            </w:r>
          </w:p>
        </w:tc>
        <w:tc>
          <w:tcPr>
            <w:tcW w:w="3683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4F87856A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A3B77">
              <w:rPr>
                <w:rFonts w:cs="Arial"/>
                <w:caps/>
                <w:sz w:val="20"/>
                <w:szCs w:val="22"/>
                <w:lang w:val="en-GB"/>
              </w:rPr>
              <w:t>AGGCCTCAGAAATCCAGCTT</w:t>
            </w:r>
          </w:p>
        </w:tc>
      </w:tr>
    </w:tbl>
    <w:p w14:paraId="72D13814" w14:textId="7D58D9B3" w:rsidR="00C02BD4" w:rsidRPr="00F50E5E" w:rsidRDefault="00C02BD4" w:rsidP="00C02BD4">
      <w:pPr>
        <w:spacing w:line="360" w:lineRule="auto"/>
        <w:ind w:left="0" w:firstLine="0"/>
        <w:rPr>
          <w:rFonts w:cs="Arial"/>
          <w:sz w:val="22"/>
          <w:szCs w:val="22"/>
          <w:lang w:val="en-US"/>
        </w:rPr>
      </w:pPr>
      <w:r w:rsidRPr="00F50E5E">
        <w:rPr>
          <w:rFonts w:cs="Arial"/>
          <w:sz w:val="22"/>
          <w:szCs w:val="22"/>
          <w:lang w:val="en-US"/>
        </w:rPr>
        <w:t xml:space="preserve">ACTB = </w:t>
      </w:r>
      <w:r>
        <w:rPr>
          <w:rFonts w:cs="Arial"/>
          <w:sz w:val="22"/>
          <w:szCs w:val="22"/>
        </w:rPr>
        <w:t>β</w:t>
      </w:r>
      <w:r w:rsidRPr="00F50E5E">
        <w:rPr>
          <w:rFonts w:cs="Arial"/>
          <w:sz w:val="22"/>
          <w:szCs w:val="22"/>
          <w:lang w:val="en-US"/>
        </w:rPr>
        <w:t xml:space="preserve">-actin, AQP1 = aquaporin-1, CAD16 = cadherin 16, CD13 = alanyl aminopeptidase, CTR1/2 = copper transporter 1/2, CUBN = </w:t>
      </w:r>
      <w:proofErr w:type="spellStart"/>
      <w:r w:rsidRPr="00F50E5E">
        <w:rPr>
          <w:rFonts w:cs="Arial"/>
          <w:sz w:val="22"/>
          <w:szCs w:val="22"/>
          <w:lang w:val="en-US"/>
        </w:rPr>
        <w:t>cubilin</w:t>
      </w:r>
      <w:proofErr w:type="spellEnd"/>
      <w:r w:rsidRPr="00F50E5E">
        <w:rPr>
          <w:rFonts w:cs="Arial"/>
          <w:sz w:val="22"/>
          <w:szCs w:val="22"/>
          <w:lang w:val="en-US"/>
        </w:rPr>
        <w:t xml:space="preserve">, ECAD = E-cadherin, GLUT5 = glucose transporter 5, MDR1 = multidrug resistance protein 1, MEG = </w:t>
      </w:r>
      <w:proofErr w:type="spellStart"/>
      <w:r w:rsidRPr="00F50E5E">
        <w:rPr>
          <w:rFonts w:cs="Arial"/>
          <w:sz w:val="22"/>
          <w:szCs w:val="22"/>
          <w:lang w:val="en-US"/>
        </w:rPr>
        <w:t>megalin</w:t>
      </w:r>
      <w:proofErr w:type="spellEnd"/>
      <w:r w:rsidRPr="00F50E5E">
        <w:rPr>
          <w:rFonts w:cs="Arial"/>
          <w:sz w:val="22"/>
          <w:szCs w:val="22"/>
          <w:lang w:val="en-US"/>
        </w:rPr>
        <w:t>, NANOG = homeobox protein, NCAD = N-cadherin, OAT1/3 = organic anion trans</w:t>
      </w:r>
      <w:r>
        <w:rPr>
          <w:rFonts w:cs="Arial"/>
          <w:sz w:val="22"/>
          <w:szCs w:val="22"/>
          <w:lang w:val="en-US"/>
        </w:rPr>
        <w:t>por</w:t>
      </w:r>
      <w:r w:rsidRPr="00F50E5E">
        <w:rPr>
          <w:rFonts w:cs="Arial"/>
          <w:sz w:val="22"/>
          <w:szCs w:val="22"/>
          <w:lang w:val="en-US"/>
        </w:rPr>
        <w:t xml:space="preserve">ter 1, OCT 2 = organic cation transporter 2, OCT3/4 = </w:t>
      </w:r>
      <w:r>
        <w:rPr>
          <w:rFonts w:cs="Arial"/>
          <w:sz w:val="22"/>
          <w:szCs w:val="22"/>
          <w:lang w:val="en-US"/>
        </w:rPr>
        <w:t>octamer-binding transcription factor 3/4</w:t>
      </w:r>
      <w:r w:rsidRPr="00F50E5E">
        <w:rPr>
          <w:rFonts w:cs="Arial"/>
          <w:sz w:val="22"/>
          <w:szCs w:val="22"/>
          <w:lang w:val="en-US"/>
        </w:rPr>
        <w:t>, OCTN2 = organic cation</w:t>
      </w:r>
      <w:r>
        <w:rPr>
          <w:rFonts w:cs="Arial"/>
          <w:sz w:val="22"/>
          <w:szCs w:val="22"/>
          <w:lang w:val="en-US"/>
        </w:rPr>
        <w:t>/carnitine</w:t>
      </w:r>
      <w:r w:rsidRPr="00F50E5E">
        <w:rPr>
          <w:rFonts w:cs="Arial"/>
          <w:sz w:val="22"/>
          <w:szCs w:val="22"/>
          <w:lang w:val="en-US"/>
        </w:rPr>
        <w:t xml:space="preserve"> transporter 2, PEPT1/2 = </w:t>
      </w:r>
      <w:r>
        <w:rPr>
          <w:rFonts w:cs="Arial"/>
          <w:sz w:val="22"/>
          <w:szCs w:val="22"/>
          <w:lang w:val="en-US"/>
        </w:rPr>
        <w:t>peptide transporter 1/2</w:t>
      </w:r>
      <w:r w:rsidRPr="00F50E5E">
        <w:rPr>
          <w:rFonts w:cs="Arial"/>
          <w:sz w:val="22"/>
          <w:szCs w:val="22"/>
          <w:lang w:val="en-US"/>
        </w:rPr>
        <w:t xml:space="preserve">, RPL32 = , SGLT2 = </w:t>
      </w:r>
      <w:r>
        <w:rPr>
          <w:rFonts w:cs="Arial"/>
          <w:sz w:val="22"/>
          <w:szCs w:val="22"/>
          <w:lang w:val="en-US"/>
        </w:rPr>
        <w:t>sodium/glucose cotransporter 2</w:t>
      </w:r>
      <w:r w:rsidRPr="00F50E5E">
        <w:rPr>
          <w:rFonts w:cs="Arial"/>
          <w:sz w:val="22"/>
          <w:szCs w:val="22"/>
          <w:lang w:val="en-US"/>
        </w:rPr>
        <w:t xml:space="preserve">, SOX2 = </w:t>
      </w:r>
      <w:r>
        <w:rPr>
          <w:rFonts w:cs="Arial"/>
          <w:sz w:val="22"/>
          <w:szCs w:val="22"/>
          <w:lang w:val="en-US"/>
        </w:rPr>
        <w:t>sex determining region Y-box 2</w:t>
      </w:r>
      <w:r w:rsidRPr="00F50E5E">
        <w:rPr>
          <w:rFonts w:cs="Arial"/>
          <w:sz w:val="22"/>
          <w:szCs w:val="22"/>
          <w:lang w:val="en-US"/>
        </w:rPr>
        <w:t xml:space="preserve">, </w:t>
      </w:r>
      <w:bookmarkStart w:id="0" w:name="_GoBack"/>
      <w:bookmarkEnd w:id="0"/>
      <w:r w:rsidRPr="00F50E5E">
        <w:rPr>
          <w:rFonts w:cs="Arial"/>
          <w:sz w:val="22"/>
          <w:szCs w:val="22"/>
          <w:lang w:val="en-US"/>
        </w:rPr>
        <w:t>ZO1 =</w:t>
      </w:r>
      <w:r>
        <w:rPr>
          <w:rFonts w:cs="Arial"/>
          <w:sz w:val="22"/>
          <w:szCs w:val="22"/>
          <w:lang w:val="en-US"/>
        </w:rPr>
        <w:t xml:space="preserve"> zonula </w:t>
      </w:r>
      <w:proofErr w:type="spellStart"/>
      <w:r>
        <w:rPr>
          <w:rFonts w:cs="Arial"/>
          <w:sz w:val="22"/>
          <w:szCs w:val="22"/>
          <w:lang w:val="en-US"/>
        </w:rPr>
        <w:t>occludens</w:t>
      </w:r>
      <w:proofErr w:type="spellEnd"/>
      <w:r>
        <w:rPr>
          <w:rFonts w:cs="Arial"/>
          <w:sz w:val="22"/>
          <w:szCs w:val="22"/>
          <w:lang w:val="en-US"/>
        </w:rPr>
        <w:t xml:space="preserve"> 1</w:t>
      </w:r>
    </w:p>
    <w:p w14:paraId="5F614735" w14:textId="77777777" w:rsidR="00C02BD4" w:rsidRPr="00F50E5E" w:rsidRDefault="00C02BD4" w:rsidP="00C02BD4">
      <w:pPr>
        <w:spacing w:after="200" w:line="360" w:lineRule="auto"/>
        <w:ind w:left="0" w:firstLine="0"/>
        <w:rPr>
          <w:rFonts w:eastAsia="Calibri" w:cs="Arial"/>
          <w:szCs w:val="22"/>
          <w:lang w:val="en-US" w:eastAsia="en-US"/>
        </w:rPr>
      </w:pPr>
    </w:p>
    <w:p w14:paraId="31F5A47B" w14:textId="77777777" w:rsidR="00C02BD4" w:rsidRDefault="00C02BD4">
      <w:pPr>
        <w:spacing w:after="160" w:line="259" w:lineRule="auto"/>
        <w:ind w:left="0" w:firstLine="0"/>
        <w:rPr>
          <w:rFonts w:eastAsia="Calibri" w:cs="Arial"/>
          <w:b/>
          <w:szCs w:val="22"/>
          <w:lang w:val="en-US" w:eastAsia="en-US"/>
        </w:rPr>
      </w:pPr>
      <w:r>
        <w:rPr>
          <w:rFonts w:eastAsia="Calibri" w:cs="Arial"/>
          <w:b/>
          <w:szCs w:val="22"/>
          <w:lang w:val="en-US" w:eastAsia="en-US"/>
        </w:rPr>
        <w:br w:type="page"/>
      </w:r>
    </w:p>
    <w:p w14:paraId="37B3CF90" w14:textId="77777777" w:rsidR="00C02BD4" w:rsidRPr="00C84772" w:rsidRDefault="00C02BD4" w:rsidP="00C02BD4">
      <w:pPr>
        <w:spacing w:after="200" w:line="360" w:lineRule="auto"/>
        <w:ind w:left="0" w:firstLine="0"/>
        <w:rPr>
          <w:rFonts w:eastAsia="Calibri" w:cs="Arial"/>
          <w:b/>
          <w:szCs w:val="22"/>
          <w:lang w:val="en-US" w:eastAsia="en-US"/>
        </w:rPr>
      </w:pPr>
      <w:r>
        <w:rPr>
          <w:rFonts w:eastAsia="Calibri" w:cs="Arial"/>
          <w:b/>
          <w:szCs w:val="22"/>
          <w:lang w:val="en-US" w:eastAsia="en-US"/>
        </w:rPr>
        <w:lastRenderedPageBreak/>
        <w:t xml:space="preserve">Supplementary </w:t>
      </w:r>
      <w:r w:rsidRPr="00C84772">
        <w:rPr>
          <w:rFonts w:eastAsia="Calibri" w:cs="Arial"/>
          <w:b/>
          <w:szCs w:val="22"/>
          <w:lang w:val="en-US" w:eastAsia="en-US"/>
        </w:rPr>
        <w:t xml:space="preserve">Table </w:t>
      </w:r>
      <w:r>
        <w:rPr>
          <w:rFonts w:eastAsia="Calibri" w:cs="Arial"/>
          <w:b/>
          <w:szCs w:val="22"/>
          <w:lang w:val="en-US" w:eastAsia="en-US"/>
        </w:rPr>
        <w:t>S</w:t>
      </w:r>
      <w:r w:rsidRPr="00C84772">
        <w:rPr>
          <w:rFonts w:eastAsia="Calibri" w:cs="Arial"/>
          <w:b/>
          <w:szCs w:val="22"/>
          <w:lang w:val="en-US" w:eastAsia="en-US"/>
        </w:rPr>
        <w:t>2. Antibodies used.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1946"/>
        <w:gridCol w:w="2618"/>
        <w:gridCol w:w="2566"/>
      </w:tblGrid>
      <w:tr w:rsidR="00C02BD4" w:rsidRPr="00B30BFD" w14:paraId="00CD2E1F" w14:textId="77777777" w:rsidTr="00112AAB">
        <w:tc>
          <w:tcPr>
            <w:tcW w:w="194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2E88BB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Protein</w:t>
            </w:r>
          </w:p>
        </w:tc>
        <w:tc>
          <w:tcPr>
            <w:tcW w:w="1946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4010FF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Order number</w:t>
            </w:r>
          </w:p>
        </w:tc>
        <w:tc>
          <w:tcPr>
            <w:tcW w:w="261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D90724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Company</w:t>
            </w:r>
          </w:p>
        </w:tc>
        <w:tc>
          <w:tcPr>
            <w:tcW w:w="2566" w:type="dxa"/>
            <w:tcBorders>
              <w:top w:val="single" w:sz="18" w:space="0" w:color="auto"/>
              <w:bottom w:val="single" w:sz="12" w:space="0" w:color="auto"/>
            </w:tcBorders>
          </w:tcPr>
          <w:p w14:paraId="60F3B755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Dilution used</w:t>
            </w:r>
          </w:p>
        </w:tc>
      </w:tr>
      <w:tr w:rsidR="00C02BD4" w:rsidRPr="00B30BFD" w14:paraId="0EC2D32A" w14:textId="77777777" w:rsidTr="00112AAB"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6F0080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AQP1</w:t>
            </w:r>
          </w:p>
        </w:tc>
        <w:tc>
          <w:tcPr>
            <w:tcW w:w="1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7312E7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ab9566</w:t>
            </w:r>
          </w:p>
        </w:tc>
        <w:tc>
          <w:tcPr>
            <w:tcW w:w="26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A91C8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Abcam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6EB772FA" w14:textId="5D1D43D0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1:300</w:t>
            </w:r>
          </w:p>
        </w:tc>
      </w:tr>
      <w:tr w:rsidR="00C02BD4" w:rsidRPr="00B30BFD" w14:paraId="5876049B" w14:textId="77777777" w:rsidTr="00112AAB"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BACED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CD13</w:t>
            </w:r>
          </w:p>
        </w:tc>
        <w:tc>
          <w:tcPr>
            <w:tcW w:w="1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95E28E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ab108310</w:t>
            </w:r>
          </w:p>
        </w:tc>
        <w:tc>
          <w:tcPr>
            <w:tcW w:w="26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212EFD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Abcam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06146BBE" w14:textId="2446D01B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1:500</w:t>
            </w:r>
          </w:p>
        </w:tc>
      </w:tr>
      <w:tr w:rsidR="00C02BD4" w:rsidRPr="00B30BFD" w14:paraId="3F568F1D" w14:textId="77777777" w:rsidTr="00112AAB">
        <w:tc>
          <w:tcPr>
            <w:tcW w:w="1942" w:type="dxa"/>
            <w:shd w:val="clear" w:color="auto" w:fill="auto"/>
            <w:vAlign w:val="center"/>
          </w:tcPr>
          <w:p w14:paraId="429B8B12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CTR1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6433066E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ab129067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148AA273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Abcam</w:t>
            </w:r>
          </w:p>
        </w:tc>
        <w:tc>
          <w:tcPr>
            <w:tcW w:w="2566" w:type="dxa"/>
          </w:tcPr>
          <w:p w14:paraId="2586CC41" w14:textId="20507FD3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1:25</w:t>
            </w:r>
          </w:p>
        </w:tc>
      </w:tr>
      <w:tr w:rsidR="00C02BD4" w:rsidRPr="00B30BFD" w14:paraId="6F8485C5" w14:textId="77777777" w:rsidTr="00112AAB">
        <w:tc>
          <w:tcPr>
            <w:tcW w:w="1942" w:type="dxa"/>
            <w:shd w:val="clear" w:color="auto" w:fill="auto"/>
            <w:vAlign w:val="center"/>
          </w:tcPr>
          <w:p w14:paraId="76BD1988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CTR2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4F8979FB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PA5-53246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68196A86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Thermo Scientific</w:t>
            </w:r>
          </w:p>
        </w:tc>
        <w:tc>
          <w:tcPr>
            <w:tcW w:w="2566" w:type="dxa"/>
          </w:tcPr>
          <w:p w14:paraId="32187670" w14:textId="3B6196D8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1:1000</w:t>
            </w:r>
          </w:p>
        </w:tc>
      </w:tr>
      <w:tr w:rsidR="00C02BD4" w:rsidRPr="00B30BFD" w14:paraId="5822616F" w14:textId="77777777" w:rsidTr="00112AAB">
        <w:tc>
          <w:tcPr>
            <w:tcW w:w="1942" w:type="dxa"/>
            <w:shd w:val="clear" w:color="auto" w:fill="auto"/>
            <w:vAlign w:val="center"/>
          </w:tcPr>
          <w:p w14:paraId="4A0CC3A9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ECAD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66BB1637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610181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3250246F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BD</w:t>
            </w:r>
          </w:p>
        </w:tc>
        <w:tc>
          <w:tcPr>
            <w:tcW w:w="2566" w:type="dxa"/>
          </w:tcPr>
          <w:p w14:paraId="479271BE" w14:textId="28E7A5A7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1:500</w:t>
            </w:r>
          </w:p>
        </w:tc>
      </w:tr>
      <w:tr w:rsidR="00C02BD4" w:rsidRPr="00B30BFD" w14:paraId="692E7DA3" w14:textId="77777777" w:rsidTr="00112AAB">
        <w:tc>
          <w:tcPr>
            <w:tcW w:w="1942" w:type="dxa"/>
            <w:shd w:val="clear" w:color="auto" w:fill="auto"/>
            <w:vAlign w:val="center"/>
          </w:tcPr>
          <w:p w14:paraId="3A00D03E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GAPDH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4C41AA19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2118S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0E27572E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Cell Signalling</w:t>
            </w:r>
          </w:p>
        </w:tc>
        <w:tc>
          <w:tcPr>
            <w:tcW w:w="2566" w:type="dxa"/>
          </w:tcPr>
          <w:p w14:paraId="164827E0" w14:textId="4A17402E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1:4000</w:t>
            </w:r>
          </w:p>
        </w:tc>
      </w:tr>
      <w:tr w:rsidR="00C02BD4" w:rsidRPr="00B30BFD" w14:paraId="4129B0AF" w14:textId="77777777" w:rsidTr="00112AAB">
        <w:tc>
          <w:tcPr>
            <w:tcW w:w="1942" w:type="dxa"/>
            <w:shd w:val="clear" w:color="auto" w:fill="auto"/>
            <w:vAlign w:val="center"/>
          </w:tcPr>
          <w:p w14:paraId="3796B812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MEG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2C206CEC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ab236244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72FF602A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Abcam</w:t>
            </w:r>
          </w:p>
        </w:tc>
        <w:tc>
          <w:tcPr>
            <w:tcW w:w="2566" w:type="dxa"/>
          </w:tcPr>
          <w:p w14:paraId="4A192192" w14:textId="45888955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1:500</w:t>
            </w:r>
          </w:p>
        </w:tc>
      </w:tr>
      <w:tr w:rsidR="00C02BD4" w:rsidRPr="00B30BFD" w14:paraId="37DFBF2E" w14:textId="77777777" w:rsidTr="00112AAB">
        <w:tc>
          <w:tcPr>
            <w:tcW w:w="1942" w:type="dxa"/>
            <w:shd w:val="clear" w:color="auto" w:fill="auto"/>
            <w:vAlign w:val="center"/>
          </w:tcPr>
          <w:p w14:paraId="776C10D3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OCT2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07CE5409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MB59600162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117A879B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proofErr w:type="spellStart"/>
            <w:r w:rsidRPr="00C84772">
              <w:rPr>
                <w:rFonts w:cs="Arial"/>
                <w:sz w:val="20"/>
                <w:szCs w:val="22"/>
                <w:lang w:val="en-GB"/>
              </w:rPr>
              <w:t>Biozol</w:t>
            </w:r>
            <w:proofErr w:type="spellEnd"/>
          </w:p>
        </w:tc>
        <w:tc>
          <w:tcPr>
            <w:tcW w:w="2566" w:type="dxa"/>
          </w:tcPr>
          <w:p w14:paraId="24B110D7" w14:textId="287074E8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1:500</w:t>
            </w:r>
          </w:p>
        </w:tc>
      </w:tr>
      <w:tr w:rsidR="00C02BD4" w:rsidRPr="00B30BFD" w14:paraId="4CB09588" w14:textId="77777777" w:rsidTr="00112AAB">
        <w:tc>
          <w:tcPr>
            <w:tcW w:w="1942" w:type="dxa"/>
            <w:shd w:val="clear" w:color="auto" w:fill="auto"/>
            <w:vAlign w:val="center"/>
          </w:tcPr>
          <w:p w14:paraId="1DB60E98" w14:textId="77777777" w:rsidR="00C02BD4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OCT3/4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6C5AB09D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ab183900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6E36573E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Abcam</w:t>
            </w:r>
          </w:p>
        </w:tc>
        <w:tc>
          <w:tcPr>
            <w:tcW w:w="2566" w:type="dxa"/>
          </w:tcPr>
          <w:p w14:paraId="35BDC80E" w14:textId="37FE93A8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1:100</w:t>
            </w:r>
          </w:p>
        </w:tc>
      </w:tr>
      <w:tr w:rsidR="00C02BD4" w:rsidRPr="00B30BFD" w14:paraId="2BF49D27" w14:textId="77777777" w:rsidTr="00112AAB">
        <w:tc>
          <w:tcPr>
            <w:tcW w:w="1942" w:type="dxa"/>
            <w:shd w:val="clear" w:color="auto" w:fill="auto"/>
            <w:vAlign w:val="center"/>
          </w:tcPr>
          <w:p w14:paraId="2D655115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sz w:val="22"/>
                <w:szCs w:val="22"/>
                <w:lang w:val="en-GB"/>
              </w:rPr>
              <w:t>URO-10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22E461D5" w14:textId="77777777" w:rsidR="00C02BD4" w:rsidRPr="00FA3B77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Sc-58889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2E89DBA2" w14:textId="77777777" w:rsidR="00C02BD4" w:rsidRPr="00C84772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Santa Cruz biotech</w:t>
            </w:r>
          </w:p>
        </w:tc>
        <w:tc>
          <w:tcPr>
            <w:tcW w:w="2566" w:type="dxa"/>
          </w:tcPr>
          <w:p w14:paraId="79BB929D" w14:textId="6B96DCA2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1:1000</w:t>
            </w:r>
          </w:p>
        </w:tc>
      </w:tr>
      <w:tr w:rsidR="00C02BD4" w:rsidRPr="00B30BFD" w14:paraId="62AD5335" w14:textId="77777777" w:rsidTr="00112AAB">
        <w:tc>
          <w:tcPr>
            <w:tcW w:w="1942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623DAE6B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b/>
                <w:sz w:val="22"/>
                <w:szCs w:val="22"/>
                <w:lang w:val="en-GB"/>
              </w:rPr>
            </w:pPr>
            <w:r w:rsidRPr="00FA3B77">
              <w:rPr>
                <w:rFonts w:cs="Arial"/>
                <w:b/>
                <w:sz w:val="22"/>
                <w:szCs w:val="22"/>
                <w:lang w:val="en-GB"/>
              </w:rPr>
              <w:t>ZO1</w:t>
            </w:r>
          </w:p>
        </w:tc>
        <w:tc>
          <w:tcPr>
            <w:tcW w:w="1946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7359231F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caps/>
                <w:sz w:val="20"/>
                <w:szCs w:val="22"/>
                <w:lang w:val="en-GB"/>
              </w:rPr>
            </w:pPr>
            <w:r w:rsidRPr="00FD2AEC">
              <w:rPr>
                <w:rFonts w:cs="Arial"/>
                <w:caps/>
                <w:sz w:val="20"/>
                <w:szCs w:val="22"/>
                <w:lang w:val="en-GB"/>
              </w:rPr>
              <w:t>61-7300</w:t>
            </w:r>
          </w:p>
        </w:tc>
        <w:tc>
          <w:tcPr>
            <w:tcW w:w="2618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3DA55DD0" w14:textId="77777777" w:rsidR="00C02BD4" w:rsidRPr="00B30BFD" w:rsidRDefault="00C02BD4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 w:rsidRPr="00C84772">
              <w:rPr>
                <w:rFonts w:cs="Arial"/>
                <w:sz w:val="20"/>
                <w:szCs w:val="22"/>
                <w:lang w:val="en-GB"/>
              </w:rPr>
              <w:t>Thermo Scientific</w:t>
            </w:r>
          </w:p>
        </w:tc>
        <w:tc>
          <w:tcPr>
            <w:tcW w:w="2566" w:type="dxa"/>
            <w:tcBorders>
              <w:top w:val="nil"/>
              <w:bottom w:val="single" w:sz="18" w:space="0" w:color="auto"/>
            </w:tcBorders>
          </w:tcPr>
          <w:p w14:paraId="0C0CD0A7" w14:textId="54A0C752" w:rsidR="00C02BD4" w:rsidRPr="00C84772" w:rsidRDefault="0090189B" w:rsidP="00112AAB">
            <w:pPr>
              <w:spacing w:before="120" w:line="360" w:lineRule="auto"/>
              <w:ind w:left="0" w:firstLine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1:1000</w:t>
            </w:r>
          </w:p>
        </w:tc>
      </w:tr>
    </w:tbl>
    <w:p w14:paraId="2E5E0F77" w14:textId="64777C78" w:rsidR="00C02BD4" w:rsidRDefault="00C02BD4" w:rsidP="00C02BD4">
      <w:pPr>
        <w:spacing w:after="200" w:line="360" w:lineRule="auto"/>
        <w:ind w:left="0" w:firstLine="0"/>
        <w:rPr>
          <w:rFonts w:cs="Arial"/>
          <w:sz w:val="22"/>
          <w:szCs w:val="22"/>
        </w:rPr>
      </w:pPr>
      <w:r w:rsidRPr="007C7EF5">
        <w:rPr>
          <w:rFonts w:cs="Arial"/>
          <w:sz w:val="22"/>
          <w:szCs w:val="22"/>
        </w:rPr>
        <w:t xml:space="preserve">AQP1 = aquaporin-1, CD13 = </w:t>
      </w:r>
      <w:proofErr w:type="spellStart"/>
      <w:r w:rsidRPr="007C7EF5">
        <w:rPr>
          <w:rFonts w:cs="Arial"/>
          <w:sz w:val="22"/>
          <w:szCs w:val="22"/>
        </w:rPr>
        <w:t>alanyl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aminopeptidase</w:t>
      </w:r>
      <w:proofErr w:type="spellEnd"/>
      <w:r w:rsidRPr="007C7EF5">
        <w:rPr>
          <w:rFonts w:cs="Arial"/>
          <w:sz w:val="22"/>
          <w:szCs w:val="22"/>
        </w:rPr>
        <w:t xml:space="preserve">, CTR1/2 = </w:t>
      </w:r>
      <w:proofErr w:type="spellStart"/>
      <w:r w:rsidRPr="007C7EF5">
        <w:rPr>
          <w:rFonts w:cs="Arial"/>
          <w:sz w:val="22"/>
          <w:szCs w:val="22"/>
        </w:rPr>
        <w:t>copper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transporter</w:t>
      </w:r>
      <w:proofErr w:type="spellEnd"/>
      <w:r w:rsidRPr="007C7EF5">
        <w:rPr>
          <w:rFonts w:cs="Arial"/>
          <w:sz w:val="22"/>
          <w:szCs w:val="22"/>
        </w:rPr>
        <w:t xml:space="preserve"> 1/2, ECAD = E-</w:t>
      </w:r>
      <w:proofErr w:type="spellStart"/>
      <w:r w:rsidRPr="007C7EF5">
        <w:rPr>
          <w:rFonts w:cs="Arial"/>
          <w:sz w:val="22"/>
          <w:szCs w:val="22"/>
        </w:rPr>
        <w:t>cadherin</w:t>
      </w:r>
      <w:proofErr w:type="spellEnd"/>
      <w:r w:rsidRPr="007C7EF5">
        <w:rPr>
          <w:rFonts w:cs="Arial"/>
          <w:sz w:val="22"/>
          <w:szCs w:val="22"/>
        </w:rPr>
        <w:t xml:space="preserve">, GAPDH = </w:t>
      </w:r>
      <w:proofErr w:type="spellStart"/>
      <w:r w:rsidRPr="007C7EF5">
        <w:rPr>
          <w:rFonts w:cs="Arial"/>
          <w:sz w:val="22"/>
          <w:szCs w:val="22"/>
        </w:rPr>
        <w:t>Glyceraldehyde</w:t>
      </w:r>
      <w:proofErr w:type="spellEnd"/>
      <w:r w:rsidRPr="007C7EF5">
        <w:rPr>
          <w:rFonts w:cs="Arial"/>
          <w:sz w:val="22"/>
          <w:szCs w:val="22"/>
        </w:rPr>
        <w:t xml:space="preserve"> 3-phosphate </w:t>
      </w:r>
      <w:proofErr w:type="spellStart"/>
      <w:r w:rsidRPr="007C7EF5">
        <w:rPr>
          <w:rFonts w:cs="Arial"/>
          <w:sz w:val="22"/>
          <w:szCs w:val="22"/>
        </w:rPr>
        <w:t>dehydrogenase</w:t>
      </w:r>
      <w:proofErr w:type="spellEnd"/>
      <w:r w:rsidRPr="007C7EF5">
        <w:rPr>
          <w:rFonts w:cs="Arial"/>
          <w:sz w:val="22"/>
          <w:szCs w:val="22"/>
        </w:rPr>
        <w:t xml:space="preserve">, MEG = </w:t>
      </w:r>
      <w:proofErr w:type="spellStart"/>
      <w:r w:rsidRPr="007C7EF5">
        <w:rPr>
          <w:rFonts w:cs="Arial"/>
          <w:sz w:val="22"/>
          <w:szCs w:val="22"/>
        </w:rPr>
        <w:t>megalin</w:t>
      </w:r>
      <w:proofErr w:type="spellEnd"/>
      <w:r w:rsidRPr="007C7EF5">
        <w:rPr>
          <w:rFonts w:cs="Arial"/>
          <w:sz w:val="22"/>
          <w:szCs w:val="22"/>
        </w:rPr>
        <w:t xml:space="preserve">, OCT2 = </w:t>
      </w:r>
      <w:proofErr w:type="spellStart"/>
      <w:r w:rsidRPr="007C7EF5">
        <w:rPr>
          <w:rFonts w:cs="Arial"/>
          <w:sz w:val="22"/>
          <w:szCs w:val="22"/>
        </w:rPr>
        <w:t>organic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cation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transporter</w:t>
      </w:r>
      <w:proofErr w:type="spellEnd"/>
      <w:r w:rsidRPr="007C7EF5">
        <w:rPr>
          <w:rFonts w:cs="Arial"/>
          <w:sz w:val="22"/>
          <w:szCs w:val="22"/>
        </w:rPr>
        <w:t xml:space="preserve"> 2, OCT4 = </w:t>
      </w:r>
      <w:proofErr w:type="spellStart"/>
      <w:r w:rsidRPr="007C7EF5">
        <w:rPr>
          <w:rFonts w:cs="Arial"/>
          <w:sz w:val="22"/>
          <w:szCs w:val="22"/>
        </w:rPr>
        <w:t>octamer-binding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transcription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factor</w:t>
      </w:r>
      <w:proofErr w:type="spellEnd"/>
      <w:r w:rsidRPr="007C7EF5">
        <w:rPr>
          <w:rFonts w:cs="Arial"/>
          <w:sz w:val="22"/>
          <w:szCs w:val="22"/>
        </w:rPr>
        <w:t xml:space="preserve"> 4, URO-10 = </w:t>
      </w:r>
      <w:proofErr w:type="spellStart"/>
      <w:r w:rsidRPr="00C34A87">
        <w:rPr>
          <w:rFonts w:cs="Arial"/>
        </w:rPr>
        <w:t>urothelial</w:t>
      </w:r>
      <w:proofErr w:type="spellEnd"/>
      <w:r w:rsidRPr="00C34A87">
        <w:rPr>
          <w:rFonts w:cs="Arial"/>
        </w:rPr>
        <w:t xml:space="preserve"> </w:t>
      </w:r>
      <w:proofErr w:type="spellStart"/>
      <w:r w:rsidRPr="00C34A87">
        <w:rPr>
          <w:rFonts w:cs="Arial"/>
        </w:rPr>
        <w:t>glycoprotein</w:t>
      </w:r>
      <w:proofErr w:type="spellEnd"/>
      <w:r w:rsidRPr="007C7EF5">
        <w:rPr>
          <w:rFonts w:cs="Arial"/>
          <w:sz w:val="22"/>
          <w:szCs w:val="22"/>
        </w:rPr>
        <w:t xml:space="preserve">, ZO1 = </w:t>
      </w:r>
      <w:proofErr w:type="spellStart"/>
      <w:r w:rsidRPr="007C7EF5">
        <w:rPr>
          <w:rFonts w:cs="Arial"/>
          <w:sz w:val="22"/>
          <w:szCs w:val="22"/>
        </w:rPr>
        <w:t>zonula</w:t>
      </w:r>
      <w:proofErr w:type="spellEnd"/>
      <w:r w:rsidRPr="007C7EF5">
        <w:rPr>
          <w:rFonts w:cs="Arial"/>
          <w:sz w:val="22"/>
          <w:szCs w:val="22"/>
        </w:rPr>
        <w:t xml:space="preserve"> </w:t>
      </w:r>
      <w:proofErr w:type="spellStart"/>
      <w:r w:rsidRPr="007C7EF5">
        <w:rPr>
          <w:rFonts w:cs="Arial"/>
          <w:sz w:val="22"/>
          <w:szCs w:val="22"/>
        </w:rPr>
        <w:t>occludens</w:t>
      </w:r>
      <w:proofErr w:type="spellEnd"/>
      <w:r w:rsidRPr="007C7EF5">
        <w:rPr>
          <w:rFonts w:cs="Arial"/>
          <w:sz w:val="22"/>
          <w:szCs w:val="22"/>
        </w:rPr>
        <w:t xml:space="preserve"> 1</w:t>
      </w:r>
    </w:p>
    <w:p w14:paraId="56EEE9F9" w14:textId="2692E241" w:rsidR="00EE157C" w:rsidRDefault="00EE157C">
      <w:pPr>
        <w:spacing w:after="160" w:line="259" w:lineRule="auto"/>
        <w:ind w:left="0" w:firstLine="0"/>
        <w:rPr>
          <w:rFonts w:eastAsia="Calibri" w:cs="Arial"/>
          <w:szCs w:val="22"/>
          <w:lang w:eastAsia="en-US"/>
        </w:rPr>
      </w:pPr>
      <w:r>
        <w:rPr>
          <w:rFonts w:eastAsia="Calibri" w:cs="Arial"/>
          <w:szCs w:val="22"/>
          <w:lang w:eastAsia="en-US"/>
        </w:rPr>
        <w:br w:type="page"/>
      </w:r>
    </w:p>
    <w:p w14:paraId="543553DC" w14:textId="77777777" w:rsidR="00EE157C" w:rsidRPr="00F15969" w:rsidRDefault="00EE157C" w:rsidP="00EE157C">
      <w:pPr>
        <w:tabs>
          <w:tab w:val="left" w:pos="567"/>
          <w:tab w:val="left" w:pos="993"/>
        </w:tabs>
        <w:spacing w:before="240" w:line="240" w:lineRule="auto"/>
        <w:ind w:left="0" w:firstLine="0"/>
        <w:jc w:val="both"/>
        <w:rPr>
          <w:rFonts w:cs="Arial"/>
          <w:lang w:val="en-US"/>
        </w:rPr>
      </w:pPr>
      <w:r w:rsidRPr="00F15969">
        <w:rPr>
          <w:rFonts w:cs="Arial"/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1CDEF0BF" wp14:editId="2FC6905A">
            <wp:simplePos x="0" y="0"/>
            <wp:positionH relativeFrom="column">
              <wp:align>center</wp:align>
            </wp:positionH>
            <wp:positionV relativeFrom="paragraph">
              <wp:posOffset>116232</wp:posOffset>
            </wp:positionV>
            <wp:extent cx="3387600" cy="3088800"/>
            <wp:effectExtent l="0" t="0" r="3810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969">
        <w:rPr>
          <w:rFonts w:cs="Arial"/>
          <w:b/>
          <w:sz w:val="20"/>
          <w:lang w:val="en-US"/>
        </w:rPr>
        <w:t>Figure S1: Expression of differentiation markers in b4-hiPSC differentiated into proximal tubular epithelial cell like cells (PTELC).</w:t>
      </w:r>
      <w:r w:rsidRPr="00F15969">
        <w:rPr>
          <w:rFonts w:cs="Arial"/>
          <w:sz w:val="20"/>
          <w:lang w:val="en-US"/>
        </w:rPr>
        <w:t xml:space="preserve"> Visualization of selected proteins by immunocytochemical staining on b4-hiPSC and b4 on differentiation day 9. Antibodies against the different markers are visualized with FITC-coupled secondary antibodies and nuclei are stained with DAPI. Aqp-1 = aquaporin-1, DAPI = 4′,6-diamidino-2-phenylindole, </w:t>
      </w:r>
      <w:proofErr w:type="spellStart"/>
      <w:r w:rsidRPr="00F15969">
        <w:rPr>
          <w:rFonts w:cs="Arial"/>
          <w:sz w:val="20"/>
          <w:lang w:val="en-US"/>
        </w:rPr>
        <w:t>diffD</w:t>
      </w:r>
      <w:proofErr w:type="spellEnd"/>
      <w:r w:rsidRPr="00F15969">
        <w:rPr>
          <w:rFonts w:cs="Arial"/>
          <w:sz w:val="20"/>
          <w:lang w:val="en-US"/>
        </w:rPr>
        <w:t xml:space="preserve"> = differentiation day, E-cad = E-cadherin, FITC = fluorescein isothiocyanate, hiPSC = human induced pluripotent cells, Oct-3/4 = octamer-binding transcription factor 3/4, Uro-10 = urothelial glycoprotein.</w:t>
      </w:r>
    </w:p>
    <w:p w14:paraId="698421B1" w14:textId="77777777" w:rsidR="00F152BC" w:rsidRPr="00EE157C" w:rsidRDefault="00F152BC" w:rsidP="00EE157C">
      <w:pPr>
        <w:ind w:left="0" w:firstLine="0"/>
        <w:rPr>
          <w:lang w:val="en-US"/>
        </w:rPr>
      </w:pPr>
    </w:p>
    <w:sectPr w:rsidR="00F152BC" w:rsidRPr="00EE15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D4"/>
    <w:rsid w:val="007A3BF5"/>
    <w:rsid w:val="0090189B"/>
    <w:rsid w:val="009532D5"/>
    <w:rsid w:val="00C02BD4"/>
    <w:rsid w:val="00CF4F49"/>
    <w:rsid w:val="00EE157C"/>
    <w:rsid w:val="00F152BC"/>
    <w:rsid w:val="00F1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858D"/>
  <w15:chartTrackingRefBased/>
  <w15:docId w15:val="{80E9EE4E-4D26-46FC-8BE7-9387E2EF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02BD4"/>
    <w:pPr>
      <w:spacing w:after="0" w:line="360" w:lineRule="atLeast"/>
      <w:ind w:left="709" w:firstLine="284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395</Words>
  <Characters>3169</Characters>
  <Application>Microsoft Office Word</Application>
  <DocSecurity>0</DocSecurity>
  <Lines>176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Schupp</dc:creator>
  <cp:keywords/>
  <dc:description/>
  <cp:lastModifiedBy>Nicole Schupp</cp:lastModifiedBy>
  <cp:revision>2</cp:revision>
  <dcterms:created xsi:type="dcterms:W3CDTF">2023-08-28T10:20:00Z</dcterms:created>
  <dcterms:modified xsi:type="dcterms:W3CDTF">2023-08-28T10:20:00Z</dcterms:modified>
</cp:coreProperties>
</file>