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86D1" w14:textId="77777777" w:rsidR="00BA4B61" w:rsidRPr="00351579" w:rsidRDefault="00BA4B61" w:rsidP="00BA4B61">
      <w:pPr>
        <w:spacing w:line="440" w:lineRule="exact"/>
        <w:rPr>
          <w:rFonts w:ascii="Times New Roman" w:eastAsia="黑体" w:hAnsi="Times New Roman" w:cs="Times New Roman"/>
          <w:sz w:val="22"/>
        </w:rPr>
      </w:pPr>
      <w:r w:rsidRPr="00351579">
        <w:rPr>
          <w:rFonts w:ascii="Times New Roman" w:hAnsi="Times New Roman" w:cs="Times New Roman"/>
          <w:b/>
          <w:bCs/>
          <w:sz w:val="22"/>
        </w:rPr>
        <w:t>Tab</w:t>
      </w:r>
      <w:r w:rsidRPr="00351579">
        <w:rPr>
          <w:rFonts w:ascii="Times New Roman" w:hAnsi="Times New Roman" w:cs="Times New Roman" w:hint="eastAsia"/>
          <w:b/>
          <w:bCs/>
          <w:sz w:val="22"/>
        </w:rPr>
        <w:t>le</w:t>
      </w:r>
      <w:r w:rsidRPr="00351579">
        <w:rPr>
          <w:rFonts w:ascii="Times New Roman" w:hAnsi="Times New Roman" w:cs="Times New Roman"/>
          <w:b/>
          <w:bCs/>
          <w:sz w:val="22"/>
        </w:rPr>
        <w:t xml:space="preserve"> S1 </w:t>
      </w:r>
      <w:r w:rsidRPr="00351579">
        <w:rPr>
          <w:rFonts w:ascii="Times New Roman" w:hAnsi="Times New Roman" w:cs="Times New Roman"/>
          <w:sz w:val="22"/>
        </w:rPr>
        <w:t>The identification results of endophytic bacteria L11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1"/>
        <w:gridCol w:w="1335"/>
        <w:gridCol w:w="727"/>
        <w:gridCol w:w="1363"/>
        <w:gridCol w:w="694"/>
        <w:gridCol w:w="1247"/>
        <w:gridCol w:w="778"/>
      </w:tblGrid>
      <w:tr w:rsidR="00BA4B61" w:rsidRPr="00E650AD" w14:paraId="37E0960E" w14:textId="77777777" w:rsidTr="00343128">
        <w:trPr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890B44D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>Test items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261C68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Result </w:t>
            </w:r>
            <w:r w:rsidRPr="00E650AD">
              <w:rPr>
                <w:rFonts w:ascii="Times New Roman" w:hAnsi="Times New Roman" w:cs="Times New Roman"/>
                <w:bCs/>
                <w:sz w:val="18"/>
                <w:szCs w:val="18"/>
              </w:rPr>
              <w:t>16h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C0A6A6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>Test items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6A1F70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Result </w:t>
            </w:r>
            <w:r w:rsidRPr="00E650AD">
              <w:rPr>
                <w:rFonts w:ascii="Times New Roman" w:hAnsi="Times New Roman" w:cs="Times New Roman"/>
                <w:bCs/>
                <w:sz w:val="18"/>
                <w:szCs w:val="18"/>
              </w:rPr>
              <w:t>16h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E8F4F37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>Test items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ADED25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Result </w:t>
            </w:r>
            <w:r w:rsidRPr="00E650AD">
              <w:rPr>
                <w:rFonts w:ascii="Times New Roman" w:hAnsi="Times New Roman" w:cs="Times New Roman"/>
                <w:bCs/>
                <w:sz w:val="18"/>
                <w:szCs w:val="18"/>
              </w:rPr>
              <w:t>16h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1371F07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>Test items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AE32D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Result </w:t>
            </w:r>
            <w:r w:rsidRPr="00E650AD">
              <w:rPr>
                <w:rFonts w:ascii="Times New Roman" w:hAnsi="Times New Roman" w:cs="Times New Roman"/>
                <w:bCs/>
                <w:sz w:val="18"/>
                <w:szCs w:val="18"/>
              </w:rPr>
              <w:t>16h</w:t>
            </w:r>
          </w:p>
        </w:tc>
      </w:tr>
      <w:tr w:rsidR="00BA4B61" w:rsidRPr="00E650AD" w14:paraId="7EABE548" w14:textId="77777777" w:rsidTr="00343128">
        <w:trPr>
          <w:jc w:val="center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DE962E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vAlign w:val="center"/>
          </w:tcPr>
          <w:p w14:paraId="3D847DF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vAlign w:val="center"/>
          </w:tcPr>
          <w:p w14:paraId="1EE0D667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α- D-glucose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center"/>
          </w:tcPr>
          <w:p w14:paraId="328E0250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center"/>
          </w:tcPr>
          <w:p w14:paraId="0CFB893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Gelatin</w:t>
            </w: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vAlign w:val="center"/>
          </w:tcPr>
          <w:p w14:paraId="28CAACE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14:paraId="02584283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Hydroxyphenylacetic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vAlign w:val="center"/>
          </w:tcPr>
          <w:p w14:paraId="0EFC433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361ADA9F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EA8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Dextrin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0758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827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D-mannose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5A8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DF3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Glycine L-proline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19F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F74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Methyl pyruvate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BB49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2DF05B71" w14:textId="77777777" w:rsidTr="00343128">
        <w:trPr>
          <w:trHeight w:val="30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C53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D-Maltose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162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354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D-Fructose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A23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AF8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Alanine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0F8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C7E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D-methyl lactate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461C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25238E54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CB8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D-trehalose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CCD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230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D-galactose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C17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E5D8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Arginine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73B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5B65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Lactic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0DB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45ED1898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018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D-cellulose disaccharide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AB0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D405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3-Methyl-D-glucose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666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446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L-Aspartic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F13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8D4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Citric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8CC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57C2F1DE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58A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Gentiobiose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06C5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7B33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D-Fucose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1FE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D81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L-glutamate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91D5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29F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α-ketoglutaric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BC05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6235AC1B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5BA9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Saccharose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51F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08E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L-Fucose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861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6B2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Histidine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B8B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46D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D-Malic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1B7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625C617E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60E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Turanose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A3046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A34D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L-Rhamnose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B1D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7E9D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L-pyroglutamic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FEC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563D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L-Malic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273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1EA31E07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152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Stachyose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9F6E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417C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Inosine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B1C1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B93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Serine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D17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A7AD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Bromosuccinic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0FB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</w:tr>
      <w:tr w:rsidR="00BA4B61" w:rsidRPr="00E650AD" w14:paraId="37F41119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A2A5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Positive control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854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FAC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1% Sodium lactate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287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6A1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Lincomycin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E11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3F05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Nalidixic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9E1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2A7586A1" w14:textId="77777777" w:rsidTr="00343128">
        <w:trPr>
          <w:trHeight w:val="26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0CFF7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pH 6.0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EF1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9C8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Fusidic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746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93D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Guanidine hydrochloride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85F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B0F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LiCl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C18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4E5B1FE5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8A8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pH 5.0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63A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1A5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D-serine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748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B26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Sodium tetradecyl sulfate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818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371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Potassium tellurite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1F2E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54034B10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7B85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Raffinose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634C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4D7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D-sorbitol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5064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C9A7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Pectin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BD9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62D3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Tween-40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2423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6DAEF36D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942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α- lactose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993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FF9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 Mannitol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170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558F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D-Galacturonic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DBC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82E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γ- aminobutyric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F709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5E375B2E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90A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Melibiose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8B2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E07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</w:t>
            </w: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arabitol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6FC8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3D6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L-Galactolactone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7B85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698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α- Hydroxybutyric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E2BE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B61" w:rsidRPr="00E650AD" w14:paraId="1808D4CC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CA7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β- Methyl-D-glucoside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913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141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Inositol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8F0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5BAF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D-gluconic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158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A46C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β- Hydroxy-D, L-butyric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AEE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4F15C2FF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59C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</w:t>
            </w: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Salicylin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B53A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6A08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Glycerol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8768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53BC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D-Glucuronic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1A8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8976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α- </w:t>
            </w: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ketobutyrate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3F78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</w:tr>
      <w:tr w:rsidR="00BA4B61" w:rsidRPr="00E650AD" w14:paraId="1EFC96B5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99C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N-Acetyl-D-glucosamine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A19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BA5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D-glucose-6-phosphate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296C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F17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Glucosaldehyde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amide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7AC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1DF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Acetoacetic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6B2F6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267D74CC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63A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N-Acetyl- β- D-</w:t>
            </w: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mannosamine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2364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A44D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D-fructose-6-phosphate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FBA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51A3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Mucic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C79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8D01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Propionic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E375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02124362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837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N-acetyl-D-galactosamine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248C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FE5EC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D-aspartic acid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917B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A89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Quinic</w:t>
            </w:r>
            <w:proofErr w:type="spellEnd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E77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971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Acetic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7B6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7A5F08AD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C5D8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N-acetylneuraminic acid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AEA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726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D-serine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261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566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Saccharic acid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52015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92B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Formic acid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E64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57A67EC9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CD67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1% NaCl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C316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08B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Troleandomycin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54A4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D58B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Vancomycin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17A8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398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Aztreonam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FF43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1A0230E5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CFDE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4% NaCl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523D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B8C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Rifamycin SV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F3EE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9D12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Tetrazolium violet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8A71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CECC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Sodium butyrate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0EFE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B61" w:rsidRPr="00E650AD" w14:paraId="0145D83A" w14:textId="77777777" w:rsidTr="00343128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1A762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8% NaCl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341335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D1ABF4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Minocycline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BE5EFF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4F2EB0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Tetrazolium blue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BEC572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A9600A" w14:textId="77777777" w:rsidR="00BA4B61" w:rsidRPr="00E650AD" w:rsidRDefault="00BA4B61" w:rsidP="003431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 xml:space="preserve">Sodium </w:t>
            </w:r>
            <w:proofErr w:type="gramStart"/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bromate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D61DE7" w14:textId="77777777" w:rsidR="00BA4B61" w:rsidRPr="00E650AD" w:rsidRDefault="00BA4B61" w:rsidP="00343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6F84CA1C" w14:textId="77777777" w:rsidR="00BA4B61" w:rsidRPr="00BA031A" w:rsidRDefault="00BA4B61" w:rsidP="00BA4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1E">
        <w:rPr>
          <w:rFonts w:ascii="Times New Roman" w:hAnsi="Times New Roman" w:cs="Times New Roman"/>
          <w:sz w:val="18"/>
          <w:szCs w:val="16"/>
        </w:rPr>
        <w:t>Note: "+" indicates positive or usable, "-" indicates negative or unusable, and "w" indicates boundary value</w:t>
      </w:r>
    </w:p>
    <w:p w14:paraId="544A9858" w14:textId="77777777" w:rsidR="00BA4B61" w:rsidRPr="004F4A74" w:rsidRDefault="00BA4B61" w:rsidP="00BA4B61">
      <w:pPr>
        <w:pStyle w:val="a7"/>
        <w:adjustRightInd w:val="0"/>
        <w:snapToGrid w:val="0"/>
        <w:spacing w:beforeLines="50" w:before="156"/>
        <w:ind w:left="360" w:firstLineChars="0" w:firstLine="0"/>
        <w:jc w:val="center"/>
        <w:rPr>
          <w:rFonts w:ascii="Times New Roman" w:eastAsia="楷体" w:hAnsi="Times New Roman" w:cs="Times New Roman"/>
          <w:color w:val="000000" w:themeColor="text1"/>
          <w:szCs w:val="21"/>
        </w:rPr>
      </w:pPr>
    </w:p>
    <w:p w14:paraId="2D165B42" w14:textId="77777777" w:rsidR="00BA4B61" w:rsidRDefault="00BA4B61">
      <w:pPr>
        <w:widowControl/>
        <w:jc w:val="left"/>
        <w:rPr>
          <w:rFonts w:ascii="Times New Roman" w:eastAsia="楷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szCs w:val="21"/>
        </w:rPr>
        <w:br w:type="page"/>
      </w:r>
    </w:p>
    <w:p w14:paraId="4CC35D3B" w14:textId="3270D133" w:rsidR="00BA4B61" w:rsidRPr="00D07ABC" w:rsidRDefault="00BA4B61" w:rsidP="00BA4B61">
      <w:pPr>
        <w:adjustRightInd w:val="0"/>
        <w:snapToGrid w:val="0"/>
        <w:spacing w:beforeLines="50" w:before="156"/>
        <w:rPr>
          <w:rFonts w:ascii="Times New Roman" w:eastAsia="楷体" w:hAnsi="Times New Roman" w:cs="Times New Roman"/>
          <w:color w:val="000000" w:themeColor="text1"/>
          <w:sz w:val="22"/>
        </w:rPr>
      </w:pPr>
      <w:r w:rsidRPr="00D07ABC">
        <w:rPr>
          <w:rFonts w:ascii="Times New Roman" w:eastAsia="楷体" w:hAnsi="Times New Roman" w:cs="Times New Roman" w:hint="eastAsia"/>
          <w:b/>
          <w:bCs/>
          <w:color w:val="000000" w:themeColor="text1"/>
          <w:sz w:val="22"/>
        </w:rPr>
        <w:lastRenderedPageBreak/>
        <w:t>T</w:t>
      </w:r>
      <w:r w:rsidRPr="00D07ABC">
        <w:rPr>
          <w:rFonts w:ascii="Times New Roman" w:eastAsia="楷体" w:hAnsi="Times New Roman" w:cs="Times New Roman"/>
          <w:b/>
          <w:bCs/>
          <w:color w:val="000000" w:themeColor="text1"/>
          <w:sz w:val="22"/>
        </w:rPr>
        <w:t xml:space="preserve">able S2 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>The first step screening of Na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  <w:vertAlign w:val="subscript"/>
        </w:rPr>
        <w:t>2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>SeO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  <w:vertAlign w:val="subscript"/>
        </w:rPr>
        <w:t>3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 xml:space="preserve"> culture concentration for L11 strain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121"/>
        <w:gridCol w:w="1361"/>
        <w:gridCol w:w="905"/>
        <w:gridCol w:w="1194"/>
        <w:gridCol w:w="905"/>
        <w:gridCol w:w="1310"/>
      </w:tblGrid>
      <w:tr w:rsidR="00BA4B61" w:rsidRPr="00D07ABC" w14:paraId="0C9FF74B" w14:textId="77777777" w:rsidTr="00343128">
        <w:trPr>
          <w:trHeight w:val="234"/>
          <w:tblCellSpacing w:w="0" w:type="dxa"/>
          <w:jc w:val="center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8489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</w:pP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Na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  <w:vertAlign w:val="subscript"/>
              </w:rPr>
              <w:t>2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SeO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  <w:vertAlign w:val="subscript"/>
              </w:rPr>
              <w:t>3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  <w:vertAlign w:val="subscript"/>
              </w:rPr>
              <w:t xml:space="preserve"> 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(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</w:rPr>
              <w:t>mmo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l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</w:rPr>
              <w:t>/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L)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6F63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2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  <w:tc>
          <w:tcPr>
            <w:tcW w:w="2127" w:type="dxa"/>
            <w:gridSpan w:val="2"/>
            <w:vAlign w:val="center"/>
          </w:tcPr>
          <w:p w14:paraId="0A1EE6EF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4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  <w:tc>
          <w:tcPr>
            <w:tcW w:w="2210" w:type="dxa"/>
            <w:gridSpan w:val="2"/>
            <w:vAlign w:val="center"/>
          </w:tcPr>
          <w:p w14:paraId="5E8E1A9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48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</w:tr>
      <w:tr w:rsidR="00BA4B61" w:rsidRPr="00D07ABC" w14:paraId="311DF391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AE31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859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Reduction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9C99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872" w:type="dxa"/>
            <w:vAlign w:val="center"/>
          </w:tcPr>
          <w:p w14:paraId="1E0354C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Reduction </w:t>
            </w:r>
          </w:p>
        </w:tc>
        <w:tc>
          <w:tcPr>
            <w:tcW w:w="1255" w:type="dxa"/>
            <w:vAlign w:val="center"/>
          </w:tcPr>
          <w:p w14:paraId="00D81CC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850" w:type="dxa"/>
            <w:vAlign w:val="center"/>
          </w:tcPr>
          <w:p w14:paraId="7DD5BB63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Reduction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B9C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</w:tr>
      <w:tr w:rsidR="00BA4B61" w:rsidRPr="00D07ABC" w14:paraId="5A9F6C15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C735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2BAD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4.9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4324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.017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14:paraId="031CBE3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45.5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00BAA48B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.157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3472A70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61.28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CF2B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0.212</w:t>
            </w:r>
          </w:p>
        </w:tc>
      </w:tr>
      <w:tr w:rsidR="00BA4B61" w:rsidRPr="00D07ABC" w14:paraId="1BDA81D2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4E4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BBC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1.7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A8A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.015</w:t>
            </w:r>
          </w:p>
        </w:tc>
        <w:tc>
          <w:tcPr>
            <w:tcW w:w="872" w:type="dxa"/>
            <w:vAlign w:val="center"/>
          </w:tcPr>
          <w:p w14:paraId="6968C7D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16.8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255" w:type="dxa"/>
            <w:vAlign w:val="center"/>
          </w:tcPr>
          <w:p w14:paraId="73C74D4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0.145</w:t>
            </w:r>
          </w:p>
        </w:tc>
        <w:tc>
          <w:tcPr>
            <w:tcW w:w="850" w:type="dxa"/>
            <w:vAlign w:val="center"/>
          </w:tcPr>
          <w:p w14:paraId="3FECBC9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52.5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CBDC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0.454</w:t>
            </w:r>
          </w:p>
        </w:tc>
      </w:tr>
      <w:tr w:rsidR="00BA4B61" w:rsidRPr="00D07ABC" w14:paraId="773F18DC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240A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69C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0.65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B2F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.113</w:t>
            </w:r>
          </w:p>
        </w:tc>
        <w:tc>
          <w:tcPr>
            <w:tcW w:w="872" w:type="dxa"/>
            <w:vAlign w:val="center"/>
          </w:tcPr>
          <w:p w14:paraId="1A939150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0.65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255" w:type="dxa"/>
            <w:vAlign w:val="center"/>
          </w:tcPr>
          <w:p w14:paraId="2A3A6CE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.1128</w:t>
            </w:r>
          </w:p>
        </w:tc>
        <w:tc>
          <w:tcPr>
            <w:tcW w:w="850" w:type="dxa"/>
            <w:vAlign w:val="center"/>
          </w:tcPr>
          <w:p w14:paraId="1E708E4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0.65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ABCF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.1128</w:t>
            </w:r>
          </w:p>
        </w:tc>
      </w:tr>
      <w:tr w:rsidR="00BA4B61" w:rsidRPr="00D07ABC" w14:paraId="2C673435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A901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7995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2A62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872" w:type="dxa"/>
            <w:vAlign w:val="center"/>
          </w:tcPr>
          <w:p w14:paraId="4E24E8F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255" w:type="dxa"/>
            <w:vAlign w:val="center"/>
          </w:tcPr>
          <w:p w14:paraId="790A0CC4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198AE85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0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ECC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</w:p>
        </w:tc>
      </w:tr>
    </w:tbl>
    <w:p w14:paraId="0E4AABA6" w14:textId="77777777" w:rsidR="00BA4B61" w:rsidRPr="00D07ABC" w:rsidRDefault="00BA4B61" w:rsidP="00BA4B61">
      <w:pPr>
        <w:pStyle w:val="a7"/>
        <w:ind w:left="360" w:firstLineChars="0" w:firstLine="0"/>
        <w:rPr>
          <w:rFonts w:ascii="Times New Roman" w:hAnsi="Times New Roman" w:cs="Times New Roman"/>
          <w:b/>
          <w:bCs/>
          <w:sz w:val="22"/>
        </w:rPr>
      </w:pPr>
    </w:p>
    <w:p w14:paraId="61A7C356" w14:textId="77777777" w:rsidR="00BA4B61" w:rsidRPr="00D07ABC" w:rsidRDefault="00BA4B61" w:rsidP="00BA4B61">
      <w:pPr>
        <w:adjustRightInd w:val="0"/>
        <w:snapToGrid w:val="0"/>
        <w:spacing w:beforeLines="50" w:before="156"/>
        <w:rPr>
          <w:rFonts w:ascii="Times New Roman" w:eastAsia="楷体" w:hAnsi="Times New Roman" w:cs="Times New Roman"/>
          <w:color w:val="000000" w:themeColor="text1"/>
          <w:sz w:val="22"/>
        </w:rPr>
      </w:pPr>
      <w:r w:rsidRPr="00D07ABC">
        <w:rPr>
          <w:rFonts w:ascii="Times New Roman" w:eastAsia="楷体" w:hAnsi="Times New Roman" w:cs="Times New Roman" w:hint="eastAsia"/>
          <w:b/>
          <w:bCs/>
          <w:color w:val="000000" w:themeColor="text1"/>
          <w:sz w:val="22"/>
        </w:rPr>
        <w:t>T</w:t>
      </w:r>
      <w:r w:rsidRPr="00D07ABC">
        <w:rPr>
          <w:rFonts w:ascii="Times New Roman" w:eastAsia="楷体" w:hAnsi="Times New Roman" w:cs="Times New Roman"/>
          <w:b/>
          <w:bCs/>
          <w:color w:val="000000" w:themeColor="text1"/>
          <w:sz w:val="22"/>
        </w:rPr>
        <w:t>able S3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 xml:space="preserve"> The second step screening of Na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  <w:vertAlign w:val="subscript"/>
        </w:rPr>
        <w:t>2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>SeO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  <w:vertAlign w:val="subscript"/>
        </w:rPr>
        <w:t>3</w:t>
      </w:r>
      <w:r w:rsidRPr="00D07ABC">
        <w:rPr>
          <w:rFonts w:ascii="Times New Roman" w:eastAsia="楷体" w:hAnsi="Times New Roman" w:cs="Times New Roman"/>
          <w:color w:val="000000" w:themeColor="text1"/>
          <w:sz w:val="22"/>
        </w:rPr>
        <w:t xml:space="preserve"> culture concentration for L11 strain</w:t>
      </w:r>
    </w:p>
    <w:tbl>
      <w:tblPr>
        <w:tblW w:w="5000" w:type="pct"/>
        <w:jc w:val="center"/>
        <w:tblCellSpacing w:w="0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121"/>
        <w:gridCol w:w="1361"/>
        <w:gridCol w:w="905"/>
        <w:gridCol w:w="1194"/>
        <w:gridCol w:w="905"/>
        <w:gridCol w:w="1310"/>
      </w:tblGrid>
      <w:tr w:rsidR="00BA4B61" w:rsidRPr="00D07ABC" w14:paraId="15ABEE45" w14:textId="77777777" w:rsidTr="00343128">
        <w:trPr>
          <w:trHeight w:val="234"/>
          <w:tblCellSpacing w:w="0" w:type="dxa"/>
          <w:jc w:val="center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B7B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</w:pP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Na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  <w:vertAlign w:val="subscript"/>
              </w:rPr>
              <w:t>2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SeO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  <w:vertAlign w:val="subscript"/>
              </w:rPr>
              <w:t>3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  <w:vertAlign w:val="subscript"/>
              </w:rPr>
              <w:t xml:space="preserve"> 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(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</w:rPr>
              <w:t>mmo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l</w:t>
            </w:r>
            <w:r w:rsidRPr="00D07ABC">
              <w:rPr>
                <w:rFonts w:ascii="Times New Roman" w:eastAsia="楷体" w:hAnsi="Times New Roman" w:cs="Times New Roman" w:hint="eastAsia"/>
                <w:color w:val="000000" w:themeColor="text1"/>
                <w:sz w:val="22"/>
              </w:rPr>
              <w:t>/</w:t>
            </w:r>
            <w:r w:rsidRPr="00D07ABC"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  <w:t>L)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FDB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2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  <w:tc>
          <w:tcPr>
            <w:tcW w:w="2127" w:type="dxa"/>
            <w:gridSpan w:val="2"/>
            <w:vAlign w:val="center"/>
          </w:tcPr>
          <w:p w14:paraId="55D9367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4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  <w:tc>
          <w:tcPr>
            <w:tcW w:w="2210" w:type="dxa"/>
            <w:gridSpan w:val="2"/>
            <w:vAlign w:val="center"/>
          </w:tcPr>
          <w:p w14:paraId="090B684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48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h</w:t>
            </w:r>
          </w:p>
        </w:tc>
      </w:tr>
      <w:tr w:rsidR="00BA4B61" w:rsidRPr="00D07ABC" w14:paraId="0EBCDA06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8050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868E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Reduction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DB6A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872" w:type="dxa"/>
            <w:vAlign w:val="center"/>
          </w:tcPr>
          <w:p w14:paraId="26AB4594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Reduction </w:t>
            </w:r>
          </w:p>
        </w:tc>
        <w:tc>
          <w:tcPr>
            <w:tcW w:w="1255" w:type="dxa"/>
            <w:vAlign w:val="center"/>
          </w:tcPr>
          <w:p w14:paraId="139910F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850" w:type="dxa"/>
            <w:vAlign w:val="center"/>
          </w:tcPr>
          <w:p w14:paraId="722C912B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Reduction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1CBA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Se content </w:t>
            </w:r>
            <w:r w:rsidRPr="00D07AB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g</w:t>
            </w:r>
            <w:r w:rsidRPr="00D07AB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/L</w:t>
            </w:r>
          </w:p>
        </w:tc>
      </w:tr>
      <w:tr w:rsidR="00BA4B61" w:rsidRPr="00D07ABC" w14:paraId="4C6CDEFC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D27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51F0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48%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1FE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0.166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72FBD833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61.39%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42A22353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0.212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31F84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67.2%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70F2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0.233</w:t>
            </w:r>
          </w:p>
        </w:tc>
      </w:tr>
      <w:tr w:rsidR="00BA4B61" w:rsidRPr="00D07ABC" w14:paraId="08381246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590B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B944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29.3%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1701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0.152</w:t>
            </w:r>
          </w:p>
        </w:tc>
        <w:tc>
          <w:tcPr>
            <w:tcW w:w="872" w:type="dxa"/>
          </w:tcPr>
          <w:p w14:paraId="71126F21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66%</w:t>
            </w:r>
          </w:p>
        </w:tc>
        <w:tc>
          <w:tcPr>
            <w:tcW w:w="1255" w:type="dxa"/>
          </w:tcPr>
          <w:p w14:paraId="6B3E493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0.228</w:t>
            </w:r>
          </w:p>
        </w:tc>
        <w:tc>
          <w:tcPr>
            <w:tcW w:w="850" w:type="dxa"/>
          </w:tcPr>
          <w:p w14:paraId="4F8C7390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72%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4363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0.374</w:t>
            </w:r>
          </w:p>
        </w:tc>
      </w:tr>
      <w:tr w:rsidR="00BA4B61" w:rsidRPr="00D07ABC" w14:paraId="263D7C52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AAB8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43E4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22.4%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3CA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0.155</w:t>
            </w:r>
          </w:p>
        </w:tc>
        <w:tc>
          <w:tcPr>
            <w:tcW w:w="872" w:type="dxa"/>
          </w:tcPr>
          <w:p w14:paraId="67AF7655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72%</w:t>
            </w:r>
          </w:p>
        </w:tc>
        <w:tc>
          <w:tcPr>
            <w:tcW w:w="1255" w:type="dxa"/>
          </w:tcPr>
          <w:p w14:paraId="515B866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0.498</w:t>
            </w:r>
          </w:p>
        </w:tc>
        <w:tc>
          <w:tcPr>
            <w:tcW w:w="850" w:type="dxa"/>
          </w:tcPr>
          <w:p w14:paraId="3F3FF57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73.5%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73C1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0.509</w:t>
            </w:r>
          </w:p>
        </w:tc>
      </w:tr>
      <w:tr w:rsidR="00BA4B61" w:rsidRPr="00D07ABC" w14:paraId="593F52F6" w14:textId="77777777" w:rsidTr="00343128">
        <w:trPr>
          <w:trHeight w:val="252"/>
          <w:tblCellSpacing w:w="0" w:type="dxa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1B06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88BA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17.5%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0F59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0.151</w:t>
            </w:r>
          </w:p>
        </w:tc>
        <w:tc>
          <w:tcPr>
            <w:tcW w:w="872" w:type="dxa"/>
          </w:tcPr>
          <w:p w14:paraId="554FC9FC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47.6%</w:t>
            </w:r>
          </w:p>
        </w:tc>
        <w:tc>
          <w:tcPr>
            <w:tcW w:w="1255" w:type="dxa"/>
          </w:tcPr>
          <w:p w14:paraId="71049DBD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0.412</w:t>
            </w:r>
          </w:p>
        </w:tc>
        <w:tc>
          <w:tcPr>
            <w:tcW w:w="850" w:type="dxa"/>
          </w:tcPr>
          <w:p w14:paraId="592449A7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53.6%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7E62" w14:textId="77777777" w:rsidR="00BA4B61" w:rsidRPr="00D07ABC" w:rsidRDefault="00BA4B61" w:rsidP="0034312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D07ABC">
              <w:rPr>
                <w:rFonts w:ascii="Times New Roman" w:hAnsi="Times New Roman" w:cs="Times New Roman"/>
                <w:sz w:val="22"/>
              </w:rPr>
              <w:t>0.464</w:t>
            </w:r>
          </w:p>
        </w:tc>
      </w:tr>
    </w:tbl>
    <w:p w14:paraId="198FCF0A" w14:textId="1DB25130" w:rsidR="00CA0ADA" w:rsidRPr="00D07ABC" w:rsidRDefault="00CA0ADA" w:rsidP="00BA4B61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</w:p>
    <w:sectPr w:rsidR="00CA0ADA" w:rsidRPr="00D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74B0" w14:textId="77777777" w:rsidR="000E7176" w:rsidRDefault="000E7176" w:rsidP="00BA4B61">
      <w:r>
        <w:separator/>
      </w:r>
    </w:p>
  </w:endnote>
  <w:endnote w:type="continuationSeparator" w:id="0">
    <w:p w14:paraId="1B4BC82F" w14:textId="77777777" w:rsidR="000E7176" w:rsidRDefault="000E7176" w:rsidP="00BA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A1C0" w14:textId="77777777" w:rsidR="000E7176" w:rsidRDefault="000E7176" w:rsidP="00BA4B61">
      <w:r>
        <w:separator/>
      </w:r>
    </w:p>
  </w:footnote>
  <w:footnote w:type="continuationSeparator" w:id="0">
    <w:p w14:paraId="7B76790D" w14:textId="77777777" w:rsidR="000E7176" w:rsidRDefault="000E7176" w:rsidP="00BA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59"/>
    <w:rsid w:val="00053959"/>
    <w:rsid w:val="000E7176"/>
    <w:rsid w:val="00351579"/>
    <w:rsid w:val="005C7CF9"/>
    <w:rsid w:val="00BA4B61"/>
    <w:rsid w:val="00BE7363"/>
    <w:rsid w:val="00CA0ADA"/>
    <w:rsid w:val="00D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FCA56"/>
  <w14:defaultImageDpi w14:val="32767"/>
  <w15:chartTrackingRefBased/>
  <w15:docId w15:val="{ABC87BCD-904E-4608-B6AA-87E5EE1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B61"/>
    <w:rPr>
      <w:sz w:val="18"/>
      <w:szCs w:val="18"/>
    </w:rPr>
  </w:style>
  <w:style w:type="paragraph" w:styleId="a7">
    <w:name w:val="List Paragraph"/>
    <w:basedOn w:val="a"/>
    <w:uiPriority w:val="34"/>
    <w:qFormat/>
    <w:rsid w:val="00BA4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hua</dc:creator>
  <cp:keywords/>
  <dc:description/>
  <cp:lastModifiedBy>cheng hua</cp:lastModifiedBy>
  <cp:revision>4</cp:revision>
  <dcterms:created xsi:type="dcterms:W3CDTF">2023-10-04T09:08:00Z</dcterms:created>
  <dcterms:modified xsi:type="dcterms:W3CDTF">2023-10-13T15:37:00Z</dcterms:modified>
</cp:coreProperties>
</file>