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F04F" w14:textId="77777777" w:rsidR="004F5B9E" w:rsidRPr="004F5B9E" w:rsidRDefault="004F5B9E" w:rsidP="004F5B9E">
      <w:pPr>
        <w:adjustRightInd w:val="0"/>
        <w:snapToGrid w:val="0"/>
        <w:spacing w:before="240" w:after="0" w:line="240" w:lineRule="auto"/>
        <w:rPr>
          <w:rFonts w:ascii="Palatino Linotype" w:eastAsia="Times New Roman" w:hAnsi="Palatino Linotype" w:cs="Times New Roman"/>
          <w:i/>
          <w:snapToGrid w:val="0"/>
          <w:color w:val="000000"/>
          <w:sz w:val="20"/>
          <w:lang w:val="en-US" w:eastAsia="de-DE" w:bidi="en-US"/>
        </w:rPr>
      </w:pPr>
      <w:r w:rsidRPr="004F5B9E">
        <w:rPr>
          <w:rFonts w:ascii="Palatino Linotype" w:eastAsia="Times New Roman" w:hAnsi="Palatino Linotype" w:cs="Times New Roman"/>
          <w:i/>
          <w:snapToGrid w:val="0"/>
          <w:color w:val="000000"/>
          <w:sz w:val="20"/>
          <w:lang w:val="en-US" w:eastAsia="de-DE" w:bidi="en-US"/>
        </w:rPr>
        <w:t>Supporting Information</w:t>
      </w:r>
    </w:p>
    <w:p w14:paraId="289512B4" w14:textId="77777777" w:rsidR="009233C1" w:rsidRPr="008338FF" w:rsidRDefault="009233C1" w:rsidP="009233C1">
      <w:pPr>
        <w:pStyle w:val="MDPI13authornames"/>
        <w:jc w:val="both"/>
        <w:rPr>
          <w:snapToGrid w:val="0"/>
          <w:sz w:val="36"/>
          <w:szCs w:val="20"/>
          <w:lang w:val="en-GB"/>
        </w:rPr>
      </w:pPr>
      <w:r w:rsidRPr="008338FF">
        <w:rPr>
          <w:snapToGrid w:val="0"/>
          <w:sz w:val="36"/>
          <w:szCs w:val="20"/>
          <w:lang w:val="en-GB"/>
        </w:rPr>
        <w:t xml:space="preserve">Synthesis of Helional by </w:t>
      </w:r>
      <w:proofErr w:type="spellStart"/>
      <w:r>
        <w:rPr>
          <w:snapToGrid w:val="0"/>
          <w:sz w:val="36"/>
          <w:szCs w:val="20"/>
          <w:lang w:val="en-GB"/>
        </w:rPr>
        <w:t>h</w:t>
      </w:r>
      <w:r w:rsidRPr="008338FF">
        <w:rPr>
          <w:snapToGrid w:val="0"/>
          <w:sz w:val="36"/>
          <w:szCs w:val="20"/>
          <w:lang w:val="en-GB"/>
        </w:rPr>
        <w:t>ydrodechlorination</w:t>
      </w:r>
      <w:proofErr w:type="spellEnd"/>
      <w:r w:rsidRPr="008338FF">
        <w:rPr>
          <w:snapToGrid w:val="0"/>
          <w:sz w:val="36"/>
          <w:szCs w:val="20"/>
          <w:lang w:val="en-GB"/>
        </w:rPr>
        <w:t xml:space="preserve"> reaction in the presence of mono and bi-metallic catalysts supported on alumina</w:t>
      </w:r>
    </w:p>
    <w:p w14:paraId="11212E6D" w14:textId="4EC2B566" w:rsidR="004F5B9E" w:rsidRPr="00AA5466" w:rsidRDefault="004F5B9E" w:rsidP="004F5B9E">
      <w:pPr>
        <w:pStyle w:val="MDPI13authornames"/>
        <w:jc w:val="both"/>
        <w:rPr>
          <w:lang w:val="it-IT"/>
        </w:rPr>
      </w:pPr>
      <w:r w:rsidRPr="00AA5466">
        <w:rPr>
          <w:lang w:val="it-IT"/>
        </w:rPr>
        <w:t xml:space="preserve">Oreste </w:t>
      </w:r>
      <w:proofErr w:type="spellStart"/>
      <w:r w:rsidRPr="00AA5466">
        <w:rPr>
          <w:lang w:val="it-IT"/>
        </w:rPr>
        <w:t>Piccolo,</w:t>
      </w:r>
      <w:r w:rsidRPr="00AA5466">
        <w:rPr>
          <w:vertAlign w:val="superscript"/>
          <w:lang w:val="it-IT"/>
        </w:rPr>
        <w:t>a</w:t>
      </w:r>
      <w:proofErr w:type="spellEnd"/>
      <w:r w:rsidRPr="00AA5466">
        <w:rPr>
          <w:vertAlign w:val="superscript"/>
          <w:lang w:val="it-IT"/>
        </w:rPr>
        <w:t>*</w:t>
      </w:r>
      <w:r w:rsidRPr="00AA5466">
        <w:rPr>
          <w:lang w:val="it-IT"/>
        </w:rPr>
        <w:t xml:space="preserve"> </w:t>
      </w:r>
      <w:proofErr w:type="spellStart"/>
      <w:r w:rsidRPr="00AA5466">
        <w:rPr>
          <w:lang w:val="it-IT"/>
        </w:rPr>
        <w:t>Iztok</w:t>
      </w:r>
      <w:proofErr w:type="spellEnd"/>
      <w:r w:rsidRPr="00AA5466">
        <w:rPr>
          <w:lang w:val="it-IT"/>
        </w:rPr>
        <w:t xml:space="preserve"> </w:t>
      </w:r>
      <w:proofErr w:type="spellStart"/>
      <w:r w:rsidRPr="00AA5466">
        <w:rPr>
          <w:lang w:val="it-IT"/>
        </w:rPr>
        <w:t>Arčon</w:t>
      </w:r>
      <w:r w:rsidRPr="00AA5466">
        <w:rPr>
          <w:vertAlign w:val="superscript"/>
          <w:lang w:val="it-IT"/>
        </w:rPr>
        <w:t>b,c</w:t>
      </w:r>
      <w:proofErr w:type="spellEnd"/>
      <w:r w:rsidRPr="00AA5466">
        <w:rPr>
          <w:vertAlign w:val="superscript"/>
          <w:lang w:val="it-IT"/>
        </w:rPr>
        <w:t>,</w:t>
      </w:r>
      <w:r w:rsidRPr="00AA5466">
        <w:rPr>
          <w:lang w:val="it-IT"/>
        </w:rPr>
        <w:t xml:space="preserve"> </w:t>
      </w:r>
      <w:proofErr w:type="spellStart"/>
      <w:r>
        <w:rPr>
          <w:lang w:val="it-IT"/>
        </w:rPr>
        <w:t>Gangadhar</w:t>
      </w:r>
      <w:proofErr w:type="spellEnd"/>
      <w:r>
        <w:rPr>
          <w:lang w:val="it-IT"/>
        </w:rPr>
        <w:t xml:space="preserve"> </w:t>
      </w:r>
      <w:proofErr w:type="spellStart"/>
      <w:r>
        <w:rPr>
          <w:lang w:val="it-IT"/>
        </w:rPr>
        <w:t>Das</w:t>
      </w:r>
      <w:proofErr w:type="spellEnd"/>
      <w:r w:rsidRPr="00977E01">
        <w:rPr>
          <w:vertAlign w:val="superscript"/>
          <w:lang w:val="it-IT"/>
        </w:rPr>
        <w:t xml:space="preserve"> </w:t>
      </w:r>
      <w:r w:rsidRPr="00AA175F">
        <w:rPr>
          <w:vertAlign w:val="superscript"/>
          <w:lang w:val="it-IT"/>
        </w:rPr>
        <w:t>d</w:t>
      </w:r>
      <w:r w:rsidRPr="00AA5466">
        <w:rPr>
          <w:lang w:val="it-IT"/>
        </w:rPr>
        <w:t xml:space="preserve">, Giuliana </w:t>
      </w:r>
      <w:proofErr w:type="spellStart"/>
      <w:r w:rsidRPr="00AA5466">
        <w:rPr>
          <w:lang w:val="it-IT"/>
        </w:rPr>
        <w:t>Aquilanti</w:t>
      </w:r>
      <w:r w:rsidRPr="00AA175F">
        <w:rPr>
          <w:vertAlign w:val="superscript"/>
          <w:lang w:val="it-IT"/>
        </w:rPr>
        <w:t>d</w:t>
      </w:r>
      <w:proofErr w:type="spellEnd"/>
      <w:r w:rsidRPr="00AA5466">
        <w:rPr>
          <w:lang w:val="it-IT"/>
        </w:rPr>
        <w:t xml:space="preserve">, Andrea </w:t>
      </w:r>
      <w:proofErr w:type="spellStart"/>
      <w:r w:rsidRPr="00AA5466">
        <w:rPr>
          <w:lang w:val="it-IT"/>
        </w:rPr>
        <w:t>Prai</w:t>
      </w:r>
      <w:r w:rsidRPr="00AA175F">
        <w:rPr>
          <w:vertAlign w:val="superscript"/>
          <w:lang w:val="it-IT"/>
        </w:rPr>
        <w:t>e</w:t>
      </w:r>
      <w:proofErr w:type="spellEnd"/>
      <w:r w:rsidRPr="00AA5466">
        <w:rPr>
          <w:lang w:val="it-IT"/>
        </w:rPr>
        <w:t xml:space="preserve">‡, Stefano </w:t>
      </w:r>
      <w:proofErr w:type="spellStart"/>
      <w:r w:rsidRPr="00AA5466">
        <w:rPr>
          <w:lang w:val="it-IT"/>
        </w:rPr>
        <w:t>Paganelli</w:t>
      </w:r>
      <w:r w:rsidRPr="00AA175F">
        <w:rPr>
          <w:vertAlign w:val="superscript"/>
          <w:lang w:val="it-IT"/>
        </w:rPr>
        <w:t>e</w:t>
      </w:r>
      <w:r w:rsidR="00C81165">
        <w:rPr>
          <w:vertAlign w:val="superscript"/>
          <w:lang w:val="it-IT"/>
        </w:rPr>
        <w:t>,f</w:t>
      </w:r>
      <w:proofErr w:type="spellEnd"/>
      <w:r w:rsidRPr="00AA5466">
        <w:rPr>
          <w:lang w:val="it-IT"/>
        </w:rPr>
        <w:t>, Manuela Facchin</w:t>
      </w:r>
      <w:r w:rsidRPr="00AA175F">
        <w:rPr>
          <w:vertAlign w:val="superscript"/>
          <w:lang w:val="it-IT"/>
        </w:rPr>
        <w:t>e</w:t>
      </w:r>
      <w:r w:rsidRPr="00AA5466">
        <w:rPr>
          <w:lang w:val="it-IT"/>
        </w:rPr>
        <w:t xml:space="preserve">, Valentina </w:t>
      </w:r>
      <w:proofErr w:type="spellStart"/>
      <w:r w:rsidRPr="00AA5466">
        <w:rPr>
          <w:lang w:val="it-IT"/>
        </w:rPr>
        <w:t>Beghetto</w:t>
      </w:r>
      <w:r w:rsidRPr="00AA5466">
        <w:rPr>
          <w:vertAlign w:val="superscript"/>
          <w:lang w:val="it-IT"/>
        </w:rPr>
        <w:t>e,f</w:t>
      </w:r>
      <w:r w:rsidR="00C81165">
        <w:rPr>
          <w:vertAlign w:val="superscript"/>
          <w:lang w:val="it-IT"/>
        </w:rPr>
        <w:t>,g</w:t>
      </w:r>
      <w:proofErr w:type="spellEnd"/>
    </w:p>
    <w:p w14:paraId="556041EE" w14:textId="77777777" w:rsidR="004F5B9E" w:rsidRPr="004F5B9E" w:rsidRDefault="004F5B9E" w:rsidP="004F5B9E">
      <w:pPr>
        <w:adjustRightInd w:val="0"/>
        <w:snapToGrid w:val="0"/>
        <w:spacing w:after="0" w:line="200" w:lineRule="atLeast"/>
        <w:ind w:left="2806" w:hanging="198"/>
        <w:rPr>
          <w:rFonts w:ascii="Palatino Linotype" w:eastAsia="Times New Roman" w:hAnsi="Palatino Linotype" w:cs="Times New Roman"/>
          <w:color w:val="000000"/>
          <w:sz w:val="16"/>
          <w:szCs w:val="18"/>
          <w:lang w:eastAsia="de-DE" w:bidi="en-US"/>
        </w:rPr>
      </w:pPr>
      <w:r w:rsidRPr="004F5B9E">
        <w:rPr>
          <w:rFonts w:ascii="Palatino Linotype" w:eastAsia="Times New Roman" w:hAnsi="Palatino Linotype" w:cs="Times New Roman"/>
          <w:color w:val="000000"/>
          <w:sz w:val="16"/>
          <w:szCs w:val="18"/>
          <w:vertAlign w:val="superscript"/>
          <w:lang w:eastAsia="de-DE" w:bidi="en-US"/>
        </w:rPr>
        <w:t xml:space="preserve">a </w:t>
      </w:r>
      <w:r w:rsidRPr="004F5B9E">
        <w:rPr>
          <w:rFonts w:ascii="Palatino Linotype" w:eastAsia="Times New Roman" w:hAnsi="Palatino Linotype" w:cs="Times New Roman"/>
          <w:color w:val="000000"/>
          <w:sz w:val="16"/>
          <w:szCs w:val="18"/>
          <w:lang w:eastAsia="de-DE" w:bidi="en-US"/>
        </w:rPr>
        <w:t xml:space="preserve">Studio di consulenza scientifica (SCSOP), Via </w:t>
      </w:r>
      <w:proofErr w:type="spellStart"/>
      <w:r w:rsidRPr="004F5B9E">
        <w:rPr>
          <w:rFonts w:ascii="Palatino Linotype" w:eastAsia="Times New Roman" w:hAnsi="Palatino Linotype" w:cs="Times New Roman"/>
          <w:color w:val="000000"/>
          <w:sz w:val="16"/>
          <w:szCs w:val="18"/>
          <w:lang w:eastAsia="de-DE" w:bidi="en-US"/>
        </w:rPr>
        <w:t>Bornò</w:t>
      </w:r>
      <w:proofErr w:type="spellEnd"/>
      <w:r w:rsidRPr="004F5B9E">
        <w:rPr>
          <w:rFonts w:ascii="Palatino Linotype" w:eastAsia="Times New Roman" w:hAnsi="Palatino Linotype" w:cs="Times New Roman"/>
          <w:color w:val="000000"/>
          <w:sz w:val="16"/>
          <w:szCs w:val="18"/>
          <w:lang w:eastAsia="de-DE" w:bidi="en-US"/>
        </w:rPr>
        <w:t xml:space="preserve"> 5, 23896 Sirtori (LC), </w:t>
      </w:r>
      <w:proofErr w:type="spellStart"/>
      <w:r w:rsidRPr="004F5B9E">
        <w:rPr>
          <w:rFonts w:ascii="Palatino Linotype" w:eastAsia="Times New Roman" w:hAnsi="Palatino Linotype" w:cs="Times New Roman"/>
          <w:color w:val="000000"/>
          <w:sz w:val="16"/>
          <w:szCs w:val="18"/>
          <w:lang w:eastAsia="de-DE" w:bidi="en-US"/>
        </w:rPr>
        <w:t>Italy</w:t>
      </w:r>
      <w:proofErr w:type="spellEnd"/>
      <w:r w:rsidRPr="004F5B9E">
        <w:rPr>
          <w:rFonts w:ascii="Palatino Linotype" w:eastAsia="Times New Roman" w:hAnsi="Palatino Linotype" w:cs="Times New Roman"/>
          <w:color w:val="000000"/>
          <w:sz w:val="16"/>
          <w:szCs w:val="18"/>
          <w:lang w:eastAsia="de-DE" w:bidi="en-US"/>
        </w:rPr>
        <w:t>*</w:t>
      </w:r>
    </w:p>
    <w:p w14:paraId="68CE2784" w14:textId="77777777" w:rsidR="004F5B9E" w:rsidRPr="004F5B9E" w:rsidRDefault="004F5B9E" w:rsidP="004F5B9E">
      <w:pPr>
        <w:adjustRightInd w:val="0"/>
        <w:snapToGrid w:val="0"/>
        <w:spacing w:after="0" w:line="200" w:lineRule="atLeast"/>
        <w:ind w:left="2806" w:hanging="198"/>
        <w:rPr>
          <w:rFonts w:ascii="Palatino Linotype" w:eastAsia="Times New Roman" w:hAnsi="Palatino Linotype" w:cs="Times New Roman"/>
          <w:color w:val="000000"/>
          <w:sz w:val="16"/>
          <w:szCs w:val="18"/>
          <w:lang w:eastAsia="de-DE" w:bidi="en-US"/>
        </w:rPr>
      </w:pPr>
      <w:r w:rsidRPr="004F5B9E">
        <w:rPr>
          <w:rFonts w:ascii="Palatino Linotype" w:eastAsia="Times New Roman" w:hAnsi="Palatino Linotype" w:cs="Times New Roman"/>
          <w:color w:val="000000"/>
          <w:sz w:val="16"/>
          <w:szCs w:val="18"/>
          <w:vertAlign w:val="superscript"/>
          <w:lang w:eastAsia="de-DE" w:bidi="en-US"/>
        </w:rPr>
        <w:t xml:space="preserve">b </w:t>
      </w:r>
      <w:r w:rsidRPr="004F5B9E">
        <w:rPr>
          <w:rFonts w:ascii="Palatino Linotype" w:eastAsia="Times New Roman" w:hAnsi="Palatino Linotype" w:cs="Times New Roman"/>
          <w:color w:val="000000"/>
          <w:sz w:val="16"/>
          <w:szCs w:val="18"/>
          <w:lang w:eastAsia="de-DE" w:bidi="en-US"/>
        </w:rPr>
        <w:t xml:space="preserve">University of Nova Gorica, </w:t>
      </w:r>
      <w:proofErr w:type="spellStart"/>
      <w:r w:rsidRPr="004F5B9E">
        <w:rPr>
          <w:rFonts w:ascii="Palatino Linotype" w:eastAsia="Times New Roman" w:hAnsi="Palatino Linotype" w:cs="Times New Roman"/>
          <w:color w:val="000000"/>
          <w:sz w:val="16"/>
          <w:szCs w:val="18"/>
          <w:lang w:eastAsia="de-DE" w:bidi="en-US"/>
        </w:rPr>
        <w:t>Vipavska</w:t>
      </w:r>
      <w:proofErr w:type="spellEnd"/>
      <w:r w:rsidRPr="004F5B9E">
        <w:rPr>
          <w:rFonts w:ascii="Palatino Linotype" w:eastAsia="Times New Roman" w:hAnsi="Palatino Linotype" w:cs="Times New Roman"/>
          <w:color w:val="000000"/>
          <w:sz w:val="16"/>
          <w:szCs w:val="18"/>
          <w:lang w:eastAsia="de-DE" w:bidi="en-US"/>
        </w:rPr>
        <w:t xml:space="preserve"> 13, SI-5000 Nova Gorica, Slovenia, iztok.arcon@ung.si</w:t>
      </w:r>
    </w:p>
    <w:p w14:paraId="47CEEDE9" w14:textId="77777777" w:rsidR="004F5B9E" w:rsidRPr="004F5B9E" w:rsidRDefault="004F5B9E" w:rsidP="004F5B9E">
      <w:pPr>
        <w:adjustRightInd w:val="0"/>
        <w:snapToGrid w:val="0"/>
        <w:spacing w:after="0" w:line="200" w:lineRule="atLeast"/>
        <w:ind w:left="2806" w:hanging="198"/>
        <w:rPr>
          <w:rFonts w:ascii="Palatino Linotype" w:eastAsia="Times New Roman" w:hAnsi="Palatino Linotype" w:cs="Times New Roman"/>
          <w:color w:val="000000"/>
          <w:sz w:val="16"/>
          <w:szCs w:val="18"/>
          <w:lang w:eastAsia="de-DE" w:bidi="en-US"/>
        </w:rPr>
      </w:pPr>
      <w:r w:rsidRPr="004F5B9E">
        <w:rPr>
          <w:rFonts w:ascii="Palatino Linotype" w:eastAsia="Times New Roman" w:hAnsi="Palatino Linotype" w:cs="Times New Roman"/>
          <w:color w:val="000000"/>
          <w:sz w:val="16"/>
          <w:szCs w:val="18"/>
          <w:vertAlign w:val="superscript"/>
          <w:lang w:eastAsia="de-DE" w:bidi="en-US"/>
        </w:rPr>
        <w:t>c</w:t>
      </w:r>
      <w:r w:rsidRPr="004F5B9E">
        <w:rPr>
          <w:rFonts w:ascii="Palatino Linotype" w:eastAsia="Times New Roman" w:hAnsi="Palatino Linotype" w:cs="Times New Roman"/>
          <w:color w:val="000000"/>
          <w:sz w:val="16"/>
          <w:szCs w:val="18"/>
          <w:lang w:eastAsia="de-DE" w:bidi="en-US"/>
        </w:rPr>
        <w:t xml:space="preserve"> Institute </w:t>
      </w:r>
      <w:proofErr w:type="spellStart"/>
      <w:r w:rsidRPr="004F5B9E">
        <w:rPr>
          <w:rFonts w:ascii="Palatino Linotype" w:eastAsia="Times New Roman" w:hAnsi="Palatino Linotype" w:cs="Times New Roman"/>
          <w:color w:val="000000"/>
          <w:sz w:val="16"/>
          <w:szCs w:val="18"/>
          <w:lang w:eastAsia="de-DE" w:bidi="en-US"/>
        </w:rPr>
        <w:t>Jožef</w:t>
      </w:r>
      <w:proofErr w:type="spellEnd"/>
      <w:r w:rsidRPr="004F5B9E">
        <w:rPr>
          <w:rFonts w:ascii="Palatino Linotype" w:eastAsia="Times New Roman" w:hAnsi="Palatino Linotype" w:cs="Times New Roman"/>
          <w:color w:val="000000"/>
          <w:sz w:val="16"/>
          <w:szCs w:val="18"/>
          <w:lang w:eastAsia="de-DE" w:bidi="en-US"/>
        </w:rPr>
        <w:t xml:space="preserve"> Stefan, SI-1000 </w:t>
      </w:r>
      <w:proofErr w:type="spellStart"/>
      <w:r w:rsidRPr="004F5B9E">
        <w:rPr>
          <w:rFonts w:ascii="Palatino Linotype" w:eastAsia="Times New Roman" w:hAnsi="Palatino Linotype" w:cs="Times New Roman"/>
          <w:color w:val="000000"/>
          <w:sz w:val="16"/>
          <w:szCs w:val="18"/>
          <w:lang w:eastAsia="de-DE" w:bidi="en-US"/>
        </w:rPr>
        <w:t>Ljubljana</w:t>
      </w:r>
      <w:proofErr w:type="spellEnd"/>
      <w:r w:rsidRPr="004F5B9E">
        <w:rPr>
          <w:rFonts w:ascii="Palatino Linotype" w:eastAsia="Times New Roman" w:hAnsi="Palatino Linotype" w:cs="Times New Roman"/>
          <w:color w:val="000000"/>
          <w:sz w:val="16"/>
          <w:szCs w:val="18"/>
          <w:lang w:eastAsia="de-DE" w:bidi="en-US"/>
        </w:rPr>
        <w:t>, Slovenia</w:t>
      </w:r>
    </w:p>
    <w:p w14:paraId="6889E041" w14:textId="77777777" w:rsidR="004F5B9E" w:rsidRPr="004F5B9E" w:rsidRDefault="004F5B9E" w:rsidP="004F5B9E">
      <w:pPr>
        <w:adjustRightInd w:val="0"/>
        <w:snapToGrid w:val="0"/>
        <w:spacing w:after="0" w:line="200" w:lineRule="atLeast"/>
        <w:ind w:left="2806" w:hanging="198"/>
        <w:rPr>
          <w:rFonts w:ascii="Palatino Linotype" w:eastAsia="Times New Roman" w:hAnsi="Palatino Linotype" w:cs="Times New Roman"/>
          <w:color w:val="000000"/>
          <w:sz w:val="16"/>
          <w:szCs w:val="18"/>
          <w:lang w:eastAsia="de-DE" w:bidi="en-US"/>
        </w:rPr>
      </w:pPr>
      <w:r w:rsidRPr="004F5B9E">
        <w:rPr>
          <w:rFonts w:ascii="Palatino Linotype" w:eastAsia="Times New Roman" w:hAnsi="Palatino Linotype" w:cs="Times New Roman"/>
          <w:color w:val="000000"/>
          <w:sz w:val="16"/>
          <w:szCs w:val="18"/>
          <w:vertAlign w:val="superscript"/>
          <w:lang w:eastAsia="de-DE" w:bidi="en-US"/>
        </w:rPr>
        <w:t>d</w:t>
      </w:r>
      <w:r w:rsidRPr="004F5B9E">
        <w:rPr>
          <w:rFonts w:ascii="Palatino Linotype" w:eastAsia="Times New Roman" w:hAnsi="Palatino Linotype" w:cs="Times New Roman"/>
          <w:color w:val="000000"/>
          <w:sz w:val="16"/>
          <w:szCs w:val="18"/>
          <w:lang w:eastAsia="de-DE" w:bidi="en-US"/>
        </w:rPr>
        <w:t xml:space="preserve"> Elettra, Sincrotrone Trieste, s.s. 14, km 163.5 34149 Basovizza, Trieste (</w:t>
      </w:r>
      <w:proofErr w:type="spellStart"/>
      <w:r w:rsidRPr="004F5B9E">
        <w:rPr>
          <w:rFonts w:ascii="Palatino Linotype" w:eastAsia="Times New Roman" w:hAnsi="Palatino Linotype" w:cs="Times New Roman"/>
          <w:color w:val="000000"/>
          <w:sz w:val="16"/>
          <w:szCs w:val="18"/>
          <w:lang w:eastAsia="de-DE" w:bidi="en-US"/>
        </w:rPr>
        <w:t>Italy</w:t>
      </w:r>
      <w:proofErr w:type="spellEnd"/>
      <w:r w:rsidRPr="004F5B9E">
        <w:rPr>
          <w:rFonts w:ascii="Palatino Linotype" w:eastAsia="Times New Roman" w:hAnsi="Palatino Linotype" w:cs="Times New Roman"/>
          <w:color w:val="000000"/>
          <w:sz w:val="16"/>
          <w:szCs w:val="18"/>
          <w:lang w:eastAsia="de-DE" w:bidi="en-US"/>
        </w:rPr>
        <w:t>): giuliana.aquilanti@elettra.eu</w:t>
      </w:r>
    </w:p>
    <w:p w14:paraId="0C6D0AF0" w14:textId="6224560A" w:rsidR="004F5B9E" w:rsidRDefault="004F5B9E" w:rsidP="004F5B9E">
      <w:pPr>
        <w:adjustRightInd w:val="0"/>
        <w:snapToGrid w:val="0"/>
        <w:spacing w:after="0" w:line="200" w:lineRule="atLeast"/>
        <w:ind w:left="2806" w:hanging="198"/>
        <w:rPr>
          <w:rFonts w:ascii="Palatino Linotype" w:eastAsia="Times New Roman" w:hAnsi="Palatino Linotype" w:cs="Times New Roman"/>
          <w:color w:val="000000"/>
          <w:sz w:val="16"/>
          <w:szCs w:val="18"/>
          <w:lang w:eastAsia="de-DE" w:bidi="en-US"/>
        </w:rPr>
      </w:pPr>
      <w:r w:rsidRPr="004F5B9E">
        <w:rPr>
          <w:rFonts w:ascii="Palatino Linotype" w:eastAsia="Times New Roman" w:hAnsi="Palatino Linotype" w:cs="Times New Roman"/>
          <w:color w:val="000000"/>
          <w:sz w:val="16"/>
          <w:szCs w:val="18"/>
          <w:vertAlign w:val="superscript"/>
          <w:lang w:eastAsia="de-DE" w:bidi="en-US"/>
        </w:rPr>
        <w:t xml:space="preserve">e </w:t>
      </w:r>
      <w:r w:rsidRPr="004F5B9E">
        <w:rPr>
          <w:rFonts w:ascii="Palatino Linotype" w:eastAsia="Times New Roman" w:hAnsi="Palatino Linotype" w:cs="Times New Roman"/>
          <w:color w:val="000000"/>
          <w:sz w:val="16"/>
          <w:szCs w:val="18"/>
          <w:lang w:eastAsia="de-DE" w:bidi="en-US"/>
        </w:rPr>
        <w:t xml:space="preserve">Università Ca’ Foscari Venezia, Dipartimento di Scienze Molecolari e </w:t>
      </w:r>
      <w:proofErr w:type="spellStart"/>
      <w:r w:rsidRPr="004F5B9E">
        <w:rPr>
          <w:rFonts w:ascii="Palatino Linotype" w:eastAsia="Times New Roman" w:hAnsi="Palatino Linotype" w:cs="Times New Roman"/>
          <w:color w:val="000000"/>
          <w:sz w:val="16"/>
          <w:szCs w:val="18"/>
          <w:lang w:eastAsia="de-DE" w:bidi="en-US"/>
        </w:rPr>
        <w:t>Nanosistemi</w:t>
      </w:r>
      <w:proofErr w:type="spellEnd"/>
      <w:r w:rsidRPr="004F5B9E">
        <w:rPr>
          <w:rFonts w:ascii="Palatino Linotype" w:eastAsia="Times New Roman" w:hAnsi="Palatino Linotype" w:cs="Times New Roman"/>
          <w:color w:val="000000"/>
          <w:sz w:val="16"/>
          <w:szCs w:val="18"/>
          <w:lang w:eastAsia="de-DE" w:bidi="en-US"/>
        </w:rPr>
        <w:t xml:space="preserve">, via Torino 155, 30172 Venezia Mestre (VE), </w:t>
      </w:r>
      <w:proofErr w:type="spellStart"/>
      <w:r w:rsidRPr="004F5B9E">
        <w:rPr>
          <w:rFonts w:ascii="Palatino Linotype" w:eastAsia="Times New Roman" w:hAnsi="Palatino Linotype" w:cs="Times New Roman"/>
          <w:color w:val="000000"/>
          <w:sz w:val="16"/>
          <w:szCs w:val="18"/>
          <w:lang w:eastAsia="de-DE" w:bidi="en-US"/>
        </w:rPr>
        <w:t>Italy</w:t>
      </w:r>
      <w:proofErr w:type="spellEnd"/>
      <w:r w:rsidRPr="004F5B9E">
        <w:rPr>
          <w:rFonts w:ascii="Palatino Linotype" w:eastAsia="Times New Roman" w:hAnsi="Palatino Linotype" w:cs="Times New Roman"/>
          <w:color w:val="000000"/>
          <w:sz w:val="16"/>
          <w:szCs w:val="18"/>
          <w:lang w:eastAsia="de-DE" w:bidi="en-US"/>
        </w:rPr>
        <w:t xml:space="preserve"> Andrea Prai 874116@stud.unive.it; spag@unive.it; manuela.facchin@unive.it; </w:t>
      </w:r>
      <w:hyperlink r:id="rId5" w:history="1">
        <w:r w:rsidR="00C81165" w:rsidRPr="00AF57D1">
          <w:rPr>
            <w:rStyle w:val="Collegamentoipertestuale"/>
            <w:rFonts w:ascii="Palatino Linotype" w:eastAsia="Times New Roman" w:hAnsi="Palatino Linotype" w:cs="Times New Roman"/>
            <w:sz w:val="16"/>
            <w:szCs w:val="18"/>
            <w:lang w:eastAsia="de-DE" w:bidi="en-US"/>
          </w:rPr>
          <w:t>beghetto@unive.it</w:t>
        </w:r>
      </w:hyperlink>
    </w:p>
    <w:p w14:paraId="0207D62C" w14:textId="009AD596" w:rsidR="00C81165" w:rsidRPr="00C81165" w:rsidRDefault="00C81165" w:rsidP="004F5B9E">
      <w:pPr>
        <w:adjustRightInd w:val="0"/>
        <w:snapToGrid w:val="0"/>
        <w:spacing w:after="0" w:line="200" w:lineRule="atLeast"/>
        <w:ind w:left="2806" w:hanging="198"/>
        <w:rPr>
          <w:rFonts w:ascii="Palatino Linotype" w:eastAsia="Times New Roman" w:hAnsi="Palatino Linotype" w:cs="Times New Roman"/>
          <w:color w:val="000000"/>
          <w:sz w:val="16"/>
          <w:szCs w:val="18"/>
          <w:lang w:eastAsia="de-DE" w:bidi="en-US"/>
        </w:rPr>
      </w:pPr>
      <w:r w:rsidRPr="00C81165">
        <w:rPr>
          <w:rFonts w:ascii="Palatino Linotype" w:hAnsi="Palatino Linotype" w:cs="URWPalladioL-Roma"/>
          <w:sz w:val="16"/>
          <w:szCs w:val="16"/>
        </w:rPr>
        <w:t>f Consorzio Interuniversitario Reattivit</w:t>
      </w:r>
      <w:r w:rsidRPr="00C81165">
        <w:rPr>
          <w:rFonts w:ascii="Palatino Linotype" w:hAnsi="Palatino Linotype" w:cs="VnURWPalladioL"/>
          <w:sz w:val="16"/>
          <w:szCs w:val="16"/>
        </w:rPr>
        <w:t xml:space="preserve">à </w:t>
      </w:r>
      <w:r w:rsidRPr="00C81165">
        <w:rPr>
          <w:rFonts w:ascii="Palatino Linotype" w:hAnsi="Palatino Linotype" w:cs="URWPalladioL-Roma"/>
          <w:sz w:val="16"/>
          <w:szCs w:val="16"/>
        </w:rPr>
        <w:t xml:space="preserve">Chimica e Catalisi (CIRCC), Via Celso </w:t>
      </w:r>
      <w:proofErr w:type="spellStart"/>
      <w:r w:rsidRPr="00C81165">
        <w:rPr>
          <w:rFonts w:ascii="Palatino Linotype" w:hAnsi="Palatino Linotype" w:cs="URWPalladioL-Roma"/>
          <w:sz w:val="16"/>
          <w:szCs w:val="16"/>
        </w:rPr>
        <w:t>Ulpiani</w:t>
      </w:r>
      <w:proofErr w:type="spellEnd"/>
      <w:r w:rsidRPr="00C81165">
        <w:rPr>
          <w:rFonts w:ascii="Palatino Linotype" w:hAnsi="Palatino Linotype" w:cs="URWPalladioL-Roma"/>
          <w:sz w:val="16"/>
          <w:szCs w:val="16"/>
        </w:rPr>
        <w:t xml:space="preserve"> 27, 70126 Bari, </w:t>
      </w:r>
      <w:proofErr w:type="spellStart"/>
      <w:r w:rsidRPr="00C81165">
        <w:rPr>
          <w:rFonts w:ascii="Palatino Linotype" w:hAnsi="Palatino Linotype" w:cs="URWPalladioL-Roma"/>
          <w:sz w:val="16"/>
          <w:szCs w:val="16"/>
        </w:rPr>
        <w:t>Italy</w:t>
      </w:r>
      <w:proofErr w:type="spellEnd"/>
    </w:p>
    <w:p w14:paraId="4E494D30" w14:textId="26FF0FDC" w:rsidR="004F5B9E" w:rsidRPr="004F5B9E" w:rsidRDefault="00C81165" w:rsidP="004F5B9E">
      <w:pPr>
        <w:adjustRightInd w:val="0"/>
        <w:snapToGrid w:val="0"/>
        <w:spacing w:after="0" w:line="200" w:lineRule="atLeast"/>
        <w:ind w:left="2806" w:hanging="198"/>
        <w:rPr>
          <w:rFonts w:ascii="Palatino Linotype" w:eastAsia="Times New Roman" w:hAnsi="Palatino Linotype" w:cs="Times New Roman"/>
          <w:color w:val="000000"/>
          <w:sz w:val="16"/>
          <w:szCs w:val="18"/>
          <w:lang w:eastAsia="de-DE" w:bidi="en-US"/>
        </w:rPr>
      </w:pPr>
      <w:r>
        <w:rPr>
          <w:rFonts w:ascii="Palatino Linotype" w:eastAsia="Times New Roman" w:hAnsi="Palatino Linotype" w:cs="Times New Roman"/>
          <w:color w:val="000000"/>
          <w:sz w:val="16"/>
          <w:szCs w:val="18"/>
          <w:vertAlign w:val="superscript"/>
          <w:lang w:eastAsia="de-DE" w:bidi="en-US"/>
        </w:rPr>
        <w:t xml:space="preserve">g </w:t>
      </w:r>
      <w:r w:rsidR="004F5B9E" w:rsidRPr="004F5B9E">
        <w:rPr>
          <w:rFonts w:ascii="Palatino Linotype" w:eastAsia="Times New Roman" w:hAnsi="Palatino Linotype" w:cs="Times New Roman"/>
          <w:color w:val="000000"/>
          <w:sz w:val="16"/>
          <w:szCs w:val="18"/>
          <w:lang w:eastAsia="de-DE" w:bidi="en-US"/>
        </w:rPr>
        <w:t xml:space="preserve">Crossing S.r.l., Viale della Repubblica 193/b, 31100, Treviso, </w:t>
      </w:r>
      <w:proofErr w:type="spellStart"/>
      <w:r w:rsidR="004F5B9E" w:rsidRPr="004F5B9E">
        <w:rPr>
          <w:rFonts w:ascii="Palatino Linotype" w:eastAsia="Times New Roman" w:hAnsi="Palatino Linotype" w:cs="Times New Roman"/>
          <w:color w:val="000000"/>
          <w:sz w:val="16"/>
          <w:szCs w:val="18"/>
          <w:lang w:eastAsia="de-DE" w:bidi="en-US"/>
        </w:rPr>
        <w:t>Italy</w:t>
      </w:r>
      <w:proofErr w:type="spellEnd"/>
      <w:r w:rsidR="004F5B9E" w:rsidRPr="004F5B9E">
        <w:rPr>
          <w:rFonts w:ascii="Palatino Linotype" w:eastAsia="Times New Roman" w:hAnsi="Palatino Linotype" w:cs="Times New Roman"/>
          <w:color w:val="000000"/>
          <w:sz w:val="16"/>
          <w:szCs w:val="18"/>
          <w:lang w:eastAsia="de-DE" w:bidi="en-US"/>
        </w:rPr>
        <w:t xml:space="preserve"> valentina.beghetto@crossing-srl.com</w:t>
      </w:r>
    </w:p>
    <w:p w14:paraId="6D230686" w14:textId="77777777" w:rsidR="004F5B9E" w:rsidRPr="004F5B9E" w:rsidRDefault="004F5B9E" w:rsidP="004F5B9E">
      <w:pPr>
        <w:adjustRightInd w:val="0"/>
        <w:snapToGrid w:val="0"/>
        <w:spacing w:after="0" w:line="200" w:lineRule="atLeast"/>
        <w:ind w:left="2806" w:hanging="198"/>
        <w:rPr>
          <w:rFonts w:ascii="Palatino Linotype" w:eastAsia="Times New Roman" w:hAnsi="Palatino Linotype" w:cs="Times New Roman"/>
          <w:color w:val="000000"/>
          <w:sz w:val="16"/>
          <w:szCs w:val="18"/>
          <w:lang w:eastAsia="de-DE" w:bidi="en-US"/>
        </w:rPr>
      </w:pPr>
    </w:p>
    <w:p w14:paraId="73BE2595" w14:textId="77777777" w:rsidR="004F5B9E" w:rsidRPr="004F5B9E" w:rsidRDefault="004F5B9E" w:rsidP="004F5B9E">
      <w:pPr>
        <w:adjustRightInd w:val="0"/>
        <w:snapToGrid w:val="0"/>
        <w:spacing w:after="0" w:line="200" w:lineRule="atLeast"/>
        <w:ind w:left="2806" w:hanging="198"/>
        <w:rPr>
          <w:rFonts w:ascii="Palatino Linotype" w:eastAsia="Times New Roman" w:hAnsi="Palatino Linotype" w:cs="Times New Roman"/>
          <w:color w:val="000000"/>
          <w:sz w:val="16"/>
          <w:szCs w:val="18"/>
          <w:lang w:val="en-US" w:eastAsia="de-DE" w:bidi="en-US"/>
        </w:rPr>
      </w:pPr>
      <w:r w:rsidRPr="004F5B9E">
        <w:rPr>
          <w:rFonts w:ascii="Palatino Linotype" w:eastAsia="Times New Roman" w:hAnsi="Palatino Linotype" w:cs="Times New Roman"/>
          <w:color w:val="000000"/>
          <w:sz w:val="16"/>
          <w:szCs w:val="18"/>
          <w:lang w:eastAsia="de-DE" w:bidi="en-US"/>
        </w:rPr>
        <w:tab/>
      </w:r>
      <w:r w:rsidRPr="004F5B9E">
        <w:rPr>
          <w:rFonts w:ascii="Palatino Linotype" w:eastAsia="Times New Roman" w:hAnsi="Palatino Linotype" w:cs="Times New Roman"/>
          <w:color w:val="000000"/>
          <w:sz w:val="16"/>
          <w:szCs w:val="18"/>
          <w:lang w:val="en-US" w:eastAsia="de-DE" w:bidi="en-US"/>
        </w:rPr>
        <w:t>Correspondence: orestepiccolo@tin.it ; Tel.: +39-3939479870</w:t>
      </w:r>
    </w:p>
    <w:p w14:paraId="60B4BC57" w14:textId="71023E73" w:rsidR="004F5B9E" w:rsidRPr="009233C1" w:rsidRDefault="004F5B9E" w:rsidP="004F5B9E">
      <w:pPr>
        <w:adjustRightInd w:val="0"/>
        <w:snapToGrid w:val="0"/>
        <w:spacing w:after="0" w:line="200" w:lineRule="atLeast"/>
        <w:ind w:left="2806" w:hanging="198"/>
        <w:rPr>
          <w:rFonts w:ascii="Palatino Linotype" w:eastAsia="Times New Roman" w:hAnsi="Palatino Linotype" w:cs="Times New Roman"/>
          <w:color w:val="000000"/>
          <w:sz w:val="16"/>
          <w:szCs w:val="18"/>
          <w:lang w:val="en-US" w:eastAsia="de-DE" w:bidi="en-US"/>
        </w:rPr>
      </w:pPr>
      <w:r w:rsidRPr="004F5B9E">
        <w:rPr>
          <w:rFonts w:ascii="Palatino Linotype" w:eastAsia="Times New Roman" w:hAnsi="Palatino Linotype" w:cs="Times New Roman"/>
          <w:color w:val="000000"/>
          <w:sz w:val="16"/>
          <w:szCs w:val="18"/>
          <w:vertAlign w:val="superscript"/>
          <w:lang w:val="en-US" w:eastAsia="de-DE" w:bidi="en-US"/>
        </w:rPr>
        <w:t>‡</w:t>
      </w:r>
      <w:r w:rsidRPr="004F5B9E">
        <w:rPr>
          <w:rFonts w:ascii="Palatino Linotype" w:eastAsia="Times New Roman" w:hAnsi="Palatino Linotype" w:cs="Times New Roman"/>
          <w:color w:val="000000"/>
          <w:sz w:val="16"/>
          <w:szCs w:val="18"/>
          <w:lang w:val="en-US" w:eastAsia="de-DE" w:bidi="en-US"/>
        </w:rPr>
        <w:t xml:space="preserve">  Present address: </w:t>
      </w:r>
      <w:r w:rsidR="009233C1" w:rsidRPr="009233C1">
        <w:rPr>
          <w:rFonts w:ascii="Palatino Linotype" w:hAnsi="Palatino Linotype"/>
          <w:sz w:val="16"/>
          <w:szCs w:val="18"/>
          <w:lang w:val="en-GB"/>
        </w:rPr>
        <w:t>andrea.prai@studenti.unime.it</w:t>
      </w:r>
    </w:p>
    <w:p w14:paraId="2ED94BE5" w14:textId="7BF585B6" w:rsidR="00040644" w:rsidRPr="004F5B9E" w:rsidRDefault="00040644">
      <w:pPr>
        <w:rPr>
          <w:rFonts w:ascii="Palatino Linotype" w:hAnsi="Palatino Linotype" w:cstheme="minorHAnsi"/>
          <w:sz w:val="20"/>
          <w:szCs w:val="20"/>
          <w:lang w:val="en-GB"/>
        </w:rPr>
      </w:pPr>
      <w:r w:rsidRPr="004F5B9E">
        <w:rPr>
          <w:rFonts w:ascii="Palatino Linotype" w:hAnsi="Palatino Linotype" w:cstheme="minorHAnsi"/>
          <w:sz w:val="20"/>
          <w:szCs w:val="20"/>
          <w:lang w:val="en-GB"/>
        </w:rPr>
        <w:br w:type="page"/>
      </w:r>
    </w:p>
    <w:p w14:paraId="2AB144CA" w14:textId="28B10D00" w:rsidR="00716047" w:rsidRPr="004F5B9E" w:rsidRDefault="00040644" w:rsidP="00716047">
      <w:pPr>
        <w:spacing w:after="0" w:line="360" w:lineRule="auto"/>
        <w:jc w:val="both"/>
        <w:rPr>
          <w:rFonts w:ascii="Palatino Linotype" w:hAnsi="Palatino Linotype" w:cstheme="minorHAnsi"/>
          <w:b/>
          <w:bCs/>
          <w:sz w:val="20"/>
          <w:szCs w:val="20"/>
          <w:lang w:val="en-GB"/>
        </w:rPr>
      </w:pPr>
      <w:r w:rsidRPr="004F5B9E">
        <w:rPr>
          <w:rFonts w:ascii="Palatino Linotype" w:hAnsi="Palatino Linotype" w:cstheme="minorHAnsi"/>
          <w:b/>
          <w:bCs/>
          <w:sz w:val="20"/>
          <w:szCs w:val="20"/>
          <w:lang w:val="en-GB"/>
        </w:rPr>
        <w:lastRenderedPageBreak/>
        <w:t>Characterisation of the catalysts by</w:t>
      </w:r>
      <w:r w:rsidR="00716047" w:rsidRPr="004F5B9E">
        <w:rPr>
          <w:rFonts w:ascii="Palatino Linotype" w:hAnsi="Palatino Linotype" w:cstheme="minorHAnsi"/>
          <w:b/>
          <w:bCs/>
          <w:sz w:val="20"/>
          <w:szCs w:val="20"/>
          <w:lang w:val="en-GB"/>
        </w:rPr>
        <w:t xml:space="preserve"> XANES and EXAFS</w:t>
      </w:r>
    </w:p>
    <w:p w14:paraId="540FA57E" w14:textId="575F2737" w:rsidR="00716047" w:rsidRPr="0031268F" w:rsidRDefault="00716047" w:rsidP="0031268F">
      <w:pPr>
        <w:pStyle w:val="RSCB02ArticleText"/>
        <w:spacing w:line="276" w:lineRule="auto"/>
        <w:rPr>
          <w:rFonts w:ascii="Palatino Linotype" w:hAnsi="Palatino Linotype"/>
          <w:sz w:val="20"/>
          <w:szCs w:val="20"/>
          <w:lang w:bidi="en-US"/>
        </w:rPr>
      </w:pPr>
      <w:r w:rsidRPr="0031268F">
        <w:rPr>
          <w:rFonts w:ascii="Palatino Linotype" w:hAnsi="Palatino Linotype"/>
          <w:sz w:val="20"/>
          <w:szCs w:val="20"/>
          <w:lang w:bidi="en-US"/>
        </w:rPr>
        <w:t>Cu, Rh and Pd K-edge XANES and EXAFS spectra were measured in transmission detection mode. The experiments were performed at the XAFS beamline of the ELETTRA synchrotron radiation facility in Trieste, Italy</w:t>
      </w:r>
      <w:r w:rsidR="00674DCC" w:rsidRPr="0031268F">
        <w:rPr>
          <w:rFonts w:ascii="Palatino Linotype" w:hAnsi="Palatino Linotype"/>
          <w:sz w:val="20"/>
          <w:szCs w:val="20"/>
          <w:lang w:bidi="en-US"/>
        </w:rPr>
        <w:t xml:space="preserve"> </w:t>
      </w:r>
      <w:r w:rsidR="00F35209" w:rsidRPr="0031268F">
        <w:rPr>
          <w:rFonts w:ascii="Palatino Linotype" w:hAnsi="Palatino Linotype"/>
          <w:sz w:val="20"/>
          <w:szCs w:val="20"/>
          <w:lang w:bidi="en-US"/>
        </w:rPr>
        <w:fldChar w:fldCharType="begin" w:fldLock="1"/>
      </w:r>
      <w:r w:rsidR="00F35209" w:rsidRPr="0031268F">
        <w:rPr>
          <w:rFonts w:ascii="Palatino Linotype" w:hAnsi="Palatino Linotype"/>
          <w:sz w:val="20"/>
          <w:szCs w:val="20"/>
          <w:lang w:bidi="en-US"/>
        </w:rPr>
        <w:instrText>ADDIN CSL_CITATION {"citationItems":[{"id":"ITEM-1","itemData":{"DOI":"10.1002/cctc.202001829","author":[{"dropping-particle":"","family":"Zabilskiy","given":"Maxim","non-dropping-particle":"","parse-names":false,"suffix":""},{"dropping-particle":"","family":"Arčon","given":"Iztok","non-dropping-particle":"","parse-names":false,"suffix":""},{"dropping-particle":"","family":"Djinović","given":"Petar","non-dropping-particle":"","parse-names":false,"suffix":""},{"dropping-particle":"","family":"Tchernychova","given":"Elena","non-dropping-particle":"","parse-names":false,"suffix":""}],"container-title":"ChemCatChem","id":"ITEM-1","issued":{"date-parts":[["2021","1","11"]]},"title":"In‐situ XAS study of catalytic N2O decomposition over CuO/CeO2 catalysts","type":"article-journal","volume":"13"},"uris":["http://www.mendeley.com/documents/?uuid=bf3977b1-fadc-47b8-84ae-29c630003e1d"]},{"id":"ITEM-2","itemData":{"DOI":"10.1002/adfm.201102361","ISSN":"1616301X","abstract":"Wet hydrogen peroxide catalytic oxidation (WHPCO) is one of the most important industrially applicable advanced oxidation processes (AOPs) for the decomposition of organic pollutants in water. It is demonstrated that manganese functionalized silicate nanoparticles with interparticle porosity act as a superior Fenton-type nanocatalyst in WHPCO as they can decompose 80% of a test organic compound in 30 minutes at neutral pH and room temperature. By using X-ray absorption spectroscopic techniques it is also shown that the superior activity of the nanocatalyst can be attributed uniquely to framework manganese, which decomposes H 2O 2 to reactive hydroxyls and, unlike manganese in Mn 3O 4 or Mn 2O 3 nanoparticles, does not promote the simultaneous decomposition of hydrogen peroxide. The presented material thus introduces a new family of Fenton nanocatalysts, which are environmentally friendly, cost-effective, and possess superior efficiency for the decomposition of H 2O 2 to reactive hydroxyls (AOP), which in turn readily decompose organic pollutants dissolved in water. Manganese functionalized silicate nanoparticles with interparticle porosity act as a superior Fenton-type nanocatalyst in WHPCO (wet hydrogen peroxide catalytic oxidation) as they can decompose 80% of a test organic compound in 30 minutes at neutral pH and room temperature. By combined use of catalytic tests and X-ray absorption spectroscopic techniques (XANES, EXAFS) direct evidence is given that the superior activity of the nanocatalyst is uniquely attributed to framework manganese. Copyright © 2012 WILEY-VCH Verlag GmbH &amp; Co. KGaA, Weinheim.","author":[{"dropping-particle":"","family":"Tušar","given":"Nataša Novak","non-dropping-particle":"","parse-names":false,"suffix":""},{"dropping-particle":"","family":"Maučec","given":"Darja","non-dropping-particle":"","parse-names":false,"suffix":""},{"dropping-particle":"","family":"Rangus","given":"Mojca","non-dropping-particle":"","parse-names":false,"suffix":""},{"dropping-particle":"","family":"Arčon","given":"Iztok","non-dropping-particle":"","parse-names":false,"suffix":""},{"dropping-particle":"","family":"Mazaj","given":"Matjaž","non-dropping-particle":"","parse-names":false,"suffix":""},{"dropping-particle":"","family":"Cotman","given":"Magda","non-dropping-particle":"","parse-names":false,"suffix":""},{"dropping-particle":"","family":"Pintar","given":"Albin","non-dropping-particle":"","parse-names":false,"suffix":""},{"dropping-particle":"","family":"Kaučič","given":"Venčeslav","non-dropping-particle":"","parse-names":false,"suffix":""}],"container-title":"Advanced Functional Materials","id":"ITEM-2","issue":"4","issued":{"date-parts":[["2012"]]},"page":"820-826","title":"Manganese functionalized silicate nanoparticles as a Fenton-type catalyst for water purification by Advanced Oxidation Processes (AOP)","type":"article-journal","volume":"22"},"uris":["http://www.mendeley.com/documents/?uuid=357f0190-292a-443b-81e0-6390c97db9a1"]},{"id":"ITEM-3","itemData":{"DOI":"https://doi.org/10.1002/xrs.962","ISSN":"0049-8246","abstract":"Abstract In this study, we investigate the feasibility and reliability of Fe K-edge XANES spectroscopy as a tool in determination of Fe2+/Fe3+ ratio in historic inks. We have measured Fe K-edge XANES spectra of several historic and model iron gall inks with different Fe2+/Fe3+ ratios, together with some standard reference Fe2+ and Fe3+ compounds with known local atomic structure and symmetry around Fe atoms. We examine different approaches to determine relative amount of Fe2+ in iron gall inks from the Fe K-edge shifts, and demonstrate that a proper choice of the Fe reference compounds with similar symmetry, same type of neighbour atoms in nearest coordination shells, arranged in a similar local structure is crucial for the absolute calibration of the Fe K-edge shift and consequently a reliable determination of Fe2+/Fe3+ ratio in the sample. Best results, with the accuracy of ± 2%, are obtained by a linear combination fit with XANES spectrum of FeSO4· 7H2O as a reference for Fe2+ and spectrum of an iron gall ink containing predominantly Fe3+. Copyright ? 2007 John Wiley &amp; Sons, Ltd.","author":[{"dropping-particle":"","family":"Arčon","given":"Iztok","non-dropping-particle":"","parse-names":false,"suffix":""},{"dropping-particle":"","family":"Kolar","given":"Jana","non-dropping-particle":"","parse-names":false,"suffix":""},{"dropping-particle":"","family":"Kodre","given":"Alojz","non-dropping-particle":"","parse-names":false,"suffix":""},{"dropping-particle":"","family":"Hanžel","given":"Darko","non-dropping-particle":"","parse-names":false,"suffix":""},{"dropping-particle":"","family":"Strlič","given":"Matija","non-dropping-particle":"","parse-names":false,"suffix":""}],"container-title":"X-Ray Spectrometry","id":"ITEM-3","issue":"3","issued":{"date-parts":[["2007","5","1"]]},"note":"https://doi.org/10.1002/xrs.962","page":"199-205","publisher":"John Wiley &amp; Sons, Ltd","title":"XANES analysis of Fe valence in iron gall inks","type":"article-journal","volume":"36"},"uris":["http://www.mendeley.com/documents/?uuid=8e8aef52-22b6-4341-8bf3-8c39fe2c637a"]},{"id":"ITEM-4","itemData":{"DOI":"10.1149/1.3491368","ISSN":"00134651","abstract":"Solid solutions between iron and manganese cations in Li2 Fez Mn (1-z) SiO4 were successfully prepared by hydrothermal synthesis. The selected Li2 Fe0.8 Mn0.2 SiO4 sample was electrochemically evaluated by the use of two in situ characterization techniques. Although the sample showed good reversibility with a large voltage polarization in the formation cycles, the observed electrochemical activity is only partly connected with the change in oxidation states of iron and/or manganese. Using in situ characterization techniques (Mössbauer spectroscopy and X-ray absorption near-edge structure), most of iron was reversibly oxidized to trivalent iron, whereas only a fraction of manganese was reversibly oxidized to the trivalent oxidation state. The overall change in oxidation state did not exceed more than 0.8 electron per both transition metals, even though the electrochemical experiment suggested that more than 1 electron per compound formula was exchanged. Nevertheless, the prediction that the local environment around Mn in Li2 FeSiO 4 (when the Mn doping is low) can be stabilized during the oxidation has been confirmed. © 2010 The Electrochemical Society.","author":[{"dropping-particle":"","family":"Dominko","given":"Robert","non-dropping-particle":"","parse-names":false,"suffix":""},{"dropping-particle":"","family":"Sirisopanaporn","given":"Chutchamon","non-dropping-particle":"","parse-names":false,"suffix":""},{"dropping-particle":"","family":"Masquelier","given":"Christian","non-dropping-particle":"","parse-names":false,"suffix":""},{"dropping-particle":"","family":"Hanzel","given":"Darko","non-dropping-particle":"","parse-names":false,"suffix":""},{"dropping-particle":"","family":"Arcon","given":"Iztok","non-dropping-particle":"","parse-names":false,"suffix":""},{"dropping-particle":"","family":"Gaberscek","given":"Miran","non-dropping-particle":"","parse-names":false,"suffix":""}],"container-title":"Journal of The Electrochemical Society","id":"ITEM-4","issue":"12","issued":{"date-parts":[["2010"]]},"page":"A1309","title":"On the Origin of the Electrochemical Capacity of Li[sub 2]Fe[sub 0.8]Mn[sub 0.2]SiO[sub 4]","type":"article-journal","volume":"157"},"uris":["http://www.mendeley.com/documents/?uuid=f56a4cdd-a69b-44af-9f7a-9e9660f4689c"]}],"mendeley":{"formattedCitation":"[2–5]","plainTextFormattedCitation":"[2–5]","previouslyFormattedCitation":"[2–5]"},"properties":{"noteIndex":0},"schema":"https://github.com/citation-style-language/schema/raw/master/csl-citation.json"}</w:instrText>
      </w:r>
      <w:r w:rsidR="00F35209" w:rsidRPr="0031268F">
        <w:rPr>
          <w:rFonts w:ascii="Palatino Linotype" w:hAnsi="Palatino Linotype"/>
          <w:sz w:val="20"/>
          <w:szCs w:val="20"/>
          <w:lang w:bidi="en-US"/>
        </w:rPr>
        <w:fldChar w:fldCharType="separate"/>
      </w:r>
      <w:r w:rsidR="00F35209" w:rsidRPr="0031268F">
        <w:rPr>
          <w:rFonts w:ascii="Palatino Linotype" w:hAnsi="Palatino Linotype"/>
          <w:sz w:val="20"/>
          <w:szCs w:val="20"/>
          <w:lang w:bidi="en-US"/>
        </w:rPr>
        <w:t>[1]</w:t>
      </w:r>
      <w:r w:rsidR="00F35209" w:rsidRPr="0031268F">
        <w:rPr>
          <w:rFonts w:ascii="Palatino Linotype" w:hAnsi="Palatino Linotype"/>
          <w:sz w:val="20"/>
          <w:szCs w:val="20"/>
          <w:lang w:bidi="en-US"/>
        </w:rPr>
        <w:fldChar w:fldCharType="end"/>
      </w:r>
      <w:r w:rsidR="00F35209" w:rsidRPr="0031268F">
        <w:rPr>
          <w:rFonts w:ascii="Palatino Linotype" w:hAnsi="Palatino Linotype"/>
          <w:sz w:val="20"/>
          <w:szCs w:val="20"/>
          <w:lang w:bidi="en-US"/>
        </w:rPr>
        <w:t xml:space="preserve">. </w:t>
      </w:r>
      <w:r w:rsidRPr="0031268F">
        <w:rPr>
          <w:rFonts w:ascii="Palatino Linotype" w:hAnsi="Palatino Linotype"/>
          <w:sz w:val="20"/>
          <w:szCs w:val="20"/>
          <w:lang w:bidi="en-US"/>
        </w:rPr>
        <w:t>A Si(111) double crystal monochromator with energy resolution of about 1 eV at 9 keV was used for Cu K-edge, and a Si(311) double crystal monochromator with energy resolution of about 2 eV at 24 keV was used for Rh and Pd K-edge. The beam size on the sample was 5 mm horizontal and 1 mm vertical. The intensity of the monochromatic X-ray beam was measured by three consecutive ionization detectors, filled with appropriate nitrogen or argon gas mixtures to obtain 15% absorption in the first cell and 70% and 90% in the second and third cell, respectively. For Cu K-edge the first detector was filled with 1250 mbar N</w:t>
      </w:r>
      <w:r w:rsidRPr="0031268F">
        <w:rPr>
          <w:rFonts w:ascii="Palatino Linotype" w:hAnsi="Palatino Linotype"/>
          <w:sz w:val="20"/>
          <w:szCs w:val="20"/>
          <w:vertAlign w:val="subscript"/>
          <w:lang w:bidi="en-US"/>
        </w:rPr>
        <w:t>2</w:t>
      </w:r>
      <w:r w:rsidRPr="0031268F">
        <w:rPr>
          <w:rFonts w:ascii="Palatino Linotype" w:hAnsi="Palatino Linotype"/>
          <w:sz w:val="20"/>
          <w:szCs w:val="20"/>
          <w:lang w:bidi="en-US"/>
        </w:rPr>
        <w:t xml:space="preserve">, second with 250 mbar </w:t>
      </w:r>
      <w:proofErr w:type="spellStart"/>
      <w:r w:rsidRPr="0031268F">
        <w:rPr>
          <w:rFonts w:ascii="Palatino Linotype" w:hAnsi="Palatino Linotype"/>
          <w:sz w:val="20"/>
          <w:szCs w:val="20"/>
          <w:lang w:bidi="en-US"/>
        </w:rPr>
        <w:t>Ar</w:t>
      </w:r>
      <w:proofErr w:type="spellEnd"/>
      <w:r w:rsidRPr="0031268F">
        <w:rPr>
          <w:rFonts w:ascii="Palatino Linotype" w:hAnsi="Palatino Linotype"/>
          <w:sz w:val="20"/>
          <w:szCs w:val="20"/>
          <w:lang w:bidi="en-US"/>
        </w:rPr>
        <w:t xml:space="preserve"> and 750 mbar N</w:t>
      </w:r>
      <w:r w:rsidR="00742664" w:rsidRPr="00742664">
        <w:rPr>
          <w:rFonts w:ascii="Palatino Linotype" w:hAnsi="Palatino Linotype"/>
          <w:sz w:val="20"/>
          <w:szCs w:val="20"/>
          <w:vertAlign w:val="subscript"/>
          <w:lang w:bidi="en-US"/>
        </w:rPr>
        <w:t>2</w:t>
      </w:r>
      <w:r w:rsidRPr="0031268F">
        <w:rPr>
          <w:rFonts w:ascii="Palatino Linotype" w:hAnsi="Palatino Linotype"/>
          <w:sz w:val="20"/>
          <w:szCs w:val="20"/>
          <w:lang w:bidi="en-US"/>
        </w:rPr>
        <w:t xml:space="preserve">, and the third 700 mbar </w:t>
      </w:r>
      <w:proofErr w:type="spellStart"/>
      <w:r w:rsidRPr="0031268F">
        <w:rPr>
          <w:rFonts w:ascii="Palatino Linotype" w:hAnsi="Palatino Linotype"/>
          <w:sz w:val="20"/>
          <w:szCs w:val="20"/>
          <w:lang w:bidi="en-US"/>
        </w:rPr>
        <w:t>Ar</w:t>
      </w:r>
      <w:proofErr w:type="spellEnd"/>
      <w:r w:rsidRPr="0031268F">
        <w:rPr>
          <w:rFonts w:ascii="Palatino Linotype" w:hAnsi="Palatino Linotype"/>
          <w:sz w:val="20"/>
          <w:szCs w:val="20"/>
          <w:lang w:bidi="en-US"/>
        </w:rPr>
        <w:t>, 300 mbar N</w:t>
      </w:r>
      <w:r w:rsidRPr="0031268F">
        <w:rPr>
          <w:rFonts w:ascii="Palatino Linotype" w:hAnsi="Palatino Linotype"/>
          <w:sz w:val="20"/>
          <w:szCs w:val="20"/>
          <w:vertAlign w:val="subscript"/>
          <w:lang w:bidi="en-US"/>
        </w:rPr>
        <w:t>2</w:t>
      </w:r>
      <w:r w:rsidRPr="0031268F">
        <w:rPr>
          <w:rFonts w:ascii="Palatino Linotype" w:hAnsi="Palatino Linotype"/>
          <w:sz w:val="20"/>
          <w:szCs w:val="20"/>
          <w:lang w:bidi="en-US"/>
        </w:rPr>
        <w:t xml:space="preserve">, while for Rh and Pd K-edge the first detector was filled with 750 mbar </w:t>
      </w:r>
      <w:proofErr w:type="spellStart"/>
      <w:r w:rsidRPr="0031268F">
        <w:rPr>
          <w:rFonts w:ascii="Palatino Linotype" w:hAnsi="Palatino Linotype"/>
          <w:sz w:val="20"/>
          <w:szCs w:val="20"/>
          <w:lang w:bidi="en-US"/>
        </w:rPr>
        <w:t>Ar</w:t>
      </w:r>
      <w:proofErr w:type="spellEnd"/>
      <w:r w:rsidRPr="0031268F">
        <w:rPr>
          <w:rFonts w:ascii="Palatino Linotype" w:hAnsi="Palatino Linotype"/>
          <w:sz w:val="20"/>
          <w:szCs w:val="20"/>
          <w:lang w:bidi="en-US"/>
        </w:rPr>
        <w:t xml:space="preserve"> and 1000 mbar N</w:t>
      </w:r>
      <w:r w:rsidRPr="0031268F">
        <w:rPr>
          <w:rFonts w:ascii="Palatino Linotype" w:hAnsi="Palatino Linotype"/>
          <w:sz w:val="20"/>
          <w:szCs w:val="20"/>
          <w:vertAlign w:val="subscript"/>
          <w:lang w:bidi="en-US"/>
        </w:rPr>
        <w:t>2</w:t>
      </w:r>
      <w:r w:rsidRPr="0031268F">
        <w:rPr>
          <w:rFonts w:ascii="Palatino Linotype" w:hAnsi="Palatino Linotype"/>
          <w:sz w:val="20"/>
          <w:szCs w:val="20"/>
          <w:lang w:bidi="en-US"/>
        </w:rPr>
        <w:t>, second with 330 mbar Kr and 1000 mbar N</w:t>
      </w:r>
      <w:r w:rsidRPr="0031268F">
        <w:rPr>
          <w:rFonts w:ascii="Palatino Linotype" w:hAnsi="Palatino Linotype"/>
          <w:sz w:val="20"/>
          <w:szCs w:val="20"/>
          <w:vertAlign w:val="subscript"/>
          <w:lang w:bidi="en-US"/>
        </w:rPr>
        <w:t>2</w:t>
      </w:r>
      <w:r w:rsidRPr="0031268F">
        <w:rPr>
          <w:rFonts w:ascii="Palatino Linotype" w:hAnsi="Palatino Linotype"/>
          <w:sz w:val="20"/>
          <w:szCs w:val="20"/>
          <w:lang w:bidi="en-US"/>
        </w:rPr>
        <w:t>, and the third 850 mbar Kr, 1000 mbar N</w:t>
      </w:r>
      <w:r w:rsidRPr="0031268F">
        <w:rPr>
          <w:rFonts w:ascii="Palatino Linotype" w:hAnsi="Palatino Linotype"/>
          <w:sz w:val="20"/>
          <w:szCs w:val="20"/>
          <w:vertAlign w:val="subscript"/>
          <w:lang w:bidi="en-US"/>
        </w:rPr>
        <w:t>2</w:t>
      </w:r>
      <w:r w:rsidRPr="0031268F">
        <w:rPr>
          <w:rFonts w:ascii="Palatino Linotype" w:hAnsi="Palatino Linotype"/>
          <w:sz w:val="20"/>
          <w:szCs w:val="20"/>
          <w:lang w:bidi="en-US"/>
        </w:rPr>
        <w:t>. In all cases the detectors were filled-up with He to the total pressure of 2 bars.</w:t>
      </w:r>
    </w:p>
    <w:p w14:paraId="1BD3F9BC" w14:textId="00EB96C7" w:rsidR="001C02E9" w:rsidRPr="0031268F" w:rsidRDefault="00716047" w:rsidP="0031268F">
      <w:pPr>
        <w:pStyle w:val="RSCB02ArticleText"/>
        <w:spacing w:line="276" w:lineRule="auto"/>
        <w:rPr>
          <w:rFonts w:ascii="Palatino Linotype" w:hAnsi="Palatino Linotype"/>
          <w:sz w:val="20"/>
          <w:szCs w:val="20"/>
          <w:lang w:bidi="en-US"/>
        </w:rPr>
      </w:pPr>
      <w:r w:rsidRPr="0031268F">
        <w:rPr>
          <w:rFonts w:ascii="Palatino Linotype" w:hAnsi="Palatino Linotype"/>
          <w:sz w:val="20"/>
          <w:szCs w:val="20"/>
          <w:lang w:bidi="en-US"/>
        </w:rPr>
        <w:t>The catalyst samples were prepared in the form of homogeneous pellets, pressed from micronized sample powder mixed with BN powder, with the total absorption thickness (</w:t>
      </w:r>
      <w:proofErr w:type="spellStart"/>
      <w:r w:rsidRPr="0031268F">
        <w:rPr>
          <w:rFonts w:ascii="Palatino Linotype" w:hAnsi="Palatino Linotype"/>
          <w:sz w:val="20"/>
          <w:szCs w:val="20"/>
          <w:lang w:bidi="en-US"/>
        </w:rPr>
        <w:t>μd</w:t>
      </w:r>
      <w:proofErr w:type="spellEnd"/>
      <w:r w:rsidRPr="0031268F">
        <w:rPr>
          <w:rFonts w:ascii="Palatino Linotype" w:hAnsi="Palatino Linotype"/>
          <w:sz w:val="20"/>
          <w:szCs w:val="20"/>
          <w:lang w:bidi="en-US"/>
        </w:rPr>
        <w:t>) of about 2 above the investigated metal K-edge. Sample pellets were placed in the monochromatic beam between first two ionization detectors. The absorption spectra were measured in the energy region from -150 eV to +1000 eV relative to the investigated K-edge. In the XANES region equidistant energy steps of 0.25 eV were used, while for the EXAFS region equidistant k steps of 0.03 Å-1 were adopted, with an integration time of 2 s/step. Five to ten repetitions of each scan were recorded to improve signal to noise ratio. The exact energy calibration was established with simultaneous absorption measurement on a 5 micron thick Cu, Pd or Rh metal foil placed between the second and the third ionization chamber. Absolute energy reproducibility of the measured spectra was ±0.03 eV. The first inflection point in the Cu metal K-edge is set at 8979.0 eV, in Rh to 23220 eV and in Pd to 24350 eV.  The quantitative analysis of XANES and EXAFS spectra is performed with the Demeter (IFEFFIT) program package [</w:t>
      </w:r>
      <w:r w:rsidR="00F35209" w:rsidRPr="0031268F">
        <w:rPr>
          <w:rFonts w:ascii="Palatino Linotype" w:hAnsi="Palatino Linotype"/>
          <w:sz w:val="20"/>
          <w:szCs w:val="20"/>
          <w:lang w:bidi="en-US"/>
        </w:rPr>
        <w:t>2</w:t>
      </w:r>
      <w:r w:rsidRPr="0031268F">
        <w:rPr>
          <w:rFonts w:ascii="Palatino Linotype" w:hAnsi="Palatino Linotype"/>
          <w:sz w:val="20"/>
          <w:szCs w:val="20"/>
          <w:lang w:bidi="en-US"/>
        </w:rPr>
        <w:t>] in combination with the FEFF6 program code [</w:t>
      </w:r>
      <w:r w:rsidR="00F35209" w:rsidRPr="0031268F">
        <w:rPr>
          <w:rFonts w:ascii="Palatino Linotype" w:hAnsi="Palatino Linotype"/>
          <w:sz w:val="20"/>
          <w:szCs w:val="20"/>
          <w:lang w:bidi="en-US"/>
        </w:rPr>
        <w:t>3</w:t>
      </w:r>
      <w:r w:rsidRPr="0031268F">
        <w:rPr>
          <w:rFonts w:ascii="Palatino Linotype" w:hAnsi="Palatino Linotype"/>
          <w:sz w:val="20"/>
          <w:szCs w:val="20"/>
          <w:lang w:bidi="en-US"/>
        </w:rPr>
        <w:t>] for ab initio calculation of photoelectron scattering paths.</w:t>
      </w:r>
    </w:p>
    <w:p w14:paraId="4F88536A" w14:textId="77777777" w:rsidR="001C02E9" w:rsidRPr="004F5B9E" w:rsidRDefault="001C02E9" w:rsidP="00716047">
      <w:pPr>
        <w:spacing w:after="0" w:line="360" w:lineRule="auto"/>
        <w:jc w:val="both"/>
        <w:rPr>
          <w:rFonts w:ascii="Palatino Linotype" w:hAnsi="Palatino Linotype" w:cstheme="minorHAnsi"/>
          <w:sz w:val="20"/>
          <w:szCs w:val="20"/>
          <w:lang w:val="en-GB"/>
        </w:rPr>
      </w:pPr>
    </w:p>
    <w:p w14:paraId="21DC4B99" w14:textId="77777777" w:rsidR="001C02E9" w:rsidRPr="004F5B9E" w:rsidRDefault="001C02E9" w:rsidP="004F5B9E">
      <w:pPr>
        <w:widowControl w:val="0"/>
        <w:spacing w:line="480" w:lineRule="auto"/>
        <w:jc w:val="both"/>
        <w:rPr>
          <w:rFonts w:ascii="Palatino Linotype" w:hAnsi="Palatino Linotype" w:cs="Times New Roman"/>
          <w:b/>
          <w:bCs/>
          <w:sz w:val="20"/>
          <w:szCs w:val="20"/>
          <w:lang w:val="en-US"/>
        </w:rPr>
      </w:pPr>
      <w:r w:rsidRPr="00D937B0">
        <w:rPr>
          <w:rFonts w:ascii="Palatino Linotype" w:hAnsi="Palatino Linotype" w:cs="Times New Roman"/>
          <w:b/>
          <w:bCs/>
          <w:sz w:val="20"/>
          <w:szCs w:val="20"/>
          <w:lang w:val="en-US"/>
        </w:rPr>
        <w:t>Cu, Rh and Pd</w:t>
      </w:r>
      <w:r w:rsidRPr="004F5B9E">
        <w:rPr>
          <w:rFonts w:ascii="Palatino Linotype" w:hAnsi="Palatino Linotype" w:cs="Times New Roman"/>
          <w:b/>
          <w:bCs/>
          <w:sz w:val="20"/>
          <w:szCs w:val="20"/>
          <w:lang w:val="en-US"/>
        </w:rPr>
        <w:t xml:space="preserve"> K-edge XANES analysis</w:t>
      </w:r>
    </w:p>
    <w:p w14:paraId="5B80A8DD" w14:textId="292A3CA5" w:rsidR="001C02E9" w:rsidRPr="004F5B9E" w:rsidRDefault="001C02E9" w:rsidP="006247DA">
      <w:pPr>
        <w:pStyle w:val="RSCB02ArticleText"/>
        <w:spacing w:line="276" w:lineRule="auto"/>
        <w:rPr>
          <w:rFonts w:ascii="Palatino Linotype" w:hAnsi="Palatino Linotype"/>
          <w:iCs/>
          <w:sz w:val="20"/>
          <w:szCs w:val="20"/>
          <w:lang w:bidi="en-US"/>
        </w:rPr>
      </w:pPr>
      <w:r w:rsidRPr="004F5B9E">
        <w:rPr>
          <w:rFonts w:ascii="Palatino Linotype" w:hAnsi="Palatino Linotype"/>
          <w:sz w:val="20"/>
          <w:szCs w:val="20"/>
          <w:lang w:bidi="en-US"/>
        </w:rPr>
        <w:t xml:space="preserve">The Cu, Rh and Pd K-edge XANES is used to monitor the valence state and local symmetry of Cu, Rh and Pd cations </w:t>
      </w:r>
      <w:r w:rsidRPr="004F5B9E">
        <w:rPr>
          <w:rFonts w:ascii="Palatino Linotype" w:hAnsi="Palatino Linotype"/>
          <w:iCs/>
          <w:sz w:val="20"/>
          <w:szCs w:val="20"/>
          <w:lang w:bidi="en-US"/>
        </w:rPr>
        <w:t>in the</w:t>
      </w:r>
      <w:r w:rsidRPr="004F5B9E">
        <w:rPr>
          <w:rFonts w:ascii="Palatino Linotype" w:hAnsi="Palatino Linotype"/>
          <w:sz w:val="20"/>
          <w:szCs w:val="20"/>
          <w:lang w:bidi="en-US"/>
        </w:rPr>
        <w:t xml:space="preserve"> </w:t>
      </w:r>
      <w:r w:rsidRPr="004F5B9E">
        <w:rPr>
          <w:rFonts w:ascii="Palatino Linotype" w:hAnsi="Palatino Linotype"/>
          <w:sz w:val="20"/>
          <w:szCs w:val="20"/>
        </w:rPr>
        <w:t>Cu/Al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 xml:space="preserve">3, </w:t>
      </w:r>
      <w:r w:rsidRPr="004F5B9E">
        <w:rPr>
          <w:rFonts w:ascii="Palatino Linotype" w:hAnsi="Palatino Linotype"/>
          <w:sz w:val="20"/>
          <w:szCs w:val="20"/>
        </w:rPr>
        <w:t xml:space="preserve"> (</w:t>
      </w:r>
      <w:proofErr w:type="spellStart"/>
      <w:r w:rsidRPr="004F5B9E">
        <w:rPr>
          <w:rFonts w:ascii="Palatino Linotype" w:hAnsi="Palatino Linotype"/>
          <w:sz w:val="20"/>
          <w:szCs w:val="20"/>
        </w:rPr>
        <w:t>Cu,Rh</w:t>
      </w:r>
      <w:proofErr w:type="spellEnd"/>
      <w:r w:rsidRPr="004F5B9E">
        <w:rPr>
          <w:rFonts w:ascii="Palatino Linotype" w:hAnsi="Palatino Linotype"/>
          <w:sz w:val="20"/>
          <w:szCs w:val="20"/>
        </w:rPr>
        <w:t>)/Al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3</w:t>
      </w:r>
      <w:r w:rsidRPr="004F5B9E">
        <w:rPr>
          <w:rFonts w:ascii="Palatino Linotype" w:hAnsi="Palatino Linotype"/>
          <w:sz w:val="20"/>
          <w:szCs w:val="20"/>
        </w:rPr>
        <w:t xml:space="preserve"> and (</w:t>
      </w:r>
      <w:proofErr w:type="spellStart"/>
      <w:r w:rsidRPr="004F5B9E">
        <w:rPr>
          <w:rFonts w:ascii="Palatino Linotype" w:hAnsi="Palatino Linotype"/>
          <w:sz w:val="20"/>
          <w:szCs w:val="20"/>
        </w:rPr>
        <w:t>Cu,Pd</w:t>
      </w:r>
      <w:proofErr w:type="spellEnd"/>
      <w:r w:rsidRPr="004F5B9E">
        <w:rPr>
          <w:rFonts w:ascii="Palatino Linotype" w:hAnsi="Palatino Linotype"/>
          <w:sz w:val="20"/>
          <w:szCs w:val="20"/>
        </w:rPr>
        <w:t>)/ 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3</w:t>
      </w:r>
      <w:r w:rsidRPr="004F5B9E">
        <w:rPr>
          <w:rFonts w:ascii="Palatino Linotype" w:hAnsi="Palatino Linotype"/>
          <w:sz w:val="20"/>
          <w:szCs w:val="20"/>
        </w:rPr>
        <w:t xml:space="preserve"> catalyst in the initial state and in the final state after catalytic reaction</w:t>
      </w:r>
      <w:r w:rsidRPr="004F5B9E">
        <w:rPr>
          <w:rFonts w:ascii="Palatino Linotype" w:hAnsi="Palatino Linotype"/>
          <w:iCs/>
          <w:sz w:val="20"/>
          <w:szCs w:val="20"/>
          <w:lang w:bidi="en-US"/>
        </w:rPr>
        <w:t>.</w:t>
      </w:r>
      <w:r w:rsidR="006247DA" w:rsidRPr="004F5B9E">
        <w:rPr>
          <w:rFonts w:ascii="Palatino Linotype" w:hAnsi="Palatino Linotype"/>
          <w:iCs/>
          <w:sz w:val="20"/>
          <w:szCs w:val="20"/>
          <w:lang w:bidi="en-US"/>
        </w:rPr>
        <w:t xml:space="preserve"> Different local environments of the investigated cation result in different K-edge profiles in the XANES spectra. The energy position of the absorption edge and the pre-edge features are correlated with the valence state of the absorbing atom in the sample and can be used to determine the valence states of investigated cations </w:t>
      </w:r>
      <w:r w:rsidR="006247DA" w:rsidRPr="004F5B9E">
        <w:rPr>
          <w:rFonts w:ascii="Palatino Linotype" w:hAnsi="Palatino Linotype"/>
          <w:sz w:val="20"/>
          <w:szCs w:val="20"/>
        </w:rPr>
        <w:t>[2, 4, 5, 7-10]</w:t>
      </w:r>
      <w:r w:rsidR="006247DA" w:rsidRPr="004F5B9E">
        <w:rPr>
          <w:rFonts w:ascii="Palatino Linotype" w:hAnsi="Palatino Linotype"/>
          <w:iCs/>
          <w:sz w:val="20"/>
          <w:szCs w:val="20"/>
          <w:lang w:bidi="en-US"/>
        </w:rPr>
        <w:t xml:space="preserve">. </w:t>
      </w:r>
      <w:r w:rsidR="006247DA" w:rsidRPr="004F5B9E">
        <w:rPr>
          <w:rFonts w:ascii="Palatino Linotype" w:hAnsi="Palatino Linotype"/>
          <w:sz w:val="20"/>
          <w:szCs w:val="20"/>
        </w:rPr>
        <w:t>If the sample contains a mixture of two or more compounds of the same cation with different local structures and valence state, the measured XANES spectrum is a linear combination of individual XANES spectra of the different cation sites. In such cases the relative amounts of the cation at each site and the average valence state of the cation in the sample can be determined by the linear combination fit with XANES spectra of proper reference compounds [4-6].</w:t>
      </w:r>
    </w:p>
    <w:p w14:paraId="48E68D53" w14:textId="48DD7B0E" w:rsidR="001C02E9" w:rsidRPr="004F5B9E" w:rsidRDefault="001C02E9" w:rsidP="001C02E9">
      <w:pPr>
        <w:pStyle w:val="RSCB02ArticleText"/>
        <w:spacing w:line="276" w:lineRule="auto"/>
        <w:rPr>
          <w:rFonts w:ascii="Palatino Linotype" w:hAnsi="Palatino Linotype"/>
          <w:sz w:val="20"/>
          <w:szCs w:val="20"/>
        </w:rPr>
      </w:pPr>
      <w:r w:rsidRPr="004F5B9E">
        <w:rPr>
          <w:rFonts w:ascii="Palatino Linotype" w:hAnsi="Palatino Linotype"/>
          <w:sz w:val="20"/>
          <w:szCs w:val="20"/>
          <w:lang w:bidi="en-US"/>
        </w:rPr>
        <w:t xml:space="preserve">Normalized Cu K-edge XANES spectra are presented in Figure </w:t>
      </w:r>
      <w:r w:rsidR="00F40E00" w:rsidRPr="004F5B9E">
        <w:rPr>
          <w:rFonts w:ascii="Palatino Linotype" w:hAnsi="Palatino Linotype"/>
          <w:sz w:val="20"/>
          <w:szCs w:val="20"/>
          <w:lang w:bidi="en-US"/>
        </w:rPr>
        <w:t>S</w:t>
      </w:r>
      <w:r w:rsidRPr="004F5B9E">
        <w:rPr>
          <w:rFonts w:ascii="Palatino Linotype" w:hAnsi="Palatino Linotype"/>
          <w:sz w:val="20"/>
          <w:szCs w:val="20"/>
          <w:lang w:bidi="en-US"/>
        </w:rPr>
        <w:t xml:space="preserve">1, together with the spectra of corresponding Cu reference compounds </w:t>
      </w:r>
      <w:r w:rsidRPr="004F5B9E">
        <w:rPr>
          <w:rFonts w:ascii="Palatino Linotype" w:eastAsia="Times New Roman" w:hAnsi="Palatino Linotype"/>
          <w:sz w:val="20"/>
          <w:szCs w:val="20"/>
        </w:rPr>
        <w:t xml:space="preserve">( Cu metal with </w:t>
      </w:r>
      <w:r w:rsidR="00742664" w:rsidRPr="00742664">
        <w:rPr>
          <w:rFonts w:ascii="Palatino Linotype" w:eastAsia="Times New Roman" w:hAnsi="Palatino Linotype"/>
          <w:sz w:val="20"/>
          <w:szCs w:val="20"/>
          <w:lang w:val="en-US"/>
        </w:rPr>
        <w:t>FC</w:t>
      </w:r>
      <w:r w:rsidR="00742664">
        <w:rPr>
          <w:rFonts w:ascii="Palatino Linotype" w:eastAsia="Times New Roman" w:hAnsi="Palatino Linotype"/>
          <w:sz w:val="20"/>
          <w:szCs w:val="20"/>
          <w:lang w:val="en-US"/>
        </w:rPr>
        <w:t>C</w:t>
      </w:r>
      <w:r w:rsidRPr="004F5B9E">
        <w:rPr>
          <w:rFonts w:ascii="Palatino Linotype" w:eastAsia="Times New Roman" w:hAnsi="Palatino Linotype"/>
          <w:sz w:val="20"/>
          <w:szCs w:val="20"/>
        </w:rPr>
        <w:t xml:space="preserve"> crystal structure; Cu(I) oxide (Cu</w:t>
      </w:r>
      <w:r w:rsidRPr="004F5B9E">
        <w:rPr>
          <w:rFonts w:ascii="Palatino Linotype" w:eastAsia="Times New Roman" w:hAnsi="Palatino Linotype"/>
          <w:sz w:val="20"/>
          <w:szCs w:val="20"/>
          <w:vertAlign w:val="subscript"/>
        </w:rPr>
        <w:t>2</w:t>
      </w:r>
      <w:r w:rsidRPr="004F5B9E">
        <w:rPr>
          <w:rFonts w:ascii="Palatino Linotype" w:eastAsia="Times New Roman" w:hAnsi="Palatino Linotype"/>
          <w:sz w:val="20"/>
          <w:szCs w:val="20"/>
        </w:rPr>
        <w:t xml:space="preserve">O), and Cu(II) compounds </w:t>
      </w:r>
      <w:proofErr w:type="spellStart"/>
      <w:r w:rsidRPr="004F5B9E">
        <w:rPr>
          <w:rFonts w:ascii="Palatino Linotype" w:eastAsia="Times New Roman" w:hAnsi="Palatino Linotype"/>
          <w:sz w:val="20"/>
          <w:szCs w:val="20"/>
        </w:rPr>
        <w:t>CuO</w:t>
      </w:r>
      <w:proofErr w:type="spellEnd"/>
      <w:r w:rsidRPr="004F5B9E">
        <w:rPr>
          <w:rFonts w:ascii="Palatino Linotype" w:eastAsia="Times New Roman" w:hAnsi="Palatino Linotype"/>
          <w:sz w:val="20"/>
          <w:szCs w:val="20"/>
        </w:rPr>
        <w:t>, CuSO</w:t>
      </w:r>
      <w:r w:rsidRPr="004F5B9E">
        <w:rPr>
          <w:rFonts w:ascii="Palatino Linotype" w:eastAsia="Times New Roman" w:hAnsi="Palatino Linotype"/>
          <w:sz w:val="20"/>
          <w:szCs w:val="20"/>
          <w:vertAlign w:val="subscript"/>
        </w:rPr>
        <w:t>4</w:t>
      </w:r>
      <w:r w:rsidRPr="004F5B9E">
        <w:rPr>
          <w:rFonts w:ascii="Palatino Linotype" w:eastAsia="Times New Roman" w:hAnsi="Palatino Linotype"/>
          <w:sz w:val="20"/>
          <w:szCs w:val="20"/>
        </w:rPr>
        <w:t xml:space="preserve"> , Cu(NO</w:t>
      </w:r>
      <w:r w:rsidRPr="004F5B9E">
        <w:rPr>
          <w:rFonts w:ascii="Palatino Linotype" w:eastAsia="Times New Roman" w:hAnsi="Palatino Linotype"/>
          <w:sz w:val="20"/>
          <w:szCs w:val="20"/>
          <w:vertAlign w:val="subscript"/>
        </w:rPr>
        <w:t>3</w:t>
      </w:r>
      <w:r w:rsidRPr="004F5B9E">
        <w:rPr>
          <w:rFonts w:ascii="Palatino Linotype" w:eastAsia="Times New Roman" w:hAnsi="Palatino Linotype"/>
          <w:sz w:val="20"/>
          <w:szCs w:val="20"/>
        </w:rPr>
        <w:t>)</w:t>
      </w:r>
      <w:r w:rsidRPr="004F5B9E">
        <w:rPr>
          <w:rFonts w:ascii="Palatino Linotype" w:eastAsia="Times New Roman" w:hAnsi="Palatino Linotype"/>
          <w:sz w:val="20"/>
          <w:szCs w:val="20"/>
          <w:vertAlign w:val="subscript"/>
        </w:rPr>
        <w:t>2</w:t>
      </w:r>
      <w:r w:rsidRPr="004F5B9E">
        <w:rPr>
          <w:rFonts w:ascii="Palatino Linotype" w:eastAsia="Times New Roman" w:hAnsi="Palatino Linotype"/>
          <w:sz w:val="20"/>
          <w:szCs w:val="20"/>
        </w:rPr>
        <w:t xml:space="preserve"> and Cu(OH)</w:t>
      </w:r>
      <w:r w:rsidRPr="004F5B9E">
        <w:rPr>
          <w:rFonts w:ascii="Palatino Linotype" w:eastAsia="Times New Roman" w:hAnsi="Palatino Linotype"/>
          <w:sz w:val="20"/>
          <w:szCs w:val="20"/>
          <w:vertAlign w:val="subscript"/>
        </w:rPr>
        <w:t xml:space="preserve">2 </w:t>
      </w:r>
      <w:r w:rsidRPr="004F5B9E">
        <w:rPr>
          <w:rFonts w:ascii="Palatino Linotype" w:eastAsia="Times New Roman" w:hAnsi="Palatino Linotype"/>
          <w:sz w:val="20"/>
          <w:szCs w:val="20"/>
        </w:rPr>
        <w:t>)</w:t>
      </w:r>
      <w:r w:rsidRPr="004F5B9E">
        <w:rPr>
          <w:rFonts w:ascii="Palatino Linotype" w:hAnsi="Palatino Linotype"/>
          <w:sz w:val="20"/>
          <w:szCs w:val="20"/>
          <w:lang w:bidi="en-US"/>
        </w:rPr>
        <w:t xml:space="preserve">.The energy position and shape of the absorption edge of the </w:t>
      </w:r>
      <w:proofErr w:type="spellStart"/>
      <w:r w:rsidRPr="004F5B9E">
        <w:rPr>
          <w:rFonts w:ascii="Palatino Linotype" w:hAnsi="Palatino Linotype"/>
          <w:iCs/>
          <w:sz w:val="20"/>
          <w:szCs w:val="20"/>
          <w:lang w:bidi="en-US"/>
        </w:rPr>
        <w:t>the</w:t>
      </w:r>
      <w:proofErr w:type="spellEnd"/>
      <w:r w:rsidRPr="004F5B9E">
        <w:rPr>
          <w:rFonts w:ascii="Palatino Linotype" w:hAnsi="Palatino Linotype"/>
          <w:sz w:val="20"/>
          <w:szCs w:val="20"/>
          <w:lang w:bidi="en-US"/>
        </w:rPr>
        <w:t xml:space="preserve"> </w:t>
      </w:r>
      <w:r w:rsidRPr="004F5B9E">
        <w:rPr>
          <w:rFonts w:ascii="Palatino Linotype" w:hAnsi="Palatino Linotype"/>
          <w:sz w:val="20"/>
          <w:szCs w:val="20"/>
        </w:rPr>
        <w:t>Cu/Al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 xml:space="preserve">3, </w:t>
      </w:r>
      <w:r w:rsidRPr="004F5B9E">
        <w:rPr>
          <w:rFonts w:ascii="Palatino Linotype" w:hAnsi="Palatino Linotype"/>
          <w:sz w:val="20"/>
          <w:szCs w:val="20"/>
        </w:rPr>
        <w:t xml:space="preserve"> and (</w:t>
      </w:r>
      <w:proofErr w:type="spellStart"/>
      <w:r w:rsidRPr="004F5B9E">
        <w:rPr>
          <w:rFonts w:ascii="Palatino Linotype" w:hAnsi="Palatino Linotype"/>
          <w:sz w:val="20"/>
          <w:szCs w:val="20"/>
        </w:rPr>
        <w:t>Cu,Rh</w:t>
      </w:r>
      <w:proofErr w:type="spellEnd"/>
      <w:r w:rsidRPr="004F5B9E">
        <w:rPr>
          <w:rFonts w:ascii="Palatino Linotype" w:hAnsi="Palatino Linotype"/>
          <w:sz w:val="20"/>
          <w:szCs w:val="20"/>
        </w:rPr>
        <w:t>)/Al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3</w:t>
      </w:r>
      <w:r w:rsidRPr="004F5B9E">
        <w:rPr>
          <w:rFonts w:ascii="Palatino Linotype" w:hAnsi="Palatino Linotype"/>
          <w:sz w:val="20"/>
          <w:szCs w:val="20"/>
        </w:rPr>
        <w:t xml:space="preserve"> catalyst in the initial state and Cu/Al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 xml:space="preserve">3, </w:t>
      </w:r>
      <w:r w:rsidRPr="004F5B9E">
        <w:rPr>
          <w:rFonts w:ascii="Palatino Linotype" w:hAnsi="Palatino Linotype"/>
          <w:sz w:val="20"/>
          <w:szCs w:val="20"/>
        </w:rPr>
        <w:t>catalyst in the final state after catalytic reaction</w:t>
      </w:r>
      <w:r w:rsidRPr="004F5B9E">
        <w:rPr>
          <w:rFonts w:ascii="Palatino Linotype" w:hAnsi="Palatino Linotype"/>
          <w:sz w:val="20"/>
          <w:szCs w:val="20"/>
          <w:lang w:bidi="en-US"/>
        </w:rPr>
        <w:t xml:space="preserve"> are very similar to those of the reference </w:t>
      </w:r>
      <w:r w:rsidRPr="004F5B9E">
        <w:rPr>
          <w:rFonts w:ascii="Palatino Linotype" w:eastAsia="Times New Roman" w:hAnsi="Palatino Linotype"/>
          <w:sz w:val="20"/>
          <w:szCs w:val="20"/>
        </w:rPr>
        <w:t xml:space="preserve">Cu(II) </w:t>
      </w:r>
      <w:r w:rsidRPr="004F5B9E">
        <w:rPr>
          <w:rFonts w:ascii="Palatino Linotype" w:eastAsia="Times New Roman" w:hAnsi="Palatino Linotype"/>
          <w:sz w:val="20"/>
          <w:szCs w:val="20"/>
        </w:rPr>
        <w:lastRenderedPageBreak/>
        <w:t>compounds</w:t>
      </w:r>
      <w:r w:rsidRPr="004F5B9E">
        <w:rPr>
          <w:rFonts w:ascii="Palatino Linotype" w:hAnsi="Palatino Linotype"/>
          <w:sz w:val="20"/>
          <w:szCs w:val="20"/>
          <w:lang w:bidi="en-US"/>
        </w:rPr>
        <w:t xml:space="preserve">, indicating that these catalysts contain Cu cations in the divalent form octahedrally coordinated with oxygen atoms. The XANES spectra of the </w:t>
      </w:r>
      <w:r w:rsidRPr="004F5B9E">
        <w:rPr>
          <w:rFonts w:ascii="Palatino Linotype" w:hAnsi="Palatino Linotype"/>
          <w:sz w:val="20"/>
          <w:szCs w:val="20"/>
        </w:rPr>
        <w:t>(</w:t>
      </w:r>
      <w:proofErr w:type="spellStart"/>
      <w:r w:rsidRPr="004F5B9E">
        <w:rPr>
          <w:rFonts w:ascii="Palatino Linotype" w:hAnsi="Palatino Linotype"/>
          <w:sz w:val="20"/>
          <w:szCs w:val="20"/>
        </w:rPr>
        <w:t>Cu,Pd</w:t>
      </w:r>
      <w:proofErr w:type="spellEnd"/>
      <w:r w:rsidRPr="004F5B9E">
        <w:rPr>
          <w:rFonts w:ascii="Palatino Linotype" w:hAnsi="Palatino Linotype"/>
          <w:sz w:val="20"/>
          <w:szCs w:val="20"/>
        </w:rPr>
        <w:t>)/ 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3</w:t>
      </w:r>
      <w:r w:rsidRPr="004F5B9E">
        <w:rPr>
          <w:rFonts w:ascii="Palatino Linotype" w:hAnsi="Palatino Linotype"/>
          <w:sz w:val="20"/>
          <w:szCs w:val="20"/>
        </w:rPr>
        <w:t xml:space="preserve"> catalyst in the initial state and (</w:t>
      </w:r>
      <w:proofErr w:type="spellStart"/>
      <w:r w:rsidRPr="004F5B9E">
        <w:rPr>
          <w:rFonts w:ascii="Palatino Linotype" w:hAnsi="Palatino Linotype"/>
          <w:sz w:val="20"/>
          <w:szCs w:val="20"/>
        </w:rPr>
        <w:t>Cu,Rh</w:t>
      </w:r>
      <w:proofErr w:type="spellEnd"/>
      <w:r w:rsidRPr="004F5B9E">
        <w:rPr>
          <w:rFonts w:ascii="Palatino Linotype" w:hAnsi="Palatino Linotype"/>
          <w:sz w:val="20"/>
          <w:szCs w:val="20"/>
        </w:rPr>
        <w:t>)/Al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3</w:t>
      </w:r>
      <w:r w:rsidRPr="004F5B9E">
        <w:rPr>
          <w:rFonts w:ascii="Palatino Linotype" w:hAnsi="Palatino Linotype"/>
          <w:sz w:val="20"/>
          <w:szCs w:val="20"/>
        </w:rPr>
        <w:t xml:space="preserve"> and (</w:t>
      </w:r>
      <w:proofErr w:type="spellStart"/>
      <w:r w:rsidRPr="004F5B9E">
        <w:rPr>
          <w:rFonts w:ascii="Palatino Linotype" w:hAnsi="Palatino Linotype"/>
          <w:sz w:val="20"/>
          <w:szCs w:val="20"/>
        </w:rPr>
        <w:t>Cu,Pd</w:t>
      </w:r>
      <w:proofErr w:type="spellEnd"/>
      <w:r w:rsidRPr="004F5B9E">
        <w:rPr>
          <w:rFonts w:ascii="Palatino Linotype" w:hAnsi="Palatino Linotype"/>
          <w:sz w:val="20"/>
          <w:szCs w:val="20"/>
        </w:rPr>
        <w:t>)/ 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3</w:t>
      </w:r>
      <w:r w:rsidRPr="004F5B9E">
        <w:rPr>
          <w:rFonts w:ascii="Palatino Linotype" w:hAnsi="Palatino Linotype"/>
          <w:sz w:val="20"/>
          <w:szCs w:val="20"/>
        </w:rPr>
        <w:t xml:space="preserve"> catalyst after the catalytic reaction </w:t>
      </w:r>
      <w:r w:rsidRPr="004F5B9E">
        <w:rPr>
          <w:rFonts w:ascii="Palatino Linotype" w:hAnsi="Palatino Linotype"/>
          <w:sz w:val="20"/>
          <w:szCs w:val="20"/>
          <w:lang w:bidi="en-US"/>
        </w:rPr>
        <w:t xml:space="preserve">exhibit significantly different edge profiles with pre-edge structures characteristic for </w:t>
      </w:r>
      <w:r w:rsidRPr="004F5B9E">
        <w:rPr>
          <w:rFonts w:ascii="Palatino Linotype" w:eastAsia="Times New Roman" w:hAnsi="Palatino Linotype"/>
          <w:sz w:val="20"/>
          <w:szCs w:val="20"/>
        </w:rPr>
        <w:t xml:space="preserve">Cu(I) oxide and metallic Cu. A mixture of different Cu complexes with different Cu valence states is thus indicated for these samples. </w:t>
      </w:r>
      <w:r w:rsidRPr="004F5B9E">
        <w:rPr>
          <w:rFonts w:ascii="Palatino Linotype" w:hAnsi="Palatino Linotype"/>
          <w:sz w:val="20"/>
          <w:szCs w:val="20"/>
          <w:lang w:bidi="en-US"/>
        </w:rPr>
        <w:t xml:space="preserve"> Principle component analysis (PCA) of the whole set of Cu K-edge XANES spectra of the catalysts indicate that a linear combination of three different components are sufficient to completely describe each XANES spectrum in the set. The linear combination fit (LCF) analysis shows that a linear combination of XANES profiles of the </w:t>
      </w:r>
      <w:r w:rsidRPr="004F5B9E">
        <w:rPr>
          <w:rFonts w:ascii="Palatino Linotype" w:eastAsia="Times New Roman" w:hAnsi="Palatino Linotype"/>
          <w:sz w:val="20"/>
          <w:szCs w:val="20"/>
        </w:rPr>
        <w:t>Cu(OH)</w:t>
      </w:r>
      <w:r w:rsidRPr="004F5B9E">
        <w:rPr>
          <w:rFonts w:ascii="Palatino Linotype" w:eastAsia="Times New Roman" w:hAnsi="Palatino Linotype"/>
          <w:sz w:val="20"/>
          <w:szCs w:val="20"/>
          <w:vertAlign w:val="subscript"/>
        </w:rPr>
        <w:t xml:space="preserve">2 </w:t>
      </w:r>
      <w:r w:rsidRPr="004F5B9E">
        <w:rPr>
          <w:rFonts w:ascii="Palatino Linotype" w:hAnsi="Palatino Linotype"/>
          <w:sz w:val="20"/>
          <w:szCs w:val="20"/>
          <w:lang w:bidi="en-US"/>
        </w:rPr>
        <w:t xml:space="preserve">as reference for Cu(II), </w:t>
      </w:r>
      <w:r w:rsidRPr="004F5B9E">
        <w:rPr>
          <w:rFonts w:ascii="Palatino Linotype" w:eastAsia="Times New Roman" w:hAnsi="Palatino Linotype"/>
          <w:sz w:val="20"/>
          <w:szCs w:val="20"/>
        </w:rPr>
        <w:t>Cu</w:t>
      </w:r>
      <w:r w:rsidRPr="004F5B9E">
        <w:rPr>
          <w:rFonts w:ascii="Palatino Linotype" w:eastAsia="Times New Roman" w:hAnsi="Palatino Linotype"/>
          <w:sz w:val="20"/>
          <w:szCs w:val="20"/>
          <w:vertAlign w:val="subscript"/>
        </w:rPr>
        <w:t>2</w:t>
      </w:r>
      <w:r w:rsidRPr="004F5B9E">
        <w:rPr>
          <w:rFonts w:ascii="Palatino Linotype" w:eastAsia="Times New Roman" w:hAnsi="Palatino Linotype"/>
          <w:sz w:val="20"/>
          <w:szCs w:val="20"/>
        </w:rPr>
        <w:t>O</w:t>
      </w:r>
      <w:r w:rsidRPr="004F5B9E">
        <w:rPr>
          <w:rFonts w:ascii="Palatino Linotype" w:hAnsi="Palatino Linotype"/>
          <w:sz w:val="20"/>
          <w:szCs w:val="20"/>
          <w:lang w:bidi="en-US"/>
        </w:rPr>
        <w:t xml:space="preserve"> as reference for Cu(I) and Cu metal spectrum as reference for Cu(0) can completely describe the XANES spectra of all the catalyst samples. The goodness of the LCF fit is illustrated on Fig</w:t>
      </w:r>
      <w:proofErr w:type="spellStart"/>
      <w:r w:rsidR="00B000E6" w:rsidRPr="00B000E6">
        <w:rPr>
          <w:rFonts w:ascii="Palatino Linotype" w:hAnsi="Palatino Linotype"/>
          <w:sz w:val="20"/>
          <w:szCs w:val="20"/>
          <w:lang w:val="en-US" w:bidi="en-US"/>
        </w:rPr>
        <w:t>u</w:t>
      </w:r>
      <w:r w:rsidR="00B000E6">
        <w:rPr>
          <w:rFonts w:ascii="Palatino Linotype" w:hAnsi="Palatino Linotype"/>
          <w:sz w:val="20"/>
          <w:szCs w:val="20"/>
          <w:lang w:val="en-US" w:bidi="en-US"/>
        </w:rPr>
        <w:t>re</w:t>
      </w:r>
      <w:proofErr w:type="spellEnd"/>
      <w:r w:rsidRPr="004F5B9E">
        <w:rPr>
          <w:rFonts w:ascii="Palatino Linotype" w:hAnsi="Palatino Linotype"/>
          <w:sz w:val="20"/>
          <w:szCs w:val="20"/>
          <w:lang w:bidi="en-US"/>
        </w:rPr>
        <w:t xml:space="preserve"> </w:t>
      </w:r>
      <w:r w:rsidR="00F40E00" w:rsidRPr="004F5B9E">
        <w:rPr>
          <w:rFonts w:ascii="Palatino Linotype" w:hAnsi="Palatino Linotype"/>
          <w:sz w:val="20"/>
          <w:szCs w:val="20"/>
          <w:lang w:bidi="en-US"/>
        </w:rPr>
        <w:t>S</w:t>
      </w:r>
      <w:r w:rsidR="00B000E6" w:rsidRPr="00B000E6">
        <w:rPr>
          <w:rFonts w:ascii="Palatino Linotype" w:hAnsi="Palatino Linotype"/>
          <w:sz w:val="20"/>
          <w:szCs w:val="20"/>
          <w:lang w:val="en-US" w:bidi="en-US"/>
        </w:rPr>
        <w:t>1</w:t>
      </w:r>
      <w:r w:rsidRPr="004F5B9E">
        <w:rPr>
          <w:rFonts w:ascii="Palatino Linotype" w:hAnsi="Palatino Linotype"/>
          <w:sz w:val="20"/>
          <w:szCs w:val="20"/>
          <w:lang w:bidi="en-US"/>
        </w:rPr>
        <w:t xml:space="preserve"> for the XANES spectrum of </w:t>
      </w:r>
      <w:r w:rsidRPr="004F5B9E">
        <w:rPr>
          <w:rFonts w:ascii="Palatino Linotype" w:hAnsi="Palatino Linotype"/>
          <w:sz w:val="20"/>
          <w:szCs w:val="20"/>
        </w:rPr>
        <w:t>the fresh (</w:t>
      </w:r>
      <w:proofErr w:type="spellStart"/>
      <w:r w:rsidRPr="004F5B9E">
        <w:rPr>
          <w:rFonts w:ascii="Palatino Linotype" w:hAnsi="Palatino Linotype"/>
          <w:sz w:val="20"/>
          <w:szCs w:val="20"/>
        </w:rPr>
        <w:t>Cu,Pd</w:t>
      </w:r>
      <w:proofErr w:type="spellEnd"/>
      <w:r w:rsidRPr="004F5B9E">
        <w:rPr>
          <w:rFonts w:ascii="Palatino Linotype" w:hAnsi="Palatino Linotype"/>
          <w:sz w:val="20"/>
          <w:szCs w:val="20"/>
        </w:rPr>
        <w:t>)/Al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3</w:t>
      </w:r>
      <w:r w:rsidRPr="004F5B9E">
        <w:rPr>
          <w:rFonts w:ascii="Palatino Linotype" w:hAnsi="Palatino Linotype"/>
          <w:sz w:val="20"/>
          <w:szCs w:val="20"/>
        </w:rPr>
        <w:t xml:space="preserve"> catalyst</w:t>
      </w:r>
      <w:r w:rsidRPr="004F5B9E">
        <w:rPr>
          <w:rFonts w:ascii="Palatino Linotype" w:hAnsi="Palatino Linotype"/>
          <w:sz w:val="20"/>
          <w:szCs w:val="20"/>
          <w:lang w:bidi="en-US"/>
        </w:rPr>
        <w:t xml:space="preserve"> sample. The complete results of LCF analysis are listed in the Table </w:t>
      </w:r>
      <w:r w:rsidR="00F40E00" w:rsidRPr="004F5B9E">
        <w:rPr>
          <w:rFonts w:ascii="Palatino Linotype" w:hAnsi="Palatino Linotype"/>
          <w:sz w:val="20"/>
          <w:szCs w:val="20"/>
          <w:lang w:bidi="en-US"/>
        </w:rPr>
        <w:t>S</w:t>
      </w:r>
      <w:r w:rsidRPr="004F5B9E">
        <w:rPr>
          <w:rFonts w:ascii="Palatino Linotype" w:hAnsi="Palatino Linotype"/>
          <w:sz w:val="20"/>
          <w:szCs w:val="20"/>
          <w:lang w:bidi="en-US"/>
        </w:rPr>
        <w:t>1.</w:t>
      </w:r>
    </w:p>
    <w:p w14:paraId="4FC88CCE" w14:textId="177A11AF" w:rsidR="001C02E9" w:rsidRPr="004F5B9E" w:rsidRDefault="001C02E9" w:rsidP="001C02E9">
      <w:pPr>
        <w:pStyle w:val="RSCB02ArticleText"/>
        <w:spacing w:line="276" w:lineRule="auto"/>
        <w:ind w:firstLine="284"/>
        <w:rPr>
          <w:rFonts w:ascii="Palatino Linotype" w:hAnsi="Palatino Linotype"/>
          <w:sz w:val="20"/>
          <w:szCs w:val="20"/>
        </w:rPr>
      </w:pPr>
      <w:r w:rsidRPr="004F5B9E">
        <w:rPr>
          <w:rFonts w:ascii="Palatino Linotype" w:hAnsi="Palatino Linotype"/>
          <w:sz w:val="20"/>
          <w:szCs w:val="20"/>
          <w:lang w:bidi="en-US"/>
        </w:rPr>
        <w:t xml:space="preserve">The Cu K-edge XANES results show that monometallic </w:t>
      </w:r>
      <w:r w:rsidRPr="004F5B9E">
        <w:rPr>
          <w:rFonts w:ascii="Palatino Linotype" w:hAnsi="Palatino Linotype"/>
          <w:sz w:val="20"/>
          <w:szCs w:val="20"/>
        </w:rPr>
        <w:t>Cu/Al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 xml:space="preserve">3, </w:t>
      </w:r>
      <w:r w:rsidRPr="004F5B9E">
        <w:rPr>
          <w:rFonts w:ascii="Palatino Linotype" w:hAnsi="Palatino Linotype"/>
          <w:sz w:val="20"/>
          <w:szCs w:val="20"/>
        </w:rPr>
        <w:t xml:space="preserve">catalyst contains only Cu(II) cations octahedrally coordinated to oxygen atoms. The Cu valence state and locally symmetry does not change during the catalytic reaction. </w:t>
      </w:r>
      <w:r w:rsidRPr="004F5B9E">
        <w:rPr>
          <w:rFonts w:ascii="Palatino Linotype" w:hAnsi="Palatino Linotype"/>
          <w:sz w:val="20"/>
          <w:szCs w:val="20"/>
          <w:lang w:bidi="en-US"/>
        </w:rPr>
        <w:t xml:space="preserve">Bimetallic </w:t>
      </w:r>
      <w:r w:rsidRPr="004F5B9E">
        <w:rPr>
          <w:rFonts w:ascii="Palatino Linotype" w:hAnsi="Palatino Linotype"/>
          <w:sz w:val="20"/>
          <w:szCs w:val="20"/>
        </w:rPr>
        <w:t>(</w:t>
      </w:r>
      <w:proofErr w:type="spellStart"/>
      <w:r w:rsidRPr="004F5B9E">
        <w:rPr>
          <w:rFonts w:ascii="Palatino Linotype" w:hAnsi="Palatino Linotype"/>
          <w:sz w:val="20"/>
          <w:szCs w:val="20"/>
        </w:rPr>
        <w:t>Cu,Rh</w:t>
      </w:r>
      <w:proofErr w:type="spellEnd"/>
      <w:r w:rsidRPr="004F5B9E">
        <w:rPr>
          <w:rFonts w:ascii="Palatino Linotype" w:hAnsi="Palatino Linotype"/>
          <w:sz w:val="20"/>
          <w:szCs w:val="20"/>
        </w:rPr>
        <w:t>)/Al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 xml:space="preserve">3 </w:t>
      </w:r>
      <w:r w:rsidRPr="004F5B9E">
        <w:rPr>
          <w:rFonts w:ascii="Palatino Linotype" w:hAnsi="Palatino Linotype"/>
          <w:sz w:val="20"/>
          <w:szCs w:val="20"/>
        </w:rPr>
        <w:t xml:space="preserve">catalyst also contains only Cu(II) species with the same local symmetry, however during the catalytic reaction 15% of Cu cations are reduced to metallic form. </w:t>
      </w:r>
      <w:r w:rsidRPr="004F5B9E">
        <w:rPr>
          <w:rFonts w:ascii="Palatino Linotype" w:hAnsi="Palatino Linotype"/>
          <w:sz w:val="20"/>
          <w:szCs w:val="20"/>
          <w:lang w:bidi="en-US"/>
        </w:rPr>
        <w:t xml:space="preserve">Bimetallic </w:t>
      </w:r>
      <w:r w:rsidRPr="004F5B9E">
        <w:rPr>
          <w:rFonts w:ascii="Palatino Linotype" w:hAnsi="Palatino Linotype"/>
          <w:sz w:val="20"/>
          <w:szCs w:val="20"/>
        </w:rPr>
        <w:t>(</w:t>
      </w:r>
      <w:proofErr w:type="spellStart"/>
      <w:r w:rsidRPr="004F5B9E">
        <w:rPr>
          <w:rFonts w:ascii="Palatino Linotype" w:hAnsi="Palatino Linotype"/>
          <w:sz w:val="20"/>
          <w:szCs w:val="20"/>
        </w:rPr>
        <w:t>Cu,Pd</w:t>
      </w:r>
      <w:proofErr w:type="spellEnd"/>
      <w:r w:rsidRPr="004F5B9E">
        <w:rPr>
          <w:rFonts w:ascii="Palatino Linotype" w:hAnsi="Palatino Linotype"/>
          <w:sz w:val="20"/>
          <w:szCs w:val="20"/>
        </w:rPr>
        <w:t>)/Al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 xml:space="preserve">3 </w:t>
      </w:r>
      <w:r w:rsidRPr="004F5B9E">
        <w:rPr>
          <w:rFonts w:ascii="Palatino Linotype" w:hAnsi="Palatino Linotype"/>
          <w:sz w:val="20"/>
          <w:szCs w:val="20"/>
        </w:rPr>
        <w:t>catalyst contains a mixture of Cu cations in three valence states, 54% of Cu(II), 4% of Cu(I) and 42% of metallic Cu. During catalytic reaction relative amounts of Cu(II) and Cu(I) species increased and relative amount of metallic Cu decreased.</w:t>
      </w:r>
    </w:p>
    <w:p w14:paraId="3D63D4DC" w14:textId="77777777" w:rsidR="00F40E00" w:rsidRPr="004F5B9E" w:rsidRDefault="00F40E00" w:rsidP="001C02E9">
      <w:pPr>
        <w:pStyle w:val="RSCB02ArticleText"/>
        <w:spacing w:line="276" w:lineRule="auto"/>
        <w:ind w:firstLine="284"/>
        <w:rPr>
          <w:rFonts w:ascii="Palatino Linotype" w:hAnsi="Palatino Linotype"/>
          <w:sz w:val="20"/>
          <w:szCs w:val="20"/>
        </w:rPr>
      </w:pPr>
    </w:p>
    <w:p w14:paraId="03910662" w14:textId="43FA858C" w:rsidR="00F40E00" w:rsidRPr="004F5B9E" w:rsidRDefault="00F40E00" w:rsidP="00983F7D">
      <w:pPr>
        <w:jc w:val="both"/>
        <w:rPr>
          <w:rFonts w:ascii="Palatino Linotype" w:hAnsi="Palatino Linotype" w:cs="Times New Roman"/>
          <w:sz w:val="20"/>
          <w:szCs w:val="20"/>
          <w:lang w:val="en-US"/>
        </w:rPr>
      </w:pPr>
      <w:r w:rsidRPr="004F5B9E">
        <w:rPr>
          <w:rFonts w:ascii="Palatino Linotype" w:hAnsi="Palatino Linotype" w:cs="Times New Roman"/>
          <w:b/>
          <w:bCs/>
          <w:sz w:val="20"/>
          <w:szCs w:val="20"/>
          <w:lang w:val="en-US"/>
        </w:rPr>
        <w:t xml:space="preserve">Table </w:t>
      </w:r>
      <w:r w:rsidRPr="00D937B0">
        <w:rPr>
          <w:rFonts w:ascii="Palatino Linotype" w:hAnsi="Palatino Linotype" w:cs="Times New Roman"/>
          <w:b/>
          <w:bCs/>
          <w:sz w:val="20"/>
          <w:szCs w:val="20"/>
          <w:lang w:val="en-US"/>
        </w:rPr>
        <w:t>S1</w:t>
      </w:r>
      <w:r w:rsidRPr="004F5B9E">
        <w:rPr>
          <w:rFonts w:ascii="Palatino Linotype" w:hAnsi="Palatino Linotype" w:cs="Times New Roman"/>
          <w:b/>
          <w:bCs/>
          <w:sz w:val="20"/>
          <w:szCs w:val="20"/>
          <w:lang w:val="en-US"/>
        </w:rPr>
        <w:t>.</w:t>
      </w:r>
      <w:r w:rsidRPr="004F5B9E">
        <w:rPr>
          <w:rFonts w:ascii="Palatino Linotype" w:hAnsi="Palatino Linotype" w:cs="Times New Roman"/>
          <w:sz w:val="20"/>
          <w:szCs w:val="20"/>
          <w:lang w:val="en-US"/>
        </w:rPr>
        <w:t xml:space="preserve"> Relative amount of </w:t>
      </w:r>
      <w:r w:rsidRPr="00D937B0">
        <w:rPr>
          <w:rFonts w:ascii="Palatino Linotype" w:hAnsi="Palatino Linotype" w:cs="Times New Roman"/>
          <w:sz w:val="20"/>
          <w:szCs w:val="20"/>
          <w:lang w:val="en-US"/>
        </w:rPr>
        <w:t xml:space="preserve">Cu(0), Cu(I) and Cu(II) compounds in </w:t>
      </w:r>
      <w:r w:rsidRPr="004F5B9E">
        <w:rPr>
          <w:rFonts w:ascii="Palatino Linotype" w:hAnsi="Palatino Linotype" w:cs="Times New Roman"/>
          <w:sz w:val="20"/>
          <w:szCs w:val="20"/>
          <w:lang w:val="en-US"/>
        </w:rPr>
        <w:t xml:space="preserve"> </w:t>
      </w:r>
      <w:r w:rsidRPr="00D937B0">
        <w:rPr>
          <w:rFonts w:ascii="Palatino Linotype" w:hAnsi="Palatino Linotype" w:cs="Times New Roman"/>
          <w:sz w:val="20"/>
          <w:szCs w:val="20"/>
          <w:lang w:val="en-US"/>
        </w:rPr>
        <w:t>the Cu</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D937B0">
        <w:rPr>
          <w:rFonts w:ascii="Palatino Linotype" w:hAnsi="Palatino Linotype" w:cs="Times New Roman"/>
          <w:sz w:val="20"/>
          <w:szCs w:val="20"/>
          <w:vertAlign w:val="subscript"/>
          <w:lang w:val="en-US"/>
        </w:rPr>
        <w:t xml:space="preserve">, </w:t>
      </w:r>
      <w:r w:rsidRPr="004F5B9E">
        <w:rPr>
          <w:rFonts w:ascii="Palatino Linotype" w:hAnsi="Palatino Linotype" w:cs="Times New Roman"/>
          <w:sz w:val="20"/>
          <w:szCs w:val="20"/>
          <w:lang w:val="en-GB"/>
        </w:rPr>
        <w:t xml:space="preserve"> (</w:t>
      </w:r>
      <w:proofErr w:type="spellStart"/>
      <w:r w:rsidRPr="004F5B9E">
        <w:rPr>
          <w:rFonts w:ascii="Palatino Linotype" w:hAnsi="Palatino Linotype" w:cs="Times New Roman"/>
          <w:sz w:val="20"/>
          <w:szCs w:val="20"/>
          <w:lang w:val="en-GB"/>
        </w:rPr>
        <w:t>Cu,Rh</w:t>
      </w:r>
      <w:proofErr w:type="spellEnd"/>
      <w:r w:rsidRPr="004F5B9E">
        <w:rPr>
          <w:rFonts w:ascii="Palatino Linotype" w:hAnsi="Palatino Linotype" w:cs="Times New Roman"/>
          <w:sz w:val="20"/>
          <w:szCs w:val="20"/>
          <w:lang w:val="en-GB"/>
        </w:rPr>
        <w:t>)/ 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and (</w:t>
      </w:r>
      <w:proofErr w:type="spellStart"/>
      <w:r w:rsidRPr="004F5B9E">
        <w:rPr>
          <w:rFonts w:ascii="Palatino Linotype" w:hAnsi="Palatino Linotype" w:cs="Times New Roman"/>
          <w:sz w:val="20"/>
          <w:szCs w:val="20"/>
          <w:lang w:val="en-GB"/>
        </w:rPr>
        <w:t>Cu,Pd</w:t>
      </w:r>
      <w:proofErr w:type="spellEnd"/>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w:t>
      </w:r>
      <w:r w:rsidRPr="00D937B0">
        <w:rPr>
          <w:rFonts w:ascii="Palatino Linotype" w:hAnsi="Palatino Linotype" w:cs="Times New Roman"/>
          <w:sz w:val="20"/>
          <w:szCs w:val="20"/>
          <w:lang w:val="en-US"/>
        </w:rPr>
        <w:t>catalyst,  measured in the initial state of</w:t>
      </w:r>
      <w:r w:rsidRPr="004F5B9E">
        <w:rPr>
          <w:rFonts w:ascii="Palatino Linotype" w:hAnsi="Palatino Linotype" w:cs="Times New Roman"/>
          <w:sz w:val="20"/>
          <w:szCs w:val="20"/>
          <w:lang w:val="en-GB"/>
        </w:rPr>
        <w:t xml:space="preserve"> the fresh catalysts and in the final state after catalytic reaction</w:t>
      </w:r>
      <w:r w:rsidRPr="00D937B0">
        <w:rPr>
          <w:rFonts w:ascii="Palatino Linotype" w:hAnsi="Palatino Linotype" w:cs="Times New Roman"/>
          <w:sz w:val="20"/>
          <w:szCs w:val="20"/>
          <w:lang w:val="en-US"/>
        </w:rPr>
        <w:t xml:space="preserve">, </w:t>
      </w:r>
      <w:r w:rsidRPr="004F5B9E">
        <w:rPr>
          <w:rFonts w:ascii="Palatino Linotype" w:hAnsi="Palatino Linotype" w:cs="Times New Roman"/>
          <w:sz w:val="20"/>
          <w:szCs w:val="20"/>
          <w:lang w:val="en-US"/>
        </w:rPr>
        <w:t>obtained by LCF. Uncertainty of relative amounts is +/-1%.</w:t>
      </w:r>
    </w:p>
    <w:tbl>
      <w:tblPr>
        <w:tblpPr w:leftFromText="180" w:rightFromText="180" w:vertAnchor="text" w:horzAnchor="margin" w:tblpXSpec="center" w:tblpY="327"/>
        <w:tblW w:w="7971"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154"/>
        <w:gridCol w:w="1939"/>
        <w:gridCol w:w="1939"/>
        <w:gridCol w:w="1939"/>
      </w:tblGrid>
      <w:tr w:rsidR="00F40E00" w:rsidRPr="004F5B9E" w14:paraId="34149F1C" w14:textId="77777777" w:rsidTr="00203BB6">
        <w:trPr>
          <w:trHeight w:val="106"/>
        </w:trPr>
        <w:tc>
          <w:tcPr>
            <w:tcW w:w="2154" w:type="dxa"/>
            <w:vMerge w:val="restart"/>
            <w:tcBorders>
              <w:top w:val="single" w:sz="8" w:space="0" w:color="auto"/>
            </w:tcBorders>
            <w:shd w:val="clear" w:color="auto" w:fill="auto"/>
            <w:vAlign w:val="center"/>
          </w:tcPr>
          <w:p w14:paraId="6DAE7EA4" w14:textId="77777777" w:rsidR="00F40E00" w:rsidRPr="004F5B9E" w:rsidRDefault="00F40E00" w:rsidP="00203BB6">
            <w:pPr>
              <w:pStyle w:val="RSCT03TableBody"/>
              <w:rPr>
                <w:rFonts w:ascii="Palatino Linotype" w:hAnsi="Palatino Linotype"/>
                <w:w w:val="108"/>
                <w:sz w:val="20"/>
                <w:szCs w:val="20"/>
                <w:lang w:val="en-US" w:bidi="en-US"/>
              </w:rPr>
            </w:pPr>
            <w:r w:rsidRPr="004F5B9E">
              <w:rPr>
                <w:rFonts w:ascii="Palatino Linotype" w:hAnsi="Palatino Linotype"/>
                <w:w w:val="108"/>
                <w:sz w:val="20"/>
                <w:szCs w:val="20"/>
                <w:lang w:val="en-US" w:bidi="en-US"/>
              </w:rPr>
              <w:t>Samples</w:t>
            </w:r>
          </w:p>
        </w:tc>
        <w:tc>
          <w:tcPr>
            <w:tcW w:w="1939" w:type="dxa"/>
            <w:tcBorders>
              <w:top w:val="single" w:sz="4" w:space="0" w:color="auto"/>
              <w:bottom w:val="nil"/>
            </w:tcBorders>
          </w:tcPr>
          <w:p w14:paraId="5A3D5DC0" w14:textId="77777777" w:rsidR="00F40E00" w:rsidRPr="004F5B9E" w:rsidRDefault="00F40E00" w:rsidP="00203BB6">
            <w:pPr>
              <w:pStyle w:val="RSCT03TableBody"/>
              <w:rPr>
                <w:rFonts w:ascii="Palatino Linotype" w:hAnsi="Palatino Linotype"/>
                <w:w w:val="108"/>
                <w:sz w:val="20"/>
                <w:szCs w:val="20"/>
                <w:lang w:val="en-US" w:bidi="en-US"/>
              </w:rPr>
            </w:pPr>
          </w:p>
        </w:tc>
        <w:tc>
          <w:tcPr>
            <w:tcW w:w="3878" w:type="dxa"/>
            <w:gridSpan w:val="2"/>
            <w:tcBorders>
              <w:top w:val="single" w:sz="4" w:space="0" w:color="auto"/>
              <w:bottom w:val="nil"/>
            </w:tcBorders>
          </w:tcPr>
          <w:p w14:paraId="7F427878" w14:textId="77777777" w:rsidR="00F40E00" w:rsidRPr="004F5B9E" w:rsidRDefault="00F40E00" w:rsidP="00203BB6">
            <w:pPr>
              <w:pStyle w:val="RSCT03TableBody"/>
              <w:rPr>
                <w:rFonts w:ascii="Palatino Linotype" w:hAnsi="Palatino Linotype"/>
                <w:w w:val="108"/>
                <w:sz w:val="20"/>
                <w:szCs w:val="20"/>
                <w:lang w:val="en-US" w:bidi="en-US"/>
              </w:rPr>
            </w:pPr>
          </w:p>
        </w:tc>
      </w:tr>
      <w:tr w:rsidR="00F40E00" w:rsidRPr="004F5B9E" w14:paraId="332DBE7A" w14:textId="77777777" w:rsidTr="00203BB6">
        <w:trPr>
          <w:trHeight w:val="264"/>
        </w:trPr>
        <w:tc>
          <w:tcPr>
            <w:tcW w:w="2154" w:type="dxa"/>
            <w:vMerge/>
            <w:tcBorders>
              <w:bottom w:val="single" w:sz="4" w:space="0" w:color="auto"/>
            </w:tcBorders>
            <w:shd w:val="clear" w:color="auto" w:fill="auto"/>
            <w:vAlign w:val="center"/>
          </w:tcPr>
          <w:p w14:paraId="1628D768" w14:textId="77777777" w:rsidR="00F40E00" w:rsidRPr="004F5B9E" w:rsidRDefault="00F40E00" w:rsidP="00203BB6">
            <w:pPr>
              <w:pStyle w:val="RSCT03TableBody"/>
              <w:rPr>
                <w:rFonts w:ascii="Palatino Linotype" w:hAnsi="Palatino Linotype"/>
                <w:w w:val="108"/>
                <w:sz w:val="20"/>
                <w:szCs w:val="20"/>
                <w:lang w:val="en-US" w:bidi="en-US"/>
              </w:rPr>
            </w:pPr>
          </w:p>
        </w:tc>
        <w:tc>
          <w:tcPr>
            <w:tcW w:w="1939" w:type="dxa"/>
            <w:tcBorders>
              <w:top w:val="nil"/>
              <w:bottom w:val="single" w:sz="4" w:space="0" w:color="auto"/>
            </w:tcBorders>
          </w:tcPr>
          <w:p w14:paraId="37DC6947"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Cu(II)</w:t>
            </w:r>
          </w:p>
        </w:tc>
        <w:tc>
          <w:tcPr>
            <w:tcW w:w="1939" w:type="dxa"/>
            <w:tcBorders>
              <w:top w:val="nil"/>
              <w:bottom w:val="single" w:sz="4" w:space="0" w:color="auto"/>
            </w:tcBorders>
          </w:tcPr>
          <w:p w14:paraId="1DBFA0FC"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Cu(I)</w:t>
            </w:r>
          </w:p>
        </w:tc>
        <w:tc>
          <w:tcPr>
            <w:tcW w:w="1939" w:type="dxa"/>
            <w:tcBorders>
              <w:top w:val="nil"/>
              <w:bottom w:val="single" w:sz="4" w:space="0" w:color="auto"/>
            </w:tcBorders>
          </w:tcPr>
          <w:p w14:paraId="5B8FB55E"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Cu(0)</w:t>
            </w:r>
          </w:p>
        </w:tc>
      </w:tr>
      <w:tr w:rsidR="00F40E00" w:rsidRPr="004F5B9E" w14:paraId="2BC61047" w14:textId="77777777" w:rsidTr="00203BB6">
        <w:trPr>
          <w:trHeight w:val="401"/>
        </w:trPr>
        <w:tc>
          <w:tcPr>
            <w:tcW w:w="2154" w:type="dxa"/>
            <w:tcBorders>
              <w:top w:val="single" w:sz="4" w:space="0" w:color="auto"/>
            </w:tcBorders>
            <w:shd w:val="clear" w:color="auto" w:fill="auto"/>
            <w:vAlign w:val="center"/>
            <w:hideMark/>
          </w:tcPr>
          <w:p w14:paraId="7CF1144D"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sz w:val="20"/>
                <w:szCs w:val="20"/>
              </w:rPr>
              <w:t>Cu/Al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 xml:space="preserve">3 </w:t>
            </w:r>
            <w:r w:rsidRPr="004F5B9E">
              <w:rPr>
                <w:rFonts w:ascii="Palatino Linotype" w:hAnsi="Palatino Linotype"/>
                <w:sz w:val="20"/>
                <w:szCs w:val="20"/>
              </w:rPr>
              <w:t>fresh</w:t>
            </w:r>
          </w:p>
        </w:tc>
        <w:tc>
          <w:tcPr>
            <w:tcW w:w="1939" w:type="dxa"/>
            <w:tcBorders>
              <w:top w:val="single" w:sz="4" w:space="0" w:color="auto"/>
            </w:tcBorders>
            <w:vAlign w:val="center"/>
          </w:tcPr>
          <w:p w14:paraId="47A4C0D6"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100%</w:t>
            </w:r>
          </w:p>
        </w:tc>
        <w:tc>
          <w:tcPr>
            <w:tcW w:w="1939" w:type="dxa"/>
            <w:tcBorders>
              <w:top w:val="single" w:sz="4" w:space="0" w:color="auto"/>
            </w:tcBorders>
            <w:vAlign w:val="center"/>
          </w:tcPr>
          <w:p w14:paraId="1686BD1E"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0%</w:t>
            </w:r>
          </w:p>
        </w:tc>
        <w:tc>
          <w:tcPr>
            <w:tcW w:w="1939" w:type="dxa"/>
            <w:tcBorders>
              <w:top w:val="single" w:sz="4" w:space="0" w:color="auto"/>
            </w:tcBorders>
            <w:vAlign w:val="center"/>
          </w:tcPr>
          <w:p w14:paraId="4A11E68A"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0%</w:t>
            </w:r>
          </w:p>
        </w:tc>
      </w:tr>
      <w:tr w:rsidR="00F40E00" w:rsidRPr="004F5B9E" w14:paraId="05C34BA3" w14:textId="77777777" w:rsidTr="00203BB6">
        <w:trPr>
          <w:trHeight w:val="401"/>
        </w:trPr>
        <w:tc>
          <w:tcPr>
            <w:tcW w:w="2154" w:type="dxa"/>
            <w:tcBorders>
              <w:top w:val="nil"/>
              <w:bottom w:val="single" w:sz="4" w:space="0" w:color="auto"/>
            </w:tcBorders>
            <w:shd w:val="clear" w:color="auto" w:fill="auto"/>
            <w:vAlign w:val="center"/>
          </w:tcPr>
          <w:p w14:paraId="686B4CF5" w14:textId="77777777" w:rsidR="00F40E00" w:rsidRPr="004F5B9E" w:rsidRDefault="00F40E00" w:rsidP="00203BB6">
            <w:pPr>
              <w:pStyle w:val="RSCT03TableBody"/>
              <w:rPr>
                <w:rFonts w:ascii="Palatino Linotype" w:hAnsi="Palatino Linotype"/>
                <w:w w:val="108"/>
                <w:sz w:val="20"/>
                <w:szCs w:val="20"/>
                <w:lang w:val="en-US" w:bidi="en-US"/>
              </w:rPr>
            </w:pPr>
            <w:r w:rsidRPr="004F5B9E">
              <w:rPr>
                <w:rFonts w:ascii="Palatino Linotype" w:hAnsi="Palatino Linotype"/>
                <w:sz w:val="20"/>
                <w:szCs w:val="20"/>
              </w:rPr>
              <w:t>Cu/Al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3</w:t>
            </w:r>
            <w:r w:rsidRPr="004F5B9E">
              <w:rPr>
                <w:rFonts w:ascii="Palatino Linotype" w:hAnsi="Palatino Linotype"/>
                <w:sz w:val="20"/>
                <w:szCs w:val="20"/>
              </w:rPr>
              <w:t xml:space="preserve"> used</w:t>
            </w:r>
          </w:p>
        </w:tc>
        <w:tc>
          <w:tcPr>
            <w:tcW w:w="1939" w:type="dxa"/>
            <w:tcBorders>
              <w:top w:val="nil"/>
              <w:bottom w:val="single" w:sz="4" w:space="0" w:color="auto"/>
            </w:tcBorders>
            <w:vAlign w:val="center"/>
          </w:tcPr>
          <w:p w14:paraId="777432AF"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100%</w:t>
            </w:r>
          </w:p>
        </w:tc>
        <w:tc>
          <w:tcPr>
            <w:tcW w:w="1939" w:type="dxa"/>
            <w:tcBorders>
              <w:top w:val="nil"/>
              <w:bottom w:val="single" w:sz="4" w:space="0" w:color="auto"/>
            </w:tcBorders>
            <w:vAlign w:val="center"/>
          </w:tcPr>
          <w:p w14:paraId="3FC9620E"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0%</w:t>
            </w:r>
          </w:p>
        </w:tc>
        <w:tc>
          <w:tcPr>
            <w:tcW w:w="1939" w:type="dxa"/>
            <w:tcBorders>
              <w:top w:val="nil"/>
              <w:bottom w:val="single" w:sz="4" w:space="0" w:color="auto"/>
            </w:tcBorders>
            <w:vAlign w:val="center"/>
          </w:tcPr>
          <w:p w14:paraId="2BC37DF1"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0%</w:t>
            </w:r>
          </w:p>
        </w:tc>
      </w:tr>
      <w:tr w:rsidR="00F40E00" w:rsidRPr="004F5B9E" w14:paraId="3F573C80" w14:textId="77777777" w:rsidTr="00203BB6">
        <w:trPr>
          <w:trHeight w:val="380"/>
        </w:trPr>
        <w:tc>
          <w:tcPr>
            <w:tcW w:w="2154" w:type="dxa"/>
            <w:tcBorders>
              <w:top w:val="single" w:sz="4" w:space="0" w:color="auto"/>
              <w:bottom w:val="nil"/>
            </w:tcBorders>
            <w:shd w:val="clear" w:color="auto" w:fill="auto"/>
            <w:vAlign w:val="center"/>
          </w:tcPr>
          <w:p w14:paraId="303971D3" w14:textId="77777777" w:rsidR="00F40E00" w:rsidRPr="004F5B9E" w:rsidRDefault="00F40E00" w:rsidP="00203BB6">
            <w:pPr>
              <w:pStyle w:val="RSCT03TableBody"/>
              <w:rPr>
                <w:rFonts w:ascii="Palatino Linotype" w:hAnsi="Palatino Linotype"/>
                <w:w w:val="108"/>
                <w:sz w:val="20"/>
                <w:szCs w:val="20"/>
                <w:lang w:val="en-US" w:bidi="en-US"/>
              </w:rPr>
            </w:pPr>
            <w:r w:rsidRPr="004F5B9E">
              <w:rPr>
                <w:rFonts w:ascii="Palatino Linotype" w:hAnsi="Palatino Linotype"/>
                <w:sz w:val="20"/>
                <w:szCs w:val="20"/>
              </w:rPr>
              <w:t>(</w:t>
            </w:r>
            <w:proofErr w:type="spellStart"/>
            <w:r w:rsidRPr="004F5B9E">
              <w:rPr>
                <w:rFonts w:ascii="Palatino Linotype" w:hAnsi="Palatino Linotype"/>
                <w:sz w:val="20"/>
                <w:szCs w:val="20"/>
              </w:rPr>
              <w:t>Cu,Rh</w:t>
            </w:r>
            <w:proofErr w:type="spellEnd"/>
            <w:r w:rsidRPr="004F5B9E">
              <w:rPr>
                <w:rFonts w:ascii="Palatino Linotype" w:hAnsi="Palatino Linotype"/>
                <w:sz w:val="20"/>
                <w:szCs w:val="20"/>
              </w:rPr>
              <w:t>)/Al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3</w:t>
            </w:r>
            <w:r w:rsidRPr="004F5B9E">
              <w:rPr>
                <w:rFonts w:ascii="Palatino Linotype" w:hAnsi="Palatino Linotype"/>
                <w:sz w:val="20"/>
                <w:szCs w:val="20"/>
              </w:rPr>
              <w:t xml:space="preserve"> fresh</w:t>
            </w:r>
          </w:p>
        </w:tc>
        <w:tc>
          <w:tcPr>
            <w:tcW w:w="1939" w:type="dxa"/>
            <w:tcBorders>
              <w:top w:val="single" w:sz="4" w:space="0" w:color="auto"/>
              <w:bottom w:val="nil"/>
            </w:tcBorders>
            <w:vAlign w:val="center"/>
          </w:tcPr>
          <w:p w14:paraId="26D07BAD"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100%</w:t>
            </w:r>
          </w:p>
        </w:tc>
        <w:tc>
          <w:tcPr>
            <w:tcW w:w="1939" w:type="dxa"/>
            <w:tcBorders>
              <w:top w:val="single" w:sz="4" w:space="0" w:color="auto"/>
              <w:bottom w:val="nil"/>
            </w:tcBorders>
            <w:vAlign w:val="center"/>
          </w:tcPr>
          <w:p w14:paraId="27257564"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0%</w:t>
            </w:r>
          </w:p>
        </w:tc>
        <w:tc>
          <w:tcPr>
            <w:tcW w:w="1939" w:type="dxa"/>
            <w:tcBorders>
              <w:top w:val="single" w:sz="4" w:space="0" w:color="auto"/>
              <w:bottom w:val="nil"/>
            </w:tcBorders>
            <w:vAlign w:val="center"/>
          </w:tcPr>
          <w:p w14:paraId="63153320"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0%</w:t>
            </w:r>
          </w:p>
        </w:tc>
      </w:tr>
      <w:tr w:rsidR="00F40E00" w:rsidRPr="004F5B9E" w14:paraId="7B157126" w14:textId="77777777" w:rsidTr="00203BB6">
        <w:trPr>
          <w:trHeight w:val="401"/>
        </w:trPr>
        <w:tc>
          <w:tcPr>
            <w:tcW w:w="2154" w:type="dxa"/>
            <w:tcBorders>
              <w:top w:val="nil"/>
              <w:bottom w:val="single" w:sz="4" w:space="0" w:color="auto"/>
            </w:tcBorders>
            <w:shd w:val="clear" w:color="auto" w:fill="auto"/>
            <w:vAlign w:val="center"/>
          </w:tcPr>
          <w:p w14:paraId="10B8C73B" w14:textId="77777777" w:rsidR="00F40E00" w:rsidRPr="004F5B9E" w:rsidRDefault="00F40E00" w:rsidP="00203BB6">
            <w:pPr>
              <w:pStyle w:val="RSCT03TableBody"/>
              <w:rPr>
                <w:rFonts w:ascii="Palatino Linotype" w:hAnsi="Palatino Linotype"/>
                <w:w w:val="108"/>
                <w:sz w:val="20"/>
                <w:szCs w:val="20"/>
                <w:lang w:val="en-US" w:bidi="en-US"/>
              </w:rPr>
            </w:pPr>
            <w:r w:rsidRPr="004F5B9E">
              <w:rPr>
                <w:rFonts w:ascii="Palatino Linotype" w:hAnsi="Palatino Linotype"/>
                <w:sz w:val="20"/>
                <w:szCs w:val="20"/>
              </w:rPr>
              <w:t>(</w:t>
            </w:r>
            <w:proofErr w:type="spellStart"/>
            <w:r w:rsidRPr="004F5B9E">
              <w:rPr>
                <w:rFonts w:ascii="Palatino Linotype" w:hAnsi="Palatino Linotype"/>
                <w:sz w:val="20"/>
                <w:szCs w:val="20"/>
              </w:rPr>
              <w:t>Cu,Rh</w:t>
            </w:r>
            <w:proofErr w:type="spellEnd"/>
            <w:r w:rsidRPr="004F5B9E">
              <w:rPr>
                <w:rFonts w:ascii="Palatino Linotype" w:hAnsi="Palatino Linotype"/>
                <w:sz w:val="20"/>
                <w:szCs w:val="20"/>
              </w:rPr>
              <w:t>)/Al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3</w:t>
            </w:r>
            <w:r w:rsidRPr="004F5B9E">
              <w:rPr>
                <w:rFonts w:ascii="Palatino Linotype" w:hAnsi="Palatino Linotype"/>
                <w:sz w:val="20"/>
                <w:szCs w:val="20"/>
              </w:rPr>
              <w:t xml:space="preserve"> used</w:t>
            </w:r>
          </w:p>
        </w:tc>
        <w:tc>
          <w:tcPr>
            <w:tcW w:w="1939" w:type="dxa"/>
            <w:tcBorders>
              <w:top w:val="nil"/>
              <w:bottom w:val="single" w:sz="4" w:space="0" w:color="auto"/>
            </w:tcBorders>
            <w:vAlign w:val="center"/>
          </w:tcPr>
          <w:p w14:paraId="1BBFD5E9"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85%</w:t>
            </w:r>
          </w:p>
        </w:tc>
        <w:tc>
          <w:tcPr>
            <w:tcW w:w="1939" w:type="dxa"/>
            <w:tcBorders>
              <w:top w:val="nil"/>
              <w:bottom w:val="single" w:sz="4" w:space="0" w:color="auto"/>
            </w:tcBorders>
            <w:vAlign w:val="center"/>
          </w:tcPr>
          <w:p w14:paraId="297E1D51"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0%</w:t>
            </w:r>
          </w:p>
        </w:tc>
        <w:tc>
          <w:tcPr>
            <w:tcW w:w="1939" w:type="dxa"/>
            <w:tcBorders>
              <w:top w:val="nil"/>
              <w:bottom w:val="single" w:sz="4" w:space="0" w:color="auto"/>
            </w:tcBorders>
            <w:vAlign w:val="center"/>
          </w:tcPr>
          <w:p w14:paraId="663785D0"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15%</w:t>
            </w:r>
          </w:p>
        </w:tc>
      </w:tr>
      <w:tr w:rsidR="00F40E00" w:rsidRPr="004F5B9E" w14:paraId="5834E03F" w14:textId="77777777" w:rsidTr="00203BB6">
        <w:trPr>
          <w:trHeight w:val="380"/>
        </w:trPr>
        <w:tc>
          <w:tcPr>
            <w:tcW w:w="2154" w:type="dxa"/>
            <w:tcBorders>
              <w:top w:val="nil"/>
              <w:bottom w:val="nil"/>
            </w:tcBorders>
            <w:shd w:val="clear" w:color="auto" w:fill="auto"/>
            <w:vAlign w:val="center"/>
          </w:tcPr>
          <w:p w14:paraId="00A2B0ED" w14:textId="77777777" w:rsidR="00F40E00" w:rsidRPr="004F5B9E" w:rsidRDefault="00F40E00" w:rsidP="00203BB6">
            <w:pPr>
              <w:pStyle w:val="RSCT03TableBody"/>
              <w:rPr>
                <w:rFonts w:ascii="Palatino Linotype" w:hAnsi="Palatino Linotype"/>
                <w:w w:val="108"/>
                <w:sz w:val="20"/>
                <w:szCs w:val="20"/>
                <w:lang w:val="en-US" w:bidi="en-US"/>
              </w:rPr>
            </w:pPr>
            <w:r w:rsidRPr="004F5B9E">
              <w:rPr>
                <w:rFonts w:ascii="Palatino Linotype" w:hAnsi="Palatino Linotype"/>
                <w:sz w:val="20"/>
                <w:szCs w:val="20"/>
              </w:rPr>
              <w:t>(</w:t>
            </w:r>
            <w:proofErr w:type="spellStart"/>
            <w:r w:rsidRPr="004F5B9E">
              <w:rPr>
                <w:rFonts w:ascii="Palatino Linotype" w:hAnsi="Palatino Linotype"/>
                <w:sz w:val="20"/>
                <w:szCs w:val="20"/>
              </w:rPr>
              <w:t>Cu,Pd</w:t>
            </w:r>
            <w:proofErr w:type="spellEnd"/>
            <w:r w:rsidRPr="004F5B9E">
              <w:rPr>
                <w:rFonts w:ascii="Palatino Linotype" w:hAnsi="Palatino Linotype"/>
                <w:sz w:val="20"/>
                <w:szCs w:val="20"/>
              </w:rPr>
              <w:t>)/Al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3</w:t>
            </w:r>
            <w:r w:rsidRPr="004F5B9E">
              <w:rPr>
                <w:rFonts w:ascii="Palatino Linotype" w:hAnsi="Palatino Linotype"/>
                <w:sz w:val="20"/>
                <w:szCs w:val="20"/>
              </w:rPr>
              <w:t xml:space="preserve"> fresh</w:t>
            </w:r>
          </w:p>
        </w:tc>
        <w:tc>
          <w:tcPr>
            <w:tcW w:w="1939" w:type="dxa"/>
            <w:tcBorders>
              <w:top w:val="nil"/>
              <w:bottom w:val="nil"/>
            </w:tcBorders>
            <w:vAlign w:val="center"/>
          </w:tcPr>
          <w:p w14:paraId="7C6A19C9"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54%</w:t>
            </w:r>
          </w:p>
        </w:tc>
        <w:tc>
          <w:tcPr>
            <w:tcW w:w="1939" w:type="dxa"/>
            <w:tcBorders>
              <w:top w:val="nil"/>
              <w:bottom w:val="nil"/>
            </w:tcBorders>
            <w:vAlign w:val="center"/>
          </w:tcPr>
          <w:p w14:paraId="0D6C1BE0"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4%</w:t>
            </w:r>
          </w:p>
        </w:tc>
        <w:tc>
          <w:tcPr>
            <w:tcW w:w="1939" w:type="dxa"/>
            <w:tcBorders>
              <w:top w:val="nil"/>
              <w:bottom w:val="nil"/>
            </w:tcBorders>
            <w:vAlign w:val="center"/>
          </w:tcPr>
          <w:p w14:paraId="077615F4"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42%</w:t>
            </w:r>
          </w:p>
        </w:tc>
      </w:tr>
      <w:tr w:rsidR="00F40E00" w:rsidRPr="004F5B9E" w14:paraId="55031CDC" w14:textId="77777777" w:rsidTr="00203BB6">
        <w:trPr>
          <w:trHeight w:val="380"/>
        </w:trPr>
        <w:tc>
          <w:tcPr>
            <w:tcW w:w="2154" w:type="dxa"/>
            <w:tcBorders>
              <w:top w:val="nil"/>
              <w:bottom w:val="single" w:sz="8" w:space="0" w:color="auto"/>
            </w:tcBorders>
            <w:shd w:val="clear" w:color="auto" w:fill="auto"/>
            <w:vAlign w:val="center"/>
          </w:tcPr>
          <w:p w14:paraId="7F8BA9F9" w14:textId="77777777" w:rsidR="00F40E00" w:rsidRPr="004F5B9E" w:rsidRDefault="00F40E00" w:rsidP="00203BB6">
            <w:pPr>
              <w:pStyle w:val="RSCT03TableBody"/>
              <w:rPr>
                <w:rFonts w:ascii="Palatino Linotype" w:hAnsi="Palatino Linotype"/>
                <w:w w:val="108"/>
                <w:sz w:val="20"/>
                <w:szCs w:val="20"/>
                <w:lang w:val="en-US" w:bidi="en-US"/>
              </w:rPr>
            </w:pPr>
            <w:r w:rsidRPr="004F5B9E">
              <w:rPr>
                <w:rFonts w:ascii="Palatino Linotype" w:hAnsi="Palatino Linotype"/>
                <w:sz w:val="20"/>
                <w:szCs w:val="20"/>
              </w:rPr>
              <w:t>(</w:t>
            </w:r>
            <w:proofErr w:type="spellStart"/>
            <w:r w:rsidRPr="004F5B9E">
              <w:rPr>
                <w:rFonts w:ascii="Palatino Linotype" w:hAnsi="Palatino Linotype"/>
                <w:sz w:val="20"/>
                <w:szCs w:val="20"/>
              </w:rPr>
              <w:t>Cu,Pd</w:t>
            </w:r>
            <w:proofErr w:type="spellEnd"/>
            <w:r w:rsidRPr="004F5B9E">
              <w:rPr>
                <w:rFonts w:ascii="Palatino Linotype" w:hAnsi="Palatino Linotype"/>
                <w:sz w:val="20"/>
                <w:szCs w:val="20"/>
              </w:rPr>
              <w:t>)/Al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3</w:t>
            </w:r>
            <w:r w:rsidRPr="004F5B9E">
              <w:rPr>
                <w:rFonts w:ascii="Palatino Linotype" w:hAnsi="Palatino Linotype"/>
                <w:sz w:val="20"/>
                <w:szCs w:val="20"/>
              </w:rPr>
              <w:t xml:space="preserve"> used</w:t>
            </w:r>
          </w:p>
        </w:tc>
        <w:tc>
          <w:tcPr>
            <w:tcW w:w="1939" w:type="dxa"/>
            <w:tcBorders>
              <w:top w:val="nil"/>
              <w:bottom w:val="single" w:sz="8" w:space="0" w:color="auto"/>
            </w:tcBorders>
            <w:vAlign w:val="center"/>
          </w:tcPr>
          <w:p w14:paraId="2C04B489"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59%</w:t>
            </w:r>
          </w:p>
        </w:tc>
        <w:tc>
          <w:tcPr>
            <w:tcW w:w="1939" w:type="dxa"/>
            <w:tcBorders>
              <w:top w:val="nil"/>
              <w:bottom w:val="single" w:sz="8" w:space="0" w:color="auto"/>
            </w:tcBorders>
            <w:vAlign w:val="center"/>
          </w:tcPr>
          <w:p w14:paraId="4B8EC802"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7%</w:t>
            </w:r>
          </w:p>
        </w:tc>
        <w:tc>
          <w:tcPr>
            <w:tcW w:w="1939" w:type="dxa"/>
            <w:tcBorders>
              <w:top w:val="nil"/>
              <w:bottom w:val="single" w:sz="8" w:space="0" w:color="auto"/>
            </w:tcBorders>
            <w:vAlign w:val="center"/>
          </w:tcPr>
          <w:p w14:paraId="3F9BBF35" w14:textId="77777777" w:rsidR="00F40E00" w:rsidRPr="004F5B9E" w:rsidRDefault="00F40E00" w:rsidP="00203BB6">
            <w:pPr>
              <w:pStyle w:val="RSCT03TableBody"/>
              <w:rPr>
                <w:rFonts w:ascii="Palatino Linotype" w:hAnsi="Palatino Linotype"/>
                <w:w w:val="108"/>
                <w:sz w:val="20"/>
                <w:szCs w:val="20"/>
                <w:lang w:bidi="en-US"/>
              </w:rPr>
            </w:pPr>
            <w:r w:rsidRPr="004F5B9E">
              <w:rPr>
                <w:rFonts w:ascii="Palatino Linotype" w:hAnsi="Palatino Linotype"/>
                <w:w w:val="108"/>
                <w:sz w:val="20"/>
                <w:szCs w:val="20"/>
                <w:lang w:bidi="en-US"/>
              </w:rPr>
              <w:t>34%</w:t>
            </w:r>
          </w:p>
        </w:tc>
      </w:tr>
    </w:tbl>
    <w:p w14:paraId="7376FE22" w14:textId="77777777" w:rsidR="00F40E00" w:rsidRPr="004F5B9E" w:rsidRDefault="00F40E00" w:rsidP="00F40E00">
      <w:pPr>
        <w:rPr>
          <w:rFonts w:ascii="Palatino Linotype" w:hAnsi="Palatino Linotype"/>
          <w:sz w:val="20"/>
          <w:szCs w:val="20"/>
          <w:lang w:val="en-US"/>
        </w:rPr>
      </w:pPr>
    </w:p>
    <w:p w14:paraId="370052DE" w14:textId="77777777" w:rsidR="00F40E00" w:rsidRPr="004F5B9E" w:rsidRDefault="00F40E00" w:rsidP="00F40E00">
      <w:pPr>
        <w:rPr>
          <w:rFonts w:ascii="Palatino Linotype" w:hAnsi="Palatino Linotype"/>
          <w:sz w:val="20"/>
          <w:szCs w:val="20"/>
          <w:lang w:val="en-US"/>
        </w:rPr>
      </w:pPr>
    </w:p>
    <w:p w14:paraId="2277D382" w14:textId="77777777" w:rsidR="00F40E00" w:rsidRPr="004F5B9E" w:rsidRDefault="00F40E00" w:rsidP="00F40E00">
      <w:pPr>
        <w:ind w:right="-1415"/>
        <w:rPr>
          <w:rFonts w:ascii="Palatino Linotype" w:hAnsi="Palatino Linotype"/>
          <w:sz w:val="20"/>
          <w:szCs w:val="20"/>
        </w:rPr>
      </w:pPr>
    </w:p>
    <w:p w14:paraId="69F9F94A" w14:textId="77777777" w:rsidR="00F40E00" w:rsidRPr="004F5B9E" w:rsidRDefault="00F40E00" w:rsidP="00F40E00">
      <w:pPr>
        <w:ind w:right="-1415"/>
        <w:rPr>
          <w:rFonts w:ascii="Palatino Linotype" w:hAnsi="Palatino Linotype"/>
          <w:sz w:val="20"/>
          <w:szCs w:val="20"/>
        </w:rPr>
      </w:pPr>
    </w:p>
    <w:p w14:paraId="35DD8EA2" w14:textId="77777777" w:rsidR="00F40E00" w:rsidRPr="004F5B9E" w:rsidRDefault="00F40E00" w:rsidP="00F40E00">
      <w:pPr>
        <w:ind w:right="-1415"/>
        <w:rPr>
          <w:rFonts w:ascii="Palatino Linotype" w:hAnsi="Palatino Linotype"/>
          <w:sz w:val="20"/>
          <w:szCs w:val="20"/>
        </w:rPr>
      </w:pPr>
    </w:p>
    <w:p w14:paraId="0FB5B545" w14:textId="77777777" w:rsidR="00F40E00" w:rsidRPr="004F5B9E" w:rsidRDefault="00F40E00" w:rsidP="00F40E00">
      <w:pPr>
        <w:ind w:right="-1415"/>
        <w:rPr>
          <w:rFonts w:ascii="Palatino Linotype" w:hAnsi="Palatino Linotype"/>
          <w:sz w:val="20"/>
          <w:szCs w:val="20"/>
        </w:rPr>
      </w:pPr>
    </w:p>
    <w:p w14:paraId="48F7D86E" w14:textId="77777777" w:rsidR="00F40E00" w:rsidRPr="004F5B9E" w:rsidRDefault="00F40E00" w:rsidP="00F40E00">
      <w:pPr>
        <w:ind w:right="-1415"/>
        <w:rPr>
          <w:rFonts w:ascii="Palatino Linotype" w:hAnsi="Palatino Linotype"/>
          <w:sz w:val="20"/>
          <w:szCs w:val="20"/>
        </w:rPr>
      </w:pPr>
    </w:p>
    <w:p w14:paraId="6736CEEC" w14:textId="77777777" w:rsidR="00F40E00" w:rsidRPr="004F5B9E" w:rsidRDefault="00F40E00" w:rsidP="00F40E00">
      <w:pPr>
        <w:ind w:right="-1415"/>
        <w:rPr>
          <w:rFonts w:ascii="Palatino Linotype" w:hAnsi="Palatino Linotype"/>
          <w:sz w:val="20"/>
          <w:szCs w:val="20"/>
        </w:rPr>
      </w:pPr>
    </w:p>
    <w:p w14:paraId="3CAD2135" w14:textId="77777777" w:rsidR="00F40E00" w:rsidRPr="004F5B9E" w:rsidRDefault="00F40E00" w:rsidP="00F40E00">
      <w:pPr>
        <w:ind w:right="-1415"/>
        <w:rPr>
          <w:rFonts w:ascii="Palatino Linotype" w:hAnsi="Palatino Linotype"/>
          <w:sz w:val="20"/>
          <w:szCs w:val="20"/>
        </w:rPr>
      </w:pPr>
    </w:p>
    <w:p w14:paraId="036CB7C8" w14:textId="44B87CF5" w:rsidR="001C02E9" w:rsidRPr="004F5B9E" w:rsidRDefault="001C02E9" w:rsidP="001C02E9">
      <w:pPr>
        <w:pStyle w:val="RSCB02ArticleText"/>
        <w:spacing w:line="276" w:lineRule="auto"/>
        <w:ind w:firstLine="284"/>
        <w:rPr>
          <w:rFonts w:ascii="Palatino Linotype" w:hAnsi="Palatino Linotype"/>
          <w:sz w:val="20"/>
          <w:szCs w:val="20"/>
        </w:rPr>
      </w:pPr>
      <w:r w:rsidRPr="004F5B9E">
        <w:rPr>
          <w:rFonts w:ascii="Palatino Linotype" w:hAnsi="Palatino Linotype"/>
          <w:b/>
          <w:bCs/>
          <w:noProof/>
          <w:sz w:val="20"/>
          <w:szCs w:val="20"/>
        </w:rPr>
        <w:lastRenderedPageBreak/>
        <w:drawing>
          <wp:inline distT="0" distB="0" distL="0" distR="0" wp14:anchorId="749EA861" wp14:editId="05AE883A">
            <wp:extent cx="4806268" cy="6494987"/>
            <wp:effectExtent l="0" t="0" r="0" b="0"/>
            <wp:docPr id="1335493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5783" t="7120" r="19904" b="15231"/>
                    <a:stretch/>
                  </pic:blipFill>
                  <pic:spPr bwMode="auto">
                    <a:xfrm>
                      <a:off x="0" y="0"/>
                      <a:ext cx="4816590" cy="6508936"/>
                    </a:xfrm>
                    <a:prstGeom prst="rect">
                      <a:avLst/>
                    </a:prstGeom>
                    <a:noFill/>
                    <a:ln>
                      <a:noFill/>
                    </a:ln>
                    <a:extLst>
                      <a:ext uri="{53640926-AAD7-44D8-BBD7-CCE9431645EC}">
                        <a14:shadowObscured xmlns:a14="http://schemas.microsoft.com/office/drawing/2010/main"/>
                      </a:ext>
                    </a:extLst>
                  </pic:spPr>
                </pic:pic>
              </a:graphicData>
            </a:graphic>
          </wp:inline>
        </w:drawing>
      </w:r>
    </w:p>
    <w:p w14:paraId="7E7B150E" w14:textId="77777777" w:rsidR="001C02E9" w:rsidRPr="004F5B9E" w:rsidRDefault="001C02E9" w:rsidP="001C02E9">
      <w:pPr>
        <w:pStyle w:val="RSCB02ArticleText"/>
        <w:spacing w:line="276" w:lineRule="auto"/>
        <w:ind w:firstLine="284"/>
        <w:rPr>
          <w:rFonts w:ascii="Palatino Linotype" w:hAnsi="Palatino Linotype"/>
          <w:sz w:val="20"/>
          <w:szCs w:val="20"/>
        </w:rPr>
      </w:pPr>
    </w:p>
    <w:p w14:paraId="01094711" w14:textId="77777777" w:rsidR="001C02E9" w:rsidRPr="004F5B9E" w:rsidRDefault="001C02E9" w:rsidP="001C02E9">
      <w:pPr>
        <w:pStyle w:val="RSCB02ArticleText"/>
        <w:spacing w:line="276" w:lineRule="auto"/>
        <w:ind w:firstLine="284"/>
        <w:rPr>
          <w:rFonts w:ascii="Palatino Linotype" w:hAnsi="Palatino Linotype"/>
          <w:sz w:val="20"/>
          <w:szCs w:val="20"/>
        </w:rPr>
      </w:pPr>
    </w:p>
    <w:p w14:paraId="6A2B935E" w14:textId="77777777" w:rsidR="001C02E9" w:rsidRPr="004F5B9E" w:rsidRDefault="001C02E9" w:rsidP="001C02E9">
      <w:pPr>
        <w:pStyle w:val="RSCB02ArticleText"/>
        <w:spacing w:line="276" w:lineRule="auto"/>
        <w:ind w:firstLine="284"/>
        <w:rPr>
          <w:rFonts w:ascii="Palatino Linotype" w:hAnsi="Palatino Linotype"/>
          <w:sz w:val="20"/>
          <w:szCs w:val="20"/>
        </w:rPr>
      </w:pPr>
    </w:p>
    <w:p w14:paraId="62C9AEF6" w14:textId="64B48906" w:rsidR="001C02E9" w:rsidRPr="004F5B9E" w:rsidRDefault="001C02E9" w:rsidP="001C02E9">
      <w:pPr>
        <w:autoSpaceDE w:val="0"/>
        <w:autoSpaceDN w:val="0"/>
        <w:adjustRightInd w:val="0"/>
        <w:spacing w:after="0" w:line="240" w:lineRule="auto"/>
        <w:rPr>
          <w:rFonts w:ascii="Palatino Linotype" w:eastAsia="TimesNewRomanPSMT" w:hAnsi="Palatino Linotype" w:cs="Times New Roman"/>
          <w:sz w:val="20"/>
          <w:szCs w:val="20"/>
        </w:rPr>
      </w:pPr>
      <w:r w:rsidRPr="004F5B9E">
        <w:rPr>
          <w:rFonts w:ascii="Palatino Linotype" w:hAnsi="Palatino Linotype" w:cs="Times New Roman"/>
          <w:b/>
          <w:bCs/>
          <w:sz w:val="20"/>
          <w:szCs w:val="20"/>
          <w:lang w:val="en-US"/>
        </w:rPr>
        <w:t xml:space="preserve">Figure </w:t>
      </w:r>
      <w:r w:rsidR="00F40E00" w:rsidRPr="00D937B0">
        <w:rPr>
          <w:rFonts w:ascii="Palatino Linotype" w:hAnsi="Palatino Linotype" w:cs="Times New Roman"/>
          <w:b/>
          <w:bCs/>
          <w:sz w:val="20"/>
          <w:szCs w:val="20"/>
          <w:lang w:val="en-US"/>
        </w:rPr>
        <w:t>S</w:t>
      </w:r>
      <w:r w:rsidR="00B000E6" w:rsidRPr="00D937B0">
        <w:rPr>
          <w:rFonts w:ascii="Palatino Linotype" w:hAnsi="Palatino Linotype" w:cs="Times New Roman"/>
          <w:b/>
          <w:bCs/>
          <w:sz w:val="20"/>
          <w:szCs w:val="20"/>
          <w:lang w:val="en-US"/>
        </w:rPr>
        <w:t>1</w:t>
      </w:r>
      <w:r w:rsidRPr="004F5B9E">
        <w:rPr>
          <w:rFonts w:ascii="Palatino Linotype" w:hAnsi="Palatino Linotype" w:cs="Times New Roman"/>
          <w:b/>
          <w:bCs/>
          <w:sz w:val="20"/>
          <w:szCs w:val="20"/>
          <w:lang w:val="en-US"/>
        </w:rPr>
        <w:t>.</w:t>
      </w:r>
      <w:r w:rsidRPr="004F5B9E">
        <w:rPr>
          <w:rFonts w:ascii="Palatino Linotype" w:hAnsi="Palatino Linotype" w:cs="Times New Roman"/>
          <w:sz w:val="20"/>
          <w:szCs w:val="20"/>
          <w:lang w:val="en-US"/>
        </w:rPr>
        <w:t xml:space="preserve"> Normalized </w:t>
      </w:r>
      <w:r w:rsidRPr="00D937B0">
        <w:rPr>
          <w:rFonts w:ascii="Palatino Linotype" w:hAnsi="Palatino Linotype" w:cs="Times New Roman"/>
          <w:sz w:val="20"/>
          <w:szCs w:val="20"/>
          <w:lang w:val="en-US"/>
        </w:rPr>
        <w:t>Cu</w:t>
      </w:r>
      <w:r w:rsidRPr="004F5B9E">
        <w:rPr>
          <w:rFonts w:ascii="Palatino Linotype" w:hAnsi="Palatino Linotype" w:cs="Times New Roman"/>
          <w:sz w:val="20"/>
          <w:szCs w:val="20"/>
          <w:lang w:val="en-US"/>
        </w:rPr>
        <w:t xml:space="preserve"> K-edge XANES spectra of </w:t>
      </w:r>
      <w:r w:rsidRPr="00D937B0">
        <w:rPr>
          <w:rFonts w:ascii="Palatino Linotype" w:hAnsi="Palatino Linotype" w:cs="Times New Roman"/>
          <w:sz w:val="20"/>
          <w:szCs w:val="20"/>
          <w:lang w:val="en-US"/>
        </w:rPr>
        <w:t>the Cu</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D937B0">
        <w:rPr>
          <w:rFonts w:ascii="Palatino Linotype" w:hAnsi="Palatino Linotype" w:cs="Times New Roman"/>
          <w:sz w:val="20"/>
          <w:szCs w:val="20"/>
          <w:vertAlign w:val="subscript"/>
          <w:lang w:val="en-US"/>
        </w:rPr>
        <w:t xml:space="preserve">, </w:t>
      </w:r>
      <w:r w:rsidRPr="004F5B9E">
        <w:rPr>
          <w:rFonts w:ascii="Palatino Linotype" w:hAnsi="Palatino Linotype" w:cs="Times New Roman"/>
          <w:sz w:val="20"/>
          <w:szCs w:val="20"/>
          <w:lang w:val="en-GB"/>
        </w:rPr>
        <w:t xml:space="preserve"> (</w:t>
      </w:r>
      <w:proofErr w:type="spellStart"/>
      <w:r w:rsidRPr="004F5B9E">
        <w:rPr>
          <w:rFonts w:ascii="Palatino Linotype" w:hAnsi="Palatino Linotype" w:cs="Times New Roman"/>
          <w:sz w:val="20"/>
          <w:szCs w:val="20"/>
          <w:lang w:val="en-GB"/>
        </w:rPr>
        <w:t>Cu,Rh</w:t>
      </w:r>
      <w:proofErr w:type="spellEnd"/>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and (</w:t>
      </w:r>
      <w:proofErr w:type="spellStart"/>
      <w:r w:rsidRPr="004F5B9E">
        <w:rPr>
          <w:rFonts w:ascii="Palatino Linotype" w:hAnsi="Palatino Linotype" w:cs="Times New Roman"/>
          <w:sz w:val="20"/>
          <w:szCs w:val="20"/>
          <w:lang w:val="en-GB"/>
        </w:rPr>
        <w:t>Cu,Pd</w:t>
      </w:r>
      <w:proofErr w:type="spellEnd"/>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w:t>
      </w:r>
      <w:r w:rsidRPr="00D937B0">
        <w:rPr>
          <w:rFonts w:ascii="Palatino Linotype" w:hAnsi="Palatino Linotype" w:cs="Times New Roman"/>
          <w:sz w:val="20"/>
          <w:szCs w:val="20"/>
          <w:lang w:val="en-US"/>
        </w:rPr>
        <w:t>catalyst measured in the initial state of</w:t>
      </w:r>
      <w:r w:rsidRPr="004F5B9E">
        <w:rPr>
          <w:rFonts w:ascii="Palatino Linotype" w:hAnsi="Palatino Linotype" w:cs="Times New Roman"/>
          <w:sz w:val="20"/>
          <w:szCs w:val="20"/>
          <w:lang w:val="en-GB"/>
        </w:rPr>
        <w:t xml:space="preserve"> the fresh catalysts and in the final state after catalytic reaction</w:t>
      </w:r>
      <w:r w:rsidRPr="004F5B9E">
        <w:rPr>
          <w:rFonts w:ascii="Palatino Linotype" w:eastAsia="Times New Roman" w:hAnsi="Palatino Linotype" w:cs="Times New Roman"/>
          <w:sz w:val="20"/>
          <w:szCs w:val="20"/>
          <w:lang w:val="en-US"/>
        </w:rPr>
        <w:t xml:space="preserve">. The spectra of reference Cu compounds </w:t>
      </w:r>
      <w:r w:rsidRPr="00D937B0">
        <w:rPr>
          <w:rFonts w:ascii="Palatino Linotype" w:eastAsia="Times New Roman" w:hAnsi="Palatino Linotype" w:cs="Times New Roman"/>
          <w:sz w:val="20"/>
          <w:szCs w:val="20"/>
          <w:lang w:val="en-US"/>
        </w:rPr>
        <w:t>(</w:t>
      </w:r>
      <w:r w:rsidRPr="004F5B9E">
        <w:rPr>
          <w:rFonts w:ascii="Palatino Linotype" w:eastAsia="Times New Roman" w:hAnsi="Palatino Linotype" w:cs="Times New Roman"/>
          <w:sz w:val="20"/>
          <w:szCs w:val="20"/>
          <w:lang w:val="en-US"/>
        </w:rPr>
        <w:t>Cu metal</w:t>
      </w:r>
      <w:r w:rsidRPr="00D937B0">
        <w:rPr>
          <w:rFonts w:ascii="Palatino Linotype" w:eastAsia="Times New Roman" w:hAnsi="Palatino Linotype" w:cs="Times New Roman"/>
          <w:sz w:val="20"/>
          <w:szCs w:val="20"/>
          <w:lang w:val="en-US"/>
        </w:rPr>
        <w:t xml:space="preserve"> with </w:t>
      </w:r>
      <w:proofErr w:type="spellStart"/>
      <w:r w:rsidR="00983F7D">
        <w:rPr>
          <w:rFonts w:ascii="Palatino Linotype" w:eastAsia="Times New Roman" w:hAnsi="Palatino Linotype" w:cs="Times New Roman"/>
          <w:sz w:val="20"/>
          <w:szCs w:val="20"/>
          <w:lang w:val="en-US"/>
        </w:rPr>
        <w:t>fcc</w:t>
      </w:r>
      <w:proofErr w:type="spellEnd"/>
      <w:r w:rsidRPr="00D937B0">
        <w:rPr>
          <w:rFonts w:ascii="Palatino Linotype" w:eastAsia="Times New Roman" w:hAnsi="Palatino Linotype" w:cs="Times New Roman"/>
          <w:sz w:val="20"/>
          <w:szCs w:val="20"/>
          <w:lang w:val="en-US"/>
        </w:rPr>
        <w:t xml:space="preserve"> crystal structure</w:t>
      </w:r>
      <w:r w:rsidRPr="004F5B9E">
        <w:rPr>
          <w:rFonts w:ascii="Palatino Linotype" w:eastAsia="Times New Roman" w:hAnsi="Palatino Linotype" w:cs="Times New Roman"/>
          <w:sz w:val="20"/>
          <w:szCs w:val="20"/>
          <w:lang w:val="en-US"/>
        </w:rPr>
        <w:t>; Cu(I) oxide (Cu</w:t>
      </w:r>
      <w:r w:rsidRPr="00D937B0">
        <w:rPr>
          <w:rFonts w:ascii="Palatino Linotype" w:eastAsia="Times New Roman" w:hAnsi="Palatino Linotype" w:cs="Times New Roman"/>
          <w:sz w:val="20"/>
          <w:szCs w:val="20"/>
          <w:vertAlign w:val="subscript"/>
          <w:lang w:val="en-US"/>
        </w:rPr>
        <w:t>2</w:t>
      </w:r>
      <w:r w:rsidRPr="004F5B9E">
        <w:rPr>
          <w:rFonts w:ascii="Palatino Linotype" w:eastAsia="Times New Roman" w:hAnsi="Palatino Linotype" w:cs="Times New Roman"/>
          <w:sz w:val="20"/>
          <w:szCs w:val="20"/>
          <w:lang w:val="en-US"/>
        </w:rPr>
        <w:t xml:space="preserve">O), </w:t>
      </w:r>
      <w:r w:rsidRPr="00D937B0">
        <w:rPr>
          <w:rFonts w:ascii="Palatino Linotype" w:eastAsia="Times New Roman" w:hAnsi="Palatino Linotype" w:cs="Times New Roman"/>
          <w:sz w:val="20"/>
          <w:szCs w:val="20"/>
          <w:lang w:val="en-US"/>
        </w:rPr>
        <w:t xml:space="preserve">and Cu(II) compounds </w:t>
      </w:r>
      <w:proofErr w:type="spellStart"/>
      <w:r w:rsidRPr="00D937B0">
        <w:rPr>
          <w:rFonts w:ascii="Palatino Linotype" w:eastAsia="Times New Roman" w:hAnsi="Palatino Linotype" w:cs="Times New Roman"/>
          <w:sz w:val="20"/>
          <w:szCs w:val="20"/>
          <w:lang w:val="en-US"/>
        </w:rPr>
        <w:t>CuO</w:t>
      </w:r>
      <w:proofErr w:type="spellEnd"/>
      <w:r w:rsidRPr="00D937B0">
        <w:rPr>
          <w:rFonts w:ascii="Palatino Linotype" w:eastAsia="Times New Roman" w:hAnsi="Palatino Linotype" w:cs="Times New Roman"/>
          <w:sz w:val="20"/>
          <w:szCs w:val="20"/>
          <w:lang w:val="en-US"/>
        </w:rPr>
        <w:t>, CuSO</w:t>
      </w:r>
      <w:r w:rsidRPr="00D937B0">
        <w:rPr>
          <w:rFonts w:ascii="Palatino Linotype" w:eastAsia="Times New Roman" w:hAnsi="Palatino Linotype" w:cs="Times New Roman"/>
          <w:sz w:val="20"/>
          <w:szCs w:val="20"/>
          <w:vertAlign w:val="subscript"/>
          <w:lang w:val="en-US"/>
        </w:rPr>
        <w:t>4</w:t>
      </w:r>
      <w:r w:rsidRPr="00D937B0">
        <w:rPr>
          <w:rFonts w:ascii="Palatino Linotype" w:eastAsia="Times New Roman" w:hAnsi="Palatino Linotype" w:cs="Times New Roman"/>
          <w:sz w:val="20"/>
          <w:szCs w:val="20"/>
          <w:lang w:val="en-US"/>
        </w:rPr>
        <w:t xml:space="preserve"> , Cu(NO</w:t>
      </w:r>
      <w:r w:rsidRPr="00D937B0">
        <w:rPr>
          <w:rFonts w:ascii="Palatino Linotype" w:eastAsia="Times New Roman" w:hAnsi="Palatino Linotype" w:cs="Times New Roman"/>
          <w:sz w:val="20"/>
          <w:szCs w:val="20"/>
          <w:vertAlign w:val="subscript"/>
          <w:lang w:val="en-US"/>
        </w:rPr>
        <w:t>3</w:t>
      </w:r>
      <w:r w:rsidRPr="00D937B0">
        <w:rPr>
          <w:rFonts w:ascii="Palatino Linotype" w:eastAsia="Times New Roman" w:hAnsi="Palatino Linotype" w:cs="Times New Roman"/>
          <w:sz w:val="20"/>
          <w:szCs w:val="20"/>
          <w:lang w:val="en-US"/>
        </w:rPr>
        <w:t>)</w:t>
      </w:r>
      <w:r w:rsidRPr="00D937B0">
        <w:rPr>
          <w:rFonts w:ascii="Palatino Linotype" w:eastAsia="Times New Roman" w:hAnsi="Palatino Linotype" w:cs="Times New Roman"/>
          <w:sz w:val="20"/>
          <w:szCs w:val="20"/>
          <w:vertAlign w:val="subscript"/>
          <w:lang w:val="en-US"/>
        </w:rPr>
        <w:t>2</w:t>
      </w:r>
      <w:r w:rsidRPr="00D937B0">
        <w:rPr>
          <w:rFonts w:ascii="Palatino Linotype" w:eastAsia="Times New Roman" w:hAnsi="Palatino Linotype" w:cs="Times New Roman"/>
          <w:sz w:val="20"/>
          <w:szCs w:val="20"/>
          <w:lang w:val="en-US"/>
        </w:rPr>
        <w:t xml:space="preserve"> and Cu(OH)</w:t>
      </w:r>
      <w:r w:rsidRPr="00D937B0">
        <w:rPr>
          <w:rFonts w:ascii="Palatino Linotype" w:eastAsia="Times New Roman" w:hAnsi="Palatino Linotype" w:cs="Times New Roman"/>
          <w:sz w:val="20"/>
          <w:szCs w:val="20"/>
          <w:vertAlign w:val="subscript"/>
          <w:lang w:val="en-US"/>
        </w:rPr>
        <w:t xml:space="preserve">2 </w:t>
      </w:r>
      <w:r w:rsidRPr="00D937B0">
        <w:rPr>
          <w:rFonts w:ascii="Palatino Linotype" w:eastAsia="Times New Roman" w:hAnsi="Palatino Linotype" w:cs="Times New Roman"/>
          <w:sz w:val="20"/>
          <w:szCs w:val="20"/>
          <w:lang w:val="en-US"/>
        </w:rPr>
        <w:t>)</w:t>
      </w:r>
      <w:r w:rsidRPr="00D937B0">
        <w:rPr>
          <w:rFonts w:ascii="Palatino Linotype" w:eastAsia="Times New Roman" w:hAnsi="Palatino Linotype" w:cs="Times New Roman"/>
          <w:sz w:val="20"/>
          <w:szCs w:val="20"/>
          <w:vertAlign w:val="subscript"/>
          <w:lang w:val="en-US"/>
        </w:rPr>
        <w:t xml:space="preserve"> </w:t>
      </w:r>
      <w:r w:rsidRPr="004F5B9E">
        <w:rPr>
          <w:rFonts w:ascii="Palatino Linotype" w:eastAsia="Times New Roman" w:hAnsi="Palatino Linotype" w:cs="Times New Roman"/>
          <w:sz w:val="20"/>
          <w:szCs w:val="20"/>
          <w:lang w:val="en-US"/>
        </w:rPr>
        <w:t xml:space="preserve">are plotted for comparison. </w:t>
      </w:r>
      <w:r w:rsidRPr="004F5B9E">
        <w:rPr>
          <w:rFonts w:ascii="Palatino Linotype" w:eastAsia="Times New Roman" w:hAnsi="Palatino Linotype" w:cs="Times New Roman"/>
          <w:sz w:val="20"/>
          <w:szCs w:val="20"/>
        </w:rPr>
        <w:fldChar w:fldCharType="begin" w:fldLock="1"/>
      </w:r>
      <w:r w:rsidRPr="004F5B9E">
        <w:rPr>
          <w:rFonts w:ascii="Palatino Linotype" w:eastAsia="Times New Roman" w:hAnsi="Palatino Linotype" w:cs="Times New Roman"/>
          <w:sz w:val="20"/>
          <w:szCs w:val="20"/>
          <w:lang w:val="en-US"/>
        </w:rPr>
        <w:instrText>ADDIN CSL_CITATION {"citationItems":[{"id":"ITEM-1","itemData":{"DOI":"10.1002/cctc.202001829","author":[{"dropping-particle":"","family":"Zabilskiy","given":"Maxim","non-dropping-particle":"","parse-names":false,"suffix":""},{"dropping-particle":"","family":"Arčon","given":"Iztok","non-dropping-particle":"","parse-names":false,"suffix":""},{"dropping-particle":"","family":"Djinović","given":"Petar","non-dropping-particle":"","parse-names":false,"suffix":""},{"dropping-particle":"","family":"Tchernychova","given":"Elena","non-dropping-particle":"","parse-names":false,"suffix":""}],"container-title":"ChemCatChem","id":"ITEM-1","issued":{"date-parts":[["2021","1","11"]]},"title":"In‐situ XAS study of catalytic N2O decomposition over CuO/CeO2 catalysts","type":"article-journal","volume":"13"},"uris":["http://www.mendeley.com/documents/?uuid=bf3977b1-fadc-47b8-84ae-29c630003e1d"]},{"id":"ITEM-2","itemData":{"DOI":"10.1002/adfm.201102361","ISSN":"1616301X","abstract":"Wet hydrogen peroxide catalytic oxidation (WHPCO) is one of the most important industrially applicable advanced oxidation processes (AOPs) for the decomposition of organic pollutants in water. It is demonstrated that manganese functionalized silicate nanoparticles with interparticle porosity act as a superior Fenton-type nanocatalyst in WHPCO as they can decompose 80% of a test organic compound in 30 minutes at neutral pH and room temperature. By using X-ray absorption spectroscopic techniques it is also shown that the superior activity of the nanocatalyst can be attributed uniquely to framework manganese, which decomposes H 2O 2 to reactive hydroxyls and, unlike manganese in Mn 3O 4 or Mn 2O 3 nanoparticles, does not promote the simultaneous decomposition of hydrogen peroxide. The presented material thus introduces a new family of Fenton nanocatalysts, which are environmentally friendly, cost-effective, and possess superior efficiency for the decomposition of H 2O 2 to reactive hydroxyls (AOP), which in turn readily decompose organic pollutants dissolved in water. Manganese functionalized silicate nanoparticles with interparticle porosity act as a superior Fenton-type nanocatalyst in WHPCO (wet hydrogen peroxide catalytic oxidation) as they can decompose 80% of a test organic compound in 30 minutes at neutral pH and room temperature. By combined use of catalytic tests and X-ray absorption spectroscopic techniques (XANES, EXAFS) direct evidence is given that the superior activity of the nanocatalyst is uniquely attributed to framework manganese. Copyright © 2012 WILEY-VCH Verlag GmbH &amp; Co. KGaA, Weinhei</w:instrText>
      </w:r>
      <w:r w:rsidRPr="00983F7D">
        <w:rPr>
          <w:rFonts w:ascii="Palatino Linotype" w:eastAsia="Times New Roman" w:hAnsi="Palatino Linotype" w:cs="Times New Roman"/>
          <w:sz w:val="20"/>
          <w:szCs w:val="20"/>
          <w:lang w:val="en-US"/>
        </w:rPr>
        <w:instrText>m.",</w:instrText>
      </w:r>
      <w:r w:rsidRPr="004F5B9E">
        <w:rPr>
          <w:rFonts w:ascii="Palatino Linotype" w:eastAsia="Times New Roman" w:hAnsi="Palatino Linotype" w:cs="Times New Roman"/>
          <w:sz w:val="20"/>
          <w:szCs w:val="20"/>
        </w:rPr>
        <w:instrText>"author":[{"dropping-particle":"","family":"Tušar","given":"Nataša Novak","non-dropping-particle":"","parse-names":false,"suffix":""},{"dropping-particle":"","family":"Maučec","given":"Darja","non-dropping-particle":"","parse-names":false,"suffix":""},{"dropping-particle":"","family":"Rangus","given":"Mojca","non-dropping-particle":"","parse-names":false,"suffix":""},{"dropping-particle":"","family":"Arčon","given":"Iztok","non-dropping-particle":"","parse-names":false,"suffix":""},{"dropping-particle":"","family":"Mazaj","given":"Matjaž","non-dropping-particle":"","parse-names":false,"suffix":""},{"dropping-particle":"","family":"Cotman","given":"Magda","non-dropping-particle":"","parse-names":false,"suffix":""},{"dropping-particle":"","family":"Pintar","given":"Albin","non-dropping-particle":"","parse-names":false,"suffix":""},{"dropping-particle":"","family":"Kaučič","given":"Venčeslav","non-dropping-particle":"","parse-names":false,"suffix":""}],"container-title":"Advanced Functional Materials","id":"ITEM-2","issue":"4","issued":{"date-parts":[["2012"]]},"page":"820-826","title":"Manganese functionalized silicate nanoparticles as a Fenton-type catalyst for water purification by Advanced Oxidation Processes (AOP)","type":"article-journal","volume":"22"},"uris":["http://www.mendeley.com/documents/?uuid=357f0190-292a-443b-81e0-6390c97db9a1"]},{"id":"ITEM-3","itemData":{"DOI":"https://doi.org/10.1002/xrs.962","ISSN":"0049-8246","abstract":"Abstract In this study, we investigate the feasibility and reliability of Fe K-edge XANES spectroscopy as a tool in determination of Fe2+/Fe3+ ratio in historic inks. We have measured Fe K-edge XANES spectra of several historic and model iron gall inks with different Fe2+/Fe3+ ratios, together with some standard reference Fe2+ and Fe3+ compounds with known local atomic structure and symmetry around Fe atoms. We examine different approaches to determine relative amount of Fe2+ in iron gall inks from the Fe K-edge shifts, and demonstrate that a proper choice of the Fe reference compounds with similar symmetry, same type of neighbour atoms in nearest coordination shells, arranged in a similar local structure is crucial for the absolute calibration of the Fe K-edge shift and consequently a reliable determination of Fe2+/Fe3+ ratio in the sample. Best results, with the accuracy of ± 2%, are obtained by a linear combination fit with XANES spectrum of FeSO4· 7H2O as a reference for Fe2+ and spectrum of an iron gall ink containing predominantly Fe3+. Copyright ? 2007 John Wiley &amp; Sons, Ltd.","author":[{"dropping-particle":"","family":"Arčon","given":"Iztok","non-dropping-particle":"","parse-names":false,"suffix":""},{"dropping-particle":"","family":"Kolar","given":"Jana","non-dropping-particle":"","parse-names":false,"suffix":""},{"dropping-particle":"","family":"Kodre","given":"Alojz","non-dropping-particle":"","parse-names":false,"suffix":""},{"dropping-particle":"","family":"Hanžel","given":"Darko","non-dropping-particle":"","parse-names":false,"suffix":""},{"dropping-particle":"","family":"Strlič","given":"Matija","non-dropping-particle":"","parse-names":false,"suffix":""}],"container-title":"X-Ray Spectrometry","id":"ITEM-3","issue":"3","issued":{"date-parts":[["2007","5","1"]]},"note":"https://doi.org/10.1002/xrs.962","page":"199-205","publisher":"John Wiley &amp; Sons, Ltd","title":"XANES analysis of Fe valence in iron gall inks","type":"article-journal","volume":"36"},"uris":["http://www.mendeley.com/documents/?uuid=8e8aef52-22b6-4341-8bf3-8c39fe2c637a"]},{"id":"ITEM-4","itemData":{"DOI":"10.1149/1.3491368","ISSN":"00134651","abstract":"Solid solutions between iron and manganese cations in Li2 Fez Mn (1-z) SiO4 were successfully prepared by hydrothermal synthesis. The selected Li2 Fe0.8 Mn0.2 SiO4 sample was electrochemically evaluated by the use of two in situ characterization techniques. Although the sample showed good reversibility with a large voltage polarization in the formation cycles, the observed electrochemical activity is only partly connected with the change in oxidation states of iron and/or manganese. Using in situ characterization techniques (Mössbauer spectroscopy and X-ray absorption near-edge structure), most of iron was reversibly oxidized to trivalent iron, whereas only a fraction of manganese was reversibly oxidized to the trivalent oxidation state. The overall change in oxidation state did not exceed more than 0.8 electron per both transition metals, even though the electrochemical experiment suggested that more than 1 electron per compound formula was exchanged. Nevertheless, the prediction that the local environment around Mn in Li2 FeSiO 4 (when the Mn doping is low) can be stabilized during the oxidation has been confirmed. © 2010 The Electrochemical Society.","author":[{"dropping-particle":"","family":"Dominko","given":"Robert","non-dropping-particle":"","parse-names":false,"suffix":""},{"dropping-particle":"","family":"Sirisopanaporn","given":"Chutchamon","non-dropping-particle":"","parse-names":false,"suffix":""},{"dropping-particle":"","family":"Masquelier","given":"Christian","non-dropping-particle":"","parse-names":false,"suffix":""},{"dropping-particle":"","family":"Hanzel","given":"Darko","non-dropping-particle":"","parse-names":false,"suffix":""},{"dropping-particle":"","family":"Arcon","given":"Iztok","non-dropping-particle":"","parse-names":false,"suffix":""},{"dropping-particle":"","family":"Gaberscek","given":"Miran","non-dropping-particle":"","parse-names":false,"suffix":""}],"container-title":"Journal of The Electrochemical Society","id":"ITEM-4","issue":"12","issued":{"date-parts":[["2010"]]},"page":"A1309","title":"On the Origin of the Electrochemical Capacity of Li[sub 2]Fe[sub 0.8]Mn[sub 0.2]SiO[sub 4]","type":"article-journal","volume":"157"},"uris":["http://www.mendeley.com/documents/?uuid=f56a4cdd-a69b-44af-9f7a-9e9660f4689c"]}],"mendeley":{"formattedCitation":"[2–5]","plainTextFormattedCitation":"[2–5]","previouslyFormattedCitation":"[2–5]"},"properties":{"noteIndex":0},"schema":"https://github.com/citation-style-language/schema/raw/master/csl-citation.json"}</w:instrText>
      </w:r>
      <w:r w:rsidRPr="004F5B9E">
        <w:rPr>
          <w:rFonts w:ascii="Palatino Linotype" w:eastAsia="Times New Roman" w:hAnsi="Palatino Linotype" w:cs="Times New Roman"/>
          <w:sz w:val="20"/>
          <w:szCs w:val="20"/>
        </w:rPr>
        <w:fldChar w:fldCharType="separate"/>
      </w:r>
      <w:r w:rsidRPr="004F5B9E">
        <w:rPr>
          <w:rFonts w:ascii="Palatino Linotype" w:eastAsia="Times New Roman" w:hAnsi="Palatino Linotype" w:cs="Times New Roman"/>
          <w:sz w:val="20"/>
          <w:szCs w:val="20"/>
        </w:rPr>
        <w:t>[</w:t>
      </w:r>
      <w:r w:rsidR="0030008F" w:rsidRPr="004F5B9E">
        <w:rPr>
          <w:rFonts w:ascii="Palatino Linotype" w:eastAsia="Times New Roman" w:hAnsi="Palatino Linotype" w:cs="Times New Roman"/>
          <w:sz w:val="20"/>
          <w:szCs w:val="20"/>
        </w:rPr>
        <w:t>4-6</w:t>
      </w:r>
      <w:r w:rsidRPr="004F5B9E">
        <w:rPr>
          <w:rFonts w:ascii="Palatino Linotype" w:eastAsia="Times New Roman" w:hAnsi="Palatino Linotype" w:cs="Times New Roman"/>
          <w:sz w:val="20"/>
          <w:szCs w:val="20"/>
        </w:rPr>
        <w:t>]</w:t>
      </w:r>
      <w:r w:rsidRPr="004F5B9E">
        <w:rPr>
          <w:rFonts w:ascii="Palatino Linotype" w:eastAsia="Times New Roman" w:hAnsi="Palatino Linotype" w:cs="Times New Roman"/>
          <w:sz w:val="20"/>
          <w:szCs w:val="20"/>
        </w:rPr>
        <w:fldChar w:fldCharType="end"/>
      </w:r>
      <w:r w:rsidRPr="004F5B9E">
        <w:rPr>
          <w:rFonts w:ascii="Palatino Linotype" w:eastAsia="Times New Roman" w:hAnsi="Palatino Linotype" w:cs="Times New Roman"/>
          <w:sz w:val="20"/>
          <w:szCs w:val="20"/>
        </w:rPr>
        <w:t>).</w:t>
      </w:r>
    </w:p>
    <w:p w14:paraId="43427591" w14:textId="77777777" w:rsidR="001C02E9" w:rsidRPr="004F5B9E" w:rsidRDefault="001C02E9" w:rsidP="00716047">
      <w:pPr>
        <w:spacing w:after="0" w:line="360" w:lineRule="auto"/>
        <w:jc w:val="both"/>
        <w:rPr>
          <w:rFonts w:ascii="Palatino Linotype" w:hAnsi="Palatino Linotype" w:cstheme="minorHAnsi"/>
          <w:sz w:val="20"/>
          <w:szCs w:val="20"/>
          <w:lang w:val="en-GB"/>
        </w:rPr>
      </w:pPr>
    </w:p>
    <w:p w14:paraId="10BEA2D8" w14:textId="77777777" w:rsidR="00900AC6" w:rsidRPr="004F5B9E" w:rsidRDefault="00900AC6" w:rsidP="00716047">
      <w:pPr>
        <w:spacing w:after="0" w:line="360" w:lineRule="auto"/>
        <w:jc w:val="both"/>
        <w:rPr>
          <w:rFonts w:ascii="Palatino Linotype" w:hAnsi="Palatino Linotype" w:cstheme="minorHAnsi"/>
          <w:sz w:val="20"/>
          <w:szCs w:val="20"/>
          <w:lang w:val="en-GB"/>
        </w:rPr>
      </w:pPr>
    </w:p>
    <w:p w14:paraId="536313CF" w14:textId="77777777" w:rsidR="00FF6963" w:rsidRPr="004F5B9E" w:rsidRDefault="00FF6963" w:rsidP="00FF6963">
      <w:pPr>
        <w:pStyle w:val="Didascalia"/>
        <w:spacing w:line="360" w:lineRule="auto"/>
        <w:rPr>
          <w:rFonts w:ascii="Palatino Linotype" w:hAnsi="Palatino Linotype" w:cstheme="minorHAnsi"/>
          <w:sz w:val="20"/>
          <w:szCs w:val="20"/>
          <w:lang w:val="en-GB"/>
        </w:rPr>
      </w:pPr>
      <w:r w:rsidRPr="004F5B9E">
        <w:rPr>
          <w:rFonts w:ascii="Palatino Linotype" w:hAnsi="Palatino Linotype" w:cstheme="minorHAnsi"/>
          <w:noProof/>
          <w:sz w:val="20"/>
          <w:szCs w:val="20"/>
          <w:lang w:val="en-GB"/>
        </w:rPr>
        <w:lastRenderedPageBreak/>
        <w:drawing>
          <wp:inline distT="0" distB="0" distL="0" distR="0" wp14:anchorId="553D9340" wp14:editId="3646DE02">
            <wp:extent cx="5305032" cy="4215163"/>
            <wp:effectExtent l="0" t="0" r="0" b="0"/>
            <wp:docPr id="180380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5660" t="5696" r="7649"/>
                    <a:stretch/>
                  </pic:blipFill>
                  <pic:spPr bwMode="auto">
                    <a:xfrm>
                      <a:off x="0" y="0"/>
                      <a:ext cx="5318921" cy="4226198"/>
                    </a:xfrm>
                    <a:prstGeom prst="rect">
                      <a:avLst/>
                    </a:prstGeom>
                    <a:noFill/>
                    <a:ln>
                      <a:noFill/>
                    </a:ln>
                    <a:extLst>
                      <a:ext uri="{53640926-AAD7-44D8-BBD7-CCE9431645EC}">
                        <a14:shadowObscured xmlns:a14="http://schemas.microsoft.com/office/drawing/2010/main"/>
                      </a:ext>
                    </a:extLst>
                  </pic:spPr>
                </pic:pic>
              </a:graphicData>
            </a:graphic>
          </wp:inline>
        </w:drawing>
      </w:r>
    </w:p>
    <w:p w14:paraId="1AFBC6A4" w14:textId="77777777" w:rsidR="00FF6963" w:rsidRPr="004F5B9E" w:rsidRDefault="00FF6963" w:rsidP="00FF6963">
      <w:pPr>
        <w:pStyle w:val="Didascalia"/>
        <w:spacing w:line="360" w:lineRule="auto"/>
        <w:rPr>
          <w:rFonts w:ascii="Palatino Linotype" w:hAnsi="Palatino Linotype" w:cstheme="minorHAnsi"/>
          <w:sz w:val="20"/>
          <w:szCs w:val="20"/>
          <w:lang w:val="en-GB"/>
        </w:rPr>
      </w:pPr>
    </w:p>
    <w:p w14:paraId="48003E45" w14:textId="783B56B3" w:rsidR="00FF6963" w:rsidRPr="004F5B9E" w:rsidRDefault="00FF6963" w:rsidP="00983F7D">
      <w:pPr>
        <w:pStyle w:val="Didascalia"/>
        <w:rPr>
          <w:rFonts w:ascii="Palatino Linotype" w:hAnsi="Palatino Linotype" w:cstheme="minorHAnsi"/>
          <w:b w:val="0"/>
          <w:sz w:val="20"/>
          <w:szCs w:val="20"/>
          <w:lang w:val="en-GB"/>
        </w:rPr>
      </w:pPr>
      <w:r w:rsidRPr="004F5B9E">
        <w:rPr>
          <w:rFonts w:ascii="Palatino Linotype" w:hAnsi="Palatino Linotype" w:cstheme="minorHAnsi"/>
          <w:sz w:val="20"/>
          <w:szCs w:val="20"/>
          <w:lang w:val="en-GB"/>
        </w:rPr>
        <w:t xml:space="preserve">Figure </w:t>
      </w:r>
      <w:r w:rsidR="009569A1" w:rsidRPr="004F5B9E">
        <w:rPr>
          <w:rFonts w:ascii="Palatino Linotype" w:hAnsi="Palatino Linotype" w:cstheme="minorHAnsi"/>
          <w:sz w:val="20"/>
          <w:szCs w:val="20"/>
          <w:lang w:val="en-GB"/>
        </w:rPr>
        <w:t>S</w:t>
      </w:r>
      <w:r w:rsidR="00B000E6">
        <w:rPr>
          <w:rFonts w:ascii="Palatino Linotype" w:hAnsi="Palatino Linotype" w:cstheme="minorHAnsi"/>
          <w:sz w:val="20"/>
          <w:szCs w:val="20"/>
          <w:lang w:val="en-GB"/>
        </w:rPr>
        <w:t>2</w:t>
      </w:r>
      <w:r w:rsidRPr="004F5B9E">
        <w:rPr>
          <w:rFonts w:ascii="Palatino Linotype" w:hAnsi="Palatino Linotype" w:cstheme="minorHAnsi"/>
          <w:sz w:val="20"/>
          <w:szCs w:val="20"/>
          <w:lang w:val="en-GB"/>
        </w:rPr>
        <w:t>.</w:t>
      </w:r>
      <w:r w:rsidRPr="004F5B9E">
        <w:rPr>
          <w:rFonts w:ascii="Palatino Linotype" w:hAnsi="Palatino Linotype" w:cstheme="minorHAnsi"/>
          <w:b w:val="0"/>
          <w:sz w:val="20"/>
          <w:szCs w:val="20"/>
          <w:lang w:val="en-GB"/>
        </w:rPr>
        <w:t xml:space="preserve"> </w:t>
      </w:r>
      <w:r w:rsidRPr="004F5B9E">
        <w:rPr>
          <w:rFonts w:ascii="Palatino Linotype" w:hAnsi="Palatino Linotype" w:cstheme="minorHAnsi"/>
          <w:b w:val="0"/>
          <w:bCs w:val="0"/>
          <w:sz w:val="20"/>
          <w:szCs w:val="20"/>
          <w:lang w:val="en-GB"/>
        </w:rPr>
        <w:t>Cu K-edge XANES spectra of the fresh (</w:t>
      </w:r>
      <w:proofErr w:type="spellStart"/>
      <w:r w:rsidRPr="004F5B9E">
        <w:rPr>
          <w:rFonts w:ascii="Palatino Linotype" w:hAnsi="Palatino Linotype" w:cstheme="minorHAnsi"/>
          <w:b w:val="0"/>
          <w:bCs w:val="0"/>
          <w:sz w:val="20"/>
          <w:szCs w:val="20"/>
          <w:lang w:val="en-GB"/>
        </w:rPr>
        <w:t>Cu,Pd</w:t>
      </w:r>
      <w:proofErr w:type="spellEnd"/>
      <w:r w:rsidRPr="004F5B9E">
        <w:rPr>
          <w:rFonts w:ascii="Palatino Linotype" w:hAnsi="Palatino Linotype" w:cstheme="minorHAnsi"/>
          <w:b w:val="0"/>
          <w:bCs w:val="0"/>
          <w:sz w:val="20"/>
          <w:szCs w:val="20"/>
          <w:lang w:val="en-GB"/>
        </w:rPr>
        <w:t>)/Al</w:t>
      </w:r>
      <w:r w:rsidRPr="004F5B9E">
        <w:rPr>
          <w:rFonts w:ascii="Palatino Linotype" w:hAnsi="Palatino Linotype" w:cstheme="minorHAnsi"/>
          <w:b w:val="0"/>
          <w:bCs w:val="0"/>
          <w:sz w:val="20"/>
          <w:szCs w:val="20"/>
          <w:vertAlign w:val="subscript"/>
          <w:lang w:val="en-GB"/>
        </w:rPr>
        <w:t>2</w:t>
      </w:r>
      <w:r w:rsidRPr="004F5B9E">
        <w:rPr>
          <w:rFonts w:ascii="Palatino Linotype" w:hAnsi="Palatino Linotype" w:cstheme="minorHAnsi"/>
          <w:b w:val="0"/>
          <w:bCs w:val="0"/>
          <w:sz w:val="20"/>
          <w:szCs w:val="20"/>
          <w:lang w:val="en-GB"/>
        </w:rPr>
        <w:t>O</w:t>
      </w:r>
      <w:r w:rsidRPr="004F5B9E">
        <w:rPr>
          <w:rFonts w:ascii="Palatino Linotype" w:hAnsi="Palatino Linotype" w:cstheme="minorHAnsi"/>
          <w:b w:val="0"/>
          <w:bCs w:val="0"/>
          <w:sz w:val="20"/>
          <w:szCs w:val="20"/>
          <w:vertAlign w:val="subscript"/>
          <w:lang w:val="en-GB"/>
        </w:rPr>
        <w:t>3</w:t>
      </w:r>
      <w:r w:rsidRPr="004F5B9E">
        <w:rPr>
          <w:rFonts w:ascii="Palatino Linotype" w:hAnsi="Palatino Linotype" w:cstheme="minorHAnsi"/>
          <w:b w:val="0"/>
          <w:bCs w:val="0"/>
          <w:sz w:val="20"/>
          <w:szCs w:val="20"/>
          <w:lang w:val="en-GB"/>
        </w:rPr>
        <w:t xml:space="preserve"> catalyst.</w:t>
      </w:r>
      <w:r w:rsidRPr="004F5B9E">
        <w:rPr>
          <w:rFonts w:ascii="Palatino Linotype" w:hAnsi="Palatino Linotype" w:cstheme="minorHAnsi"/>
          <w:b w:val="0"/>
          <w:sz w:val="20"/>
          <w:szCs w:val="20"/>
          <w:lang w:val="en-GB"/>
        </w:rPr>
        <w:t xml:space="preserve"> Dots: experiment; dashed magenta line: best fit with linear combination of reference Cu K-edge XANES profiles (</w:t>
      </w:r>
      <w:r w:rsidRPr="004F5B9E">
        <w:rPr>
          <w:rFonts w:ascii="Palatino Linotype" w:eastAsia="Times New Roman" w:hAnsi="Palatino Linotype" w:cstheme="minorHAnsi"/>
          <w:b w:val="0"/>
          <w:bCs w:val="0"/>
          <w:sz w:val="20"/>
          <w:szCs w:val="20"/>
          <w:lang w:val="en-GB"/>
        </w:rPr>
        <w:t>Cu(OH)</w:t>
      </w:r>
      <w:r w:rsidRPr="004F5B9E">
        <w:rPr>
          <w:rFonts w:ascii="Palatino Linotype" w:eastAsia="Times New Roman" w:hAnsi="Palatino Linotype" w:cstheme="minorHAnsi"/>
          <w:b w:val="0"/>
          <w:bCs w:val="0"/>
          <w:sz w:val="20"/>
          <w:szCs w:val="20"/>
          <w:vertAlign w:val="subscript"/>
          <w:lang w:val="en-GB"/>
        </w:rPr>
        <w:t>2</w:t>
      </w:r>
      <w:r w:rsidRPr="004F5B9E">
        <w:rPr>
          <w:rFonts w:ascii="Palatino Linotype" w:eastAsia="Times New Roman" w:hAnsi="Palatino Linotype" w:cstheme="minorHAnsi"/>
          <w:b w:val="0"/>
          <w:bCs w:val="0"/>
          <w:sz w:val="20"/>
          <w:szCs w:val="20"/>
          <w:lang w:val="en-GB"/>
        </w:rPr>
        <w:t xml:space="preserve"> </w:t>
      </w:r>
      <w:r w:rsidRPr="004F5B9E">
        <w:rPr>
          <w:rFonts w:ascii="Palatino Linotype" w:hAnsi="Palatino Linotype" w:cstheme="minorHAnsi"/>
          <w:b w:val="0"/>
          <w:bCs w:val="0"/>
          <w:sz w:val="20"/>
          <w:szCs w:val="20"/>
          <w:lang w:val="en-GB"/>
        </w:rPr>
        <w:t>as reference for Cu</w:t>
      </w:r>
      <w:r w:rsidRPr="004F5B9E">
        <w:rPr>
          <w:rFonts w:ascii="Palatino Linotype" w:hAnsi="Palatino Linotype" w:cstheme="minorHAnsi"/>
          <w:b w:val="0"/>
          <w:bCs w:val="0"/>
          <w:sz w:val="20"/>
          <w:szCs w:val="20"/>
          <w:vertAlign w:val="superscript"/>
          <w:lang w:val="en-GB"/>
        </w:rPr>
        <w:t xml:space="preserve">2+ </w:t>
      </w:r>
      <w:r w:rsidRPr="004F5B9E">
        <w:rPr>
          <w:rFonts w:ascii="Palatino Linotype" w:hAnsi="Palatino Linotype" w:cstheme="minorHAnsi"/>
          <w:b w:val="0"/>
          <w:bCs w:val="0"/>
          <w:sz w:val="20"/>
          <w:szCs w:val="20"/>
          <w:lang w:val="en-GB"/>
        </w:rPr>
        <w:t xml:space="preserve">(54%), </w:t>
      </w:r>
      <w:r w:rsidRPr="004F5B9E">
        <w:rPr>
          <w:rFonts w:ascii="Palatino Linotype" w:eastAsia="Times New Roman" w:hAnsi="Palatino Linotype" w:cstheme="minorHAnsi"/>
          <w:b w:val="0"/>
          <w:bCs w:val="0"/>
          <w:sz w:val="20"/>
          <w:szCs w:val="20"/>
          <w:lang w:val="en-GB"/>
        </w:rPr>
        <w:t>Cu</w:t>
      </w:r>
      <w:r w:rsidRPr="004F5B9E">
        <w:rPr>
          <w:rFonts w:ascii="Palatino Linotype" w:eastAsia="Times New Roman" w:hAnsi="Palatino Linotype" w:cstheme="minorHAnsi"/>
          <w:b w:val="0"/>
          <w:bCs w:val="0"/>
          <w:sz w:val="20"/>
          <w:szCs w:val="20"/>
          <w:vertAlign w:val="subscript"/>
          <w:lang w:val="en-GB"/>
        </w:rPr>
        <w:t>2</w:t>
      </w:r>
      <w:r w:rsidRPr="004F5B9E">
        <w:rPr>
          <w:rFonts w:ascii="Palatino Linotype" w:eastAsia="Times New Roman" w:hAnsi="Palatino Linotype" w:cstheme="minorHAnsi"/>
          <w:b w:val="0"/>
          <w:bCs w:val="0"/>
          <w:sz w:val="20"/>
          <w:szCs w:val="20"/>
          <w:lang w:val="en-GB"/>
        </w:rPr>
        <w:t>O</w:t>
      </w:r>
      <w:r w:rsidRPr="004F5B9E">
        <w:rPr>
          <w:rFonts w:ascii="Palatino Linotype" w:hAnsi="Palatino Linotype" w:cstheme="minorHAnsi"/>
          <w:b w:val="0"/>
          <w:bCs w:val="0"/>
          <w:sz w:val="20"/>
          <w:szCs w:val="20"/>
          <w:lang w:val="en-GB"/>
        </w:rPr>
        <w:t xml:space="preserve"> as references</w:t>
      </w:r>
      <w:r w:rsidRPr="004F5B9E">
        <w:rPr>
          <w:rFonts w:ascii="Palatino Linotype" w:hAnsi="Palatino Linotype" w:cstheme="minorHAnsi"/>
          <w:b w:val="0"/>
          <w:sz w:val="20"/>
          <w:szCs w:val="20"/>
          <w:lang w:val="en-GB"/>
        </w:rPr>
        <w:t xml:space="preserve"> for Cu</w:t>
      </w:r>
      <w:r w:rsidRPr="004F5B9E">
        <w:rPr>
          <w:rFonts w:ascii="Palatino Linotype" w:hAnsi="Palatino Linotype" w:cstheme="minorHAnsi"/>
          <w:b w:val="0"/>
          <w:sz w:val="20"/>
          <w:szCs w:val="20"/>
          <w:vertAlign w:val="superscript"/>
          <w:lang w:val="en-GB"/>
        </w:rPr>
        <w:t>1+</w:t>
      </w:r>
      <w:r w:rsidRPr="004F5B9E">
        <w:rPr>
          <w:rFonts w:ascii="Palatino Linotype" w:hAnsi="Palatino Linotype" w:cstheme="minorHAnsi"/>
          <w:b w:val="0"/>
          <w:sz w:val="20"/>
          <w:szCs w:val="20"/>
          <w:lang w:val="en-GB"/>
        </w:rPr>
        <w:t>(4%)</w:t>
      </w:r>
      <w:r w:rsidRPr="004F5B9E">
        <w:rPr>
          <w:rFonts w:ascii="Palatino Linotype" w:hAnsi="Palatino Linotype" w:cstheme="minorHAnsi"/>
          <w:b w:val="0"/>
          <w:sz w:val="20"/>
          <w:szCs w:val="20"/>
          <w:vertAlign w:val="superscript"/>
          <w:lang w:val="en-GB"/>
        </w:rPr>
        <w:t xml:space="preserve"> </w:t>
      </w:r>
      <w:r w:rsidRPr="004F5B9E">
        <w:rPr>
          <w:rFonts w:ascii="Palatino Linotype" w:hAnsi="Palatino Linotype" w:cstheme="minorHAnsi"/>
          <w:b w:val="0"/>
          <w:sz w:val="20"/>
          <w:szCs w:val="20"/>
          <w:lang w:val="en-GB"/>
        </w:rPr>
        <w:t>and Cu metal (42%)) plotted below.</w:t>
      </w:r>
    </w:p>
    <w:p w14:paraId="67A0FF9F" w14:textId="77777777" w:rsidR="00F40E00" w:rsidRPr="004F5B9E" w:rsidRDefault="00F40E00" w:rsidP="00FF6963">
      <w:pPr>
        <w:spacing w:after="0" w:line="360" w:lineRule="auto"/>
        <w:jc w:val="both"/>
        <w:rPr>
          <w:rFonts w:ascii="Palatino Linotype" w:hAnsi="Palatino Linotype" w:cstheme="minorHAnsi"/>
          <w:sz w:val="20"/>
          <w:szCs w:val="20"/>
          <w:lang w:val="en-GB"/>
        </w:rPr>
      </w:pPr>
    </w:p>
    <w:p w14:paraId="6ABE18E8" w14:textId="5CEFF705" w:rsidR="00F40E00" w:rsidRPr="004F5B9E" w:rsidRDefault="00F40E00" w:rsidP="00F40E00">
      <w:pPr>
        <w:pStyle w:val="RSCB02ArticleText"/>
        <w:spacing w:line="276" w:lineRule="auto"/>
        <w:rPr>
          <w:rFonts w:ascii="Palatino Linotype" w:hAnsi="Palatino Linotype"/>
          <w:sz w:val="20"/>
          <w:szCs w:val="20"/>
          <w:lang w:bidi="en-US"/>
        </w:rPr>
      </w:pPr>
      <w:r w:rsidRPr="004F5B9E">
        <w:rPr>
          <w:rFonts w:ascii="Palatino Linotype" w:hAnsi="Palatino Linotype"/>
          <w:sz w:val="20"/>
          <w:szCs w:val="20"/>
          <w:lang w:bidi="en-US"/>
        </w:rPr>
        <w:t xml:space="preserve">Normalized Rh K-edge XANES spectra of </w:t>
      </w:r>
      <w:proofErr w:type="spellStart"/>
      <w:r w:rsidRPr="004F5B9E">
        <w:rPr>
          <w:rFonts w:ascii="Palatino Linotype" w:hAnsi="Palatino Linotype"/>
          <w:sz w:val="20"/>
          <w:szCs w:val="20"/>
          <w:lang w:bidi="en-US"/>
        </w:rPr>
        <w:t>of</w:t>
      </w:r>
      <w:proofErr w:type="spellEnd"/>
      <w:r w:rsidRPr="004F5B9E">
        <w:rPr>
          <w:rFonts w:ascii="Palatino Linotype" w:hAnsi="Palatino Linotype"/>
          <w:sz w:val="20"/>
          <w:szCs w:val="20"/>
          <w:lang w:bidi="en-US"/>
        </w:rPr>
        <w:t xml:space="preserve"> </w:t>
      </w:r>
      <w:r w:rsidRPr="004F5B9E">
        <w:rPr>
          <w:rFonts w:ascii="Palatino Linotype" w:hAnsi="Palatino Linotype"/>
          <w:iCs/>
          <w:sz w:val="20"/>
          <w:szCs w:val="20"/>
          <w:lang w:bidi="en-US"/>
        </w:rPr>
        <w:t>the</w:t>
      </w:r>
      <w:r w:rsidRPr="004F5B9E">
        <w:rPr>
          <w:rFonts w:ascii="Palatino Linotype" w:hAnsi="Palatino Linotype"/>
          <w:sz w:val="20"/>
          <w:szCs w:val="20"/>
          <w:lang w:bidi="en-US"/>
        </w:rPr>
        <w:t xml:space="preserve"> </w:t>
      </w:r>
      <w:r w:rsidRPr="004F5B9E">
        <w:rPr>
          <w:rFonts w:ascii="Palatino Linotype" w:hAnsi="Palatino Linotype"/>
          <w:sz w:val="20"/>
          <w:szCs w:val="20"/>
        </w:rPr>
        <w:t>Rh/Al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00983F7D" w:rsidRPr="004F5B9E">
        <w:rPr>
          <w:rFonts w:ascii="Palatino Linotype" w:hAnsi="Palatino Linotype"/>
          <w:sz w:val="20"/>
          <w:szCs w:val="20"/>
          <w:vertAlign w:val="subscript"/>
        </w:rPr>
        <w:t xml:space="preserve">3 </w:t>
      </w:r>
      <w:r w:rsidR="00983F7D" w:rsidRPr="004F5B9E">
        <w:rPr>
          <w:rFonts w:ascii="Palatino Linotype" w:hAnsi="Palatino Linotype"/>
          <w:sz w:val="20"/>
          <w:szCs w:val="20"/>
        </w:rPr>
        <w:t>and</w:t>
      </w:r>
      <w:r w:rsidRPr="004F5B9E">
        <w:rPr>
          <w:rFonts w:ascii="Palatino Linotype" w:hAnsi="Palatino Linotype"/>
          <w:sz w:val="20"/>
          <w:szCs w:val="20"/>
        </w:rPr>
        <w:t xml:space="preserve"> (</w:t>
      </w:r>
      <w:proofErr w:type="spellStart"/>
      <w:r w:rsidRPr="004F5B9E">
        <w:rPr>
          <w:rFonts w:ascii="Palatino Linotype" w:hAnsi="Palatino Linotype"/>
          <w:sz w:val="20"/>
          <w:szCs w:val="20"/>
        </w:rPr>
        <w:t>Cu,Rh</w:t>
      </w:r>
      <w:proofErr w:type="spellEnd"/>
      <w:r w:rsidRPr="004F5B9E">
        <w:rPr>
          <w:rFonts w:ascii="Palatino Linotype" w:hAnsi="Palatino Linotype"/>
          <w:sz w:val="20"/>
          <w:szCs w:val="20"/>
        </w:rPr>
        <w:t>)/Al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3</w:t>
      </w:r>
      <w:r w:rsidRPr="004F5B9E">
        <w:rPr>
          <w:rFonts w:ascii="Palatino Linotype" w:hAnsi="Palatino Linotype"/>
          <w:sz w:val="20"/>
          <w:szCs w:val="20"/>
        </w:rPr>
        <w:t xml:space="preserve"> catalyst in the initial state in the final state after catalytic reaction</w:t>
      </w:r>
      <w:r w:rsidRPr="004F5B9E">
        <w:rPr>
          <w:rFonts w:ascii="Palatino Linotype" w:hAnsi="Palatino Linotype"/>
          <w:sz w:val="20"/>
          <w:szCs w:val="20"/>
          <w:lang w:bidi="en-US"/>
        </w:rPr>
        <w:t xml:space="preserve"> are presented in Figure S</w:t>
      </w:r>
      <w:r w:rsidR="00B000E6" w:rsidRPr="00B000E6">
        <w:rPr>
          <w:rFonts w:ascii="Palatino Linotype" w:hAnsi="Palatino Linotype"/>
          <w:sz w:val="20"/>
          <w:szCs w:val="20"/>
          <w:lang w:val="en-US" w:bidi="en-US"/>
        </w:rPr>
        <w:t>3</w:t>
      </w:r>
      <w:r w:rsidRPr="004F5B9E">
        <w:rPr>
          <w:rFonts w:ascii="Palatino Linotype" w:hAnsi="Palatino Linotype"/>
          <w:sz w:val="20"/>
          <w:szCs w:val="20"/>
          <w:lang w:bidi="en-US"/>
        </w:rPr>
        <w:t xml:space="preserve">, together with the spectrum of the reference Rh metal foil </w:t>
      </w:r>
      <w:r w:rsidRPr="004F5B9E">
        <w:rPr>
          <w:rFonts w:ascii="Palatino Linotype" w:eastAsia="Times New Roman" w:hAnsi="Palatino Linotype"/>
          <w:sz w:val="20"/>
          <w:szCs w:val="20"/>
        </w:rPr>
        <w:t xml:space="preserve">with </w:t>
      </w:r>
      <w:r w:rsidR="00742664">
        <w:rPr>
          <w:rFonts w:ascii="Palatino Linotype" w:eastAsia="Times New Roman" w:hAnsi="Palatino Linotype"/>
          <w:sz w:val="20"/>
          <w:szCs w:val="20"/>
        </w:rPr>
        <w:t>FCC</w:t>
      </w:r>
      <w:r w:rsidRPr="004F5B9E">
        <w:rPr>
          <w:rFonts w:ascii="Palatino Linotype" w:eastAsia="Times New Roman" w:hAnsi="Palatino Linotype"/>
          <w:sz w:val="20"/>
          <w:szCs w:val="20"/>
        </w:rPr>
        <w:t xml:space="preserve"> crystal structure</w:t>
      </w:r>
      <w:r w:rsidRPr="004F5B9E">
        <w:rPr>
          <w:rFonts w:ascii="Palatino Linotype" w:hAnsi="Palatino Linotype"/>
          <w:sz w:val="20"/>
          <w:szCs w:val="20"/>
          <w:lang w:bidi="en-US"/>
        </w:rPr>
        <w:t>. The Rh K-edge profiles of all four samples are very similar, but not identical. PCA analysis of the four XANES spectra of the catalysts indicates that a linear combination of two different components is sufficient to completely describe each XANES spectrum in the series.</w:t>
      </w:r>
    </w:p>
    <w:p w14:paraId="19CE7EEC" w14:textId="77777777" w:rsidR="00F40E00" w:rsidRPr="004F5B9E" w:rsidRDefault="00F40E00" w:rsidP="00F40E00">
      <w:pPr>
        <w:pStyle w:val="RSCB02ArticleText"/>
        <w:spacing w:line="276" w:lineRule="auto"/>
        <w:rPr>
          <w:rFonts w:ascii="Palatino Linotype" w:hAnsi="Palatino Linotype"/>
          <w:sz w:val="20"/>
          <w:szCs w:val="20"/>
          <w:lang w:bidi="en-US"/>
        </w:rPr>
      </w:pPr>
    </w:p>
    <w:p w14:paraId="21E7DE7B" w14:textId="786715D1" w:rsidR="00F40E00" w:rsidRPr="004F5B9E" w:rsidRDefault="00F40E00" w:rsidP="00F40E00">
      <w:pPr>
        <w:pStyle w:val="RSCB02ArticleText"/>
        <w:spacing w:line="276" w:lineRule="auto"/>
        <w:rPr>
          <w:rFonts w:ascii="Palatino Linotype" w:hAnsi="Palatino Linotype"/>
          <w:sz w:val="20"/>
          <w:szCs w:val="20"/>
          <w:lang w:bidi="en-US"/>
        </w:rPr>
      </w:pPr>
      <w:r w:rsidRPr="004F5B9E">
        <w:rPr>
          <w:rFonts w:ascii="Palatino Linotype" w:hAnsi="Palatino Linotype"/>
          <w:sz w:val="20"/>
          <w:szCs w:val="20"/>
          <w:lang w:bidi="en-US"/>
        </w:rPr>
        <w:t xml:space="preserve">The energy position and shape of the Rh absorption edge of </w:t>
      </w:r>
      <w:r w:rsidRPr="004F5B9E">
        <w:rPr>
          <w:rFonts w:ascii="Palatino Linotype" w:hAnsi="Palatino Linotype"/>
          <w:iCs/>
          <w:sz w:val="20"/>
          <w:szCs w:val="20"/>
          <w:lang w:bidi="en-US"/>
        </w:rPr>
        <w:t>the</w:t>
      </w:r>
      <w:r w:rsidRPr="004F5B9E">
        <w:rPr>
          <w:rFonts w:ascii="Palatino Linotype" w:hAnsi="Palatino Linotype"/>
          <w:sz w:val="20"/>
          <w:szCs w:val="20"/>
          <w:lang w:bidi="en-US"/>
        </w:rPr>
        <w:t xml:space="preserve"> </w:t>
      </w:r>
      <w:r w:rsidRPr="004F5B9E">
        <w:rPr>
          <w:rFonts w:ascii="Palatino Linotype" w:hAnsi="Palatino Linotype"/>
          <w:sz w:val="20"/>
          <w:szCs w:val="20"/>
        </w:rPr>
        <w:t>Rh/Al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 xml:space="preserve">3 </w:t>
      </w:r>
      <w:r w:rsidRPr="004F5B9E">
        <w:rPr>
          <w:rFonts w:ascii="Palatino Linotype" w:hAnsi="Palatino Linotype"/>
          <w:sz w:val="20"/>
          <w:szCs w:val="20"/>
        </w:rPr>
        <w:t xml:space="preserve">catalyst in the initial state is </w:t>
      </w:r>
      <w:r w:rsidRPr="004F5B9E">
        <w:rPr>
          <w:rFonts w:ascii="Palatino Linotype" w:hAnsi="Palatino Linotype"/>
          <w:sz w:val="20"/>
          <w:szCs w:val="20"/>
          <w:lang w:bidi="en-US"/>
        </w:rPr>
        <w:t>very similar to the Rh XANES spectra of Rh oxide Rh</w:t>
      </w:r>
      <w:r w:rsidRPr="004F5B9E">
        <w:rPr>
          <w:rFonts w:ascii="Palatino Linotype" w:hAnsi="Palatino Linotype"/>
          <w:sz w:val="20"/>
          <w:szCs w:val="20"/>
          <w:vertAlign w:val="subscript"/>
          <w:lang w:bidi="en-US"/>
        </w:rPr>
        <w:t>2</w:t>
      </w:r>
      <w:r w:rsidRPr="004F5B9E">
        <w:rPr>
          <w:rFonts w:ascii="Palatino Linotype" w:hAnsi="Palatino Linotype"/>
          <w:sz w:val="20"/>
          <w:szCs w:val="20"/>
          <w:lang w:bidi="en-US"/>
        </w:rPr>
        <w:t>O</w:t>
      </w:r>
      <w:r w:rsidRPr="004F5B9E">
        <w:rPr>
          <w:rFonts w:ascii="Palatino Linotype" w:hAnsi="Palatino Linotype"/>
          <w:sz w:val="20"/>
          <w:szCs w:val="20"/>
          <w:vertAlign w:val="subscript"/>
          <w:lang w:bidi="en-US"/>
        </w:rPr>
        <w:t>3</w:t>
      </w:r>
      <w:r w:rsidRPr="004F5B9E">
        <w:rPr>
          <w:rFonts w:ascii="Palatino Linotype" w:hAnsi="Palatino Linotype"/>
          <w:sz w:val="20"/>
          <w:szCs w:val="20"/>
          <w:lang w:bidi="en-US"/>
        </w:rPr>
        <w:t xml:space="preserve"> </w:t>
      </w:r>
      <w:r w:rsidRPr="004F5B9E">
        <w:rPr>
          <w:rFonts w:ascii="Palatino Linotype" w:eastAsia="Times New Roman" w:hAnsi="Palatino Linotype"/>
          <w:sz w:val="20"/>
          <w:szCs w:val="20"/>
        </w:rPr>
        <w:fldChar w:fldCharType="begin" w:fldLock="1"/>
      </w:r>
      <w:r w:rsidRPr="004F5B9E">
        <w:rPr>
          <w:rFonts w:ascii="Palatino Linotype" w:eastAsia="Times New Roman" w:hAnsi="Palatino Linotype"/>
          <w:sz w:val="20"/>
          <w:szCs w:val="20"/>
        </w:rPr>
        <w:instrText>ADDIN CSL_CITATION {"citationItems":[{"id":"ITEM-1","itemData":{"DOI":"10.1002/cctc.202001829","author":[{"dropping-particle":"","family":"Zabilskiy","given":"Maxim","non-dropping-particle":"","parse-names":false,"suffix":""},{"dropping-particle":"","family":"Arčon","given":"Iztok","non-dropping-particle":"","parse-names":false,"suffix":""},{"dropping-particle":"","family":"Djinović","given":"Petar","non-dropping-particle":"","parse-names":false,"suffix":""},{"dropping-particle":"","family":"Tchernychova","given":"Elena","non-dropping-particle":"","parse-names":false,"suffix":""}],"container-title":"ChemCatChem","id":"ITEM-1","issued":{"date-parts":[["2021","1","11"]]},"title":"In‐situ XAS study of catalytic N2O decomposition over CuO/CeO2 catalysts","type":"article-journal","volume":"13"},"uris":["http://www.mendeley.com/documents/?uuid=bf3977b1-fadc-47b8-84ae-29c630003e1d"]},{"id":"ITEM-2","itemData":{"DOI":"10.1002/adfm.201102361","ISSN":"1616301X","abstract":"Wet hydrogen peroxide catalytic oxidation (WHPCO) is one of the most important industrially applicable advanced oxidation processes (AOPs) for the decomposition of organic pollutants in water. It is demonstrated that manganese functionalized silicate nanoparticles with interparticle porosity act as a superior Fenton-type nanocatalyst in WHPCO as they can decompose 80% of a test organic compound in 30 minutes at neutral pH and room temperature. By using X-ray absorption spectroscopic techniques it is also shown that the superior activity of the nanocatalyst can be attributed uniquely to framework manganese, which decomposes H 2O 2 to reactive hydroxyls and, unlike manganese in Mn 3O 4 or Mn 2O 3 nanoparticles, does not promote the simultaneous decomposition of hydrogen peroxide. The presented material thus introduces a new family of Fenton nanocatalysts, which are environmentally friendly, cost-effective, and possess superior efficiency for the decomposition of H 2O 2 to reactive hydroxyls (AOP), which in turn readily decompose organic pollutants dissolved in water. Manganese functionalized silicate nanoparticles with interparticle porosity act as a superior Fenton-type nanocatalyst in WHPCO (wet hydrogen peroxide catalytic oxidation) as they can decompose 80% of a test organic compound in 30 minutes at neutral pH and room temperature. By combined use of catalytic tests and X-ray absorption spectroscopic techniques (XANES, EXAFS) direct evidence is given that the superior activity of the nanocatalyst is uniquely attributed to framework manganese. Copyright © 2012 WILEY-VCH Verlag GmbH &amp; Co. KGaA, Weinheim.","author":[{"dropping-particle":"","family":"Tušar","given":"Nataša Novak","non-dropping-particle":"","parse-names":false,"suffix":""},{"dropping-particle":"","family":"Maučec","given":"Darja","non-dropping-particle":"","parse-names":false,"suffix":""},{"dropping-particle":"","family":"Rangus","given":"Mojca","non-dropping-particle":"","parse-names":false,"suffix":""},{"dropping-particle":"","family":"Arčon","given":"Iztok","non-dropping-particle":"","parse-names":false,"suffix":""},{"dropping-particle":"","family":"Mazaj","given":"Matjaž","non-dropping-particle":"","parse-names":false,"suffix":""},{"dropping-particle":"","family":"Cotman","given":"Magda","non-dropping-particle":"","parse-names":false,"suffix":""},{"dropping-particle":"","family":"Pintar","given":"Albin","non-dropping-particle":"","parse-names":false,"suffix":""},{"dropping-particle":"","family":"Kaučič","given":"Venčeslav","non-dropping-particle":"","parse-names":false,"suffix":""}],"container-title":"Advanced Functional Materials","id":"ITEM-2","issue":"4","issued":{"date-parts":[["2012"]]},"page":"820-826","title":"Manganese functionalized silicate nanoparticles as a Fenton-type catalyst for water purification by Advanced Oxidation Processes (AOP)","type":"article-journal","volume":"22"},"uris":["http://www.mendeley.com/documents/?uuid=357f0190-292a-443b-81e0-6390c97db9a1"]},{"id":"ITEM-3","itemData":{"DOI":"https://doi.org/10.1002/xrs.962","ISSN":"0049-8246","abstract":"Abstract In this study, we investigate the feasibility and reliability of Fe K-edge XANES spectroscopy as a tool in determination of Fe2+/Fe3+ ratio in historic inks. We have measured Fe K-edge XANES spectra of several historic and model iron gall inks with different Fe2+/Fe3+ ratios, together with some standard reference Fe2+ and Fe3+ compounds with known local atomic structure and symmetry around Fe atoms. We examine different approaches to determine relative amount of Fe2+ in iron gall inks from the Fe K-edge shifts, and demonstrate that a proper choice of the Fe reference compounds with similar symmetry, same type of neighbour atoms in nearest coordination shells, arranged in a similar local structure is crucial for the absolute calibration of the Fe K-edge shift and consequently a reliable determination of Fe2+/Fe3+ ratio in the sample. Best results, with the accuracy of ± 2%, are obtained by a linear combination fit with XANES spectrum of FeSO4· 7H2O as a reference for Fe2+ and spectrum of an iron gall ink containing predominantly Fe3+. Copyright ? 2007 John Wiley &amp; Sons, Ltd.","author":[{"dropping-particle":"","family":"Arčon","given":"Iztok","non-dropping-particle":"","parse-names":false,"suffix":""},{"dropping-particle":"","family":"Kolar","given":"Jana","non-dropping-particle":"","parse-names":false,"suffix":""},{"dropping-particle":"","family":"Kodre","given":"Alojz","non-dropping-particle":"","parse-names":false,"suffix":""},{"dropping-particle":"","family":"Hanžel","given":"Darko","non-dropping-particle":"","parse-names":false,"suffix":""},{"dropping-particle":"","family":"Strlič","given":"Matija","non-dropping-particle":"","parse-names":false,"suffix":""}],"container-title":"X-Ray Spectrometry","id":"ITEM-3","issue":"3","issued":{"date-parts":[["2007","5","1"]]},"note":"https://doi.org/10.1002/xrs.962","page":"199-205","publisher":"John Wiley &amp; Sons, Ltd","title":"XANES analysis of Fe valence in iron gall inks","type":"article-journal","volume":"36"},"uris":["http://www.mendeley.com/documents/?uuid=8e8aef52-22b6-4341-8bf3-8c39fe2c637a"]},{"id":"ITEM-4","itemData":{"DOI":"10.1149/1.3491368","ISSN":"00134651","abstract":"Solid solutions between iron and manganese cations in Li2 Fez Mn (1-z) SiO4 were successfully prepared by hydrothermal synthesis. The selected Li2 Fe0.8 Mn0.2 SiO4 sample was electrochemically evaluated by the use of two in situ characterization techniques. Although the sample showed good reversibility with a large voltage polarization in the formation cycles, the observed electrochemical activity is only partly connected with the change in oxidation states of iron and/or manganese. Using in situ characterization techniques (Mössbauer spectroscopy and X-ray absorption near-edge structure), most of iron was reversibly oxidized to trivalent iron, whereas only a fraction of manganese was reversibly oxidized to the trivalent oxidation state. The overall change in oxidation state did not exceed more than 0.8 electron per both transition metals, even though the electrochemical experiment suggested that more than 1 electron per compound formula was exchanged. Nevertheless, the prediction that the local environment around Mn in Li2 FeSiO 4 (when the Mn doping is low) can be stabilized during the oxidation has been confirmed. © 2010 The Electrochemical Society.","author":[{"dropping-particle":"","family":"Dominko","given":"Robert","non-dropping-particle":"","parse-names":false,"suffix":""},{"dropping-particle":"","family":"Sirisopanaporn","given":"Chutchamon","non-dropping-particle":"","parse-names":false,"suffix":""},{"dropping-particle":"","family":"Masquelier","given":"Christian","non-dropping-particle":"","parse-names":false,"suffix":""},{"dropping-particle":"","family":"Hanzel","given":"Darko","non-dropping-particle":"","parse-names":false,"suffix":""},{"dropping-particle":"","family":"Arcon","given":"Iztok","non-dropping-particle":"","parse-names":false,"suffix":""},{"dropping-particle":"","family":"Gaberscek","given":"Miran","non-dropping-particle":"","parse-names":false,"suffix":""}],"container-title":"Journal of The Electrochemical Society","id":"ITEM-4","issue":"12","issued":{"date-parts":[["2010"]]},"page":"A1309","title":"On the Origin of the Electrochemical Capacity of Li[sub 2]Fe[sub 0.8]Mn[sub 0.2]SiO[sub 4]","type":"article-journal","volume":"157"},"uris":["http://www.mendeley.com/documents/?uuid=f56a4cdd-a69b-44af-9f7a-9e9660f4689c"]}],"mendeley":{"formattedCitation":"[2–5]","plainTextFormattedCitation":"[2–5]","previouslyFormattedCitation":"[2–5]"},"properties":{"noteIndex":0},"schema":"https://github.com/citation-style-language/schema/raw/master/csl-citation.json"}</w:instrText>
      </w:r>
      <w:r w:rsidRPr="004F5B9E">
        <w:rPr>
          <w:rFonts w:ascii="Palatino Linotype" w:eastAsia="Times New Roman" w:hAnsi="Palatino Linotype"/>
          <w:sz w:val="20"/>
          <w:szCs w:val="20"/>
        </w:rPr>
        <w:fldChar w:fldCharType="separate"/>
      </w:r>
      <w:r w:rsidRPr="004F5B9E">
        <w:rPr>
          <w:rFonts w:ascii="Palatino Linotype" w:eastAsia="Times New Roman" w:hAnsi="Palatino Linotype"/>
          <w:sz w:val="20"/>
          <w:szCs w:val="20"/>
        </w:rPr>
        <w:t>[</w:t>
      </w:r>
      <w:r w:rsidR="006D43DC" w:rsidRPr="004F5B9E">
        <w:rPr>
          <w:rFonts w:ascii="Palatino Linotype" w:eastAsia="Times New Roman" w:hAnsi="Palatino Linotype"/>
          <w:sz w:val="20"/>
          <w:szCs w:val="20"/>
        </w:rPr>
        <w:t>7-9</w:t>
      </w:r>
      <w:r w:rsidRPr="004F5B9E">
        <w:rPr>
          <w:rFonts w:ascii="Palatino Linotype" w:eastAsia="Times New Roman" w:hAnsi="Palatino Linotype"/>
          <w:sz w:val="20"/>
          <w:szCs w:val="20"/>
        </w:rPr>
        <w:t>]</w:t>
      </w:r>
      <w:r w:rsidRPr="004F5B9E">
        <w:rPr>
          <w:rFonts w:ascii="Palatino Linotype" w:eastAsia="Times New Roman" w:hAnsi="Palatino Linotype"/>
          <w:sz w:val="20"/>
          <w:szCs w:val="20"/>
        </w:rPr>
        <w:fldChar w:fldCharType="end"/>
      </w:r>
      <w:r w:rsidRPr="004F5B9E">
        <w:rPr>
          <w:rFonts w:ascii="Palatino Linotype" w:hAnsi="Palatino Linotype"/>
          <w:sz w:val="20"/>
          <w:szCs w:val="20"/>
          <w:lang w:bidi="en-US"/>
        </w:rPr>
        <w:t xml:space="preserve">, indicating that the catalysts contains predominantly Rh oxide species. From Rh EXAFS analysis (see below) it is evident that about 10% of Rh in the sample is in the metallic form. The relative amount of Rh cations in oxide and in the metallic form in the remaining three samples can determined with LCF analysis, which shows that all three XANES spectra can be completely described with a linear combination of the XANES profiles of the fresh </w:t>
      </w:r>
      <w:r w:rsidRPr="004F5B9E">
        <w:rPr>
          <w:rFonts w:ascii="Palatino Linotype" w:hAnsi="Palatino Linotype"/>
          <w:sz w:val="20"/>
          <w:szCs w:val="20"/>
        </w:rPr>
        <w:t>Rh/Al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 xml:space="preserve">3 </w:t>
      </w:r>
      <w:r w:rsidRPr="004F5B9E">
        <w:rPr>
          <w:rFonts w:ascii="Palatino Linotype" w:hAnsi="Palatino Linotype"/>
          <w:sz w:val="20"/>
          <w:szCs w:val="20"/>
        </w:rPr>
        <w:t xml:space="preserve">catalyst in the initial state </w:t>
      </w:r>
      <w:r w:rsidRPr="004F5B9E">
        <w:rPr>
          <w:rFonts w:ascii="Palatino Linotype" w:hAnsi="Palatino Linotype"/>
          <w:sz w:val="20"/>
          <w:szCs w:val="20"/>
          <w:lang w:bidi="en-US"/>
        </w:rPr>
        <w:t>and the Rh metal spectrum. The goodness of the LCF fit is illustrated on Fig</w:t>
      </w:r>
      <w:proofErr w:type="spellStart"/>
      <w:r w:rsidR="00B000E6" w:rsidRPr="00B000E6">
        <w:rPr>
          <w:rFonts w:ascii="Palatino Linotype" w:hAnsi="Palatino Linotype"/>
          <w:sz w:val="20"/>
          <w:szCs w:val="20"/>
          <w:lang w:val="en-US" w:bidi="en-US"/>
        </w:rPr>
        <w:t>u</w:t>
      </w:r>
      <w:r w:rsidR="00B000E6">
        <w:rPr>
          <w:rFonts w:ascii="Palatino Linotype" w:hAnsi="Palatino Linotype"/>
          <w:sz w:val="20"/>
          <w:szCs w:val="20"/>
          <w:lang w:val="en-US" w:bidi="en-US"/>
        </w:rPr>
        <w:t>re</w:t>
      </w:r>
      <w:proofErr w:type="spellEnd"/>
      <w:r w:rsidRPr="004F5B9E">
        <w:rPr>
          <w:rFonts w:ascii="Palatino Linotype" w:hAnsi="Palatino Linotype"/>
          <w:sz w:val="20"/>
          <w:szCs w:val="20"/>
          <w:lang w:bidi="en-US"/>
        </w:rPr>
        <w:t xml:space="preserve"> S</w:t>
      </w:r>
      <w:r w:rsidR="00B000E6" w:rsidRPr="00B000E6">
        <w:rPr>
          <w:rFonts w:ascii="Palatino Linotype" w:hAnsi="Palatino Linotype"/>
          <w:sz w:val="20"/>
          <w:szCs w:val="20"/>
          <w:lang w:val="en-US" w:bidi="en-US"/>
        </w:rPr>
        <w:t>4</w:t>
      </w:r>
      <w:r w:rsidRPr="004F5B9E">
        <w:rPr>
          <w:rFonts w:ascii="Palatino Linotype" w:hAnsi="Palatino Linotype"/>
          <w:sz w:val="20"/>
          <w:szCs w:val="20"/>
          <w:lang w:bidi="en-US"/>
        </w:rPr>
        <w:t xml:space="preserve"> for the XANES spectrum of </w:t>
      </w:r>
      <w:r w:rsidRPr="004F5B9E">
        <w:rPr>
          <w:rFonts w:ascii="Palatino Linotype" w:hAnsi="Palatino Linotype"/>
          <w:sz w:val="20"/>
          <w:szCs w:val="20"/>
        </w:rPr>
        <w:t>the (</w:t>
      </w:r>
      <w:proofErr w:type="spellStart"/>
      <w:r w:rsidRPr="004F5B9E">
        <w:rPr>
          <w:rFonts w:ascii="Palatino Linotype" w:hAnsi="Palatino Linotype"/>
          <w:sz w:val="20"/>
          <w:szCs w:val="20"/>
        </w:rPr>
        <w:t>Cu,Rh</w:t>
      </w:r>
      <w:proofErr w:type="spellEnd"/>
      <w:r w:rsidRPr="004F5B9E">
        <w:rPr>
          <w:rFonts w:ascii="Palatino Linotype" w:hAnsi="Palatino Linotype"/>
          <w:sz w:val="20"/>
          <w:szCs w:val="20"/>
        </w:rPr>
        <w:t>)/Al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3</w:t>
      </w:r>
      <w:r w:rsidRPr="004F5B9E">
        <w:rPr>
          <w:rFonts w:ascii="Palatino Linotype" w:hAnsi="Palatino Linotype"/>
          <w:sz w:val="20"/>
          <w:szCs w:val="20"/>
        </w:rPr>
        <w:t xml:space="preserve"> catalyst measured after the catalytic reaction</w:t>
      </w:r>
      <w:r w:rsidRPr="004F5B9E">
        <w:rPr>
          <w:rFonts w:ascii="Palatino Linotype" w:hAnsi="Palatino Linotype"/>
          <w:sz w:val="20"/>
          <w:szCs w:val="20"/>
          <w:lang w:bidi="en-US"/>
        </w:rPr>
        <w:t xml:space="preserve">. </w:t>
      </w:r>
      <w:r w:rsidRPr="004F5B9E">
        <w:rPr>
          <w:rFonts w:ascii="Palatino Linotype" w:hAnsi="Palatino Linotype"/>
          <w:sz w:val="20"/>
          <w:szCs w:val="20"/>
          <w:lang w:val="en-US"/>
        </w:rPr>
        <w:t>Relative amount</w:t>
      </w:r>
      <w:r w:rsidRPr="004F5B9E">
        <w:rPr>
          <w:rFonts w:ascii="Palatino Linotype" w:hAnsi="Palatino Linotype"/>
          <w:sz w:val="20"/>
          <w:szCs w:val="20"/>
        </w:rPr>
        <w:t>s</w:t>
      </w:r>
      <w:r w:rsidRPr="004F5B9E">
        <w:rPr>
          <w:rFonts w:ascii="Palatino Linotype" w:hAnsi="Palatino Linotype"/>
          <w:sz w:val="20"/>
          <w:szCs w:val="20"/>
          <w:lang w:val="en-US"/>
        </w:rPr>
        <w:t xml:space="preserve"> of </w:t>
      </w:r>
      <w:r w:rsidRPr="004F5B9E">
        <w:rPr>
          <w:rFonts w:ascii="Palatino Linotype" w:hAnsi="Palatino Linotype"/>
          <w:sz w:val="20"/>
          <w:szCs w:val="20"/>
        </w:rPr>
        <w:t xml:space="preserve">metallic Rh and Rh oxide species in the catalysts, </w:t>
      </w:r>
      <w:r w:rsidRPr="004F5B9E">
        <w:rPr>
          <w:rFonts w:ascii="Palatino Linotype" w:hAnsi="Palatino Linotype"/>
          <w:sz w:val="20"/>
          <w:szCs w:val="20"/>
          <w:lang w:bidi="en-US"/>
        </w:rPr>
        <w:t>obtained by the LCF analysis, are listed in the Table S2.</w:t>
      </w:r>
    </w:p>
    <w:p w14:paraId="2C043663" w14:textId="77777777" w:rsidR="00F40E00" w:rsidRPr="004F5B9E" w:rsidRDefault="00F40E00" w:rsidP="00FF6963">
      <w:pPr>
        <w:spacing w:after="0" w:line="360" w:lineRule="auto"/>
        <w:jc w:val="both"/>
        <w:rPr>
          <w:rFonts w:ascii="Palatino Linotype" w:hAnsi="Palatino Linotype" w:cstheme="minorHAnsi"/>
          <w:sz w:val="20"/>
          <w:szCs w:val="20"/>
          <w:lang w:val="en-GB"/>
        </w:rPr>
      </w:pPr>
    </w:p>
    <w:p w14:paraId="670033F9" w14:textId="77777777" w:rsidR="001823A6" w:rsidRPr="004F5B9E" w:rsidRDefault="001823A6" w:rsidP="001823A6">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noProof/>
          <w:sz w:val="20"/>
          <w:szCs w:val="20"/>
          <w:lang w:val="en-GB"/>
        </w:rPr>
        <w:lastRenderedPageBreak/>
        <w:drawing>
          <wp:inline distT="0" distB="0" distL="0" distR="0" wp14:anchorId="7F81C933" wp14:editId="31109550">
            <wp:extent cx="5048093" cy="6428126"/>
            <wp:effectExtent l="0" t="0" r="0" b="0"/>
            <wp:docPr id="8318824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5140" t="7452" r="15830" b="14734"/>
                    <a:stretch/>
                  </pic:blipFill>
                  <pic:spPr bwMode="auto">
                    <a:xfrm>
                      <a:off x="0" y="0"/>
                      <a:ext cx="5056472" cy="6438795"/>
                    </a:xfrm>
                    <a:prstGeom prst="rect">
                      <a:avLst/>
                    </a:prstGeom>
                    <a:noFill/>
                    <a:ln>
                      <a:noFill/>
                    </a:ln>
                    <a:extLst>
                      <a:ext uri="{53640926-AAD7-44D8-BBD7-CCE9431645EC}">
                        <a14:shadowObscured xmlns:a14="http://schemas.microsoft.com/office/drawing/2010/main"/>
                      </a:ext>
                    </a:extLst>
                  </pic:spPr>
                </pic:pic>
              </a:graphicData>
            </a:graphic>
          </wp:inline>
        </w:drawing>
      </w:r>
    </w:p>
    <w:p w14:paraId="0DD6B9D7" w14:textId="77777777" w:rsidR="001823A6" w:rsidRPr="004F5B9E" w:rsidRDefault="001823A6" w:rsidP="001823A6">
      <w:pPr>
        <w:spacing w:after="0" w:line="360" w:lineRule="auto"/>
        <w:jc w:val="both"/>
        <w:rPr>
          <w:rFonts w:ascii="Palatino Linotype" w:hAnsi="Palatino Linotype" w:cstheme="minorHAnsi"/>
          <w:sz w:val="20"/>
          <w:szCs w:val="20"/>
          <w:lang w:val="en-GB"/>
        </w:rPr>
      </w:pPr>
    </w:p>
    <w:p w14:paraId="01A4338B" w14:textId="01BB4517" w:rsidR="001823A6" w:rsidRPr="004F5B9E" w:rsidRDefault="001823A6" w:rsidP="00983F7D">
      <w:pPr>
        <w:autoSpaceDE w:val="0"/>
        <w:autoSpaceDN w:val="0"/>
        <w:adjustRightInd w:val="0"/>
        <w:spacing w:after="0" w:line="240" w:lineRule="auto"/>
        <w:jc w:val="both"/>
        <w:rPr>
          <w:rFonts w:ascii="Palatino Linotype" w:eastAsia="TimesNewRomanPSMT" w:hAnsi="Palatino Linotype" w:cstheme="minorHAnsi"/>
          <w:sz w:val="20"/>
          <w:szCs w:val="20"/>
          <w:lang w:val="en-GB"/>
        </w:rPr>
      </w:pPr>
      <w:r w:rsidRPr="004F5B9E">
        <w:rPr>
          <w:rFonts w:ascii="Palatino Linotype" w:hAnsi="Palatino Linotype" w:cstheme="minorHAnsi"/>
          <w:b/>
          <w:bCs/>
          <w:sz w:val="20"/>
          <w:szCs w:val="20"/>
          <w:lang w:val="en-GB"/>
        </w:rPr>
        <w:t xml:space="preserve">Figure </w:t>
      </w:r>
      <w:r w:rsidR="009569A1" w:rsidRPr="004F5B9E">
        <w:rPr>
          <w:rFonts w:ascii="Palatino Linotype" w:hAnsi="Palatino Linotype" w:cstheme="minorHAnsi"/>
          <w:b/>
          <w:bCs/>
          <w:sz w:val="20"/>
          <w:szCs w:val="20"/>
          <w:lang w:val="en-GB"/>
        </w:rPr>
        <w:t>S</w:t>
      </w:r>
      <w:r w:rsidR="00B000E6">
        <w:rPr>
          <w:rFonts w:ascii="Palatino Linotype" w:hAnsi="Palatino Linotype" w:cstheme="minorHAnsi"/>
          <w:b/>
          <w:bCs/>
          <w:sz w:val="20"/>
          <w:szCs w:val="20"/>
          <w:lang w:val="en-GB"/>
        </w:rPr>
        <w:t>3</w:t>
      </w:r>
      <w:r w:rsidRPr="004F5B9E">
        <w:rPr>
          <w:rFonts w:ascii="Palatino Linotype" w:hAnsi="Palatino Linotype" w:cstheme="minorHAnsi"/>
          <w:b/>
          <w:bCs/>
          <w:sz w:val="20"/>
          <w:szCs w:val="20"/>
          <w:lang w:val="en-GB"/>
        </w:rPr>
        <w:t>.</w:t>
      </w:r>
      <w:r w:rsidRPr="004F5B9E">
        <w:rPr>
          <w:rFonts w:ascii="Palatino Linotype" w:hAnsi="Palatino Linotype" w:cstheme="minorHAnsi"/>
          <w:sz w:val="20"/>
          <w:szCs w:val="20"/>
          <w:lang w:val="en-GB"/>
        </w:rPr>
        <w:t xml:space="preserve"> Normalized Rh K-edge XANES spectra of the Rh/Al</w:t>
      </w:r>
      <w:r w:rsidRPr="004F5B9E">
        <w:rPr>
          <w:rFonts w:ascii="Palatino Linotype" w:hAnsi="Palatino Linotype" w:cstheme="minorHAnsi"/>
          <w:sz w:val="20"/>
          <w:szCs w:val="20"/>
          <w:vertAlign w:val="subscript"/>
          <w:lang w:val="en-GB"/>
        </w:rPr>
        <w:t>2</w:t>
      </w:r>
      <w:r w:rsidRPr="004F5B9E">
        <w:rPr>
          <w:rFonts w:ascii="Palatino Linotype" w:hAnsi="Palatino Linotype" w:cstheme="minorHAnsi"/>
          <w:sz w:val="20"/>
          <w:szCs w:val="20"/>
          <w:lang w:val="en-GB"/>
        </w:rPr>
        <w:t>O</w:t>
      </w:r>
      <w:r w:rsidRPr="004F5B9E">
        <w:rPr>
          <w:rFonts w:ascii="Palatino Linotype" w:hAnsi="Palatino Linotype" w:cstheme="minorHAnsi"/>
          <w:sz w:val="20"/>
          <w:szCs w:val="20"/>
          <w:vertAlign w:val="subscript"/>
          <w:lang w:val="en-GB"/>
        </w:rPr>
        <w:t xml:space="preserve">3, </w:t>
      </w:r>
      <w:r w:rsidRPr="004F5B9E">
        <w:rPr>
          <w:rFonts w:ascii="Palatino Linotype" w:hAnsi="Palatino Linotype" w:cstheme="minorHAnsi"/>
          <w:sz w:val="20"/>
          <w:szCs w:val="20"/>
          <w:lang w:val="en-GB"/>
        </w:rPr>
        <w:t>and (</w:t>
      </w:r>
      <w:proofErr w:type="spellStart"/>
      <w:r w:rsidRPr="004F5B9E">
        <w:rPr>
          <w:rFonts w:ascii="Palatino Linotype" w:hAnsi="Palatino Linotype" w:cstheme="minorHAnsi"/>
          <w:sz w:val="20"/>
          <w:szCs w:val="20"/>
          <w:lang w:val="en-GB"/>
        </w:rPr>
        <w:t>Cu,Rh</w:t>
      </w:r>
      <w:proofErr w:type="spellEnd"/>
      <w:r w:rsidRPr="004F5B9E">
        <w:rPr>
          <w:rFonts w:ascii="Palatino Linotype" w:hAnsi="Palatino Linotype" w:cstheme="minorHAnsi"/>
          <w:sz w:val="20"/>
          <w:szCs w:val="20"/>
          <w:lang w:val="en-GB"/>
        </w:rPr>
        <w:t>)/Al</w:t>
      </w:r>
      <w:r w:rsidRPr="004F5B9E">
        <w:rPr>
          <w:rFonts w:ascii="Palatino Linotype" w:hAnsi="Palatino Linotype" w:cstheme="minorHAnsi"/>
          <w:sz w:val="20"/>
          <w:szCs w:val="20"/>
          <w:vertAlign w:val="subscript"/>
          <w:lang w:val="en-GB"/>
        </w:rPr>
        <w:t>2</w:t>
      </w:r>
      <w:r w:rsidRPr="004F5B9E">
        <w:rPr>
          <w:rFonts w:ascii="Palatino Linotype" w:hAnsi="Palatino Linotype" w:cstheme="minorHAnsi"/>
          <w:sz w:val="20"/>
          <w:szCs w:val="20"/>
          <w:lang w:val="en-GB"/>
        </w:rPr>
        <w:t>O</w:t>
      </w:r>
      <w:r w:rsidRPr="004F5B9E">
        <w:rPr>
          <w:rFonts w:ascii="Palatino Linotype" w:hAnsi="Palatino Linotype" w:cstheme="minorHAnsi"/>
          <w:sz w:val="20"/>
          <w:szCs w:val="20"/>
          <w:vertAlign w:val="subscript"/>
          <w:lang w:val="en-GB"/>
        </w:rPr>
        <w:t>3</w:t>
      </w:r>
      <w:r w:rsidRPr="004F5B9E">
        <w:rPr>
          <w:rFonts w:ascii="Palatino Linotype" w:hAnsi="Palatino Linotype" w:cstheme="minorHAnsi"/>
          <w:sz w:val="20"/>
          <w:szCs w:val="20"/>
          <w:lang w:val="en-GB"/>
        </w:rPr>
        <w:t xml:space="preserve"> catalyst measured in the initial state of the fresh catalysts and in the final state after catalytic reaction</w:t>
      </w:r>
      <w:r w:rsidRPr="004F5B9E">
        <w:rPr>
          <w:rFonts w:ascii="Palatino Linotype" w:eastAsia="Times New Roman" w:hAnsi="Palatino Linotype" w:cstheme="minorHAnsi"/>
          <w:sz w:val="20"/>
          <w:szCs w:val="20"/>
          <w:lang w:val="en-GB"/>
        </w:rPr>
        <w:t xml:space="preserve">. The spectrum of reference Rh metal with </w:t>
      </w:r>
      <w:proofErr w:type="spellStart"/>
      <w:r w:rsidR="00983F7D">
        <w:rPr>
          <w:rFonts w:ascii="Palatino Linotype" w:eastAsia="Times New Roman" w:hAnsi="Palatino Linotype" w:cstheme="minorHAnsi"/>
          <w:sz w:val="20"/>
          <w:szCs w:val="20"/>
          <w:lang w:val="en-GB"/>
        </w:rPr>
        <w:t>fcc</w:t>
      </w:r>
      <w:proofErr w:type="spellEnd"/>
      <w:r w:rsidRPr="004F5B9E">
        <w:rPr>
          <w:rFonts w:ascii="Palatino Linotype" w:eastAsia="Times New Roman" w:hAnsi="Palatino Linotype" w:cstheme="minorHAnsi"/>
          <w:sz w:val="20"/>
          <w:szCs w:val="20"/>
          <w:lang w:val="en-GB"/>
        </w:rPr>
        <w:t xml:space="preserve"> crystal structure is plotted for comparison.</w:t>
      </w:r>
    </w:p>
    <w:p w14:paraId="0430B4E9" w14:textId="77777777" w:rsidR="00900AC6" w:rsidRPr="004F5B9E" w:rsidRDefault="00900AC6" w:rsidP="00900AC6">
      <w:pPr>
        <w:spacing w:after="0" w:line="360" w:lineRule="auto"/>
        <w:jc w:val="both"/>
        <w:rPr>
          <w:rFonts w:ascii="Palatino Linotype" w:hAnsi="Palatino Linotype" w:cstheme="minorHAnsi"/>
          <w:sz w:val="20"/>
          <w:szCs w:val="20"/>
          <w:lang w:val="en-GB"/>
        </w:rPr>
      </w:pPr>
    </w:p>
    <w:p w14:paraId="5B990FC2" w14:textId="77777777" w:rsidR="00900AC6" w:rsidRPr="004F5B9E" w:rsidRDefault="00900AC6" w:rsidP="00900AC6">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noProof/>
          <w:sz w:val="20"/>
          <w:szCs w:val="20"/>
          <w:lang w:val="en-GB"/>
        </w:rPr>
        <w:lastRenderedPageBreak/>
        <w:drawing>
          <wp:inline distT="0" distB="0" distL="0" distR="0" wp14:anchorId="1A16D70E" wp14:editId="7945012F">
            <wp:extent cx="5433501" cy="4209536"/>
            <wp:effectExtent l="0" t="0" r="0" b="0"/>
            <wp:docPr id="18737867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l="6324" t="7975" r="8814" b="2014"/>
                    <a:stretch/>
                  </pic:blipFill>
                  <pic:spPr bwMode="auto">
                    <a:xfrm>
                      <a:off x="0" y="0"/>
                      <a:ext cx="5438643" cy="4213520"/>
                    </a:xfrm>
                    <a:prstGeom prst="rect">
                      <a:avLst/>
                    </a:prstGeom>
                    <a:noFill/>
                    <a:ln>
                      <a:noFill/>
                    </a:ln>
                    <a:extLst>
                      <a:ext uri="{53640926-AAD7-44D8-BBD7-CCE9431645EC}">
                        <a14:shadowObscured xmlns:a14="http://schemas.microsoft.com/office/drawing/2010/main"/>
                      </a:ext>
                    </a:extLst>
                  </pic:spPr>
                </pic:pic>
              </a:graphicData>
            </a:graphic>
          </wp:inline>
        </w:drawing>
      </w:r>
    </w:p>
    <w:p w14:paraId="19FE5966" w14:textId="024102C6" w:rsidR="00900AC6" w:rsidRPr="004F5B9E" w:rsidRDefault="00900AC6" w:rsidP="00983F7D">
      <w:pPr>
        <w:pStyle w:val="Didascalia"/>
        <w:rPr>
          <w:rFonts w:ascii="Palatino Linotype" w:hAnsi="Palatino Linotype" w:cstheme="minorHAnsi"/>
          <w:b w:val="0"/>
          <w:sz w:val="20"/>
          <w:szCs w:val="20"/>
          <w:lang w:val="en-GB"/>
        </w:rPr>
      </w:pPr>
      <w:r w:rsidRPr="004F5B9E">
        <w:rPr>
          <w:rFonts w:ascii="Palatino Linotype" w:hAnsi="Palatino Linotype" w:cstheme="minorHAnsi"/>
          <w:sz w:val="20"/>
          <w:szCs w:val="20"/>
          <w:lang w:val="en-GB"/>
        </w:rPr>
        <w:t xml:space="preserve">Figure </w:t>
      </w:r>
      <w:r w:rsidR="009569A1" w:rsidRPr="004F5B9E">
        <w:rPr>
          <w:rFonts w:ascii="Palatino Linotype" w:hAnsi="Palatino Linotype" w:cstheme="minorHAnsi"/>
          <w:sz w:val="20"/>
          <w:szCs w:val="20"/>
          <w:lang w:val="en-GB"/>
        </w:rPr>
        <w:t>S</w:t>
      </w:r>
      <w:r w:rsidR="00B000E6">
        <w:rPr>
          <w:rFonts w:ascii="Palatino Linotype" w:hAnsi="Palatino Linotype" w:cstheme="minorHAnsi"/>
          <w:sz w:val="20"/>
          <w:szCs w:val="20"/>
          <w:lang w:val="en-GB"/>
        </w:rPr>
        <w:t>4</w:t>
      </w:r>
      <w:r w:rsidRPr="004F5B9E">
        <w:rPr>
          <w:rFonts w:ascii="Palatino Linotype" w:hAnsi="Palatino Linotype" w:cstheme="minorHAnsi"/>
          <w:sz w:val="20"/>
          <w:szCs w:val="20"/>
          <w:lang w:val="en-GB"/>
        </w:rPr>
        <w:t>.</w:t>
      </w:r>
      <w:r w:rsidRPr="004F5B9E">
        <w:rPr>
          <w:rFonts w:ascii="Palatino Linotype" w:hAnsi="Palatino Linotype" w:cstheme="minorHAnsi"/>
          <w:b w:val="0"/>
          <w:sz w:val="20"/>
          <w:szCs w:val="20"/>
          <w:lang w:val="en-GB"/>
        </w:rPr>
        <w:t xml:space="preserve"> </w:t>
      </w:r>
      <w:r w:rsidRPr="004F5B9E">
        <w:rPr>
          <w:rFonts w:ascii="Palatino Linotype" w:hAnsi="Palatino Linotype" w:cstheme="minorHAnsi"/>
          <w:b w:val="0"/>
          <w:bCs w:val="0"/>
          <w:sz w:val="20"/>
          <w:szCs w:val="20"/>
          <w:lang w:val="en-GB"/>
        </w:rPr>
        <w:t>Rh K-edge XANES spectra of the (</w:t>
      </w:r>
      <w:proofErr w:type="spellStart"/>
      <w:r w:rsidRPr="004F5B9E">
        <w:rPr>
          <w:rFonts w:ascii="Palatino Linotype" w:hAnsi="Palatino Linotype" w:cstheme="minorHAnsi"/>
          <w:b w:val="0"/>
          <w:bCs w:val="0"/>
          <w:sz w:val="20"/>
          <w:szCs w:val="20"/>
          <w:lang w:val="en-GB"/>
        </w:rPr>
        <w:t>Cu,Rh</w:t>
      </w:r>
      <w:proofErr w:type="spellEnd"/>
      <w:r w:rsidRPr="004F5B9E">
        <w:rPr>
          <w:rFonts w:ascii="Palatino Linotype" w:hAnsi="Palatino Linotype" w:cstheme="minorHAnsi"/>
          <w:b w:val="0"/>
          <w:bCs w:val="0"/>
          <w:sz w:val="20"/>
          <w:szCs w:val="20"/>
          <w:lang w:val="en-GB"/>
        </w:rPr>
        <w:t>)/Al</w:t>
      </w:r>
      <w:r w:rsidRPr="004F5B9E">
        <w:rPr>
          <w:rFonts w:ascii="Palatino Linotype" w:hAnsi="Palatino Linotype" w:cstheme="minorHAnsi"/>
          <w:b w:val="0"/>
          <w:bCs w:val="0"/>
          <w:sz w:val="20"/>
          <w:szCs w:val="20"/>
          <w:vertAlign w:val="subscript"/>
          <w:lang w:val="en-GB"/>
        </w:rPr>
        <w:t>2</w:t>
      </w:r>
      <w:r w:rsidRPr="004F5B9E">
        <w:rPr>
          <w:rFonts w:ascii="Palatino Linotype" w:hAnsi="Palatino Linotype" w:cstheme="minorHAnsi"/>
          <w:b w:val="0"/>
          <w:bCs w:val="0"/>
          <w:sz w:val="20"/>
          <w:szCs w:val="20"/>
          <w:lang w:val="en-GB"/>
        </w:rPr>
        <w:t>O</w:t>
      </w:r>
      <w:r w:rsidRPr="004F5B9E">
        <w:rPr>
          <w:rFonts w:ascii="Palatino Linotype" w:hAnsi="Palatino Linotype" w:cstheme="minorHAnsi"/>
          <w:b w:val="0"/>
          <w:bCs w:val="0"/>
          <w:sz w:val="20"/>
          <w:szCs w:val="20"/>
          <w:vertAlign w:val="subscript"/>
          <w:lang w:val="en-GB"/>
        </w:rPr>
        <w:t>3</w:t>
      </w:r>
      <w:r w:rsidRPr="004F5B9E">
        <w:rPr>
          <w:rFonts w:ascii="Palatino Linotype" w:hAnsi="Palatino Linotype" w:cstheme="minorHAnsi"/>
          <w:b w:val="0"/>
          <w:bCs w:val="0"/>
          <w:sz w:val="20"/>
          <w:szCs w:val="20"/>
          <w:lang w:val="en-GB"/>
        </w:rPr>
        <w:t xml:space="preserve"> catalyst measured after catalytic reaction.</w:t>
      </w:r>
      <w:r w:rsidRPr="004F5B9E">
        <w:rPr>
          <w:rFonts w:ascii="Palatino Linotype" w:hAnsi="Palatino Linotype" w:cstheme="minorHAnsi"/>
          <w:b w:val="0"/>
          <w:sz w:val="20"/>
          <w:szCs w:val="20"/>
          <w:lang w:val="en-GB"/>
        </w:rPr>
        <w:t xml:space="preserve"> Dots: experiment; dashed magenta line: best fit with linear combination of Rh K-edge XANES profiles of the Rh/Al</w:t>
      </w:r>
      <w:r w:rsidRPr="004F5B9E">
        <w:rPr>
          <w:rFonts w:ascii="Palatino Linotype" w:hAnsi="Palatino Linotype" w:cstheme="minorHAnsi"/>
          <w:b w:val="0"/>
          <w:sz w:val="20"/>
          <w:szCs w:val="20"/>
          <w:vertAlign w:val="subscript"/>
          <w:lang w:val="en-GB"/>
        </w:rPr>
        <w:t>2</w:t>
      </w:r>
      <w:r w:rsidRPr="004F5B9E">
        <w:rPr>
          <w:rFonts w:ascii="Palatino Linotype" w:hAnsi="Palatino Linotype" w:cstheme="minorHAnsi"/>
          <w:b w:val="0"/>
          <w:sz w:val="20"/>
          <w:szCs w:val="20"/>
          <w:lang w:val="en-GB"/>
        </w:rPr>
        <w:t>O</w:t>
      </w:r>
      <w:r w:rsidRPr="004F5B9E">
        <w:rPr>
          <w:rFonts w:ascii="Palatino Linotype" w:hAnsi="Palatino Linotype" w:cstheme="minorHAnsi"/>
          <w:b w:val="0"/>
          <w:sz w:val="20"/>
          <w:szCs w:val="20"/>
          <w:vertAlign w:val="subscript"/>
          <w:lang w:val="en-GB"/>
        </w:rPr>
        <w:t xml:space="preserve">3 </w:t>
      </w:r>
      <w:r w:rsidRPr="004F5B9E">
        <w:rPr>
          <w:rFonts w:ascii="Palatino Linotype" w:hAnsi="Palatino Linotype" w:cstheme="minorHAnsi"/>
          <w:b w:val="0"/>
          <w:sz w:val="20"/>
          <w:szCs w:val="20"/>
          <w:lang w:val="en-GB"/>
        </w:rPr>
        <w:t xml:space="preserve">catalyst measured in the initial state </w:t>
      </w:r>
      <w:r w:rsidRPr="004F5B9E">
        <w:rPr>
          <w:rFonts w:ascii="Palatino Linotype" w:hAnsi="Palatino Linotype" w:cstheme="minorHAnsi"/>
          <w:b w:val="0"/>
          <w:bCs w:val="0"/>
          <w:sz w:val="20"/>
          <w:szCs w:val="20"/>
          <w:lang w:val="en-GB"/>
        </w:rPr>
        <w:t xml:space="preserve">(65%) and </w:t>
      </w:r>
      <w:r w:rsidRPr="004F5B9E">
        <w:rPr>
          <w:rFonts w:ascii="Palatino Linotype" w:hAnsi="Palatino Linotype" w:cstheme="minorHAnsi"/>
          <w:b w:val="0"/>
          <w:sz w:val="20"/>
          <w:szCs w:val="20"/>
          <w:lang w:val="en-GB"/>
        </w:rPr>
        <w:t>Rh metal (35%), plotted below.</w:t>
      </w:r>
    </w:p>
    <w:p w14:paraId="4DB86250" w14:textId="77777777" w:rsidR="00900AC6" w:rsidRPr="004F5B9E" w:rsidRDefault="00900AC6" w:rsidP="00900AC6">
      <w:pPr>
        <w:spacing w:after="0" w:line="360" w:lineRule="auto"/>
        <w:jc w:val="both"/>
        <w:rPr>
          <w:rFonts w:ascii="Palatino Linotype" w:hAnsi="Palatino Linotype" w:cstheme="minorHAnsi"/>
          <w:sz w:val="20"/>
          <w:szCs w:val="20"/>
          <w:lang w:val="en-GB"/>
        </w:rPr>
      </w:pPr>
    </w:p>
    <w:p w14:paraId="20DE4762" w14:textId="6772255E" w:rsidR="00F40E00" w:rsidRPr="004F5B9E" w:rsidRDefault="00F40E00" w:rsidP="00F40E00">
      <w:pPr>
        <w:pStyle w:val="RSCB02ArticleText"/>
        <w:spacing w:line="276" w:lineRule="auto"/>
        <w:rPr>
          <w:rFonts w:ascii="Palatino Linotype" w:hAnsi="Palatino Linotype"/>
          <w:sz w:val="20"/>
          <w:szCs w:val="20"/>
          <w:lang w:bidi="en-US"/>
        </w:rPr>
      </w:pPr>
      <w:r w:rsidRPr="004F5B9E">
        <w:rPr>
          <w:rFonts w:ascii="Palatino Linotype" w:hAnsi="Palatino Linotype"/>
          <w:sz w:val="20"/>
          <w:szCs w:val="20"/>
          <w:lang w:bidi="en-US"/>
        </w:rPr>
        <w:t xml:space="preserve">Normalized Pd K-edge XANES spectra of </w:t>
      </w:r>
      <w:r w:rsidRPr="004F5B9E">
        <w:rPr>
          <w:rFonts w:ascii="Palatino Linotype" w:hAnsi="Palatino Linotype"/>
          <w:sz w:val="20"/>
          <w:szCs w:val="20"/>
        </w:rPr>
        <w:t>Pd/Al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 xml:space="preserve">3 </w:t>
      </w:r>
      <w:r w:rsidRPr="004F5B9E">
        <w:rPr>
          <w:rFonts w:ascii="Palatino Linotype" w:hAnsi="Palatino Linotype"/>
          <w:sz w:val="20"/>
          <w:szCs w:val="20"/>
        </w:rPr>
        <w:t xml:space="preserve"> and (</w:t>
      </w:r>
      <w:proofErr w:type="spellStart"/>
      <w:r w:rsidRPr="004F5B9E">
        <w:rPr>
          <w:rFonts w:ascii="Palatino Linotype" w:hAnsi="Palatino Linotype"/>
          <w:sz w:val="20"/>
          <w:szCs w:val="20"/>
        </w:rPr>
        <w:t>Cu,Pd</w:t>
      </w:r>
      <w:proofErr w:type="spellEnd"/>
      <w:r w:rsidRPr="004F5B9E">
        <w:rPr>
          <w:rFonts w:ascii="Palatino Linotype" w:hAnsi="Palatino Linotype"/>
          <w:sz w:val="20"/>
          <w:szCs w:val="20"/>
        </w:rPr>
        <w:t>)/Al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3</w:t>
      </w:r>
      <w:r w:rsidRPr="004F5B9E">
        <w:rPr>
          <w:rFonts w:ascii="Palatino Linotype" w:hAnsi="Palatino Linotype"/>
          <w:sz w:val="20"/>
          <w:szCs w:val="20"/>
        </w:rPr>
        <w:t xml:space="preserve"> catalyst in the initial state</w:t>
      </w:r>
      <w:r w:rsidR="00983F7D">
        <w:rPr>
          <w:rFonts w:ascii="Palatino Linotype" w:hAnsi="Palatino Linotype"/>
          <w:sz w:val="20"/>
          <w:szCs w:val="20"/>
        </w:rPr>
        <w:t xml:space="preserve"> and</w:t>
      </w:r>
      <w:r w:rsidRPr="004F5B9E">
        <w:rPr>
          <w:rFonts w:ascii="Palatino Linotype" w:hAnsi="Palatino Linotype"/>
          <w:sz w:val="20"/>
          <w:szCs w:val="20"/>
        </w:rPr>
        <w:t xml:space="preserve"> in the final state after catalytic reaction</w:t>
      </w:r>
      <w:r w:rsidRPr="004F5B9E">
        <w:rPr>
          <w:rFonts w:ascii="Palatino Linotype" w:hAnsi="Palatino Linotype"/>
          <w:sz w:val="20"/>
          <w:szCs w:val="20"/>
          <w:lang w:bidi="en-US"/>
        </w:rPr>
        <w:t xml:space="preserve"> are presented in Figure </w:t>
      </w:r>
      <w:r w:rsidR="00714FCA" w:rsidRPr="004F5B9E">
        <w:rPr>
          <w:rFonts w:ascii="Palatino Linotype" w:hAnsi="Palatino Linotype"/>
          <w:sz w:val="20"/>
          <w:szCs w:val="20"/>
          <w:lang w:bidi="en-US"/>
        </w:rPr>
        <w:t>S</w:t>
      </w:r>
      <w:r w:rsidR="00B000E6" w:rsidRPr="00B000E6">
        <w:rPr>
          <w:rFonts w:ascii="Palatino Linotype" w:hAnsi="Palatino Linotype"/>
          <w:sz w:val="20"/>
          <w:szCs w:val="20"/>
          <w:lang w:val="en-US" w:bidi="en-US"/>
        </w:rPr>
        <w:t>5</w:t>
      </w:r>
      <w:r w:rsidRPr="004F5B9E">
        <w:rPr>
          <w:rFonts w:ascii="Palatino Linotype" w:hAnsi="Palatino Linotype"/>
          <w:sz w:val="20"/>
          <w:szCs w:val="20"/>
          <w:lang w:bidi="en-US"/>
        </w:rPr>
        <w:t xml:space="preserve">, together with the spectra of the reference Pd metal foil and Pd metal nanoparticles </w:t>
      </w:r>
      <w:r w:rsidRPr="004F5B9E">
        <w:rPr>
          <w:rFonts w:ascii="Palatino Linotype" w:eastAsia="Times New Roman" w:hAnsi="Palatino Linotype"/>
          <w:sz w:val="20"/>
          <w:szCs w:val="20"/>
        </w:rPr>
        <w:t xml:space="preserve">with </w:t>
      </w:r>
      <w:proofErr w:type="spellStart"/>
      <w:r w:rsidR="00983F7D">
        <w:rPr>
          <w:rFonts w:ascii="Palatino Linotype" w:eastAsia="Times New Roman" w:hAnsi="Palatino Linotype"/>
          <w:sz w:val="20"/>
          <w:szCs w:val="20"/>
        </w:rPr>
        <w:t>fcc</w:t>
      </w:r>
      <w:proofErr w:type="spellEnd"/>
      <w:r w:rsidRPr="004F5B9E">
        <w:rPr>
          <w:rFonts w:ascii="Palatino Linotype" w:eastAsia="Times New Roman" w:hAnsi="Palatino Linotype"/>
          <w:sz w:val="20"/>
          <w:szCs w:val="20"/>
        </w:rPr>
        <w:t xml:space="preserve"> crystal structure </w:t>
      </w:r>
      <w:r w:rsidRPr="004F5B9E">
        <w:rPr>
          <w:rFonts w:ascii="Palatino Linotype" w:eastAsia="Times New Roman" w:hAnsi="Palatino Linotype"/>
          <w:sz w:val="20"/>
          <w:szCs w:val="20"/>
        </w:rPr>
        <w:fldChar w:fldCharType="begin" w:fldLock="1"/>
      </w:r>
      <w:r w:rsidRPr="004F5B9E">
        <w:rPr>
          <w:rFonts w:ascii="Palatino Linotype" w:eastAsia="Times New Roman" w:hAnsi="Palatino Linotype"/>
          <w:sz w:val="20"/>
          <w:szCs w:val="20"/>
        </w:rPr>
        <w:instrText>ADDIN CSL_CITATION {"citationItems":[{"id":"ITEM-1","itemData":{"DOI":"10.1002/cctc.202001829","author":[{"dropping-particle":"","family":"Zabilskiy","given":"Maxim","non-dropping-particle":"","parse-names":false,"suffix":""},{"dropping-particle":"","family":"Arčon","given":"Iztok","non-dropping-particle":"","parse-names":false,"suffix":""},{"dropping-particle":"","family":"Djinović","given":"Petar","non-dropping-particle":"","parse-names":false,"suffix":""},{"dropping-particle":"","family":"Tchernychova","given":"Elena","non-dropping-particle":"","parse-names":false,"suffix":""}],"container-title":"ChemCatChem","id":"ITEM-1","issued":{"date-parts":[["2021","1","11"]]},"title":"In‐situ XAS study of catalytic N2O decomposition over CuO/CeO2 catalysts","type":"article-journal","volume":"13"},"uris":["http://www.mendeley.com/documents/?uuid=bf3977b1-fadc-47b8-84ae-29c630003e1d"]},{"id":"ITEM-2","itemData":{"DOI":"10.1002/adfm.201102361","ISSN":"1616301X","abstract":"Wet hydrogen peroxide catalytic oxidation (WHPCO) is one of the most important industrially applicable advanced oxidation processes (AOPs) for the decomposition of organic pollutants in water. It is demonstrated that manganese functionalized silicate nanoparticles with interparticle porosity act as a superior Fenton-type nanocatalyst in WHPCO as they can decompose 80% of a test organic compound in 30 minutes at neutral pH and room temperature. By using X-ray absorption spectroscopic techniques it is also shown that the superior activity of the nanocatalyst can be attributed uniquely to framework manganese, which decomposes H 2O 2 to reactive hydroxyls and, unlike manganese in Mn 3O 4 or Mn 2O 3 nanoparticles, does not promote the simultaneous decomposition of hydrogen peroxide. The presented material thus introduces a new family of Fenton nanocatalysts, which are environmentally friendly, cost-effective, and possess superior efficiency for the decomposition of H 2O 2 to reactive hydroxyls (AOP), which in turn readily decompose organic pollutants dissolved in water. Manganese functionalized silicate nanoparticles with interparticle porosity act as a superior Fenton-type nanocatalyst in WHPCO (wet hydrogen peroxide catalytic oxidation) as they can decompose 80% of a test organic compound in 30 minutes at neutral pH and room temperature. By combined use of catalytic tests and X-ray absorption spectroscopic techniques (XANES, EXAFS) direct evidence is given that the superior activity of the nanocatalyst is uniquely attributed to framework manganese. Copyright © 2012 WILEY-VCH Verlag GmbH &amp; Co. KGaA, Weinheim.","author":[{"dropping-particle":"","family":"Tušar","given":"Nataša Novak","non-dropping-particle":"","parse-names":false,"suffix":""},{"dropping-particle":"","family":"Maučec","given":"Darja","non-dropping-particle":"","parse-names":false,"suffix":""},{"dropping-particle":"","family":"Rangus","given":"Mojca","non-dropping-particle":"","parse-names":false,"suffix":""},{"dropping-particle":"","family":"Arčon","given":"Iztok","non-dropping-particle":"","parse-names":false,"suffix":""},{"dropping-particle":"","family":"Mazaj","given":"Matjaž","non-dropping-particle":"","parse-names":false,"suffix":""},{"dropping-particle":"","family":"Cotman","given":"Magda","non-dropping-particle":"","parse-names":false,"suffix":""},{"dropping-particle":"","family":"Pintar","given":"Albin","non-dropping-particle":"","parse-names":false,"suffix":""},{"dropping-particle":"","family":"Kaučič","given":"Venčeslav","non-dropping-particle":"","parse-names":false,"suffix":""}],"container-title":"Advanced Functional Materials","id":"ITEM-2","issue":"4","issued":{"date-parts":[["2012"]]},"page":"820-826","title":"Manganese functionalized silicate nanoparticles as a Fenton-type catalyst for water purification by Advanced Oxidation Processes (AOP)","type":"article-journal","volume":"22"},"uris":["http://www.mendeley.com/documents/?uuid=357f0190-292a-443b-81e0-6390c97db9a1"]},{"id":"ITEM-3","itemData":{"DOI":"https://doi.org/10.1002/xrs.962","ISSN":"0049-8246","abstract":"Abstract In this study, we investigate the feasibility and reliability of Fe K-edge XANES spectroscopy as a tool in determination of Fe2+/Fe3+ ratio in historic inks. We have measured Fe K-edge XANES spectra of several historic and model iron gall inks with different Fe2+/Fe3+ ratios, together with some standard reference Fe2+ and Fe3+ compounds with known local atomic structure and symmetry around Fe atoms. We examine different approaches to determine relative amount of Fe2+ in iron gall inks from the Fe K-edge shifts, and demonstrate that a proper choice of the Fe reference compounds with similar symmetry, same type of neighbour atoms in nearest coordination shells, arranged in a similar local structure is crucial for the absolute calibration of the Fe K-edge shift and consequently a reliable determination of Fe2+/Fe3+ ratio in the sample. Best results, with the accuracy of ± 2%, are obtained by a linear combination fit with XANES spectrum of FeSO4· 7H2O as a reference for Fe2+ and spectrum of an iron gall ink containing predominantly Fe3+. Copyright ? 2007 John Wiley &amp; Sons, Ltd.","author":[{"dropping-particle":"","family":"Arčon","given":"Iztok","non-dropping-particle":"","parse-names":false,"suffix":""},{"dropping-particle":"","family":"Kolar","given":"Jana","non-dropping-particle":"","parse-names":false,"suffix":""},{"dropping-particle":"","family":"Kodre","given":"Alojz","non-dropping-particle":"","parse-names":false,"suffix":""},{"dropping-particle":"","family":"Hanžel","given":"Darko","non-dropping-particle":"","parse-names":false,"suffix":""},{"dropping-particle":"","family":"Strlič","given":"Matija","non-dropping-particle":"","parse-names":false,"suffix":""}],"container-title":"X-Ray Spectrometry","id":"ITEM-3","issue":"3","issued":{"date-parts":[["2007","5","1"]]},"note":"https://doi.org/10.1002/xrs.962","page":"199-205","publisher":"John Wiley &amp; Sons, Ltd","title":"XANES analysis of Fe valence in iron gall inks","type":"article-journal","volume":"36"},"uris":["http://www.mendeley.com/documents/?uuid=8e8aef52-22b6-4341-8bf3-8c39fe2c637a"]},{"id":"ITEM-4","itemData":{"DOI":"10.1149/1.3491368","ISSN":"00134651","abstract":"Solid solutions between iron and manganese cations in Li2 Fez Mn (1-z) SiO4 were successfully prepared by hydrothermal synthesis. The selected Li2 Fe0.8 Mn0.2 SiO4 sample was electrochemically evaluated by the use of two in situ characterization techniques. Although the sample showed good reversibility with a large voltage polarization in the formation cycles, the observed electrochemical activity is only partly connected with the change in oxidation states of iron and/or manganese. Using in situ characterization techniques (Mössbauer spectroscopy and X-ray absorption near-edge structure), most of iron was reversibly oxidized to trivalent iron, whereas only a fraction of manganese was reversibly oxidized to the trivalent oxidation state. The overall change in oxidation state did not exceed more than 0.8 electron per both transition metals, even though the electrochemical experiment suggested that more than 1 electron per compound formula was exchanged. Nevertheless, the prediction that the local environment around Mn in Li2 FeSiO 4 (when the Mn doping is low) can be stabilized during the oxidation has been confirmed. © 2010 The Electrochemical Society.","author":[{"dropping-particle":"","family":"Dominko","given":"Robert","non-dropping-particle":"","parse-names":false,"suffix":""},{"dropping-particle":"","family":"Sirisopanaporn","given":"Chutchamon","non-dropping-particle":"","parse-names":false,"suffix":""},{"dropping-particle":"","family":"Masquelier","given":"Christian","non-dropping-particle":"","parse-names":false,"suffix":""},{"dropping-particle":"","family":"Hanzel","given":"Darko","non-dropping-particle":"","parse-names":false,"suffix":""},{"dropping-particle":"","family":"Arcon","given":"Iztok","non-dropping-particle":"","parse-names":false,"suffix":""},{"dropping-particle":"","family":"Gaberscek","given":"Miran","non-dropping-particle":"","parse-names":false,"suffix":""}],"container-title":"Journal of The Electrochemical Society","id":"ITEM-4","issue":"12","issued":{"date-parts":[["2010"]]},"page":"A1309","title":"On the Origin of the Electrochemical Capacity of Li[sub 2]Fe[sub 0.8]Mn[sub 0.2]SiO[sub 4]","type":"article-journal","volume":"157"},"uris":["http://www.mendeley.com/documents/?uuid=f56a4cdd-a69b-44af-9f7a-9e9660f4689c"]}],"mendeley":{"formattedCitation":"[2–5]","plainTextFormattedCitation":"[2–5]","previouslyFormattedCitation":"[2–5]"},"properties":{"noteIndex":0},"schema":"https://github.com/citation-style-language/schema/raw/master/csl-citation.json"}</w:instrText>
      </w:r>
      <w:r w:rsidRPr="004F5B9E">
        <w:rPr>
          <w:rFonts w:ascii="Palatino Linotype" w:eastAsia="Times New Roman" w:hAnsi="Palatino Linotype"/>
          <w:sz w:val="20"/>
          <w:szCs w:val="20"/>
        </w:rPr>
        <w:fldChar w:fldCharType="separate"/>
      </w:r>
      <w:r w:rsidRPr="004F5B9E">
        <w:rPr>
          <w:rFonts w:ascii="Palatino Linotype" w:eastAsia="Times New Roman" w:hAnsi="Palatino Linotype"/>
          <w:sz w:val="20"/>
          <w:szCs w:val="20"/>
        </w:rPr>
        <w:t>[</w:t>
      </w:r>
      <w:r w:rsidR="006D43DC" w:rsidRPr="004F5B9E">
        <w:rPr>
          <w:rFonts w:ascii="Palatino Linotype" w:eastAsia="Times New Roman" w:hAnsi="Palatino Linotype"/>
          <w:sz w:val="20"/>
          <w:szCs w:val="20"/>
        </w:rPr>
        <w:t xml:space="preserve">9, </w:t>
      </w:r>
      <w:r w:rsidRPr="004F5B9E">
        <w:rPr>
          <w:rFonts w:ascii="Palatino Linotype" w:eastAsia="Times New Roman" w:hAnsi="Palatino Linotype"/>
          <w:sz w:val="20"/>
          <w:szCs w:val="20"/>
        </w:rPr>
        <w:t>10]</w:t>
      </w:r>
      <w:r w:rsidRPr="004F5B9E">
        <w:rPr>
          <w:rFonts w:ascii="Palatino Linotype" w:eastAsia="Times New Roman" w:hAnsi="Palatino Linotype"/>
          <w:sz w:val="20"/>
          <w:szCs w:val="20"/>
        </w:rPr>
        <w:fldChar w:fldCharType="end"/>
      </w:r>
      <w:r w:rsidRPr="004F5B9E">
        <w:rPr>
          <w:rFonts w:ascii="Palatino Linotype" w:hAnsi="Palatino Linotype"/>
          <w:sz w:val="20"/>
          <w:szCs w:val="20"/>
          <w:lang w:bidi="en-US"/>
        </w:rPr>
        <w:t xml:space="preserve">. The Pd K-edge profiles of all four samples are similar, but not identical. The energy position and shape of the Pd absorption edge </w:t>
      </w:r>
      <w:r w:rsidRPr="004F5B9E">
        <w:rPr>
          <w:rFonts w:ascii="Palatino Linotype" w:hAnsi="Palatino Linotype"/>
          <w:sz w:val="20"/>
          <w:szCs w:val="20"/>
        </w:rPr>
        <w:t xml:space="preserve">is in all cases </w:t>
      </w:r>
      <w:r w:rsidRPr="004F5B9E">
        <w:rPr>
          <w:rFonts w:ascii="Palatino Linotype" w:hAnsi="Palatino Linotype"/>
          <w:sz w:val="20"/>
          <w:szCs w:val="20"/>
          <w:lang w:bidi="en-US"/>
        </w:rPr>
        <w:t xml:space="preserve">very similar to the XANES spectra of Pd metal </w:t>
      </w:r>
      <w:r w:rsidRPr="004F5B9E">
        <w:rPr>
          <w:rFonts w:ascii="Palatino Linotype" w:eastAsia="Times New Roman" w:hAnsi="Palatino Linotype"/>
          <w:sz w:val="20"/>
          <w:szCs w:val="20"/>
        </w:rPr>
        <w:fldChar w:fldCharType="begin" w:fldLock="1"/>
      </w:r>
      <w:r w:rsidRPr="004F5B9E">
        <w:rPr>
          <w:rFonts w:ascii="Palatino Linotype" w:eastAsia="Times New Roman" w:hAnsi="Palatino Linotype"/>
          <w:sz w:val="20"/>
          <w:szCs w:val="20"/>
        </w:rPr>
        <w:instrText>ADDIN CSL_CITATION {"citationItems":[{"id":"ITEM-1","itemData":{"DOI":"10.1002/cctc.202001829","author":[{"dropping-particle":"","family":"Zabilskiy","given":"Maxim","non-dropping-particle":"","parse-names":false,"suffix":""},{"dropping-particle":"","family":"Arčon","given":"Iztok","non-dropping-particle":"","parse-names":false,"suffix":""},{"dropping-particle":"","family":"Djinović","given":"Petar","non-dropping-particle":"","parse-names":false,"suffix":""},{"dropping-particle":"","family":"Tchernychova","given":"Elena","non-dropping-particle":"","parse-names":false,"suffix":""}],"container-title":"ChemCatChem","id":"ITEM-1","issued":{"date-parts":[["2021","1","11"]]},"title":"In‐situ XAS study of catalytic N2O decomposition over CuO/CeO2 catalysts","type":"article-journal","volume":"13"},"uris":["http://www.mendeley.com/documents/?uuid=bf3977b1-fadc-47b8-84ae-29c630003e1d"]},{"id":"ITEM-2","itemData":{"DOI":"10.1002/adfm.201102361","ISSN":"1616301X","abstract":"Wet hydrogen peroxide catalytic oxidation (WHPCO) is one of the most important industrially applicable advanced oxidation processes (AOPs) for the decomposition of organic pollutants in water. It is demonstrated that manganese functionalized silicate nanoparticles with interparticle porosity act as a superior Fenton-type nanocatalyst in WHPCO as they can decompose 80% of a test organic compound in 30 minutes at neutral pH and room temperature. By using X-ray absorption spectroscopic techniques it is also shown that the superior activity of the nanocatalyst can be attributed uniquely to framework manganese, which decomposes H 2O 2 to reactive hydroxyls and, unlike manganese in Mn 3O 4 or Mn 2O 3 nanoparticles, does not promote the simultaneous decomposition of hydrogen peroxide. The presented material thus introduces a new family of Fenton nanocatalysts, which are environmentally friendly, cost-effective, and possess superior efficiency for the decomposition of H 2O 2 to reactive hydroxyls (AOP), which in turn readily decompose organic pollutants dissolved in water. Manganese functionalized silicate nanoparticles with interparticle porosity act as a superior Fenton-type nanocatalyst in WHPCO (wet hydrogen peroxide catalytic oxidation) as they can decompose 80% of a test organic compound in 30 minutes at neutral pH and room temperature. By combined use of catalytic tests and X-ray absorption spectroscopic techniques (XANES, EXAFS) direct evidence is given that the superior activity of the nanocatalyst is uniquely attributed to framework manganese. Copyright © 2012 WILEY-VCH Verlag GmbH &amp; Co. KGaA, Weinheim.","author":[{"dropping-particle":"","family":"Tušar","given":"Nataša Novak","non-dropping-particle":"","parse-names":false,"suffix":""},{"dropping-particle":"","family":"Maučec","given":"Darja","non-dropping-particle":"","parse-names":false,"suffix":""},{"dropping-particle":"","family":"Rangus","given":"Mojca","non-dropping-particle":"","parse-names":false,"suffix":""},{"dropping-particle":"","family":"Arčon","given":"Iztok","non-dropping-particle":"","parse-names":false,"suffix":""},{"dropping-particle":"","family":"Mazaj","given":"Matjaž","non-dropping-particle":"","parse-names":false,"suffix":""},{"dropping-particle":"","family":"Cotman","given":"Magda","non-dropping-particle":"","parse-names":false,"suffix":""},{"dropping-particle":"","family":"Pintar","given":"Albin","non-dropping-particle":"","parse-names":false,"suffix":""},{"dropping-particle":"","family":"Kaučič","given":"Venčeslav","non-dropping-particle":"","parse-names":false,"suffix":""}],"container-title":"Advanced Functional Materials","id":"ITEM-2","issue":"4","issued":{"date-parts":[["2012"]]},"page":"820-826","title":"Manganese functionalized silicate nanoparticles as a Fenton-type catalyst for water purification by Advanced Oxidation Processes (AOP)","type":"article-journal","volume":"22"},"uris":["http://www.mendeley.com/documents/?uuid=357f0190-292a-443b-81e0-6390c97db9a1"]},{"id":"ITEM-3","itemData":{"DOI":"https://doi.org/10.1002/xrs.962","ISSN":"0049-8246","abstract":"Abstract In this study, we investigate the feasibility and reliability of Fe K-edge XANES spectroscopy as a tool in determination of Fe2+/Fe3+ ratio in historic inks. We have measured Fe K-edge XANES spectra of several historic and model iron gall inks with different Fe2+/Fe3+ ratios, together with some standard reference Fe2+ and Fe3+ compounds with known local atomic structure and symmetry around Fe atoms. We examine different approaches to determine relative amount of Fe2+ in iron gall inks from the Fe K-edge shifts, and demonstrate that a proper choice of the Fe reference compounds with similar symmetry, same type of neighbour atoms in nearest coordination shells, arranged in a similar local structure is crucial for the absolute calibration of the Fe K-edge shift and consequently a reliable determination of Fe2+/Fe3+ ratio in the sample. Best results, with the accuracy of ± 2%, are obtained by a linear combination fit with XANES spectrum of FeSO4· 7H2O as a reference for Fe2+ and spectrum of an iron gall ink containing predominantly Fe3+. Copyright ? 2007 John Wiley &amp; Sons, Ltd.","author":[{"dropping-particle":"","family":"Arčon","given":"Iztok","non-dropping-particle":"","parse-names":false,"suffix":""},{"dropping-particle":"","family":"Kolar","given":"Jana","non-dropping-particle":"","parse-names":false,"suffix":""},{"dropping-particle":"","family":"Kodre","given":"Alojz","non-dropping-particle":"","parse-names":false,"suffix":""},{"dropping-particle":"","family":"Hanžel","given":"Darko","non-dropping-particle":"","parse-names":false,"suffix":""},{"dropping-particle":"","family":"Strlič","given":"Matija","non-dropping-particle":"","parse-names":false,"suffix":""}],"container-title":"X-Ray Spectrometry","id":"ITEM-3","issue":"3","issued":{"date-parts":[["2007","5","1"]]},"note":"https://doi.org/10.1002/xrs.962","page":"199-205","publisher":"John Wiley &amp; Sons, Ltd","title":"XANES analysis of Fe valence in iron gall inks","type":"article-journal","volume":"36"},"uris":["http://www.mendeley.com/documents/?uuid=8e8aef52-22b6-4341-8bf3-8c39fe2c637a"]},{"id":"ITEM-4","itemData":{"DOI":"10.1149/1.3491368","ISSN":"00134651","abstract":"Solid solutions between iron and manganese cations in Li2 Fez Mn (1-z) SiO4 were successfully prepared by hydrothermal synthesis. The selected Li2 Fe0.8 Mn0.2 SiO4 sample was electrochemically evaluated by the use of two in situ characterization techniques. Although the sample showed good reversibility with a large voltage polarization in the formation cycles, the observed electrochemical activity is only partly connected with the change in oxidation states of iron and/or manganese. Using in situ characterization techniques (Mössbauer spectroscopy and X-ray absorption near-edge structure), most of iron was reversibly oxidized to trivalent iron, whereas only a fraction of manganese was reversibly oxidized to the trivalent oxidation state. The overall change in oxidation state did not exceed more than 0.8 electron per both transition metals, even though the electrochemical experiment suggested that more than 1 electron per compound formula was exchanged. Nevertheless, the prediction that the local environment around Mn in Li2 FeSiO 4 (when the Mn doping is low) can be stabilized during the oxidation has been confirmed. © 2010 The Electrochemical Society.","author":[{"dropping-particle":"","family":"Dominko","given":"Robert","non-dropping-particle":"","parse-names":false,"suffix":""},{"dropping-particle":"","family":"Sirisopanaporn","given":"Chutchamon","non-dropping-particle":"","parse-names":false,"suffix":""},{"dropping-particle":"","family":"Masquelier","given":"Christian","non-dropping-particle":"","parse-names":false,"suffix":""},{"dropping-particle":"","family":"Hanzel","given":"Darko","non-dropping-particle":"","parse-names":false,"suffix":""},{"dropping-particle":"","family":"Arcon","given":"Iztok","non-dropping-particle":"","parse-names":false,"suffix":""},{"dropping-particle":"","family":"Gaberscek","given":"Miran","non-dropping-particle":"","parse-names":false,"suffix":""}],"container-title":"Journal of The Electrochemical Society","id":"ITEM-4","issue":"12","issued":{"date-parts":[["2010"]]},"page":"A1309","title":"On the Origin of the Electrochemical Capacity of Li[sub 2]Fe[sub 0.8]Mn[sub 0.2]SiO[sub 4]","type":"article-journal","volume":"157"},"uris":["http://www.mendeley.com/documents/?uuid=f56a4cdd-a69b-44af-9f7a-9e9660f4689c"]}],"mendeley":{"formattedCitation":"[2–5]","plainTextFormattedCitation":"[2–5]","previouslyFormattedCitation":"[2–5]"},"properties":{"noteIndex":0},"schema":"https://github.com/citation-style-language/schema/raw/master/csl-citation.json"}</w:instrText>
      </w:r>
      <w:r w:rsidRPr="004F5B9E">
        <w:rPr>
          <w:rFonts w:ascii="Palatino Linotype" w:eastAsia="Times New Roman" w:hAnsi="Palatino Linotype"/>
          <w:sz w:val="20"/>
          <w:szCs w:val="20"/>
        </w:rPr>
        <w:fldChar w:fldCharType="separate"/>
      </w:r>
      <w:r w:rsidRPr="004F5B9E">
        <w:rPr>
          <w:rFonts w:ascii="Palatino Linotype" w:eastAsia="Times New Roman" w:hAnsi="Palatino Linotype"/>
          <w:sz w:val="20"/>
          <w:szCs w:val="20"/>
        </w:rPr>
        <w:t>[</w:t>
      </w:r>
      <w:r w:rsidR="006D43DC" w:rsidRPr="004F5B9E">
        <w:rPr>
          <w:rFonts w:ascii="Palatino Linotype" w:eastAsia="Times New Roman" w:hAnsi="Palatino Linotype"/>
          <w:sz w:val="20"/>
          <w:szCs w:val="20"/>
        </w:rPr>
        <w:t>9,10</w:t>
      </w:r>
      <w:r w:rsidRPr="004F5B9E">
        <w:rPr>
          <w:rFonts w:ascii="Palatino Linotype" w:eastAsia="Times New Roman" w:hAnsi="Palatino Linotype"/>
          <w:sz w:val="20"/>
          <w:szCs w:val="20"/>
        </w:rPr>
        <w:t>]</w:t>
      </w:r>
      <w:r w:rsidRPr="004F5B9E">
        <w:rPr>
          <w:rFonts w:ascii="Palatino Linotype" w:eastAsia="Times New Roman" w:hAnsi="Palatino Linotype"/>
          <w:sz w:val="20"/>
          <w:szCs w:val="20"/>
        </w:rPr>
        <w:fldChar w:fldCharType="end"/>
      </w:r>
      <w:r w:rsidRPr="004F5B9E">
        <w:rPr>
          <w:rFonts w:ascii="Palatino Linotype" w:hAnsi="Palatino Linotype"/>
          <w:sz w:val="20"/>
          <w:szCs w:val="20"/>
          <w:lang w:bidi="en-US"/>
        </w:rPr>
        <w:t xml:space="preserve">, indicating that the catalysts contains predominantly Pd cations in metal form. </w:t>
      </w:r>
    </w:p>
    <w:p w14:paraId="7AB3B91D" w14:textId="77777777" w:rsidR="00900AC6" w:rsidRPr="004F5B9E" w:rsidRDefault="00900AC6" w:rsidP="002476DA">
      <w:pPr>
        <w:pStyle w:val="Didascalia"/>
        <w:keepNext/>
        <w:spacing w:line="360" w:lineRule="auto"/>
        <w:rPr>
          <w:rFonts w:ascii="Palatino Linotype" w:hAnsi="Palatino Linotype" w:cstheme="minorHAnsi"/>
          <w:sz w:val="20"/>
          <w:szCs w:val="20"/>
          <w:lang w:val="en-GB"/>
        </w:rPr>
      </w:pPr>
    </w:p>
    <w:p w14:paraId="67DB5206" w14:textId="77777777" w:rsidR="00ED2029" w:rsidRPr="004F5B9E" w:rsidRDefault="00ED2029" w:rsidP="00ED2029">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noProof/>
          <w:sz w:val="20"/>
          <w:szCs w:val="20"/>
          <w:lang w:val="en-GB"/>
        </w:rPr>
        <w:drawing>
          <wp:inline distT="0" distB="0" distL="0" distR="0" wp14:anchorId="21FE48D0" wp14:editId="616A9F61">
            <wp:extent cx="4578747" cy="6210300"/>
            <wp:effectExtent l="0" t="0" r="0" b="0"/>
            <wp:docPr id="7000501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l="5139" t="6127" r="19242" b="14568"/>
                    <a:stretch/>
                  </pic:blipFill>
                  <pic:spPr bwMode="auto">
                    <a:xfrm>
                      <a:off x="0" y="0"/>
                      <a:ext cx="4610454" cy="6253305"/>
                    </a:xfrm>
                    <a:prstGeom prst="rect">
                      <a:avLst/>
                    </a:prstGeom>
                    <a:noFill/>
                    <a:ln>
                      <a:noFill/>
                    </a:ln>
                    <a:extLst>
                      <a:ext uri="{53640926-AAD7-44D8-BBD7-CCE9431645EC}">
                        <a14:shadowObscured xmlns:a14="http://schemas.microsoft.com/office/drawing/2010/main"/>
                      </a:ext>
                    </a:extLst>
                  </pic:spPr>
                </pic:pic>
              </a:graphicData>
            </a:graphic>
          </wp:inline>
        </w:drawing>
      </w:r>
    </w:p>
    <w:p w14:paraId="63E6A2BE" w14:textId="165CFB7B" w:rsidR="00ED2029" w:rsidRPr="004F5B9E" w:rsidRDefault="00ED2029" w:rsidP="00983F7D">
      <w:pPr>
        <w:autoSpaceDE w:val="0"/>
        <w:autoSpaceDN w:val="0"/>
        <w:adjustRightInd w:val="0"/>
        <w:spacing w:after="0" w:line="240" w:lineRule="auto"/>
        <w:jc w:val="both"/>
        <w:rPr>
          <w:rFonts w:ascii="Palatino Linotype" w:eastAsia="Times New Roman" w:hAnsi="Palatino Linotype" w:cstheme="minorHAnsi"/>
          <w:sz w:val="20"/>
          <w:szCs w:val="20"/>
          <w:lang w:val="en-GB"/>
        </w:rPr>
      </w:pPr>
      <w:r w:rsidRPr="004F5B9E">
        <w:rPr>
          <w:rFonts w:ascii="Palatino Linotype" w:hAnsi="Palatino Linotype" w:cstheme="minorHAnsi"/>
          <w:b/>
          <w:bCs/>
          <w:sz w:val="20"/>
          <w:szCs w:val="20"/>
          <w:lang w:val="en-GB"/>
        </w:rPr>
        <w:t xml:space="preserve">Figure </w:t>
      </w:r>
      <w:r w:rsidR="009569A1" w:rsidRPr="004F5B9E">
        <w:rPr>
          <w:rFonts w:ascii="Palatino Linotype" w:hAnsi="Palatino Linotype" w:cstheme="minorHAnsi"/>
          <w:b/>
          <w:bCs/>
          <w:sz w:val="20"/>
          <w:szCs w:val="20"/>
          <w:lang w:val="en-GB"/>
        </w:rPr>
        <w:t>S</w:t>
      </w:r>
      <w:r w:rsidR="00B000E6">
        <w:rPr>
          <w:rFonts w:ascii="Palatino Linotype" w:hAnsi="Palatino Linotype" w:cstheme="minorHAnsi"/>
          <w:b/>
          <w:bCs/>
          <w:sz w:val="20"/>
          <w:szCs w:val="20"/>
          <w:lang w:val="en-GB"/>
        </w:rPr>
        <w:t>5</w:t>
      </w:r>
      <w:r w:rsidRPr="004F5B9E">
        <w:rPr>
          <w:rFonts w:ascii="Palatino Linotype" w:hAnsi="Palatino Linotype" w:cstheme="minorHAnsi"/>
          <w:b/>
          <w:bCs/>
          <w:sz w:val="20"/>
          <w:szCs w:val="20"/>
          <w:lang w:val="en-GB"/>
        </w:rPr>
        <w:t>.</w:t>
      </w:r>
      <w:r w:rsidRPr="004F5B9E">
        <w:rPr>
          <w:rFonts w:ascii="Palatino Linotype" w:hAnsi="Palatino Linotype" w:cstheme="minorHAnsi"/>
          <w:sz w:val="20"/>
          <w:szCs w:val="20"/>
          <w:lang w:val="en-GB"/>
        </w:rPr>
        <w:t xml:space="preserve"> Normalized Pd K-edge XANES spectra of the Pd/Al</w:t>
      </w:r>
      <w:r w:rsidRPr="004F5B9E">
        <w:rPr>
          <w:rFonts w:ascii="Palatino Linotype" w:hAnsi="Palatino Linotype" w:cstheme="minorHAnsi"/>
          <w:sz w:val="20"/>
          <w:szCs w:val="20"/>
          <w:vertAlign w:val="subscript"/>
          <w:lang w:val="en-GB"/>
        </w:rPr>
        <w:t>2</w:t>
      </w:r>
      <w:r w:rsidRPr="004F5B9E">
        <w:rPr>
          <w:rFonts w:ascii="Palatino Linotype" w:hAnsi="Palatino Linotype" w:cstheme="minorHAnsi"/>
          <w:sz w:val="20"/>
          <w:szCs w:val="20"/>
          <w:lang w:val="en-GB"/>
        </w:rPr>
        <w:t>O</w:t>
      </w:r>
      <w:r w:rsidRPr="004F5B9E">
        <w:rPr>
          <w:rFonts w:ascii="Palatino Linotype" w:hAnsi="Palatino Linotype" w:cstheme="minorHAnsi"/>
          <w:sz w:val="20"/>
          <w:szCs w:val="20"/>
          <w:vertAlign w:val="subscript"/>
          <w:lang w:val="en-GB"/>
        </w:rPr>
        <w:t xml:space="preserve">3, </w:t>
      </w:r>
      <w:r w:rsidRPr="004F5B9E">
        <w:rPr>
          <w:rFonts w:ascii="Palatino Linotype" w:hAnsi="Palatino Linotype" w:cstheme="minorHAnsi"/>
          <w:sz w:val="20"/>
          <w:szCs w:val="20"/>
          <w:lang w:val="en-GB"/>
        </w:rPr>
        <w:t>and (</w:t>
      </w:r>
      <w:proofErr w:type="spellStart"/>
      <w:r w:rsidRPr="004F5B9E">
        <w:rPr>
          <w:rFonts w:ascii="Palatino Linotype" w:hAnsi="Palatino Linotype" w:cstheme="minorHAnsi"/>
          <w:sz w:val="20"/>
          <w:szCs w:val="20"/>
          <w:lang w:val="en-GB"/>
        </w:rPr>
        <w:t>Cu,Pd</w:t>
      </w:r>
      <w:proofErr w:type="spellEnd"/>
      <w:r w:rsidRPr="004F5B9E">
        <w:rPr>
          <w:rFonts w:ascii="Palatino Linotype" w:hAnsi="Palatino Linotype" w:cstheme="minorHAnsi"/>
          <w:sz w:val="20"/>
          <w:szCs w:val="20"/>
          <w:lang w:val="en-GB"/>
        </w:rPr>
        <w:t xml:space="preserve">)/ </w:t>
      </w:r>
      <w:bookmarkStart w:id="0" w:name="_Hlk153136004"/>
      <w:r w:rsidRPr="004F5B9E">
        <w:rPr>
          <w:rFonts w:ascii="Palatino Linotype" w:hAnsi="Palatino Linotype" w:cstheme="minorHAnsi"/>
          <w:sz w:val="20"/>
          <w:szCs w:val="20"/>
          <w:lang w:val="en-GB"/>
        </w:rPr>
        <w:t>Al</w:t>
      </w:r>
      <w:r w:rsidRPr="004F5B9E">
        <w:rPr>
          <w:rFonts w:ascii="Palatino Linotype" w:hAnsi="Palatino Linotype" w:cstheme="minorHAnsi"/>
          <w:sz w:val="20"/>
          <w:szCs w:val="20"/>
          <w:vertAlign w:val="subscript"/>
          <w:lang w:val="en-GB"/>
        </w:rPr>
        <w:t>2</w:t>
      </w:r>
      <w:r w:rsidRPr="004F5B9E">
        <w:rPr>
          <w:rFonts w:ascii="Palatino Linotype" w:hAnsi="Palatino Linotype" w:cstheme="minorHAnsi"/>
          <w:sz w:val="20"/>
          <w:szCs w:val="20"/>
          <w:lang w:val="en-GB"/>
        </w:rPr>
        <w:t>O</w:t>
      </w:r>
      <w:r w:rsidRPr="004F5B9E">
        <w:rPr>
          <w:rFonts w:ascii="Palatino Linotype" w:hAnsi="Palatino Linotype" w:cstheme="minorHAnsi"/>
          <w:sz w:val="20"/>
          <w:szCs w:val="20"/>
          <w:vertAlign w:val="subscript"/>
          <w:lang w:val="en-GB"/>
        </w:rPr>
        <w:t>3</w:t>
      </w:r>
      <w:r w:rsidRPr="004F5B9E">
        <w:rPr>
          <w:rFonts w:ascii="Palatino Linotype" w:hAnsi="Palatino Linotype" w:cstheme="minorHAnsi"/>
          <w:sz w:val="20"/>
          <w:szCs w:val="20"/>
          <w:lang w:val="en-GB"/>
        </w:rPr>
        <w:t xml:space="preserve"> </w:t>
      </w:r>
      <w:bookmarkEnd w:id="0"/>
      <w:r w:rsidRPr="004F5B9E">
        <w:rPr>
          <w:rFonts w:ascii="Palatino Linotype" w:hAnsi="Palatino Linotype" w:cstheme="minorHAnsi"/>
          <w:sz w:val="20"/>
          <w:szCs w:val="20"/>
          <w:lang w:val="en-GB"/>
        </w:rPr>
        <w:t>catalyst measured in the initial state of the fresh catalysts and in the final state after catalytic reaction</w:t>
      </w:r>
      <w:r w:rsidRPr="004F5B9E">
        <w:rPr>
          <w:rFonts w:ascii="Palatino Linotype" w:eastAsia="Times New Roman" w:hAnsi="Palatino Linotype" w:cstheme="minorHAnsi"/>
          <w:sz w:val="20"/>
          <w:szCs w:val="20"/>
          <w:lang w:val="en-GB"/>
        </w:rPr>
        <w:t xml:space="preserve">. The spectra of reference </w:t>
      </w:r>
      <w:r w:rsidR="006D43DC" w:rsidRPr="004F5B9E">
        <w:rPr>
          <w:rFonts w:ascii="Palatino Linotype" w:eastAsia="Times New Roman" w:hAnsi="Palatino Linotype" w:cstheme="minorHAnsi"/>
          <w:sz w:val="20"/>
          <w:szCs w:val="20"/>
          <w:lang w:val="en-GB"/>
        </w:rPr>
        <w:t xml:space="preserve">Pd </w:t>
      </w:r>
      <w:r w:rsidRPr="004F5B9E">
        <w:rPr>
          <w:rFonts w:ascii="Palatino Linotype" w:eastAsia="Times New Roman" w:hAnsi="Palatino Linotype" w:cstheme="minorHAnsi"/>
          <w:sz w:val="20"/>
          <w:szCs w:val="20"/>
          <w:lang w:val="en-GB"/>
        </w:rPr>
        <w:t xml:space="preserve">metal with </w:t>
      </w:r>
      <w:proofErr w:type="spellStart"/>
      <w:r w:rsidR="00983F7D">
        <w:rPr>
          <w:rFonts w:ascii="Palatino Linotype" w:eastAsia="Times New Roman" w:hAnsi="Palatino Linotype" w:cstheme="minorHAnsi"/>
          <w:sz w:val="20"/>
          <w:szCs w:val="20"/>
          <w:lang w:val="en-GB"/>
        </w:rPr>
        <w:t>fcc</w:t>
      </w:r>
      <w:proofErr w:type="spellEnd"/>
      <w:r w:rsidRPr="004F5B9E">
        <w:rPr>
          <w:rFonts w:ascii="Palatino Linotype" w:eastAsia="Times New Roman" w:hAnsi="Palatino Linotype" w:cstheme="minorHAnsi"/>
          <w:sz w:val="20"/>
          <w:szCs w:val="20"/>
          <w:lang w:val="en-GB"/>
        </w:rPr>
        <w:t xml:space="preserve"> crystal structure and Pd metal nanoparticles </w:t>
      </w:r>
      <w:r w:rsidRPr="004F5B9E">
        <w:rPr>
          <w:rFonts w:ascii="Palatino Linotype" w:eastAsia="Times New Roman" w:hAnsi="Palatino Linotype" w:cstheme="minorHAnsi"/>
          <w:sz w:val="20"/>
          <w:szCs w:val="20"/>
          <w:lang w:val="en-GB"/>
        </w:rPr>
        <w:fldChar w:fldCharType="begin" w:fldLock="1"/>
      </w:r>
      <w:r w:rsidRPr="004F5B9E">
        <w:rPr>
          <w:rFonts w:ascii="Palatino Linotype" w:eastAsia="Times New Roman" w:hAnsi="Palatino Linotype" w:cstheme="minorHAnsi"/>
          <w:sz w:val="20"/>
          <w:szCs w:val="20"/>
          <w:lang w:val="en-GB"/>
        </w:rPr>
        <w:instrText>ADDIN CSL_CITATION {"citationItems":[{"id":"ITEM-1","itemData":{"DOI":"10.1002/cctc.202001829","author":[{"dropping-particle":"","family":"Zabilskiy","given":"Maxim","non-dropping-particle":"","parse-names":false,"suffix":""},{"dropping-particle":"","family":"Arčon","given":"Iztok","non-dropping-particle":"","parse-names":false,"suffix":""},{"dropping-particle":"","family":"Djinović","given":"Petar","non-dropping-particle":"","parse-names":false,"suffix":""},{"dropping-particle":"","family":"Tchernychova","given":"Elena","non-dropping-particle":"","parse-names":false,"suffix":""}],"container-title":"ChemCatChem","id":"ITEM-1","issued":{"date-parts":[["2021","1","11"]]},"title":"In‐situ XAS study of catalytic N2O decomposition over CuO/CeO2 catalysts","type":"article-journal","volume":"13"},"uris":["http://www.mendeley.com/documents/?uuid=bf3977b1-fadc-47b8-84ae-29c630003e1d"]},{"id":"ITEM-2","itemData":{"DOI":"10.1002/adfm.201102361","ISSN":"1616301X","abstract":"Wet hydrogen peroxide catalytic oxidation (WHPCO) is one of the most important industrially applicable advanced oxidation processes (AOPs) for the decomposition of organic pollutants in water. It is demonstrated that manganese functionalized silicate nanoparticles with interparticle porosity act as a superior Fenton-type nanocatalyst in WHPCO as they can decompose 80% of a test organic compound in 30 minutes at neutral pH and room temperature. By using X-ray absorption spectroscopic techniques it is also shown that the superior activity of the nanocatalyst can be attributed uniquely to framework manganese, which decomposes H 2O 2 to reactive hydroxyls and, unlike manganese in Mn 3O 4 or Mn 2O 3 nanoparticles, does not promote the simultaneous decomposition of hydrogen peroxide. The presented material thus introduces a new family of Fenton nanocatalysts, which are environmentally friendly, cost-effective, and possess superior efficiency for the decomposition of H 2O 2 to reactive hydroxyls (AOP), which in turn readily decompose organic pollutants dissolved in water. Manganese functionalized silicate nanoparticles with interparticle porosity act as a superior Fenton-type nanocatalyst in WHPCO (wet hydrogen peroxide catalytic oxidation) as they can decompose 80% of a test organic compound in 30 minutes at neutral pH and room temperature. By combined use of catalytic tests and X-ray absorption spectroscopic techniques (XANES, EXAFS) direct evidence is given that the superior activity of the nanocatalyst is uniquely attributed to framework manganese. Copyright © 2012 WILEY-VCH Verlag GmbH &amp; Co. KGaA, Weinheim.","author":[{"dropping-particle":"","family":"Tušar","given":"Nataša Novak","non-dropping-particle":"","parse-names":false,"suffix":""},{"dropping-particle":"","family":"Maučec","given":"Darja","non-dropping-particle":"","parse-names":false,"suffix":""},{"dropping-particle":"","family":"Rangus","given":"Mojca","non-dropping-particle":"","parse-names":false,"suffix":""},{"dropping-particle":"","family":"Arčon","given":"Iztok","non-dropping-particle":"","parse-names":false,"suffix":""},{"dropping-particle":"","family":"Mazaj","given":"Matjaž","non-dropping-particle":"","parse-names":false,"suffix":""},{"dropping-particle":"","family":"Cotman","given":"Magda","non-dropping-particle":"","parse-names":false,"suffix":""},{"dropping-particle":"","family":"Pintar","given":"Albin","non-dropping-particle":"","parse-names":false,"suffix":""},{"dropping-particle":"","family":"Kaučič","given":"Venčeslav","non-dropping-particle":"","parse-names":false,"suffix":""}],"container-title":"Advanced Functional Materials","id":"ITEM-2","issue":"4","issued":{"date-parts":[["2012"]]},"page":"820-826","title":"Manganese functionalized silicate nanoparticles as a Fenton-type catalyst for water purification by Advanced Oxidation Processes (AOP)","type":"article-journal","volume":"22"},"uris":["http://www.mendeley.com/documents/?uuid=357f0190-292a-443b-81e0-6390c97db9a1"]},{"id":"ITEM-3","itemData":{"DOI":"https://doi.org/10.1002/xrs.962","ISSN":"0049-8246","abstract":"Abstract In this study, we investigate the feasibility and reliability of Fe K-edge XANES spectroscopy as a tool in determination of Fe2+/Fe3+ ratio in historic inks. We have measured Fe K-edge XANES spectra of several historic and model iron gall inks with different Fe2+/Fe3+ ratios, together with some standard reference Fe2+ and Fe3+ compounds with known local atomic structure and symmetry around Fe atoms. We examine different approaches to determine relative amount of Fe2+ in iron gall inks from the Fe K-edge shifts, and demonstrate that a proper choice of the Fe reference compounds with similar symmetry, same type of neighbour atoms in nearest coordination shells, arranged in a similar local structure is crucial for the absolute calibration of the Fe K-edge shift and consequently a reliable determination of Fe2+/Fe3+ ratio in the sample. Best results, with the accuracy of ± 2%, are obtained by a linear combination fit with XANES spectrum of FeSO4· 7H2O as a reference for Fe2+ and spectrum of an iron gall ink containing predominantly Fe3+. Copyright ? 2007 John Wiley &amp; Sons, Ltd.","author":[{"dropping-particle":"","family":"Arčon","given":"Iztok","non-dropping-particle":"","parse-names":false,"suffix":""},{"dropping-particle":"","family":"Kolar","given":"Jana","non-dropping-particle":"","parse-names":false,"suffix":""},{"dropping-particle":"","family":"Kodre","given":"Alojz","non-dropping-particle":"","parse-names":false,"suffix":""},{"dropping-particle":"","family":"Hanžel","given":"Darko","non-dropping-particle":"","parse-names":false,"suffix":""},{"dropping-particle":"","family":"Strlič","given":"Matija","non-dropping-particle":"","parse-names":false,"suffix":""}],"container-title":"X-Ray Spectrometry","id":"ITEM-3","issue":"3","issued":{"date-parts":[["2007","5","1"]]},"note":"https://doi.org/10.1002/xrs.962","page":"199-205","publisher":"John Wiley &amp; Sons, Ltd","title":"XANES analysis of Fe valence in iron gall inks","type":"article-journal","volume":"36"},"uris":["http://www.mendeley.com/documents/?uuid=8e8aef52-22b6-4341-8bf3-8c39fe2c637a"]},{"id":"ITEM-4","itemData":{"DOI":"10.1149/1.3491368","ISSN":"00134651","abstract":"Solid solutions between iron and manganese cations in Li2 Fez Mn (1-z) SiO4 were successfully prepared by hydrothermal synthesis. The selected Li2 Fe0.8 Mn0.2 SiO4 sample was electrochemically evaluated by the use of two in situ characterization techniques. Although the sample showed good reversibility with a large voltage polarization in the formation cycles, the observed electrochemical activity is only partly connected with the change in oxidation states of iron and/or manganese. Using in situ characterization techniques (Mössbauer spectroscopy and X-ray absorption near-edge structure), most of iron was reversibly oxidized to trivalent iron, whereas only a fraction of manganese was reversibly oxidized to the trivalent oxidation state. The overall change in oxidation state did not exceed more than 0.8 electron per both transition metals, even though the electrochemical experiment suggested that more than 1 electron per compound formula was exchanged. Nevertheless, the prediction that the local environment around Mn in Li2 FeSiO 4 (when the Mn doping is low) can be stabilized during the oxidation has been confirmed. © 2010 The Electrochemical Society.","author":[{"dropping-particle":"","family":"Dominko","given":"Robert","non-dropping-particle":"","parse-names":false,"suffix":""},{"dropping-particle":"","family":"Sirisopanaporn","given":"Chutchamon","non-dropping-particle":"","parse-names":false,"suffix":""},{"dropping-particle":"","family":"Masquelier","given":"Christian","non-dropping-particle":"","parse-names":false,"suffix":""},{"dropping-particle":"","family":"Hanzel","given":"Darko","non-dropping-particle":"","parse-names":false,"suffix":""},{"dropping-particle":"","family":"Arcon","given":"Iztok","non-dropping-particle":"","parse-names":false,"suffix":""},{"dropping-particle":"","family":"Gaberscek","given":"Miran","non-dropping-particle":"","parse-names":false,"suffix":""}],"container-title":"Journal of The Electrochemical Society","id":"ITEM-4","issue":"12","issued":{"date-parts":[["2010"]]},"page":"A1309","title":"On the Origin of the Electrochemical Capacity of Li[sub 2]Fe[sub 0.8]Mn[sub 0.2]SiO[sub 4]","type":"article-journal","volume":"157"},"uris":["http://www.mendeley.com/documents/?uuid=f56a4cdd-a69b-44af-9f7a-9e9660f4689c"]}],"mendeley":{"formattedCitation":"[2–5]","plainTextFormattedCitation":"[2–5]","previouslyFormattedCitation":"[2–5]"},"properties":{"noteIndex":0},"schema":"https://github.com/citation-style-language/schema/raw/master/csl-citation.json"}</w:instrText>
      </w:r>
      <w:r w:rsidRPr="004F5B9E">
        <w:rPr>
          <w:rFonts w:ascii="Palatino Linotype" w:eastAsia="Times New Roman" w:hAnsi="Palatino Linotype" w:cstheme="minorHAnsi"/>
          <w:sz w:val="20"/>
          <w:szCs w:val="20"/>
          <w:lang w:val="en-GB"/>
        </w:rPr>
        <w:fldChar w:fldCharType="separate"/>
      </w:r>
      <w:r w:rsidRPr="004F5B9E">
        <w:rPr>
          <w:rFonts w:ascii="Palatino Linotype" w:eastAsia="Times New Roman" w:hAnsi="Palatino Linotype" w:cstheme="minorHAnsi"/>
          <w:sz w:val="20"/>
          <w:szCs w:val="20"/>
          <w:lang w:val="en-GB"/>
        </w:rPr>
        <w:t>[</w:t>
      </w:r>
      <w:r w:rsidR="006D43DC" w:rsidRPr="004F5B9E">
        <w:rPr>
          <w:rFonts w:ascii="Palatino Linotype" w:eastAsia="Times New Roman" w:hAnsi="Palatino Linotype" w:cstheme="minorHAnsi"/>
          <w:sz w:val="20"/>
          <w:szCs w:val="20"/>
          <w:lang w:val="en-GB"/>
        </w:rPr>
        <w:t>9</w:t>
      </w:r>
      <w:r w:rsidRPr="004F5B9E">
        <w:rPr>
          <w:rFonts w:ascii="Palatino Linotype" w:eastAsia="Times New Roman" w:hAnsi="Palatino Linotype" w:cstheme="minorHAnsi"/>
          <w:sz w:val="20"/>
          <w:szCs w:val="20"/>
          <w:lang w:val="en-GB"/>
        </w:rPr>
        <w:t>]</w:t>
      </w:r>
      <w:r w:rsidRPr="004F5B9E">
        <w:rPr>
          <w:rFonts w:ascii="Palatino Linotype" w:eastAsia="Times New Roman" w:hAnsi="Palatino Linotype" w:cstheme="minorHAnsi"/>
          <w:sz w:val="20"/>
          <w:szCs w:val="20"/>
          <w:lang w:val="en-GB"/>
        </w:rPr>
        <w:fldChar w:fldCharType="end"/>
      </w:r>
      <w:r w:rsidRPr="004F5B9E">
        <w:rPr>
          <w:rFonts w:ascii="Palatino Linotype" w:eastAsia="Times New Roman" w:hAnsi="Palatino Linotype" w:cstheme="minorHAnsi"/>
          <w:sz w:val="20"/>
          <w:szCs w:val="20"/>
          <w:lang w:val="en-GB"/>
        </w:rPr>
        <w:t xml:space="preserve"> are plotted for comparison.</w:t>
      </w:r>
    </w:p>
    <w:p w14:paraId="36C5165F" w14:textId="77777777" w:rsidR="00B000E6" w:rsidRPr="00D937B0" w:rsidRDefault="00B000E6" w:rsidP="0086651C">
      <w:pPr>
        <w:widowControl w:val="0"/>
        <w:spacing w:line="480" w:lineRule="auto"/>
        <w:jc w:val="both"/>
        <w:rPr>
          <w:rFonts w:ascii="Palatino Linotype" w:hAnsi="Palatino Linotype" w:cs="Times New Roman"/>
          <w:b/>
          <w:bCs/>
          <w:sz w:val="20"/>
          <w:szCs w:val="20"/>
          <w:lang w:val="en-US"/>
        </w:rPr>
      </w:pPr>
    </w:p>
    <w:p w14:paraId="0B279449" w14:textId="41F8085D" w:rsidR="0086651C" w:rsidRPr="004F5B9E" w:rsidRDefault="0086651C" w:rsidP="0086651C">
      <w:pPr>
        <w:widowControl w:val="0"/>
        <w:spacing w:line="480" w:lineRule="auto"/>
        <w:jc w:val="both"/>
        <w:rPr>
          <w:rFonts w:ascii="Palatino Linotype" w:hAnsi="Palatino Linotype" w:cs="Times New Roman"/>
          <w:b/>
          <w:bCs/>
          <w:sz w:val="20"/>
          <w:szCs w:val="20"/>
          <w:lang w:val="en-US"/>
        </w:rPr>
      </w:pPr>
      <w:r w:rsidRPr="00D937B0">
        <w:rPr>
          <w:rFonts w:ascii="Palatino Linotype" w:hAnsi="Palatino Linotype" w:cs="Times New Roman"/>
          <w:b/>
          <w:bCs/>
          <w:sz w:val="20"/>
          <w:szCs w:val="20"/>
          <w:lang w:val="en-US"/>
        </w:rPr>
        <w:t>Cu, Rh and Pd</w:t>
      </w:r>
      <w:r w:rsidRPr="004F5B9E">
        <w:rPr>
          <w:rFonts w:ascii="Palatino Linotype" w:hAnsi="Palatino Linotype" w:cs="Times New Roman"/>
          <w:b/>
          <w:bCs/>
          <w:sz w:val="20"/>
          <w:szCs w:val="20"/>
          <w:lang w:val="en-US"/>
        </w:rPr>
        <w:t xml:space="preserve"> K-edge </w:t>
      </w:r>
      <w:r w:rsidRPr="00D937B0">
        <w:rPr>
          <w:rFonts w:ascii="Palatino Linotype" w:hAnsi="Palatino Linotype" w:cs="Times New Roman"/>
          <w:b/>
          <w:bCs/>
          <w:sz w:val="20"/>
          <w:szCs w:val="20"/>
          <w:lang w:val="en-US"/>
        </w:rPr>
        <w:t>EXAFS</w:t>
      </w:r>
      <w:r w:rsidRPr="004F5B9E">
        <w:rPr>
          <w:rFonts w:ascii="Palatino Linotype" w:hAnsi="Palatino Linotype" w:cs="Times New Roman"/>
          <w:b/>
          <w:bCs/>
          <w:sz w:val="20"/>
          <w:szCs w:val="20"/>
          <w:lang w:val="en-US"/>
        </w:rPr>
        <w:t xml:space="preserve"> analysis</w:t>
      </w:r>
    </w:p>
    <w:p w14:paraId="08707124" w14:textId="5C759BD0" w:rsidR="0086651C" w:rsidRPr="004F5B9E" w:rsidRDefault="0086651C" w:rsidP="0086651C">
      <w:pPr>
        <w:spacing w:line="276" w:lineRule="auto"/>
        <w:jc w:val="both"/>
        <w:rPr>
          <w:rFonts w:ascii="Palatino Linotype" w:hAnsi="Palatino Linotype" w:cs="Times New Roman"/>
          <w:iCs/>
          <w:sz w:val="20"/>
          <w:szCs w:val="20"/>
          <w:lang w:val="en-GB" w:bidi="en-US"/>
        </w:rPr>
      </w:pPr>
      <w:r w:rsidRPr="004F5B9E">
        <w:rPr>
          <w:rFonts w:ascii="Palatino Linotype" w:hAnsi="Palatino Linotype" w:cs="Times New Roman"/>
          <w:sz w:val="20"/>
          <w:szCs w:val="20"/>
          <w:lang w:val="en-GB" w:bidi="en-US"/>
        </w:rPr>
        <w:t xml:space="preserve">The Cu, Rh and Pd K-edge EXAFS is </w:t>
      </w:r>
      <w:r w:rsidR="00714FCA" w:rsidRPr="004F5B9E">
        <w:rPr>
          <w:rFonts w:ascii="Palatino Linotype" w:hAnsi="Palatino Linotype" w:cs="Times New Roman"/>
          <w:sz w:val="20"/>
          <w:szCs w:val="20"/>
          <w:lang w:val="en-GB" w:bidi="en-US"/>
        </w:rPr>
        <w:t xml:space="preserve">used to </w:t>
      </w:r>
      <w:r w:rsidRPr="004F5B9E">
        <w:rPr>
          <w:rFonts w:ascii="Palatino Linotype" w:hAnsi="Palatino Linotype" w:cs="Times New Roman"/>
          <w:sz w:val="20"/>
          <w:szCs w:val="20"/>
          <w:lang w:val="en-GB" w:bidi="en-US"/>
        </w:rPr>
        <w:t xml:space="preserve">determine the average local neighbourhood of Cu, Rh and Pd cations </w:t>
      </w:r>
      <w:r w:rsidRPr="004F5B9E">
        <w:rPr>
          <w:rFonts w:ascii="Palatino Linotype" w:hAnsi="Palatino Linotype" w:cs="Times New Roman"/>
          <w:iCs/>
          <w:sz w:val="20"/>
          <w:szCs w:val="20"/>
          <w:lang w:val="en-GB" w:bidi="en-US"/>
        </w:rPr>
        <w:t>in the</w:t>
      </w:r>
      <w:r w:rsidRPr="004F5B9E">
        <w:rPr>
          <w:rFonts w:ascii="Palatino Linotype" w:hAnsi="Palatino Linotype" w:cs="Times New Roman"/>
          <w:sz w:val="20"/>
          <w:szCs w:val="20"/>
          <w:lang w:val="en-GB" w:bidi="en-US"/>
        </w:rPr>
        <w:t xml:space="preserve"> </w:t>
      </w:r>
      <w:r w:rsidRPr="004F5B9E">
        <w:rPr>
          <w:rFonts w:ascii="Palatino Linotype" w:hAnsi="Palatino Linotype" w:cs="Times New Roman"/>
          <w:sz w:val="20"/>
          <w:szCs w:val="20"/>
          <w:lang w:val="en-GB"/>
        </w:rPr>
        <w:t>Cu/Al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 xml:space="preserve">3, </w:t>
      </w:r>
      <w:r w:rsidRPr="004F5B9E">
        <w:rPr>
          <w:rFonts w:ascii="Palatino Linotype" w:hAnsi="Palatino Linotype" w:cs="Times New Roman"/>
          <w:sz w:val="20"/>
          <w:szCs w:val="20"/>
          <w:lang w:val="en-GB"/>
        </w:rPr>
        <w:t>(</w:t>
      </w:r>
      <w:proofErr w:type="spellStart"/>
      <w:r w:rsidRPr="004F5B9E">
        <w:rPr>
          <w:rFonts w:ascii="Palatino Linotype" w:hAnsi="Palatino Linotype" w:cs="Times New Roman"/>
          <w:sz w:val="20"/>
          <w:szCs w:val="20"/>
          <w:lang w:val="en-GB"/>
        </w:rPr>
        <w:t>Cu,Rh</w:t>
      </w:r>
      <w:proofErr w:type="spellEnd"/>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and (</w:t>
      </w:r>
      <w:proofErr w:type="spellStart"/>
      <w:r w:rsidRPr="004F5B9E">
        <w:rPr>
          <w:rFonts w:ascii="Palatino Linotype" w:hAnsi="Palatino Linotype" w:cs="Times New Roman"/>
          <w:sz w:val="20"/>
          <w:szCs w:val="20"/>
          <w:lang w:val="en-GB"/>
        </w:rPr>
        <w:t>Cu,Pd</w:t>
      </w:r>
      <w:proofErr w:type="spellEnd"/>
      <w:r w:rsidRPr="004F5B9E">
        <w:rPr>
          <w:rFonts w:ascii="Palatino Linotype" w:hAnsi="Palatino Linotype" w:cs="Times New Roman"/>
          <w:sz w:val="20"/>
          <w:szCs w:val="20"/>
          <w:lang w:val="en-GB"/>
        </w:rPr>
        <w:t>)/ 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catalyst in the initial state and in the final state after catalytic reaction</w:t>
      </w:r>
      <w:r w:rsidRPr="004F5B9E">
        <w:rPr>
          <w:rFonts w:ascii="Palatino Linotype" w:hAnsi="Palatino Linotype" w:cs="Times New Roman"/>
          <w:iCs/>
          <w:sz w:val="20"/>
          <w:szCs w:val="20"/>
          <w:lang w:val="en-GB" w:bidi="en-US"/>
        </w:rPr>
        <w:t xml:space="preserve">. </w:t>
      </w:r>
      <w:r w:rsidRPr="004F5B9E">
        <w:rPr>
          <w:rFonts w:ascii="Palatino Linotype" w:hAnsi="Palatino Linotype" w:cs="Times New Roman"/>
          <w:sz w:val="20"/>
          <w:szCs w:val="20"/>
          <w:lang w:val="en-GB" w:eastAsia="zh-CN" w:bidi="hi-IN"/>
        </w:rPr>
        <w:t xml:space="preserve">The analysis of the EXAFS spectra was performed with the Demeter (IFFEFIT) program package </w:t>
      </w:r>
      <w:r w:rsidRPr="004F5B9E">
        <w:rPr>
          <w:rFonts w:ascii="Palatino Linotype" w:hAnsi="Palatino Linotype" w:cs="Times New Roman"/>
          <w:color w:val="000000"/>
          <w:w w:val="108"/>
          <w:sz w:val="20"/>
          <w:szCs w:val="20"/>
          <w:lang w:val="en-GB"/>
        </w:rPr>
        <w:fldChar w:fldCharType="begin" w:fldLock="1"/>
      </w:r>
      <w:r w:rsidRPr="004F5B9E">
        <w:rPr>
          <w:rFonts w:ascii="Palatino Linotype" w:hAnsi="Palatino Linotype" w:cs="Times New Roman"/>
          <w:color w:val="000000"/>
          <w:w w:val="108"/>
          <w:sz w:val="20"/>
          <w:szCs w:val="20"/>
          <w:lang w:val="en-GB"/>
        </w:rPr>
        <w:instrText>ADDIN CSL_CITATION {"citationItems":[{"id":"ITEM-1","itemData":{"DOI":"10.1107/S0909049505012719","abstract":"A software package for the analysis of X-ray absorption spectroscopy (XAS) data is presented. This package is based on the {\\it IFEFFIT} library of numerical and XAS algorithms and is written in the Perl programming language using the {\\it Perl/Tk} graphics toolkit. The programs described here are: (i) {\\it {\\it ATHENA}}, a program for XAS data processing, (ii) {\\it ARTEMIS}, a program for EXAFS data analysis using theoretical standards from {\\it FEFF} and (iii) {\\it {\\it HEPHAESTUS}}, a collection of beamline utilities based on tables of atomic absorption data. These programs enable high-quality data analysis that is accessible to novices while still powerful enough to meet the demands of an expert practitioner. The programs run on all major computer platforms and are freely available under the terms of a free software license.","author":[{"dropping-particle":"","family":"Ravel","given":"B","non-dropping-particle":"","parse-names":false,"suffix":""},{"dropping-particle":"","family":"Newville","given":"M","non-dropping-particle":"","parse-names":false,"suffix":""}],"container-title":"Journal of Synchrotron Radiation","id":"ITEM-1","issue":"4","issued":{"date-parts":[["2005","7"]]},"page":"537-541","title":"ATHENA, ARTEMIS, HEPHAESTUS: data analysis for X-ray absorption spectroscopy using IFEFFIT","type":"article-journal","volume":"12"},"uris":["http://www.mendeley.com/documents/?uuid=b8420ce8-46c9-4fb6-b9b7-9e1e63ef66dc"]}],"mendeley":{"formattedCitation":"[1]","plainTextFormattedCitation":"[1]","previouslyFormattedCitation":"[1]"},"properties":{"noteIndex":0},"schema":"https://github.com/citation-style-language/schema/raw/master/csl-citation.json"}</w:instrText>
      </w:r>
      <w:r w:rsidRPr="004F5B9E">
        <w:rPr>
          <w:rFonts w:ascii="Palatino Linotype" w:hAnsi="Palatino Linotype" w:cs="Times New Roman"/>
          <w:color w:val="000000"/>
          <w:w w:val="108"/>
          <w:sz w:val="20"/>
          <w:szCs w:val="20"/>
          <w:lang w:val="en-GB"/>
        </w:rPr>
        <w:fldChar w:fldCharType="separate"/>
      </w:r>
      <w:r w:rsidRPr="004F5B9E">
        <w:rPr>
          <w:rFonts w:ascii="Palatino Linotype" w:hAnsi="Palatino Linotype" w:cs="Times New Roman"/>
          <w:color w:val="000000"/>
          <w:w w:val="108"/>
          <w:sz w:val="20"/>
          <w:szCs w:val="20"/>
          <w:lang w:val="en-GB"/>
        </w:rPr>
        <w:t>[</w:t>
      </w:r>
      <w:r w:rsidR="00193EF9" w:rsidRPr="004F5B9E">
        <w:rPr>
          <w:rFonts w:ascii="Palatino Linotype" w:hAnsi="Palatino Linotype" w:cs="Times New Roman"/>
          <w:color w:val="000000"/>
          <w:w w:val="108"/>
          <w:sz w:val="20"/>
          <w:szCs w:val="20"/>
          <w:lang w:val="en-GB"/>
        </w:rPr>
        <w:t>2</w:t>
      </w:r>
      <w:r w:rsidRPr="004F5B9E">
        <w:rPr>
          <w:rFonts w:ascii="Palatino Linotype" w:hAnsi="Palatino Linotype" w:cs="Times New Roman"/>
          <w:color w:val="000000"/>
          <w:w w:val="108"/>
          <w:sz w:val="20"/>
          <w:szCs w:val="20"/>
          <w:lang w:val="en-GB"/>
        </w:rPr>
        <w:t>]</w:t>
      </w:r>
      <w:r w:rsidRPr="004F5B9E">
        <w:rPr>
          <w:rFonts w:ascii="Palatino Linotype" w:hAnsi="Palatino Linotype" w:cs="Times New Roman"/>
          <w:color w:val="000000"/>
          <w:w w:val="108"/>
          <w:sz w:val="20"/>
          <w:szCs w:val="20"/>
          <w:lang w:val="en-GB"/>
        </w:rPr>
        <w:fldChar w:fldCharType="end"/>
      </w:r>
      <w:r w:rsidRPr="004F5B9E">
        <w:rPr>
          <w:rFonts w:ascii="Palatino Linotype" w:hAnsi="Palatino Linotype" w:cs="Times New Roman"/>
          <w:sz w:val="20"/>
          <w:szCs w:val="20"/>
          <w:lang w:val="en-GB" w:eastAsia="zh-CN" w:bidi="hi-IN"/>
        </w:rPr>
        <w:t xml:space="preserve"> in combination with the FEFF6 program code </w:t>
      </w:r>
      <w:r w:rsidRPr="004F5B9E">
        <w:rPr>
          <w:rFonts w:ascii="Palatino Linotype" w:hAnsi="Palatino Linotype" w:cs="Times New Roman"/>
          <w:color w:val="000000"/>
          <w:w w:val="108"/>
          <w:sz w:val="20"/>
          <w:szCs w:val="20"/>
          <w:lang w:val="en-GB"/>
        </w:rPr>
        <w:fldChar w:fldCharType="begin" w:fldLock="1"/>
      </w:r>
      <w:r w:rsidRPr="004F5B9E">
        <w:rPr>
          <w:rFonts w:ascii="Palatino Linotype" w:hAnsi="Palatino Linotype" w:cs="Times New Roman"/>
          <w:color w:val="000000"/>
          <w:w w:val="108"/>
          <w:sz w:val="20"/>
          <w:szCs w:val="20"/>
          <w:lang w:val="en-GB"/>
        </w:rPr>
        <w:instrText>ADDIN CSL_CITATION {"citationItems":[{"id":"ITEM-1","itemData":{"DOI":"10.1107/S0909049505012719","abstract":"A software package for the analysis of X-ray absorption spectroscopy (XAS) data is presented. This package is based on the {\\it IFEFFIT} library of numerical and XAS algorithms and is written in the Perl programming language using the {\\it Perl/Tk} graphics toolkit. The programs described here are: (i) {\\it {\\it ATHENA}}, a program for XAS data processing, (ii) {\\it ARTEMIS}, a program for EXAFS data analysis using theoretical standards from {\\it FEFF} and (iii) {\\it {\\it HEPHAESTUS}}, a collection of beamline utilities based on tables of atomic absorption data. These programs enable high-quality data analysis that is accessible to novices while still powerful enough to meet the demands of an expert practitioner. The programs run on all major computer platforms and are freely available under the terms of a free software license.","author":[{"dropping-particle":"","family":"Ravel","given":"B","non-dropping-particle":"","parse-names":false,"suffix":""},{"dropping-particle":"","family":"Newville","given":"M","non-dropping-particle":"","parse-names":false,"suffix":""}],"container-title":"Journal of Synchrotron Radiation","id":"ITEM-1","issue":"4","issued":{"date-parts":[["2005","7"]]},"page":"537-541","title":"ATHENA, ARTEMIS, HEPHAESTUS: data analysis for X-ray absorption spectroscopy using IFEFFIT","type":"article-journal","volume":"12"},"uris":["http://www.mendeley.com/documents/?uuid=b8420ce8-46c9-4fb6-b9b7-9e1e63ef66dc"]}],"mendeley":{"formattedCitation":"[1]","plainTextFormattedCitation":"[1]","previouslyFormattedCitation":"[1]"},"properties":{"noteIndex":0},"schema":"https://github.com/citation-style-language/schema/raw/master/csl-citation.json"}</w:instrText>
      </w:r>
      <w:r w:rsidRPr="004F5B9E">
        <w:rPr>
          <w:rFonts w:ascii="Palatino Linotype" w:hAnsi="Palatino Linotype" w:cs="Times New Roman"/>
          <w:color w:val="000000"/>
          <w:w w:val="108"/>
          <w:sz w:val="20"/>
          <w:szCs w:val="20"/>
          <w:lang w:val="en-GB"/>
        </w:rPr>
        <w:fldChar w:fldCharType="separate"/>
      </w:r>
      <w:r w:rsidRPr="004F5B9E">
        <w:rPr>
          <w:rFonts w:ascii="Palatino Linotype" w:hAnsi="Palatino Linotype" w:cs="Times New Roman"/>
          <w:color w:val="000000"/>
          <w:w w:val="108"/>
          <w:sz w:val="20"/>
          <w:szCs w:val="20"/>
          <w:lang w:val="en-GB"/>
        </w:rPr>
        <w:t>[</w:t>
      </w:r>
      <w:r w:rsidR="00193EF9" w:rsidRPr="004F5B9E">
        <w:rPr>
          <w:rFonts w:ascii="Palatino Linotype" w:hAnsi="Palatino Linotype" w:cs="Times New Roman"/>
          <w:color w:val="000000"/>
          <w:w w:val="108"/>
          <w:sz w:val="20"/>
          <w:szCs w:val="20"/>
          <w:lang w:val="en-GB"/>
        </w:rPr>
        <w:t>3</w:t>
      </w:r>
      <w:r w:rsidRPr="004F5B9E">
        <w:rPr>
          <w:rFonts w:ascii="Palatino Linotype" w:hAnsi="Palatino Linotype" w:cs="Times New Roman"/>
          <w:color w:val="000000"/>
          <w:w w:val="108"/>
          <w:sz w:val="20"/>
          <w:szCs w:val="20"/>
          <w:lang w:val="en-GB"/>
        </w:rPr>
        <w:t>]</w:t>
      </w:r>
      <w:r w:rsidRPr="004F5B9E">
        <w:rPr>
          <w:rFonts w:ascii="Palatino Linotype" w:hAnsi="Palatino Linotype" w:cs="Times New Roman"/>
          <w:color w:val="000000"/>
          <w:w w:val="108"/>
          <w:sz w:val="20"/>
          <w:szCs w:val="20"/>
          <w:lang w:val="en-GB"/>
        </w:rPr>
        <w:fldChar w:fldCharType="end"/>
      </w:r>
      <w:r w:rsidRPr="004F5B9E">
        <w:rPr>
          <w:rFonts w:ascii="Palatino Linotype" w:hAnsi="Palatino Linotype" w:cs="Times New Roman"/>
          <w:sz w:val="20"/>
          <w:szCs w:val="20"/>
          <w:lang w:val="en-GB" w:eastAsia="zh-CN" w:bidi="hi-IN"/>
        </w:rPr>
        <w:t xml:space="preserve"> for ab initio calculation of photoelectron scattering paths. </w:t>
      </w:r>
      <w:r w:rsidRPr="004F5B9E">
        <w:rPr>
          <w:rFonts w:ascii="Palatino Linotype" w:hAnsi="Palatino Linotype" w:cs="Times New Roman"/>
          <w:sz w:val="20"/>
          <w:szCs w:val="20"/>
          <w:lang w:val="en-GB"/>
        </w:rPr>
        <w:t xml:space="preserve">Structural parameters of the average local Cu, Rh and Pd </w:t>
      </w:r>
      <w:proofErr w:type="spellStart"/>
      <w:r w:rsidRPr="004F5B9E">
        <w:rPr>
          <w:rFonts w:ascii="Palatino Linotype" w:hAnsi="Palatino Linotype" w:cs="Times New Roman"/>
          <w:sz w:val="20"/>
          <w:szCs w:val="20"/>
          <w:lang w:val="en-GB"/>
        </w:rPr>
        <w:t>neighborhood</w:t>
      </w:r>
      <w:proofErr w:type="spellEnd"/>
      <w:r w:rsidRPr="004F5B9E">
        <w:rPr>
          <w:rFonts w:ascii="Palatino Linotype" w:hAnsi="Palatino Linotype" w:cs="Times New Roman"/>
          <w:sz w:val="20"/>
          <w:szCs w:val="20"/>
          <w:lang w:val="en-GB"/>
        </w:rPr>
        <w:t xml:space="preserve"> (type and average </w:t>
      </w:r>
      <w:r w:rsidRPr="004F5B9E">
        <w:rPr>
          <w:rFonts w:ascii="Palatino Linotype" w:hAnsi="Palatino Linotype" w:cs="Times New Roman"/>
          <w:sz w:val="20"/>
          <w:szCs w:val="20"/>
          <w:lang w:val="en-GB"/>
        </w:rPr>
        <w:lastRenderedPageBreak/>
        <w:t xml:space="preserve">number of neighbours, the radii and Debye-Waller factor of </w:t>
      </w:r>
      <w:proofErr w:type="spellStart"/>
      <w:r w:rsidRPr="004F5B9E">
        <w:rPr>
          <w:rFonts w:ascii="Palatino Linotype" w:hAnsi="Palatino Linotype" w:cs="Times New Roman"/>
          <w:sz w:val="20"/>
          <w:szCs w:val="20"/>
          <w:lang w:val="en-GB"/>
        </w:rPr>
        <w:t>neighbor</w:t>
      </w:r>
      <w:proofErr w:type="spellEnd"/>
      <w:r w:rsidRPr="004F5B9E">
        <w:rPr>
          <w:rFonts w:ascii="Palatino Linotype" w:hAnsi="Palatino Linotype" w:cs="Times New Roman"/>
          <w:sz w:val="20"/>
          <w:szCs w:val="20"/>
          <w:lang w:val="en-GB"/>
        </w:rPr>
        <w:t xml:space="preserve"> shells) are quantitatively resolved from the EXAFS spectra by comparing the measured EXAFS signal with model signal. Combined FEFF models are used, composed of </w:t>
      </w:r>
      <w:proofErr w:type="spellStart"/>
      <w:r w:rsidRPr="004F5B9E">
        <w:rPr>
          <w:rFonts w:ascii="Palatino Linotype" w:hAnsi="Palatino Linotype" w:cs="Times New Roman"/>
          <w:sz w:val="20"/>
          <w:szCs w:val="20"/>
          <w:lang w:val="en-GB"/>
        </w:rPr>
        <w:t>neighbor</w:t>
      </w:r>
      <w:proofErr w:type="spellEnd"/>
      <w:r w:rsidRPr="004F5B9E">
        <w:rPr>
          <w:rFonts w:ascii="Palatino Linotype" w:hAnsi="Palatino Linotype" w:cs="Times New Roman"/>
          <w:sz w:val="20"/>
          <w:szCs w:val="20"/>
          <w:lang w:val="en-GB"/>
        </w:rPr>
        <w:t xml:space="preserve"> atoms at distances characteristic for the expected Cu, Rh and Pd oxide and metal species that may be present in the samples in </w:t>
      </w:r>
      <w:r w:rsidRPr="00D937B0">
        <w:rPr>
          <w:rFonts w:ascii="Palatino Linotype" w:hAnsi="Palatino Linotype" w:cs="Times New Roman"/>
          <w:sz w:val="20"/>
          <w:szCs w:val="20"/>
          <w:lang w:val="en-US"/>
        </w:rPr>
        <w:t>t</w:t>
      </w:r>
      <w:r w:rsidRPr="004F5B9E">
        <w:rPr>
          <w:rFonts w:ascii="Palatino Linotype" w:hAnsi="Palatino Linotype" w:cs="Times New Roman"/>
          <w:sz w:val="20"/>
          <w:szCs w:val="20"/>
          <w:lang w:val="en-GB"/>
        </w:rPr>
        <w:t xml:space="preserve">he initial or final state or after catalytic reaction. The atomic species of neighbours are identified in the fit by their specific scattering factor and phase shift. </w:t>
      </w:r>
    </w:p>
    <w:p w14:paraId="5CB12388" w14:textId="5CB6E6C1" w:rsidR="0086651C" w:rsidRPr="004F5B9E" w:rsidRDefault="0086651C" w:rsidP="0086651C">
      <w:pPr>
        <w:pStyle w:val="Corpodeltesto2"/>
        <w:autoSpaceDE w:val="0"/>
        <w:autoSpaceDN w:val="0"/>
        <w:adjustRightInd w:val="0"/>
        <w:spacing w:line="276" w:lineRule="auto"/>
        <w:jc w:val="both"/>
        <w:rPr>
          <w:rFonts w:ascii="Palatino Linotype" w:hAnsi="Palatino Linotype" w:cs="Times New Roman"/>
          <w:sz w:val="20"/>
          <w:szCs w:val="20"/>
        </w:rPr>
      </w:pPr>
      <w:r w:rsidRPr="004F5B9E">
        <w:rPr>
          <w:rFonts w:ascii="Palatino Linotype" w:eastAsia="Times New Roman" w:hAnsi="Palatino Linotype" w:cs="Times New Roman"/>
          <w:sz w:val="20"/>
          <w:szCs w:val="20"/>
        </w:rPr>
        <w:t>The</w:t>
      </w:r>
      <w:r w:rsidRPr="004F5B9E">
        <w:rPr>
          <w:rFonts w:ascii="Palatino Linotype" w:eastAsia="Times New Roman" w:hAnsi="Palatino Linotype" w:cs="Times New Roman"/>
          <w:sz w:val="20"/>
          <w:szCs w:val="20"/>
          <w:lang w:val="en-GB"/>
        </w:rPr>
        <w:t xml:space="preserve"> Fourier transform magnitude of the </w:t>
      </w:r>
      <w:r w:rsidRPr="004F5B9E">
        <w:rPr>
          <w:rFonts w:ascii="Palatino Linotype" w:eastAsia="Times New Roman" w:hAnsi="Palatino Linotype" w:cs="Times New Roman"/>
          <w:sz w:val="20"/>
          <w:szCs w:val="20"/>
        </w:rPr>
        <w:t xml:space="preserve">Cu K-edge </w:t>
      </w:r>
      <w:r w:rsidRPr="004F5B9E">
        <w:rPr>
          <w:rFonts w:ascii="Palatino Linotype" w:eastAsia="Times New Roman" w:hAnsi="Palatino Linotype" w:cs="Times New Roman"/>
          <w:sz w:val="20"/>
          <w:szCs w:val="20"/>
          <w:lang w:val="en-GB"/>
        </w:rPr>
        <w:t xml:space="preserve">EXAFS spectra (Figure </w:t>
      </w:r>
      <w:r w:rsidR="00714FCA" w:rsidRPr="004F5B9E">
        <w:rPr>
          <w:rFonts w:ascii="Palatino Linotype" w:eastAsia="Times New Roman" w:hAnsi="Palatino Linotype" w:cs="Times New Roman"/>
          <w:sz w:val="20"/>
          <w:szCs w:val="20"/>
          <w:lang w:val="en-GB"/>
        </w:rPr>
        <w:t>S</w:t>
      </w:r>
      <w:r w:rsidR="00B000E6">
        <w:rPr>
          <w:rFonts w:ascii="Palatino Linotype" w:eastAsia="Times New Roman" w:hAnsi="Palatino Linotype" w:cs="Times New Roman"/>
          <w:sz w:val="20"/>
          <w:szCs w:val="20"/>
          <w:lang w:val="en-GB"/>
        </w:rPr>
        <w:t>6</w:t>
      </w:r>
      <w:r w:rsidRPr="004F5B9E">
        <w:rPr>
          <w:rFonts w:ascii="Palatino Linotype" w:eastAsia="Times New Roman" w:hAnsi="Palatino Linotype" w:cs="Times New Roman"/>
          <w:sz w:val="20"/>
          <w:szCs w:val="20"/>
          <w:lang w:val="en-GB"/>
        </w:rPr>
        <w:t xml:space="preserve">) </w:t>
      </w:r>
      <w:r w:rsidRPr="004F5B9E">
        <w:rPr>
          <w:rFonts w:ascii="Palatino Linotype" w:eastAsia="Times New Roman" w:hAnsi="Palatino Linotype" w:cs="Times New Roman"/>
          <w:sz w:val="20"/>
          <w:szCs w:val="20"/>
        </w:rPr>
        <w:t xml:space="preserve">exhibit </w:t>
      </w:r>
      <w:r w:rsidRPr="004F5B9E">
        <w:rPr>
          <w:rFonts w:ascii="Palatino Linotype" w:eastAsia="Times New Roman" w:hAnsi="Palatino Linotype" w:cs="Times New Roman"/>
          <w:sz w:val="20"/>
          <w:szCs w:val="20"/>
          <w:lang w:val="en-GB"/>
        </w:rPr>
        <w:t xml:space="preserve">the contributions of </w:t>
      </w:r>
      <w:r w:rsidRPr="004F5B9E">
        <w:rPr>
          <w:rFonts w:ascii="Palatino Linotype" w:eastAsia="Times New Roman" w:hAnsi="Palatino Linotype" w:cs="Times New Roman"/>
          <w:sz w:val="20"/>
          <w:szCs w:val="20"/>
        </w:rPr>
        <w:t xml:space="preserve">the </w:t>
      </w:r>
      <w:r w:rsidRPr="004F5B9E">
        <w:rPr>
          <w:rFonts w:ascii="Palatino Linotype" w:eastAsia="Times New Roman" w:hAnsi="Palatino Linotype" w:cs="Times New Roman"/>
          <w:sz w:val="20"/>
          <w:szCs w:val="20"/>
          <w:lang w:val="en-GB"/>
        </w:rPr>
        <w:t xml:space="preserve">photoelectron scattering on the nearest shells of neighbours around the Cu atoms </w:t>
      </w:r>
      <w:r w:rsidRPr="004F5B9E">
        <w:rPr>
          <w:rFonts w:ascii="Palatino Linotype" w:eastAsia="Times New Roman" w:hAnsi="Palatino Linotype" w:cs="Times New Roman"/>
          <w:sz w:val="20"/>
          <w:szCs w:val="20"/>
        </w:rPr>
        <w:t xml:space="preserve">up to about </w:t>
      </w:r>
      <w:r w:rsidRPr="004F5B9E">
        <w:rPr>
          <w:rFonts w:ascii="Palatino Linotype" w:hAnsi="Palatino Linotype" w:cs="Times New Roman"/>
          <w:sz w:val="20"/>
          <w:szCs w:val="20"/>
        </w:rPr>
        <w:t>5</w:t>
      </w:r>
      <w:r w:rsidRPr="004F5B9E">
        <w:rPr>
          <w:rFonts w:ascii="Palatino Linotype" w:hAnsi="Palatino Linotype" w:cs="Times New Roman"/>
          <w:sz w:val="20"/>
          <w:szCs w:val="20"/>
          <w:lang w:val="en-GB"/>
        </w:rPr>
        <w:t xml:space="preserve"> Å</w:t>
      </w:r>
      <w:r w:rsidRPr="004F5B9E">
        <w:rPr>
          <w:rFonts w:ascii="Palatino Linotype" w:eastAsia="Times New Roman" w:hAnsi="Palatino Linotype" w:cs="Times New Roman"/>
          <w:sz w:val="20"/>
          <w:szCs w:val="20"/>
          <w:lang w:val="en-GB"/>
        </w:rPr>
        <w:t xml:space="preserve">. </w:t>
      </w:r>
      <w:r w:rsidRPr="004F5B9E">
        <w:rPr>
          <w:rFonts w:ascii="Palatino Linotype" w:eastAsia="Times New Roman" w:hAnsi="Palatino Linotype" w:cs="Times New Roman"/>
          <w:sz w:val="20"/>
          <w:szCs w:val="20"/>
        </w:rPr>
        <w:t>The comparison of the spectra clearly indicates significant differences in average local structure between the</w:t>
      </w:r>
      <w:r w:rsidRPr="004F5B9E">
        <w:rPr>
          <w:rFonts w:ascii="Palatino Linotype" w:hAnsi="Palatino Linotype" w:cs="Times New Roman"/>
          <w:sz w:val="20"/>
          <w:szCs w:val="20"/>
          <w:lang w:val="en-GB"/>
        </w:rPr>
        <w:t xml:space="preserve"> the catalysts. As indicated by </w:t>
      </w:r>
      <w:r w:rsidRPr="004F5B9E">
        <w:rPr>
          <w:rFonts w:ascii="Palatino Linotype" w:hAnsi="Palatino Linotype" w:cs="Times New Roman"/>
          <w:sz w:val="20"/>
          <w:szCs w:val="20"/>
        </w:rPr>
        <w:t xml:space="preserve">the </w:t>
      </w:r>
      <w:r w:rsidRPr="004F5B9E">
        <w:rPr>
          <w:rFonts w:ascii="Palatino Linotype" w:hAnsi="Palatino Linotype" w:cs="Times New Roman"/>
          <w:sz w:val="20"/>
          <w:szCs w:val="20"/>
          <w:lang w:val="en-GB"/>
        </w:rPr>
        <w:t>Cu K-edge XANES results, we can expect</w:t>
      </w:r>
      <w:r w:rsidRPr="004F5B9E">
        <w:rPr>
          <w:rFonts w:ascii="Palatino Linotype" w:hAnsi="Palatino Linotype" w:cs="Times New Roman"/>
          <w:sz w:val="20"/>
          <w:szCs w:val="20"/>
        </w:rPr>
        <w:t xml:space="preserve"> </w:t>
      </w:r>
      <w:r w:rsidRPr="004F5B9E">
        <w:rPr>
          <w:rFonts w:ascii="Palatino Linotype" w:hAnsi="Palatino Linotype" w:cs="Times New Roman"/>
          <w:sz w:val="20"/>
          <w:szCs w:val="20"/>
          <w:lang w:val="en-GB"/>
        </w:rPr>
        <w:t>mixtures of different Cu</w:t>
      </w:r>
      <w:r w:rsidRPr="004F5B9E">
        <w:rPr>
          <w:rFonts w:ascii="Palatino Linotype" w:hAnsi="Palatino Linotype" w:cs="Times New Roman"/>
          <w:sz w:val="20"/>
          <w:szCs w:val="20"/>
        </w:rPr>
        <w:t>(II) oxide or hydroxide</w:t>
      </w:r>
      <w:r w:rsidRPr="004F5B9E">
        <w:rPr>
          <w:rFonts w:ascii="Palatino Linotype" w:hAnsi="Palatino Linotype" w:cs="Times New Roman"/>
          <w:sz w:val="20"/>
          <w:szCs w:val="20"/>
          <w:lang w:val="en-GB"/>
        </w:rPr>
        <w:t xml:space="preserve"> species</w:t>
      </w:r>
      <w:r w:rsidRPr="004F5B9E">
        <w:rPr>
          <w:rFonts w:ascii="Palatino Linotype" w:hAnsi="Palatino Linotype" w:cs="Times New Roman"/>
          <w:sz w:val="20"/>
          <w:szCs w:val="20"/>
        </w:rPr>
        <w:t xml:space="preserve"> </w:t>
      </w:r>
      <w:r w:rsidRPr="004F5B9E">
        <w:rPr>
          <w:rFonts w:ascii="Palatino Linotype" w:hAnsi="Palatino Linotype" w:cs="Times New Roman"/>
          <w:sz w:val="20"/>
          <w:szCs w:val="20"/>
          <w:lang w:val="en-GB"/>
        </w:rPr>
        <w:t>attached to the surface of 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rPr>
        <w:t xml:space="preserve"> </w:t>
      </w:r>
      <w:r w:rsidRPr="004F5B9E">
        <w:rPr>
          <w:rFonts w:ascii="Palatino Linotype" w:hAnsi="Palatino Linotype" w:cs="Times New Roman"/>
          <w:sz w:val="20"/>
          <w:szCs w:val="20"/>
          <w:lang w:val="en-GB"/>
        </w:rPr>
        <w:t xml:space="preserve">in the </w:t>
      </w:r>
      <w:r w:rsidRPr="004F5B9E">
        <w:rPr>
          <w:rFonts w:ascii="Palatino Linotype" w:hAnsi="Palatino Linotype" w:cs="Times New Roman"/>
          <w:sz w:val="20"/>
          <w:szCs w:val="20"/>
        </w:rPr>
        <w:t xml:space="preserve">monometallic </w:t>
      </w:r>
      <w:r w:rsidRPr="004F5B9E">
        <w:rPr>
          <w:rFonts w:ascii="Palatino Linotype" w:hAnsi="Palatino Linotype" w:cs="Times New Roman"/>
          <w:sz w:val="20"/>
          <w:szCs w:val="20"/>
          <w:lang w:val="en-GB"/>
        </w:rPr>
        <w:t>Cu/Al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rPr>
        <w:t xml:space="preserve"> </w:t>
      </w:r>
      <w:r w:rsidRPr="004F5B9E">
        <w:rPr>
          <w:rFonts w:ascii="Palatino Linotype" w:hAnsi="Palatino Linotype" w:cs="Times New Roman"/>
          <w:sz w:val="20"/>
          <w:szCs w:val="20"/>
          <w:lang w:val="en-GB"/>
        </w:rPr>
        <w:t>catalysts</w:t>
      </w:r>
      <w:r w:rsidRPr="004F5B9E">
        <w:rPr>
          <w:rFonts w:ascii="Palatino Linotype" w:hAnsi="Palatino Linotype" w:cs="Times New Roman"/>
          <w:sz w:val="20"/>
          <w:szCs w:val="20"/>
        </w:rPr>
        <w:t xml:space="preserve"> in initial state and after the catalytic reaction and in the </w:t>
      </w:r>
      <w:r w:rsidRPr="004F5B9E">
        <w:rPr>
          <w:rFonts w:ascii="Palatino Linotype" w:hAnsi="Palatino Linotype"/>
          <w:sz w:val="20"/>
          <w:szCs w:val="20"/>
          <w:lang w:bidi="en-US"/>
        </w:rPr>
        <w:t xml:space="preserve">bimetallic </w:t>
      </w:r>
      <w:r w:rsidRPr="004F5B9E">
        <w:rPr>
          <w:rFonts w:ascii="Palatino Linotype" w:hAnsi="Palatino Linotype"/>
          <w:sz w:val="20"/>
          <w:szCs w:val="20"/>
        </w:rPr>
        <w:t>(</w:t>
      </w:r>
      <w:proofErr w:type="spellStart"/>
      <w:r w:rsidRPr="004F5B9E">
        <w:rPr>
          <w:rFonts w:ascii="Palatino Linotype" w:hAnsi="Palatino Linotype"/>
          <w:sz w:val="20"/>
          <w:szCs w:val="20"/>
        </w:rPr>
        <w:t>Cu,Rh</w:t>
      </w:r>
      <w:proofErr w:type="spellEnd"/>
      <w:r w:rsidRPr="004F5B9E">
        <w:rPr>
          <w:rFonts w:ascii="Palatino Linotype" w:hAnsi="Palatino Linotype"/>
          <w:sz w:val="20"/>
          <w:szCs w:val="20"/>
        </w:rPr>
        <w:t>)/Al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 xml:space="preserve">3 </w:t>
      </w:r>
      <w:r w:rsidRPr="004F5B9E">
        <w:rPr>
          <w:rFonts w:ascii="Palatino Linotype" w:hAnsi="Palatino Linotype"/>
          <w:sz w:val="20"/>
          <w:szCs w:val="20"/>
        </w:rPr>
        <w:t>catalyst</w:t>
      </w:r>
      <w:r w:rsidRPr="004F5B9E">
        <w:rPr>
          <w:rFonts w:ascii="Palatino Linotype" w:hAnsi="Palatino Linotype" w:cs="Times New Roman"/>
          <w:sz w:val="20"/>
          <w:szCs w:val="20"/>
        </w:rPr>
        <w:t xml:space="preserve"> </w:t>
      </w:r>
      <w:r w:rsidRPr="004F5B9E">
        <w:rPr>
          <w:rFonts w:ascii="Palatino Linotype" w:hAnsi="Palatino Linotype" w:cs="Times New Roman"/>
          <w:iCs/>
          <w:sz w:val="20"/>
          <w:szCs w:val="20"/>
          <w:lang w:val="en-GB" w:bidi="en-US"/>
        </w:rPr>
        <w:t>in the</w:t>
      </w:r>
      <w:r w:rsidRPr="004F5B9E">
        <w:rPr>
          <w:rFonts w:ascii="Palatino Linotype" w:hAnsi="Palatino Linotype" w:cs="Times New Roman"/>
          <w:sz w:val="20"/>
          <w:szCs w:val="20"/>
          <w:lang w:val="en-GB" w:bidi="en-US"/>
        </w:rPr>
        <w:t xml:space="preserve"> </w:t>
      </w:r>
      <w:r w:rsidRPr="004F5B9E">
        <w:rPr>
          <w:rFonts w:ascii="Palatino Linotype" w:hAnsi="Palatino Linotype" w:cs="Times New Roman"/>
          <w:sz w:val="20"/>
          <w:szCs w:val="20"/>
          <w:lang w:bidi="en-US"/>
        </w:rPr>
        <w:t xml:space="preserve">initial state, while in the  </w:t>
      </w:r>
      <w:r w:rsidRPr="004F5B9E">
        <w:rPr>
          <w:rFonts w:ascii="Palatino Linotype" w:hAnsi="Palatino Linotype" w:cs="Times New Roman"/>
          <w:sz w:val="20"/>
          <w:szCs w:val="20"/>
          <w:lang w:val="en-GB"/>
        </w:rPr>
        <w:t>(</w:t>
      </w:r>
      <w:proofErr w:type="spellStart"/>
      <w:r w:rsidRPr="004F5B9E">
        <w:rPr>
          <w:rFonts w:ascii="Palatino Linotype" w:hAnsi="Palatino Linotype" w:cs="Times New Roman"/>
          <w:sz w:val="20"/>
          <w:szCs w:val="20"/>
          <w:lang w:val="en-GB"/>
        </w:rPr>
        <w:t>Cu,Rh</w:t>
      </w:r>
      <w:proofErr w:type="spellEnd"/>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w:t>
      </w:r>
      <w:r w:rsidRPr="004F5B9E">
        <w:rPr>
          <w:rFonts w:ascii="Palatino Linotype" w:hAnsi="Palatino Linotype" w:cs="Times New Roman"/>
          <w:sz w:val="20"/>
          <w:szCs w:val="20"/>
        </w:rPr>
        <w:t xml:space="preserve">after the catalytic reaction and in the </w:t>
      </w:r>
      <w:r w:rsidRPr="004F5B9E">
        <w:rPr>
          <w:rFonts w:ascii="Palatino Linotype" w:hAnsi="Palatino Linotype" w:cs="Times New Roman"/>
          <w:sz w:val="20"/>
          <w:szCs w:val="20"/>
          <w:lang w:val="en-GB"/>
        </w:rPr>
        <w:t>(</w:t>
      </w:r>
      <w:proofErr w:type="spellStart"/>
      <w:r w:rsidRPr="004F5B9E">
        <w:rPr>
          <w:rFonts w:ascii="Palatino Linotype" w:hAnsi="Palatino Linotype" w:cs="Times New Roman"/>
          <w:sz w:val="20"/>
          <w:szCs w:val="20"/>
          <w:lang w:val="en-GB"/>
        </w:rPr>
        <w:t>Cu,Pd</w:t>
      </w:r>
      <w:proofErr w:type="spellEnd"/>
      <w:r w:rsidRPr="004F5B9E">
        <w:rPr>
          <w:rFonts w:ascii="Palatino Linotype" w:hAnsi="Palatino Linotype" w:cs="Times New Roman"/>
          <w:sz w:val="20"/>
          <w:szCs w:val="20"/>
          <w:lang w:val="en-GB"/>
        </w:rPr>
        <w:t>)/ 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catalyst in the initial state and after </w:t>
      </w:r>
      <w:r w:rsidRPr="004F5B9E">
        <w:rPr>
          <w:rFonts w:ascii="Palatino Linotype" w:hAnsi="Palatino Linotype" w:cs="Times New Roman"/>
          <w:sz w:val="20"/>
          <w:szCs w:val="20"/>
        </w:rPr>
        <w:t xml:space="preserve">the </w:t>
      </w:r>
      <w:r w:rsidRPr="004F5B9E">
        <w:rPr>
          <w:rFonts w:ascii="Palatino Linotype" w:hAnsi="Palatino Linotype" w:cs="Times New Roman"/>
          <w:sz w:val="20"/>
          <w:szCs w:val="20"/>
          <w:lang w:val="en-GB"/>
        </w:rPr>
        <w:t>catalytic reaction</w:t>
      </w:r>
      <w:r w:rsidRPr="004F5B9E">
        <w:rPr>
          <w:rFonts w:ascii="Palatino Linotype" w:hAnsi="Palatino Linotype" w:cs="Times New Roman"/>
          <w:sz w:val="20"/>
          <w:szCs w:val="20"/>
        </w:rPr>
        <w:t xml:space="preserve"> we can expect a mixture of divalent and monovalent copper oxide species and metallic copper nanoparticles on the surface of alumina support. </w:t>
      </w:r>
    </w:p>
    <w:p w14:paraId="12ACEDC1" w14:textId="79761535" w:rsidR="0086651C" w:rsidRPr="004F5B9E" w:rsidRDefault="0086651C" w:rsidP="0086651C">
      <w:pPr>
        <w:pStyle w:val="Corpodeltesto2"/>
        <w:autoSpaceDE w:val="0"/>
        <w:autoSpaceDN w:val="0"/>
        <w:adjustRightInd w:val="0"/>
        <w:spacing w:line="276" w:lineRule="auto"/>
        <w:jc w:val="both"/>
        <w:rPr>
          <w:rFonts w:ascii="Palatino Linotype" w:hAnsi="Palatino Linotype" w:cs="Times New Roman"/>
          <w:sz w:val="20"/>
          <w:szCs w:val="20"/>
        </w:rPr>
      </w:pPr>
      <w:r w:rsidRPr="004F5B9E">
        <w:rPr>
          <w:rFonts w:ascii="Palatino Linotype" w:hAnsi="Palatino Linotype" w:cs="Times New Roman"/>
          <w:sz w:val="20"/>
          <w:szCs w:val="20"/>
        </w:rPr>
        <w:t xml:space="preserve">With EXAFS analysis it is not possible to unambiguously identify all Cu species in the mixture and determine their structures. We constructed the FEFF models to describe the average Cu local </w:t>
      </w:r>
      <w:proofErr w:type="spellStart"/>
      <w:r w:rsidRPr="004F5B9E">
        <w:rPr>
          <w:rFonts w:ascii="Palatino Linotype" w:hAnsi="Palatino Linotype" w:cs="Times New Roman"/>
          <w:sz w:val="20"/>
          <w:szCs w:val="20"/>
        </w:rPr>
        <w:t>neighbourhood</w:t>
      </w:r>
      <w:proofErr w:type="spellEnd"/>
      <w:r w:rsidRPr="004F5B9E">
        <w:rPr>
          <w:rFonts w:ascii="Palatino Linotype" w:hAnsi="Palatino Linotype" w:cs="Times New Roman"/>
          <w:sz w:val="20"/>
          <w:szCs w:val="20"/>
        </w:rPr>
        <w:t xml:space="preserve"> in the samples and identify the main structural differences between them. For the three samples that contain only </w:t>
      </w:r>
      <w:r w:rsidRPr="004F5B9E">
        <w:rPr>
          <w:rFonts w:ascii="Palatino Linotype" w:hAnsi="Palatino Linotype" w:cs="Times New Roman"/>
          <w:sz w:val="20"/>
          <w:szCs w:val="20"/>
          <w:lang w:val="en-GB"/>
        </w:rPr>
        <w:t>Cu</w:t>
      </w:r>
      <w:r w:rsidRPr="004F5B9E">
        <w:rPr>
          <w:rFonts w:ascii="Palatino Linotype" w:hAnsi="Palatino Linotype" w:cs="Times New Roman"/>
          <w:sz w:val="20"/>
          <w:szCs w:val="20"/>
        </w:rPr>
        <w:t>(II) oxide or hydroxide</w:t>
      </w:r>
      <w:r w:rsidRPr="004F5B9E">
        <w:rPr>
          <w:rFonts w:ascii="Palatino Linotype" w:hAnsi="Palatino Linotype" w:cs="Times New Roman"/>
          <w:sz w:val="20"/>
          <w:szCs w:val="20"/>
          <w:lang w:val="en-GB"/>
        </w:rPr>
        <w:t xml:space="preserve"> species</w:t>
      </w:r>
      <w:r w:rsidRPr="004F5B9E">
        <w:rPr>
          <w:rFonts w:ascii="Palatino Linotype" w:hAnsi="Palatino Linotype" w:cs="Times New Roman"/>
          <w:sz w:val="20"/>
          <w:szCs w:val="20"/>
        </w:rPr>
        <w:t xml:space="preserve"> the FEFF model comprised oxygen atoms in nearest coordination shells and Cu, and Al </w:t>
      </w:r>
      <w:proofErr w:type="spellStart"/>
      <w:r w:rsidRPr="004F5B9E">
        <w:rPr>
          <w:rFonts w:ascii="Palatino Linotype" w:hAnsi="Palatino Linotype" w:cs="Times New Roman"/>
          <w:sz w:val="20"/>
          <w:szCs w:val="20"/>
        </w:rPr>
        <w:t>neighbours</w:t>
      </w:r>
      <w:proofErr w:type="spellEnd"/>
      <w:r w:rsidRPr="004F5B9E">
        <w:rPr>
          <w:rFonts w:ascii="Palatino Linotype" w:hAnsi="Palatino Linotype" w:cs="Times New Roman"/>
          <w:sz w:val="20"/>
          <w:szCs w:val="20"/>
        </w:rPr>
        <w:t xml:space="preserve"> in more distant coordination shells at distances characteristic for the expected Cu oxide/hydroxide species  attached to the Al</w:t>
      </w:r>
      <w:r w:rsidRPr="004F5B9E">
        <w:rPr>
          <w:rFonts w:ascii="Palatino Linotype" w:hAnsi="Palatino Linotype" w:cs="Times New Roman"/>
          <w:sz w:val="20"/>
          <w:szCs w:val="20"/>
          <w:vertAlign w:val="subscript"/>
        </w:rPr>
        <w:t>2</w:t>
      </w:r>
      <w:r w:rsidRPr="004F5B9E">
        <w:rPr>
          <w:rFonts w:ascii="Palatino Linotype" w:hAnsi="Palatino Linotype" w:cs="Times New Roman"/>
          <w:sz w:val="20"/>
          <w:szCs w:val="20"/>
        </w:rPr>
        <w:t>O</w:t>
      </w:r>
      <w:r w:rsidRPr="004F5B9E">
        <w:rPr>
          <w:rFonts w:ascii="Palatino Linotype" w:hAnsi="Palatino Linotype" w:cs="Times New Roman"/>
          <w:sz w:val="20"/>
          <w:szCs w:val="20"/>
          <w:vertAlign w:val="subscript"/>
        </w:rPr>
        <w:t>3</w:t>
      </w:r>
      <w:r w:rsidRPr="004F5B9E">
        <w:rPr>
          <w:rFonts w:ascii="Palatino Linotype" w:hAnsi="Palatino Linotype" w:cs="Times New Roman"/>
          <w:sz w:val="20"/>
          <w:szCs w:val="20"/>
        </w:rPr>
        <w:t xml:space="preserve"> surface </w:t>
      </w:r>
      <w:r w:rsidRPr="004F5B9E">
        <w:rPr>
          <w:rFonts w:ascii="Palatino Linotype" w:hAnsi="Palatino Linotype" w:cs="Times New Roman"/>
          <w:sz w:val="20"/>
          <w:szCs w:val="20"/>
        </w:rPr>
        <w:fldChar w:fldCharType="begin" w:fldLock="1"/>
      </w:r>
      <w:r w:rsidRPr="004F5B9E">
        <w:rPr>
          <w:rFonts w:ascii="Palatino Linotype" w:hAnsi="Palatino Linotype" w:cs="Times New Roman"/>
          <w:sz w:val="20"/>
          <w:szCs w:val="20"/>
        </w:rPr>
        <w:instrText>ADDIN CSL_CITATION {"citationItems":[{"id":"ITEM-1","itemData":{"DOI":"10.1107/S0909049505012719","abstract":"A software package for the analysis of X-ray absorption spectroscopy (XAS) data is presented. This package is based on the {\\it IFEFFIT} library of numerical and XAS algorithms and is written in the Perl programming language using the {\\it Perl/Tk} graphics toolkit. The programs described here are: (i) {\\it {\\it ATHENA}}, a program for XAS data processing, (ii) {\\it ARTEMIS}, a program for EXAFS data analysis using theoretical standards from {\\it FEFF} and (iii) {\\it {\\it HEPHAESTUS}}, a collection of beamline utilities based on tables of atomic absorption data. These programs enable high-quality data analysis that is accessible to novices while still powerful enough to meet the demands of an expert practitioner. The programs run on all major computer platforms and are freely available under the terms of a free software license.","author":[{"dropping-particle":"","family":"Ravel","given":"B","non-dropping-particle":"","parse-names":false,"suffix":""},{"dropping-particle":"","family":"Newville","given":"M","non-dropping-particle":"","parse-names":false,"suffix":""}],"container-title":"Journal of Synchrotron Radiation","id":"ITEM-1","issue":"4","issued":{"date-parts":[["2005","7"]]},"page":"537-541","title":"ATHENA, ARTEMIS, HEPHAESTUS: data analysis for X-ray absorption spectroscopy using IFEFFIT","type":"article-journal","volume":"12"},"uris":["http://www.mendeley.com/documents/?uuid=b8420ce8-46c9-4fb6-b9b7-9e1e63ef66dc"]}],"mendeley":{"formattedCitation":"[1]","plainTextFormattedCitation":"[1]","previouslyFormattedCitation":"[1]"},"properties":{"noteIndex":0},"schema":"https://github.com/citation-style-language/schema/raw/master/csl-citation.json"}</w:instrText>
      </w:r>
      <w:r w:rsidRPr="004F5B9E">
        <w:rPr>
          <w:rFonts w:ascii="Palatino Linotype" w:hAnsi="Palatino Linotype" w:cs="Times New Roman"/>
          <w:sz w:val="20"/>
          <w:szCs w:val="20"/>
        </w:rPr>
        <w:fldChar w:fldCharType="separate"/>
      </w:r>
      <w:r w:rsidRPr="004F5B9E">
        <w:rPr>
          <w:rFonts w:ascii="Palatino Linotype" w:hAnsi="Palatino Linotype" w:cs="Times New Roman"/>
          <w:sz w:val="20"/>
          <w:szCs w:val="20"/>
        </w:rPr>
        <w:t>[</w:t>
      </w:r>
      <w:r w:rsidR="00427996" w:rsidRPr="004F5B9E">
        <w:rPr>
          <w:rFonts w:ascii="Palatino Linotype" w:hAnsi="Palatino Linotype" w:cs="Times New Roman"/>
          <w:sz w:val="20"/>
          <w:szCs w:val="20"/>
        </w:rPr>
        <w:t>4,5,11</w:t>
      </w:r>
      <w:r w:rsidRPr="004F5B9E">
        <w:rPr>
          <w:rFonts w:ascii="Palatino Linotype" w:hAnsi="Palatino Linotype" w:cs="Times New Roman"/>
          <w:sz w:val="20"/>
          <w:szCs w:val="20"/>
        </w:rPr>
        <w:t>]</w:t>
      </w:r>
      <w:r w:rsidRPr="004F5B9E">
        <w:rPr>
          <w:rFonts w:ascii="Palatino Linotype" w:hAnsi="Palatino Linotype" w:cs="Times New Roman"/>
          <w:sz w:val="20"/>
          <w:szCs w:val="20"/>
        </w:rPr>
        <w:fldChar w:fldCharType="end"/>
      </w:r>
      <w:r w:rsidRPr="004F5B9E">
        <w:rPr>
          <w:rFonts w:ascii="Palatino Linotype" w:hAnsi="Palatino Linotype" w:cs="Times New Roman"/>
          <w:sz w:val="20"/>
          <w:szCs w:val="20"/>
        </w:rPr>
        <w:t xml:space="preserve">. In total six single scattering paths were used (O </w:t>
      </w:r>
      <w:proofErr w:type="spellStart"/>
      <w:r w:rsidRPr="004F5B9E">
        <w:rPr>
          <w:rFonts w:ascii="Palatino Linotype" w:hAnsi="Palatino Linotype" w:cs="Times New Roman"/>
          <w:sz w:val="20"/>
          <w:szCs w:val="20"/>
        </w:rPr>
        <w:t>neighbours</w:t>
      </w:r>
      <w:proofErr w:type="spellEnd"/>
      <w:r w:rsidRPr="004F5B9E">
        <w:rPr>
          <w:rFonts w:ascii="Palatino Linotype" w:hAnsi="Palatino Linotype" w:cs="Times New Roman"/>
          <w:sz w:val="20"/>
          <w:szCs w:val="20"/>
        </w:rPr>
        <w:t xml:space="preserve"> at two distances, Al at one distances and Cu at three distances). Three variable parameters are introduced in the model for each scattering path: the coordination number (N), the distance (R) and the Debye-Waller factor (σ2). Debye–Waller factors of the two O paths and of the three Cu paths were constrained to common values for the same type of atoms. In addition, a common shift of energy origin </w:t>
      </w:r>
      <w:proofErr w:type="spellStart"/>
      <w:r w:rsidRPr="004F5B9E">
        <w:rPr>
          <w:rFonts w:ascii="Palatino Linotype" w:hAnsi="Palatino Linotype" w:cs="Times New Roman"/>
          <w:sz w:val="20"/>
          <w:szCs w:val="20"/>
        </w:rPr>
        <w:t>ΔEo</w:t>
      </w:r>
      <w:proofErr w:type="spellEnd"/>
      <w:r w:rsidRPr="004F5B9E">
        <w:rPr>
          <w:rFonts w:ascii="Palatino Linotype" w:hAnsi="Palatino Linotype" w:cs="Times New Roman"/>
          <w:sz w:val="20"/>
          <w:szCs w:val="20"/>
        </w:rPr>
        <w:t xml:space="preserve"> is also allowed to vary. The amplitude-reduction factor S</w:t>
      </w:r>
      <w:r w:rsidRPr="004F5B9E">
        <w:rPr>
          <w:rFonts w:ascii="Palatino Linotype" w:hAnsi="Palatino Linotype" w:cs="Times New Roman"/>
          <w:sz w:val="20"/>
          <w:szCs w:val="20"/>
          <w:vertAlign w:val="subscript"/>
        </w:rPr>
        <w:t>0</w:t>
      </w:r>
      <w:r w:rsidRPr="004F5B9E">
        <w:rPr>
          <w:rFonts w:ascii="Palatino Linotype" w:hAnsi="Palatino Linotype" w:cs="Times New Roman"/>
          <w:sz w:val="20"/>
          <w:szCs w:val="20"/>
          <w:vertAlign w:val="superscript"/>
        </w:rPr>
        <w:t>2</w:t>
      </w:r>
      <w:r w:rsidRPr="004F5B9E">
        <w:rPr>
          <w:rFonts w:ascii="Palatino Linotype" w:hAnsi="Palatino Linotype" w:cs="Times New Roman"/>
          <w:sz w:val="20"/>
          <w:szCs w:val="20"/>
        </w:rPr>
        <w:t xml:space="preserve"> is kept fixed at the value of 0.85 in agreement with previous Cu K-edge EXAFS analyses </w:t>
      </w:r>
      <w:r w:rsidRPr="004F5B9E">
        <w:rPr>
          <w:rFonts w:ascii="Palatino Linotype" w:hAnsi="Palatino Linotype" w:cs="Times New Roman"/>
          <w:sz w:val="20"/>
          <w:szCs w:val="20"/>
        </w:rPr>
        <w:fldChar w:fldCharType="begin" w:fldLock="1"/>
      </w:r>
      <w:r w:rsidRPr="004F5B9E">
        <w:rPr>
          <w:rFonts w:ascii="Palatino Linotype" w:hAnsi="Palatino Linotype" w:cs="Times New Roman"/>
          <w:sz w:val="20"/>
          <w:szCs w:val="20"/>
        </w:rPr>
        <w:instrText>ADDIN CSL_CITATION {"citationItems":[{"id":"ITEM-1","itemData":{"DOI":"10.1107/S0909049505012719","abstract":"A software package for the analysis of X-ray absorption spectroscopy (XAS) data is presented. This package is based on the {\\it IFEFFIT} library of numerical and XAS algorithms and is written in the Perl programming language using the {\\it Perl/Tk} graphics toolkit. The programs described here are: (i) {\\it {\\it ATHENA}}, a program for XAS data processing, (ii) {\\it ARTEMIS}, a program for EXAFS data analysis using theoretical standards from {\\it FEFF} and (iii) {\\it {\\it HEPHAESTUS}}, a collection of beamline utilities based on tables of atomic absorption data. These programs enable high-quality data analysis that is accessible to novices while still powerful enough to meet the demands of an expert practitioner. The programs run on all major computer platforms and are freely available under the terms of a free software license.","author":[{"dropping-particle":"","family":"Ravel","given":"B","non-dropping-particle":"","parse-names":false,"suffix":""},{"dropping-particle":"","family":"Newville","given":"M","non-dropping-particle":"","parse-names":false,"suffix":""}],"container-title":"Journal of Synchrotron Radiation","id":"ITEM-1","issue":"4","issued":{"date-parts":[["2005","7"]]},"page":"537-541","title":"ATHENA, ARTEMIS, HEPHAESTUS: data analysis for X-ray absorption spectroscopy using IFEFFIT","type":"article-journal","volume":"12"},"uris":["http://www.mendeley.com/documents/?uuid=b8420ce8-46c9-4fb6-b9b7-9e1e63ef66dc"]}],"mendeley":{"formattedCitation":"[1]","plainTextFormattedCitation":"[1]","previouslyFormattedCitation":"[1]"},"properties":{"noteIndex":0},"schema":"https://github.com/citation-style-language/schema/raw/master/csl-citation.json"}</w:instrText>
      </w:r>
      <w:r w:rsidRPr="004F5B9E">
        <w:rPr>
          <w:rFonts w:ascii="Palatino Linotype" w:hAnsi="Palatino Linotype" w:cs="Times New Roman"/>
          <w:sz w:val="20"/>
          <w:szCs w:val="20"/>
        </w:rPr>
        <w:fldChar w:fldCharType="separate"/>
      </w:r>
      <w:r w:rsidRPr="004F5B9E">
        <w:rPr>
          <w:rFonts w:ascii="Palatino Linotype" w:hAnsi="Palatino Linotype" w:cs="Times New Roman"/>
          <w:sz w:val="20"/>
          <w:szCs w:val="20"/>
        </w:rPr>
        <w:t>[</w:t>
      </w:r>
      <w:r w:rsidR="00427996" w:rsidRPr="004F5B9E">
        <w:rPr>
          <w:rFonts w:ascii="Palatino Linotype" w:hAnsi="Palatino Linotype" w:cs="Times New Roman"/>
          <w:sz w:val="20"/>
          <w:szCs w:val="20"/>
        </w:rPr>
        <w:t>4</w:t>
      </w:r>
      <w:r w:rsidRPr="004F5B9E">
        <w:rPr>
          <w:rFonts w:ascii="Palatino Linotype" w:hAnsi="Palatino Linotype" w:cs="Times New Roman"/>
          <w:sz w:val="20"/>
          <w:szCs w:val="20"/>
        </w:rPr>
        <w:t>]</w:t>
      </w:r>
      <w:r w:rsidRPr="004F5B9E">
        <w:rPr>
          <w:rFonts w:ascii="Palatino Linotype" w:hAnsi="Palatino Linotype" w:cs="Times New Roman"/>
          <w:sz w:val="20"/>
          <w:szCs w:val="20"/>
        </w:rPr>
        <w:fldChar w:fldCharType="end"/>
      </w:r>
      <w:r w:rsidRPr="004F5B9E">
        <w:rPr>
          <w:rFonts w:ascii="Palatino Linotype" w:hAnsi="Palatino Linotype" w:cs="Times New Roman"/>
          <w:sz w:val="20"/>
          <w:szCs w:val="20"/>
        </w:rPr>
        <w:t xml:space="preserve">. </w:t>
      </w:r>
    </w:p>
    <w:p w14:paraId="0F29B452" w14:textId="69018605" w:rsidR="0086651C" w:rsidRPr="004F5B9E" w:rsidRDefault="0086651C" w:rsidP="0086651C">
      <w:pPr>
        <w:pStyle w:val="Corpodeltesto2"/>
        <w:autoSpaceDE w:val="0"/>
        <w:autoSpaceDN w:val="0"/>
        <w:adjustRightInd w:val="0"/>
        <w:spacing w:line="276" w:lineRule="auto"/>
        <w:jc w:val="both"/>
        <w:rPr>
          <w:rFonts w:ascii="Palatino Linotype" w:hAnsi="Palatino Linotype" w:cs="Times New Roman"/>
          <w:sz w:val="20"/>
          <w:szCs w:val="20"/>
        </w:rPr>
      </w:pPr>
      <w:r w:rsidRPr="004F5B9E">
        <w:rPr>
          <w:rFonts w:ascii="Palatino Linotype" w:hAnsi="Palatino Linotype" w:cs="Times New Roman"/>
          <w:sz w:val="20"/>
          <w:szCs w:val="20"/>
        </w:rPr>
        <w:t xml:space="preserve">For the three samples that contain mixed Cu valence states a combined FEFF model is used, composed of </w:t>
      </w:r>
      <w:proofErr w:type="spellStart"/>
      <w:r w:rsidRPr="004F5B9E">
        <w:rPr>
          <w:rFonts w:ascii="Palatino Linotype" w:hAnsi="Palatino Linotype" w:cs="Times New Roman"/>
          <w:sz w:val="20"/>
          <w:szCs w:val="20"/>
        </w:rPr>
        <w:t>neighbour</w:t>
      </w:r>
      <w:proofErr w:type="spellEnd"/>
      <w:r w:rsidRPr="004F5B9E">
        <w:rPr>
          <w:rFonts w:ascii="Palatino Linotype" w:hAnsi="Palatino Linotype" w:cs="Times New Roman"/>
          <w:sz w:val="20"/>
          <w:szCs w:val="20"/>
        </w:rPr>
        <w:t xml:space="preserve"> atoms at distances characteristic for the expected Cu oxide and Cu metal species </w:t>
      </w:r>
      <w:r w:rsidRPr="004F5B9E">
        <w:rPr>
          <w:rFonts w:ascii="Palatino Linotype" w:hAnsi="Palatino Linotype" w:cs="Times New Roman"/>
          <w:sz w:val="20"/>
          <w:szCs w:val="20"/>
        </w:rPr>
        <w:fldChar w:fldCharType="begin" w:fldLock="1"/>
      </w:r>
      <w:r w:rsidRPr="004F5B9E">
        <w:rPr>
          <w:rFonts w:ascii="Palatino Linotype" w:hAnsi="Palatino Linotype" w:cs="Times New Roman"/>
          <w:sz w:val="20"/>
          <w:szCs w:val="20"/>
        </w:rPr>
        <w:instrText>ADDIN CSL_CITATION {"citationItems":[{"id":"ITEM-1","itemData":{"DOI":"10.1107/S0909049505012719","abstract":"A software package for the analysis of X-ray absorption spectroscopy (XAS) data is presented. This package is based on the {\\it IFEFFIT} library of numerical and XAS algorithms and is written in the Perl programming language using the {\\it Perl/Tk} graphics toolkit. The programs described here are: (i) {\\it {\\it ATHENA}}, a program for XAS data processing, (ii) {\\it ARTEMIS}, a program for EXAFS data analysis using theoretical standards from {\\it FEFF} and (iii) {\\it {\\it HEPHAESTUS}}, a collection of beamline utilities based on tables of atomic absorption data. These programs enable high-quality data analysis that is accessible to novices while still powerful enough to meet the demands of an expert practitioner. The programs run on all major computer platforms and are freely available under the terms of a free software license.","author":[{"dropping-particle":"","family":"Ravel","given":"B","non-dropping-particle":"","parse-names":false,"suffix":""},{"dropping-particle":"","family":"Newville","given":"M","non-dropping-particle":"","parse-names":false,"suffix":""}],"container-title":"Journal of Synchrotron Radiation","id":"ITEM-1","issue":"4","issued":{"date-parts":[["2005","7"]]},"page":"537-541","title":"ATHENA, ARTEMIS, HEPHAESTUS: data analysis for X-ray absorption spectroscopy using IFEFFIT","type":"article-journal","volume":"12"},"uris":["http://www.mendeley.com/documents/?uuid=b8420ce8-46c9-4fb6-b9b7-9e1e63ef66dc"]}],"mendeley":{"formattedCitation":"[1]","plainTextFormattedCitation":"[1]","previouslyFormattedCitation":"[1]"},"properties":{"noteIndex":0},"schema":"https://github.com/citation-style-language/schema/raw/master/csl-citation.json"}</w:instrText>
      </w:r>
      <w:r w:rsidRPr="004F5B9E">
        <w:rPr>
          <w:rFonts w:ascii="Palatino Linotype" w:hAnsi="Palatino Linotype" w:cs="Times New Roman"/>
          <w:sz w:val="20"/>
          <w:szCs w:val="20"/>
        </w:rPr>
        <w:fldChar w:fldCharType="separate"/>
      </w:r>
      <w:r w:rsidRPr="004F5B9E">
        <w:rPr>
          <w:rFonts w:ascii="Palatino Linotype" w:hAnsi="Palatino Linotype" w:cs="Times New Roman"/>
          <w:sz w:val="20"/>
          <w:szCs w:val="20"/>
        </w:rPr>
        <w:t>[</w:t>
      </w:r>
      <w:r w:rsidR="00427996" w:rsidRPr="004F5B9E">
        <w:rPr>
          <w:rFonts w:ascii="Palatino Linotype" w:hAnsi="Palatino Linotype" w:cs="Times New Roman"/>
          <w:sz w:val="20"/>
          <w:szCs w:val="20"/>
        </w:rPr>
        <w:t>4,5</w:t>
      </w:r>
      <w:r w:rsidRPr="004F5B9E">
        <w:rPr>
          <w:rFonts w:ascii="Palatino Linotype" w:hAnsi="Palatino Linotype" w:cs="Times New Roman"/>
          <w:sz w:val="20"/>
          <w:szCs w:val="20"/>
        </w:rPr>
        <w:t>]</w:t>
      </w:r>
      <w:r w:rsidRPr="004F5B9E">
        <w:rPr>
          <w:rFonts w:ascii="Palatino Linotype" w:hAnsi="Palatino Linotype" w:cs="Times New Roman"/>
          <w:sz w:val="20"/>
          <w:szCs w:val="20"/>
        </w:rPr>
        <w:fldChar w:fldCharType="end"/>
      </w:r>
      <w:r w:rsidRPr="004F5B9E">
        <w:rPr>
          <w:rFonts w:ascii="Palatino Linotype" w:hAnsi="Palatino Linotype" w:cs="Times New Roman"/>
          <w:sz w:val="20"/>
          <w:szCs w:val="20"/>
        </w:rPr>
        <w:t xml:space="preserve">.  To describe Cu metal species a  FEFF model is </w:t>
      </w:r>
      <w:r w:rsidRPr="004F5B9E">
        <w:rPr>
          <w:rFonts w:ascii="Palatino Linotype" w:eastAsia="Times New Roman" w:hAnsi="Palatino Linotype" w:cs="Times New Roman"/>
          <w:sz w:val="20"/>
          <w:szCs w:val="20"/>
        </w:rPr>
        <w:t xml:space="preserve">based on the </w:t>
      </w:r>
      <w:r w:rsidR="00742664">
        <w:rPr>
          <w:rFonts w:ascii="Palatino Linotype" w:eastAsia="Times New Roman" w:hAnsi="Palatino Linotype" w:cs="Times New Roman"/>
          <w:sz w:val="20"/>
          <w:szCs w:val="20"/>
        </w:rPr>
        <w:t>FCC</w:t>
      </w:r>
      <w:r w:rsidRPr="004F5B9E">
        <w:rPr>
          <w:rFonts w:ascii="Palatino Linotype" w:eastAsia="Times New Roman" w:hAnsi="Palatino Linotype" w:cs="Times New Roman"/>
          <w:sz w:val="20"/>
          <w:szCs w:val="20"/>
        </w:rPr>
        <w:t xml:space="preserve"> crystal structure of Cu metal with the lattice constant a = 3.60 Å </w:t>
      </w:r>
      <w:r w:rsidRPr="004F5B9E">
        <w:rPr>
          <w:rFonts w:ascii="Palatino Linotype" w:hAnsi="Palatino Linotype" w:cs="Times New Roman"/>
          <w:sz w:val="20"/>
          <w:szCs w:val="20"/>
          <w:lang w:bidi="en-US"/>
        </w:rPr>
        <w:fldChar w:fldCharType="begin" w:fldLock="1"/>
      </w:r>
      <w:r w:rsidRPr="004F5B9E">
        <w:rPr>
          <w:rFonts w:ascii="Palatino Linotype" w:hAnsi="Palatino Linotype" w:cs="Times New Roman"/>
          <w:sz w:val="20"/>
          <w:szCs w:val="20"/>
          <w:lang w:bidi="en-US"/>
        </w:rPr>
        <w:instrText>ADDIN CSL_CITATION {"citationItems":[{"id":"ITEM-1","itemData":{"DOI":"10.1002/cctc.202001829","author":[{"dropping-particle":"","family":"Zabilskiy","given":"Maxim","non-dropping-particle":"","parse-names":false,"suffix":""},{"dropping-particle":"","family":"Arčon","given":"Iztok","non-dropping-particle":"","parse-names":false,"suffix":""},{"dropping-particle":"","family":"Djinović","given":"Petar","non-dropping-particle":"","parse-names":false,"suffix":""},{"dropping-particle":"","family":"Tchernychova","given":"Elena","non-dropping-particle":"","parse-names":false,"suffix":""}],"container-title":"ChemCatChem","id":"ITEM-1","issued":{"date-parts":[["2021","1","11"]]},"title":"In‐situ XAS study of catalytic N2O decomposition over CuO/CeO2 catalysts","type":"article-journal","volume":"13"},"uris":["http://www.mendeley.com/documents/?uuid=bf3977b1-fadc-47b8-84ae-29c630003e1d"]},{"id":"ITEM-2","itemData":{"DOI":"10.1002/adfm.201102361","ISSN":"1616301X","abstract":"Wet hydrogen peroxide catalytic oxidation (WHPCO) is one of the most important industrially applicable advanced oxidation processes (AOPs) for the decomposition of organic pollutants in water. It is demonstrated that manganese functionalized silicate nanoparticles with interparticle porosity act as a superior Fenton-type nanocatalyst in WHPCO as they can decompose 80% of a test organic compound in 30 minutes at neutral pH and room temperature. By using X-ray absorption spectroscopic techniques it is also shown that the superior activity of the nanocatalyst can be attributed uniquely to framework manganese, which decomposes H 2O 2 to reactive hydroxyls and, unlike manganese in Mn 3O 4 or Mn 2O 3 nanoparticles, does not promote the simultaneous decomposition of hydrogen peroxide. The presented material thus introduces a new family of Fenton nanocatalysts, which are environmentally friendly, cost-effective, and possess superior efficiency for the decomposition of H 2O 2 to reactive hydroxyls (AOP), which in turn readily decompose organic pollutants dissolved in water. Manganese functionalized silicate nanoparticles with interparticle porosity act as a superior Fenton-type nanocatalyst in WHPCO (wet hydrogen peroxide catalytic oxidation) as they can decompose 80% of a test organic compound in 30 minutes at neutral pH and room temperature. By combined use of catalytic tests and X-ray absorption spectroscopic techniques (XANES, EXAFS) direct evidence is given that the superior activity of the nanocatalyst is uniquely attributed to framework manganese. Copyright © 2012 WILEY-VCH Verlag GmbH &amp; Co. KGaA, Weinheim.","author":[{"dropping-particle":"","family":"Tušar","given":"Nataša Novak","non-dropping-particle":"","parse-names":false,"suffix":""},{"dropping-particle":"","family":"Maučec","given":"Darja","non-dropping-particle":"","parse-names":false,"suffix":""},{"dropping-particle":"","family":"Rangus","given":"Mojca","non-dropping-particle":"","parse-names":false,"suffix":""},{"dropping-particle":"","family":"Arčon","given":"Iztok","non-dropping-particle":"","parse-names":false,"suffix":""},{"dropping-particle":"","family":"Mazaj","given":"Matjaž","non-dropping-particle":"","parse-names":false,"suffix":""},{"dropping-particle":"","family":"Cotman","given":"Magda","non-dropping-particle":"","parse-names":false,"suffix":""},{"dropping-particle":"","family":"Pintar","given":"Albin","non-dropping-particle":"","parse-names":false,"suffix":""},{"dropping-particle":"","family":"Kaučič","given":"Venčeslav","non-dropping-particle":"","parse-names":false,"suffix":""}],"container-title":"Advanced Functional Materials","id":"ITEM-2","issue":"4","issued":{"date-parts":[["2012"]]},"page":"820-826","title":"Manganese functionalized silicate nanoparticles as a Fenton-type catalyst for water purification by Advanced Oxidation Processes (AOP)","type":"article-journal","volume":"22"},"uris":["http://www.mendeley.com/documents/?uuid=357f0190-292a-443b-81e0-6390c97db9a1"]},{"id":"ITEM-3","itemData":{"DOI":"https://doi.org/10.1002/xrs.962","ISSN":"0049-8246","abstract":"Abstract In this study, we investigate the feasibility and reliability of Fe K-edge XANES spectroscopy as a tool in determination of Fe2+/Fe3+ ratio in historic inks. We have measured Fe K-edge XANES spectra of several historic and model iron gall inks with different Fe2+/Fe3+ ratios, together with some standard reference Fe2+ and Fe3+ compounds with known local atomic structure and symmetry around Fe atoms. We examine different approaches to determine relative amount of Fe2+ in iron gall inks from the Fe K-edge shifts, and demonstrate that a proper choice of the Fe reference compounds with similar symmetry, same type of neighbour atoms in nearest coordination shells, arranged in a similar local structure is crucial for the absolute calibration of the Fe K-edge shift and consequently a reliable determination of Fe2+/Fe3+ ratio in the sample. Best results, with the accuracy of ± 2%, are obtained by a linear combination fit with XANES spectrum of FeSO4· 7H2O as a reference for Fe2+ and spectrum of an iron gall ink containing predominantly Fe3+. Copyright ? 2007 John Wiley &amp; Sons, Ltd.","author":[{"dropping-particle":"","family":"Arčon","given":"Iztok","non-dropping-particle":"","parse-names":false,"suffix":""},{"dropping-particle":"","family":"Kolar","given":"Jana","non-dropping-particle":"","parse-names":false,"suffix":""},{"dropping-particle":"","family":"Kodre","given":"Alojz","non-dropping-particle":"","parse-names":false,"suffix":""},{"dropping-particle":"","family":"Hanžel","given":"Darko","non-dropping-particle":"","parse-names":false,"suffix":""},{"dropping-particle":"","family":"Strlič","given":"Matija","non-dropping-particle":"","parse-names":false,"suffix":""}],"container-title":"X-Ray Spectrometry","id":"ITEM-3","issue":"3","issued":{"date-parts":[["2007","5","1"]]},"note":"https://doi.org/10.1002/xrs.962","page":"199-205","publisher":"John Wiley &amp; Sons, Ltd","title":"XANES analysis of Fe valence in iron gall inks","type":"article-journal","volume":"36"},"uris":["http://www.mendeley.com/documents/?uuid=8e8aef52-22b6-4341-8bf3-8c39fe2c637a"]},{"id":"ITEM-4","itemData":{"DOI":"10.1149/1.3491368","ISSN":"00134651","abstract":"Solid solutions between iron and manganese cations in Li2 Fez Mn (1-z) SiO4 were successfully prepared by hydrothermal synthesis. The selected Li2 Fe0.8 Mn0.2 SiO4 sample was electrochemically evaluated by the use of two in situ characterization techniques. Although the sample showed good reversibility with a large voltage polarization in the formation cycles, the observed electrochemical activity is only partly connected with the change in oxidation states of iron and/or manganese. Using in situ characterization techniques (Mössbauer spectroscopy and X-ray absorption near-edge structure), most of iron was reversibly oxidized to trivalent iron, whereas only a fraction of manganese was reversibly oxidized to the trivalent oxidation state. The overall change in oxidation state did not exceed more than 0.8 electron per both transition metals, even though the electrochemical experiment suggested that more than 1 electron per compound formula was exchanged. Nevertheless, the prediction that the local environment around Mn in Li2 FeSiO 4 (when the Mn doping is low) can be stabilized during the oxidation has been confirmed. © 2010 The Electrochemical Society.","author":[{"dropping-particle":"","family":"Dominko","given":"Robert","non-dropping-particle":"","parse-names":false,"suffix":""},{"dropping-particle":"","family":"Sirisopanaporn","given":"Chutchamon","non-dropping-particle":"","parse-names":false,"suffix":""},{"dropping-particle":"","family":"Masquelier","given":"Christian","non-dropping-particle":"","parse-names":false,"suffix":""},{"dropping-particle":"","family":"Hanzel","given":"Darko","non-dropping-particle":"","parse-names":false,"suffix":""},{"dropping-particle":"","family":"Arcon","given":"Iztok","non-dropping-particle":"","parse-names":false,"suffix":""},{"dropping-particle":"","family":"Gaberscek","given":"Miran","non-dropping-particle":"","parse-names":false,"suffix":""}],"container-title":"Journal of The Electrochemical Society","id":"ITEM-4","issue":"12","issued":{"date-parts":[["2010"]]},"page":"A1309","title":"On the Origin of the Electrochemical Capacity of Li[sub 2]Fe[sub 0.8]Mn[sub 0.2]SiO[sub 4]","type":"article-journal","volume":"157"},"uris":["http://www.mendeley.com/documents/?uuid=f56a4cdd-a69b-44af-9f7a-9e9660f4689c"]}],"mendeley":{"formattedCitation":"[2–5]","plainTextFormattedCitation":"[2–5]","previouslyFormattedCitation":"[2–5]"},"properties":{"noteIndex":0},"schema":"https://github.com/citation-style-language/schema/raw/master/csl-citation.json"}</w:instrText>
      </w:r>
      <w:r w:rsidRPr="004F5B9E">
        <w:rPr>
          <w:rFonts w:ascii="Palatino Linotype" w:hAnsi="Palatino Linotype" w:cs="Times New Roman"/>
          <w:sz w:val="20"/>
          <w:szCs w:val="20"/>
          <w:lang w:bidi="en-US"/>
        </w:rPr>
        <w:fldChar w:fldCharType="separate"/>
      </w:r>
      <w:r w:rsidRPr="004F5B9E">
        <w:rPr>
          <w:rFonts w:ascii="Palatino Linotype" w:hAnsi="Palatino Linotype" w:cs="Times New Roman"/>
          <w:sz w:val="20"/>
          <w:szCs w:val="20"/>
          <w:lang w:bidi="en-US"/>
        </w:rPr>
        <w:t>[</w:t>
      </w:r>
      <w:r w:rsidR="00427996" w:rsidRPr="004F5B9E">
        <w:rPr>
          <w:rFonts w:ascii="Palatino Linotype" w:hAnsi="Palatino Linotype" w:cs="Times New Roman"/>
          <w:sz w:val="20"/>
          <w:szCs w:val="20"/>
          <w:lang w:bidi="en-US"/>
        </w:rPr>
        <w:t>4</w:t>
      </w:r>
      <w:r w:rsidRPr="004F5B9E">
        <w:rPr>
          <w:rFonts w:ascii="Palatino Linotype" w:hAnsi="Palatino Linotype" w:cs="Times New Roman"/>
          <w:sz w:val="20"/>
          <w:szCs w:val="20"/>
          <w:lang w:bidi="en-US"/>
        </w:rPr>
        <w:t>]</w:t>
      </w:r>
      <w:r w:rsidRPr="004F5B9E">
        <w:rPr>
          <w:rFonts w:ascii="Palatino Linotype" w:hAnsi="Palatino Linotype" w:cs="Times New Roman"/>
          <w:sz w:val="20"/>
          <w:szCs w:val="20"/>
          <w:lang w:bidi="en-US"/>
        </w:rPr>
        <w:fldChar w:fldCharType="end"/>
      </w:r>
      <w:r w:rsidRPr="004F5B9E">
        <w:rPr>
          <w:rFonts w:ascii="Palatino Linotype" w:hAnsi="Palatino Linotype" w:cs="Times New Roman"/>
          <w:sz w:val="20"/>
          <w:szCs w:val="20"/>
          <w:lang w:bidi="en-US"/>
        </w:rPr>
        <w:t xml:space="preserve">. </w:t>
      </w:r>
      <w:r w:rsidRPr="004F5B9E">
        <w:rPr>
          <w:rFonts w:ascii="Palatino Linotype" w:eastAsia="Times New Roman" w:hAnsi="Palatino Linotype" w:cs="Times New Roman"/>
          <w:sz w:val="20"/>
          <w:szCs w:val="20"/>
        </w:rPr>
        <w:t>The first four single scattering paths and all significant multiple scattering paths, belonging to the photoelectron scattering on the four nearest Cu coordination shells up to 5.2 Å, are included. In addition, four single scattering paths are added (</w:t>
      </w:r>
      <w:r w:rsidRPr="004F5B9E">
        <w:rPr>
          <w:rFonts w:ascii="Palatino Linotype" w:hAnsi="Palatino Linotype" w:cs="Times New Roman"/>
          <w:sz w:val="20"/>
          <w:szCs w:val="20"/>
        </w:rPr>
        <w:t xml:space="preserve">oxygen </w:t>
      </w:r>
      <w:proofErr w:type="spellStart"/>
      <w:r w:rsidRPr="004F5B9E">
        <w:rPr>
          <w:rFonts w:ascii="Palatino Linotype" w:hAnsi="Palatino Linotype" w:cs="Times New Roman"/>
          <w:sz w:val="20"/>
          <w:szCs w:val="20"/>
        </w:rPr>
        <w:t>neighbours</w:t>
      </w:r>
      <w:proofErr w:type="spellEnd"/>
      <w:r w:rsidRPr="004F5B9E">
        <w:rPr>
          <w:rFonts w:ascii="Palatino Linotype" w:hAnsi="Palatino Linotype" w:cs="Times New Roman"/>
          <w:sz w:val="20"/>
          <w:szCs w:val="20"/>
        </w:rPr>
        <w:t xml:space="preserve"> at two distances and Cu </w:t>
      </w:r>
      <w:proofErr w:type="spellStart"/>
      <w:r w:rsidRPr="004F5B9E">
        <w:rPr>
          <w:rFonts w:ascii="Palatino Linotype" w:hAnsi="Palatino Linotype" w:cs="Times New Roman"/>
          <w:sz w:val="20"/>
          <w:szCs w:val="20"/>
        </w:rPr>
        <w:t>neighbours</w:t>
      </w:r>
      <w:proofErr w:type="spellEnd"/>
      <w:r w:rsidRPr="004F5B9E">
        <w:rPr>
          <w:rFonts w:ascii="Palatino Linotype" w:hAnsi="Palatino Linotype" w:cs="Times New Roman"/>
          <w:sz w:val="20"/>
          <w:szCs w:val="20"/>
        </w:rPr>
        <w:t xml:space="preserve"> at two distances)</w:t>
      </w:r>
      <w:r w:rsidRPr="004F5B9E">
        <w:rPr>
          <w:rFonts w:ascii="Palatino Linotype" w:eastAsia="Times New Roman" w:hAnsi="Palatino Linotype" w:cs="Times New Roman"/>
          <w:sz w:val="20"/>
          <w:szCs w:val="20"/>
        </w:rPr>
        <w:t xml:space="preserve"> to describe the contributions of the Cu oxide species. To test for eventual presence of Al neighbors one single scattering path form Al </w:t>
      </w:r>
      <w:proofErr w:type="spellStart"/>
      <w:r w:rsidRPr="004F5B9E">
        <w:rPr>
          <w:rFonts w:ascii="Palatino Linotype" w:eastAsia="Times New Roman" w:hAnsi="Palatino Linotype" w:cs="Times New Roman"/>
          <w:sz w:val="20"/>
          <w:szCs w:val="20"/>
        </w:rPr>
        <w:t>neighbours</w:t>
      </w:r>
      <w:proofErr w:type="spellEnd"/>
      <w:r w:rsidRPr="004F5B9E">
        <w:rPr>
          <w:rFonts w:ascii="Palatino Linotype" w:eastAsia="Times New Roman" w:hAnsi="Palatino Linotype" w:cs="Times New Roman"/>
          <w:sz w:val="20"/>
          <w:szCs w:val="20"/>
        </w:rPr>
        <w:t xml:space="preserve"> is added.</w:t>
      </w:r>
      <w:r w:rsidRPr="004F5B9E">
        <w:rPr>
          <w:rFonts w:ascii="Palatino Linotype" w:hAnsi="Palatino Linotype" w:cs="Times New Roman"/>
          <w:sz w:val="20"/>
          <w:szCs w:val="20"/>
        </w:rPr>
        <w:t xml:space="preserve"> Three variable parameters are introduced in the model for each scattering path: the coordination number (N), the distance (R) and the Debye-Waller factor (σ2). The </w:t>
      </w:r>
      <w:r w:rsidRPr="004F5B9E">
        <w:rPr>
          <w:rFonts w:ascii="Palatino Linotype" w:eastAsia="TimesNewRomanPSMT" w:hAnsi="Palatino Linotype" w:cs="Times New Roman"/>
          <w:sz w:val="20"/>
          <w:szCs w:val="20"/>
        </w:rPr>
        <w:t xml:space="preserve">Debye model with the Debye temperature as a single variable parameter </w:t>
      </w:r>
      <w:r w:rsidRPr="004F5B9E">
        <w:rPr>
          <w:rFonts w:ascii="Palatino Linotype" w:hAnsi="Palatino Linotype" w:cs="Times New Roman"/>
          <w:sz w:val="20"/>
          <w:szCs w:val="20"/>
          <w:lang w:bidi="en-US"/>
        </w:rPr>
        <w:fldChar w:fldCharType="begin" w:fldLock="1"/>
      </w:r>
      <w:r w:rsidRPr="004F5B9E">
        <w:rPr>
          <w:rFonts w:ascii="Palatino Linotype" w:hAnsi="Palatino Linotype" w:cs="Times New Roman"/>
          <w:sz w:val="20"/>
          <w:szCs w:val="20"/>
          <w:lang w:bidi="en-US"/>
        </w:rPr>
        <w:instrText>ADDIN CSL_CITATION {"citationItems":[{"id":"ITEM-1","itemData":{"DOI":"10.1002/cctc.202001829","author":[{"dropping-particle":"","family":"Zabilskiy","given":"Maxim","non-dropping-particle":"","parse-names":false,"suffix":""},{"dropping-particle":"","family":"Arčon","given":"Iztok","non-dropping-particle":"","parse-names":false,"suffix":""},{"dropping-particle":"","family":"Djinović","given":"Petar","non-dropping-particle":"","parse-names":false,"suffix":""},{"dropping-particle":"","family":"Tchernychova","given":"Elena","non-dropping-particle":"","parse-names":false,"suffix":""}],"container-title":"ChemCatChem","id":"ITEM-1","issued":{"date-parts":[["2021","1","11"]]},"title":"In‐situ XAS study of catalytic N2O decomposition over CuO/CeO2 catalysts","type":"article-journal","volume":"13"},"uris":["http://www.mendeley.com/documents/?uuid=bf3977b1-fadc-47b8-84ae-29c630003e1d"]},{"id":"ITEM-2","itemData":{"DOI":"10.1002/adfm.201102361","ISSN":"1616301X","abstract":"Wet hydrogen peroxide catalytic oxidation (WHPCO) is one of the most important industrially applicable advanced oxidation processes (AOPs) for the decomposition of organic pollutants in water. It is demonstrated that manganese functionalized silicate nanoparticles with interparticle porosity act as a superior Fenton-type nanocatalyst in WHPCO as they can decompose 80% of a test organic compound in 30 minutes at neutral pH and room temperature. By using X-ray absorption spectroscopic techniques it is also shown that the superior activity of the nanocatalyst can be attributed uniquely to framework manganese, which decomposes H 2O 2 to reactive hydroxyls and, unlike manganese in Mn 3O 4 or Mn 2O 3 nanoparticles, does not promote the simultaneous decomposition of hydrogen peroxide. The presented material thus introduces a new family of Fenton nanocatalysts, which are environmentally friendly, cost-effective, and possess superior efficiency for the decomposition of H 2O 2 to reactive hydroxyls (AOP), which in turn readily decompose organic pollutants dissolved in water. Manganese functionalized silicate nanoparticles with interparticle porosity act as a superior Fenton-type nanocatalyst in WHPCO (wet hydrogen peroxide catalytic oxidation) as they can decompose 80% of a test organic compound in 30 minutes at neutral pH and room temperature. By combined use of catalytic tests and X-ray absorption spectroscopic techniques (XANES, EXAFS) direct evidence is given that the superior activity of the nanocatalyst is uniquely attributed to framework manganese. Copyright © 2012 WILEY-VCH Verlag GmbH &amp; Co. KGaA, Weinheim.","author":[{"dropping-particle":"","family":"Tušar","given":"Nataša Novak","non-dropping-particle":"","parse-names":false,"suffix":""},{"dropping-particle":"","family":"Maučec","given":"Darja","non-dropping-particle":"","parse-names":false,"suffix":""},{"dropping-particle":"","family":"Rangus","given":"Mojca","non-dropping-particle":"","parse-names":false,"suffix":""},{"dropping-particle":"","family":"Arčon","given":"Iztok","non-dropping-particle":"","parse-names":false,"suffix":""},{"dropping-particle":"","family":"Mazaj","given":"Matjaž","non-dropping-particle":"","parse-names":false,"suffix":""},{"dropping-particle":"","family":"Cotman","given":"Magda","non-dropping-particle":"","parse-names":false,"suffix":""},{"dropping-particle":"","family":"Pintar","given":"Albin","non-dropping-particle":"","parse-names":false,"suffix":""},{"dropping-particle":"","family":"Kaučič","given":"Venčeslav","non-dropping-particle":"","parse-names":false,"suffix":""}],"container-title":"Advanced Functional Materials","id":"ITEM-2","issue":"4","issued":{"date-parts":[["2012"]]},"page":"820-826","title":"Manganese functionalized silicate nanoparticles as a Fenton-type catalyst for water purification by Advanced Oxidation Processes (AOP)","type":"article-journal","volume":"22"},"uris":["http://www.mendeley.com/documents/?uuid=357f0190-292a-443b-81e0-6390c97db9a1"]},{"id":"ITEM-3","itemData":{"DOI":"https://doi.org/10.1002/xrs.962","ISSN":"0049-8246","abstract":"Abstract In this study, we investigate the feasibility and reliability of Fe K-edge XANES spectroscopy as a tool in determination of Fe2+/Fe3+ ratio in historic inks. We have measured Fe K-edge XANES spectra of several historic and model iron gall inks with different Fe2+/Fe3+ ratios, together with some standard reference Fe2+ and Fe3+ compounds with known local atomic structure and symmetry around Fe atoms. We examine different approaches to determine relative amount of Fe2+ in iron gall inks from the Fe K-edge shifts, and demonstrate that a proper choice of the Fe reference compounds with similar symmetry, same type of neighbour atoms in nearest coordination shells, arranged in a similar local structure is crucial for the absolute calibration of the Fe K-edge shift and consequently a reliable determination of Fe2+/Fe3+ ratio in the sample. Best results, with the accuracy of ± 2%, are obtained by a linear combination fit with XANES spectrum of FeSO4· 7H2O as a reference for Fe2+ and spectrum of an iron gall ink containing predominantly Fe3+. Copyright ? 2007 John Wiley &amp; Sons, Ltd.","author":[{"dropping-particle":"","family":"Arčon","given":"Iztok","non-dropping-particle":"","parse-names":false,"suffix":""},{"dropping-particle":"","family":"Kolar","given":"Jana","non-dropping-particle":"","parse-names":false,"suffix":""},{"dropping-particle":"","family":"Kodre","given":"Alojz","non-dropping-particle":"","parse-names":false,"suffix":""},{"dropping-particle":"","family":"Hanžel","given":"Darko","non-dropping-particle":"","parse-names":false,"suffix":""},{"dropping-particle":"","family":"Strlič","given":"Matija","non-dropping-particle":"","parse-names":false,"suffix":""}],"container-title":"X-Ray Spectrometry","id":"ITEM-3","issue":"3","issued":{"date-parts":[["2007","5","1"]]},"note":"https://doi.org/10.1002/xrs.962","page":"199-205","publisher":"John Wiley &amp; Sons, Ltd","title":"XANES analysis of Fe valence in iron gall inks","type":"article-journal","volume":"36"},"uris":["http://www.mendeley.com/documents/?uuid=8e8aef52-22b6-4341-8bf3-8c39fe2c637a"]},{"id":"ITEM-4","itemData":{"DOI":"10.1149/1.3491368","ISSN":"00134651","abstract":"Solid solutions between iron and manganese cations in Li2 Fez Mn (1-z) SiO4 were successfully prepared by hydrothermal synthesis. The selected Li2 Fe0.8 Mn0.2 SiO4 sample was electrochemically evaluated by the use of two in situ characterization techniques. Although the sample showed good reversibility with a large voltage polarization in the formation cycles, the observed electrochemical activity is only partly connected with the change in oxidation states of iron and/or manganese. Using in situ characterization techniques (Mössbauer spectroscopy and X-ray absorption near-edge structure), most of iron was reversibly oxidized to trivalent iron, whereas only a fraction of manganese was reversibly oxidized to the trivalent oxidation state. The overall change in oxidation state did not exceed more than 0.8 electron per both transition metals, even though the electrochemical experiment suggested that more than 1 electron per compound formula was exchanged. Nevertheless, the prediction that the local environment around Mn in Li2 FeSiO 4 (when the Mn doping is low) can be stabilized during the oxidation has been confirmed. © 2010 The Electrochemical Society.","author":[{"dropping-particle":"","family":"Dominko","given":"Robert","non-dropping-particle":"","parse-names":false,"suffix":""},{"dropping-particle":"","family":"Sirisopanaporn","given":"Chutchamon","non-dropping-particle":"","parse-names":false,"suffix":""},{"dropping-particle":"","family":"Masquelier","given":"Christian","non-dropping-particle":"","parse-names":false,"suffix":""},{"dropping-particle":"","family":"Hanzel","given":"Darko","non-dropping-particle":"","parse-names":false,"suffix":""},{"dropping-particle":"","family":"Arcon","given":"Iztok","non-dropping-particle":"","parse-names":false,"suffix":""},{"dropping-particle":"","family":"Gaberscek","given":"Miran","non-dropping-particle":"","parse-names":false,"suffix":""}],"container-title":"Journal of The Electrochemical Society","id":"ITEM-4","issue":"12","issued":{"date-parts":[["2010"]]},"page":"A1309","title":"On the Origin of the Electrochemical Capacity of Li[sub 2]Fe[sub 0.8]Mn[sub 0.2]SiO[sub 4]","type":"article-journal","volume":"157"},"uris":["http://www.mendeley.com/documents/?uuid=f56a4cdd-a69b-44af-9f7a-9e9660f4689c"]}],"mendeley":{"formattedCitation":"[2–5]","plainTextFormattedCitation":"[2–5]","previouslyFormattedCitation":"[2–5]"},"properties":{"noteIndex":0},"schema":"https://github.com/citation-style-language/schema/raw/master/csl-citation.json"}</w:instrText>
      </w:r>
      <w:r w:rsidRPr="004F5B9E">
        <w:rPr>
          <w:rFonts w:ascii="Palatino Linotype" w:hAnsi="Palatino Linotype" w:cs="Times New Roman"/>
          <w:sz w:val="20"/>
          <w:szCs w:val="20"/>
          <w:lang w:bidi="en-US"/>
        </w:rPr>
        <w:fldChar w:fldCharType="separate"/>
      </w:r>
      <w:r w:rsidRPr="004F5B9E">
        <w:rPr>
          <w:rFonts w:ascii="Palatino Linotype" w:hAnsi="Palatino Linotype" w:cs="Times New Roman"/>
          <w:sz w:val="20"/>
          <w:szCs w:val="20"/>
          <w:lang w:bidi="en-US"/>
        </w:rPr>
        <w:t>[</w:t>
      </w:r>
      <w:r w:rsidR="00427996" w:rsidRPr="004F5B9E">
        <w:rPr>
          <w:rFonts w:ascii="Palatino Linotype" w:hAnsi="Palatino Linotype" w:cs="Times New Roman"/>
          <w:sz w:val="20"/>
          <w:szCs w:val="20"/>
          <w:lang w:bidi="en-US"/>
        </w:rPr>
        <w:t>2</w:t>
      </w:r>
      <w:r w:rsidRPr="004F5B9E">
        <w:rPr>
          <w:rFonts w:ascii="Palatino Linotype" w:hAnsi="Palatino Linotype" w:cs="Times New Roman"/>
          <w:sz w:val="20"/>
          <w:szCs w:val="20"/>
          <w:lang w:bidi="en-US"/>
        </w:rPr>
        <w:t>]</w:t>
      </w:r>
      <w:r w:rsidRPr="004F5B9E">
        <w:rPr>
          <w:rFonts w:ascii="Palatino Linotype" w:hAnsi="Palatino Linotype" w:cs="Times New Roman"/>
          <w:sz w:val="20"/>
          <w:szCs w:val="20"/>
          <w:lang w:bidi="en-US"/>
        </w:rPr>
        <w:fldChar w:fldCharType="end"/>
      </w:r>
      <w:r w:rsidRPr="004F5B9E">
        <w:rPr>
          <w:rFonts w:ascii="Palatino Linotype" w:eastAsia="TimesNewRomanPSMT" w:hAnsi="Palatino Linotype" w:cs="Times New Roman"/>
          <w:sz w:val="20"/>
          <w:szCs w:val="20"/>
        </w:rPr>
        <w:t xml:space="preserve"> was used in modelling </w:t>
      </w:r>
      <w:r w:rsidRPr="004F5B9E">
        <w:rPr>
          <w:rFonts w:ascii="Palatino Linotype" w:hAnsi="Palatino Linotype" w:cs="Times New Roman"/>
          <w:sz w:val="20"/>
          <w:szCs w:val="20"/>
        </w:rPr>
        <w:t xml:space="preserve">the Debye–Waller factors of the single and multiple scattering Cu paths in the Cu metal model.  For the Cu oxide model </w:t>
      </w:r>
      <w:r w:rsidRPr="004F5B9E">
        <w:rPr>
          <w:rFonts w:ascii="Palatino Linotype" w:eastAsia="TimesNewRomanPSMT" w:hAnsi="Palatino Linotype" w:cs="Times New Roman"/>
          <w:sz w:val="20"/>
          <w:szCs w:val="20"/>
        </w:rPr>
        <w:t xml:space="preserve">the Debye-Waller factors </w:t>
      </w:r>
      <w:r w:rsidRPr="004F5B9E">
        <w:rPr>
          <w:rFonts w:ascii="Palatino Linotype" w:hAnsi="Palatino Linotype" w:cs="Times New Roman"/>
          <w:sz w:val="20"/>
          <w:szCs w:val="20"/>
        </w:rPr>
        <w:t xml:space="preserve">were constrained to common values for the same type of atoms. A common shift of energy origin </w:t>
      </w:r>
      <w:proofErr w:type="spellStart"/>
      <w:r w:rsidRPr="004F5B9E">
        <w:rPr>
          <w:rFonts w:ascii="Palatino Linotype" w:hAnsi="Palatino Linotype" w:cs="Times New Roman"/>
          <w:sz w:val="20"/>
          <w:szCs w:val="20"/>
        </w:rPr>
        <w:t>ΔEo</w:t>
      </w:r>
      <w:proofErr w:type="spellEnd"/>
      <w:r w:rsidRPr="004F5B9E">
        <w:rPr>
          <w:rFonts w:ascii="Palatino Linotype" w:hAnsi="Palatino Linotype" w:cs="Times New Roman"/>
          <w:sz w:val="20"/>
          <w:szCs w:val="20"/>
        </w:rPr>
        <w:t xml:space="preserve"> is allowed to vary while the amplitude-reduction factor S</w:t>
      </w:r>
      <w:r w:rsidRPr="004F5B9E">
        <w:rPr>
          <w:rFonts w:ascii="Palatino Linotype" w:hAnsi="Palatino Linotype" w:cs="Times New Roman"/>
          <w:sz w:val="20"/>
          <w:szCs w:val="20"/>
          <w:vertAlign w:val="subscript"/>
        </w:rPr>
        <w:t>0</w:t>
      </w:r>
      <w:r w:rsidRPr="004F5B9E">
        <w:rPr>
          <w:rFonts w:ascii="Palatino Linotype" w:hAnsi="Palatino Linotype" w:cs="Times New Roman"/>
          <w:sz w:val="20"/>
          <w:szCs w:val="20"/>
          <w:vertAlign w:val="superscript"/>
        </w:rPr>
        <w:t>2</w:t>
      </w:r>
      <w:r w:rsidRPr="004F5B9E">
        <w:rPr>
          <w:rFonts w:ascii="Palatino Linotype" w:hAnsi="Palatino Linotype" w:cs="Times New Roman"/>
          <w:sz w:val="20"/>
          <w:szCs w:val="20"/>
        </w:rPr>
        <w:t xml:space="preserve"> is kept fixed at the value of 0.85. </w:t>
      </w:r>
    </w:p>
    <w:p w14:paraId="4DF771E6" w14:textId="1A9FC255" w:rsidR="0086651C" w:rsidRPr="004F5B9E" w:rsidRDefault="0086651C" w:rsidP="0086651C">
      <w:pPr>
        <w:pStyle w:val="Corpodeltesto2"/>
        <w:autoSpaceDE w:val="0"/>
        <w:autoSpaceDN w:val="0"/>
        <w:adjustRightInd w:val="0"/>
        <w:spacing w:line="276" w:lineRule="auto"/>
        <w:jc w:val="both"/>
        <w:rPr>
          <w:rFonts w:ascii="Palatino Linotype" w:hAnsi="Palatino Linotype" w:cs="Times New Roman"/>
          <w:sz w:val="20"/>
          <w:szCs w:val="20"/>
        </w:rPr>
      </w:pPr>
      <w:r w:rsidRPr="004F5B9E">
        <w:rPr>
          <w:rFonts w:ascii="Palatino Linotype" w:hAnsi="Palatino Linotype" w:cs="Times New Roman"/>
          <w:sz w:val="20"/>
          <w:szCs w:val="20"/>
        </w:rPr>
        <w:t xml:space="preserve">A very good agreement between the model and the experimental spectra is found for all six samples (Figure </w:t>
      </w:r>
      <w:r w:rsidR="00714FCA" w:rsidRPr="004F5B9E">
        <w:rPr>
          <w:rFonts w:ascii="Palatino Linotype" w:hAnsi="Palatino Linotype" w:cs="Times New Roman"/>
          <w:sz w:val="20"/>
          <w:szCs w:val="20"/>
        </w:rPr>
        <w:t>S</w:t>
      </w:r>
      <w:r w:rsidR="00B000E6" w:rsidRPr="00B000E6">
        <w:rPr>
          <w:rFonts w:ascii="Palatino Linotype" w:hAnsi="Palatino Linotype" w:cs="Times New Roman"/>
          <w:sz w:val="20"/>
          <w:szCs w:val="20"/>
        </w:rPr>
        <w:t>6</w:t>
      </w:r>
      <w:r w:rsidRPr="004F5B9E">
        <w:rPr>
          <w:rFonts w:ascii="Palatino Linotype" w:hAnsi="Palatino Linotype" w:cs="Times New Roman"/>
          <w:sz w:val="20"/>
          <w:szCs w:val="20"/>
        </w:rPr>
        <w:t>), using the k range of 3 –12Å</w:t>
      </w:r>
      <w:r w:rsidRPr="004F5B9E">
        <w:rPr>
          <w:rFonts w:ascii="Palatino Linotype" w:hAnsi="Palatino Linotype" w:cs="Times New Roman"/>
          <w:sz w:val="20"/>
          <w:szCs w:val="20"/>
          <w:vertAlign w:val="superscript"/>
        </w:rPr>
        <w:t>-1</w:t>
      </w:r>
      <w:r w:rsidRPr="004F5B9E">
        <w:rPr>
          <w:rFonts w:ascii="Palatino Linotype" w:hAnsi="Palatino Linotype" w:cs="Times New Roman"/>
          <w:sz w:val="20"/>
          <w:szCs w:val="20"/>
        </w:rPr>
        <w:t xml:space="preserve">, and the R range of 1.1 to 4.6 Å.  The best fit structural parameters are listed in the Table </w:t>
      </w:r>
      <w:r w:rsidR="00714FCA" w:rsidRPr="004F5B9E">
        <w:rPr>
          <w:rFonts w:ascii="Palatino Linotype" w:hAnsi="Palatino Linotype" w:cs="Times New Roman"/>
          <w:sz w:val="20"/>
          <w:szCs w:val="20"/>
        </w:rPr>
        <w:t>S3</w:t>
      </w:r>
      <w:r w:rsidRPr="004F5B9E">
        <w:rPr>
          <w:rFonts w:ascii="Palatino Linotype" w:hAnsi="Palatino Linotype" w:cs="Times New Roman"/>
          <w:sz w:val="20"/>
          <w:szCs w:val="20"/>
        </w:rPr>
        <w:t xml:space="preserve">. </w:t>
      </w:r>
    </w:p>
    <w:p w14:paraId="28D962AB" w14:textId="2B776929" w:rsidR="0086651C" w:rsidRPr="004F5B9E" w:rsidRDefault="0086651C" w:rsidP="0086651C">
      <w:pPr>
        <w:widowControl w:val="0"/>
        <w:autoSpaceDE w:val="0"/>
        <w:autoSpaceDN w:val="0"/>
        <w:adjustRightInd w:val="0"/>
        <w:spacing w:after="60" w:line="276" w:lineRule="auto"/>
        <w:jc w:val="both"/>
        <w:rPr>
          <w:rFonts w:ascii="Palatino Linotype" w:eastAsia="Times New Roman" w:hAnsi="Palatino Linotype" w:cs="Times New Roman"/>
          <w:sz w:val="20"/>
          <w:szCs w:val="20"/>
          <w:lang w:val="en-GB"/>
        </w:rPr>
      </w:pPr>
      <w:r w:rsidRPr="00D937B0">
        <w:rPr>
          <w:rFonts w:ascii="Palatino Linotype" w:eastAsia="Times New Roman" w:hAnsi="Palatino Linotype" w:cs="Times New Roman"/>
          <w:sz w:val="20"/>
          <w:szCs w:val="20"/>
          <w:lang w:val="en-US"/>
        </w:rPr>
        <w:t xml:space="preserve">The Cu EXAFS results show that Cu cations in </w:t>
      </w:r>
      <w:r w:rsidRPr="004F5B9E">
        <w:rPr>
          <w:rFonts w:ascii="Palatino Linotype" w:hAnsi="Palatino Linotype" w:cs="Times New Roman"/>
          <w:sz w:val="20"/>
          <w:szCs w:val="20"/>
          <w:lang w:val="en-GB"/>
        </w:rPr>
        <w:t xml:space="preserve">the </w:t>
      </w:r>
      <w:r w:rsidRPr="00D937B0">
        <w:rPr>
          <w:rFonts w:ascii="Palatino Linotype" w:hAnsi="Palatino Linotype" w:cs="Times New Roman"/>
          <w:sz w:val="20"/>
          <w:szCs w:val="20"/>
          <w:lang w:val="en-US"/>
        </w:rPr>
        <w:t xml:space="preserve">monometallic </w:t>
      </w:r>
      <w:r w:rsidRPr="004F5B9E">
        <w:rPr>
          <w:rFonts w:ascii="Palatino Linotype" w:hAnsi="Palatino Linotype" w:cs="Times New Roman"/>
          <w:sz w:val="20"/>
          <w:szCs w:val="20"/>
          <w:lang w:val="en-GB"/>
        </w:rPr>
        <w:t>Cu/Al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D937B0">
        <w:rPr>
          <w:rFonts w:ascii="Palatino Linotype" w:hAnsi="Palatino Linotype" w:cs="Times New Roman"/>
          <w:sz w:val="20"/>
          <w:szCs w:val="20"/>
          <w:lang w:val="en-US"/>
        </w:rPr>
        <w:t xml:space="preserve"> and </w:t>
      </w:r>
      <w:r w:rsidRPr="00D937B0">
        <w:rPr>
          <w:rFonts w:ascii="Palatino Linotype" w:hAnsi="Palatino Linotype"/>
          <w:sz w:val="20"/>
          <w:szCs w:val="20"/>
          <w:lang w:val="en-US" w:bidi="en-US"/>
        </w:rPr>
        <w:t xml:space="preserve">bimetallic </w:t>
      </w:r>
      <w:r w:rsidRPr="004F5B9E">
        <w:rPr>
          <w:rFonts w:ascii="Palatino Linotype" w:hAnsi="Palatino Linotype"/>
          <w:sz w:val="20"/>
          <w:szCs w:val="20"/>
          <w:lang w:val="en-US"/>
        </w:rPr>
        <w:t>(</w:t>
      </w:r>
      <w:proofErr w:type="spellStart"/>
      <w:r w:rsidRPr="004F5B9E">
        <w:rPr>
          <w:rFonts w:ascii="Palatino Linotype" w:hAnsi="Palatino Linotype"/>
          <w:sz w:val="20"/>
          <w:szCs w:val="20"/>
          <w:lang w:val="en-US"/>
        </w:rPr>
        <w:t>Cu,Rh</w:t>
      </w:r>
      <w:proofErr w:type="spellEnd"/>
      <w:r w:rsidRPr="004F5B9E">
        <w:rPr>
          <w:rFonts w:ascii="Palatino Linotype" w:hAnsi="Palatino Linotype"/>
          <w:sz w:val="20"/>
          <w:szCs w:val="20"/>
          <w:lang w:val="en-US"/>
        </w:rPr>
        <w:t>)/Al</w:t>
      </w:r>
      <w:r w:rsidRPr="004F5B9E">
        <w:rPr>
          <w:rFonts w:ascii="Palatino Linotype" w:hAnsi="Palatino Linotype"/>
          <w:sz w:val="20"/>
          <w:szCs w:val="20"/>
          <w:vertAlign w:val="subscript"/>
          <w:lang w:val="en-US"/>
        </w:rPr>
        <w:t>2</w:t>
      </w:r>
      <w:r w:rsidRPr="004F5B9E">
        <w:rPr>
          <w:rFonts w:ascii="Palatino Linotype" w:hAnsi="Palatino Linotype"/>
          <w:sz w:val="20"/>
          <w:szCs w:val="20"/>
          <w:lang w:val="en-US"/>
        </w:rPr>
        <w:t>O</w:t>
      </w:r>
      <w:r w:rsidRPr="004F5B9E">
        <w:rPr>
          <w:rFonts w:ascii="Palatino Linotype" w:hAnsi="Palatino Linotype"/>
          <w:sz w:val="20"/>
          <w:szCs w:val="20"/>
          <w:vertAlign w:val="subscript"/>
          <w:lang w:val="en-US"/>
        </w:rPr>
        <w:t>3</w:t>
      </w:r>
      <w:r w:rsidRPr="00D937B0">
        <w:rPr>
          <w:rFonts w:ascii="Palatino Linotype" w:hAnsi="Palatino Linotype"/>
          <w:sz w:val="20"/>
          <w:szCs w:val="20"/>
          <w:vertAlign w:val="subscript"/>
          <w:lang w:val="en-US"/>
        </w:rPr>
        <w:t xml:space="preserve"> </w:t>
      </w:r>
      <w:r w:rsidRPr="00D937B0">
        <w:rPr>
          <w:rFonts w:ascii="Palatino Linotype" w:hAnsi="Palatino Linotype"/>
          <w:sz w:val="20"/>
          <w:szCs w:val="20"/>
          <w:lang w:val="en-US"/>
        </w:rPr>
        <w:t>catalyst</w:t>
      </w:r>
      <w:r w:rsidRPr="00D937B0">
        <w:rPr>
          <w:rFonts w:ascii="Palatino Linotype" w:hAnsi="Palatino Linotype" w:cs="Times New Roman"/>
          <w:sz w:val="20"/>
          <w:szCs w:val="20"/>
          <w:lang w:val="en-US"/>
        </w:rPr>
        <w:t xml:space="preserve"> in the initial state </w:t>
      </w:r>
      <w:r w:rsidRPr="004F5B9E">
        <w:rPr>
          <w:rFonts w:ascii="Palatino Linotype" w:eastAsia="Times New Roman" w:hAnsi="Palatino Linotype" w:cs="Times New Roman"/>
          <w:sz w:val="20"/>
          <w:szCs w:val="20"/>
          <w:lang w:val="en-GB"/>
        </w:rPr>
        <w:t>are coordinated with six oxygen atoms in the first coordination shell</w:t>
      </w:r>
      <w:r w:rsidRPr="00D937B0">
        <w:rPr>
          <w:rFonts w:ascii="Palatino Linotype" w:eastAsia="Times New Roman" w:hAnsi="Palatino Linotype" w:cs="Times New Roman"/>
          <w:sz w:val="20"/>
          <w:szCs w:val="20"/>
          <w:lang w:val="en-US"/>
        </w:rPr>
        <w:t xml:space="preserve"> at two different </w:t>
      </w:r>
      <w:r w:rsidRPr="00D937B0">
        <w:rPr>
          <w:rFonts w:ascii="Palatino Linotype" w:eastAsia="Times New Roman" w:hAnsi="Palatino Linotype" w:cs="Times New Roman"/>
          <w:sz w:val="20"/>
          <w:szCs w:val="20"/>
          <w:lang w:val="en-US"/>
        </w:rPr>
        <w:lastRenderedPageBreak/>
        <w:t>distances, and</w:t>
      </w:r>
      <w:r w:rsidRPr="00D937B0">
        <w:rPr>
          <w:rFonts w:ascii="Palatino Linotype" w:hAnsi="Palatino Linotype" w:cs="Times New Roman"/>
          <w:sz w:val="20"/>
          <w:szCs w:val="20"/>
          <w:lang w:val="en-US"/>
        </w:rPr>
        <w:t xml:space="preserve"> </w:t>
      </w:r>
      <w:r w:rsidRPr="00D937B0">
        <w:rPr>
          <w:rFonts w:ascii="Palatino Linotype" w:eastAsia="Times New Roman" w:hAnsi="Palatino Linotype" w:cs="Times New Roman"/>
          <w:sz w:val="20"/>
          <w:szCs w:val="20"/>
          <w:lang w:val="en-US"/>
        </w:rPr>
        <w:t>Al and Cu</w:t>
      </w:r>
      <w:r w:rsidRPr="004F5B9E">
        <w:rPr>
          <w:rFonts w:ascii="Palatino Linotype" w:eastAsia="Times New Roman" w:hAnsi="Palatino Linotype" w:cs="Times New Roman"/>
          <w:sz w:val="20"/>
          <w:szCs w:val="20"/>
          <w:lang w:val="en-GB"/>
        </w:rPr>
        <w:t xml:space="preserve"> neighbours in more distant coordination shells.</w:t>
      </w:r>
      <w:r w:rsidRPr="00D937B0">
        <w:rPr>
          <w:rFonts w:ascii="Palatino Linotype" w:eastAsia="Times New Roman" w:hAnsi="Palatino Linotype" w:cs="Times New Roman"/>
          <w:sz w:val="20"/>
          <w:szCs w:val="20"/>
          <w:lang w:val="en-US"/>
        </w:rPr>
        <w:t xml:space="preserve"> The distances to oxygen and Cu </w:t>
      </w:r>
      <w:proofErr w:type="spellStart"/>
      <w:r w:rsidRPr="00D937B0">
        <w:rPr>
          <w:rFonts w:ascii="Palatino Linotype" w:eastAsia="Times New Roman" w:hAnsi="Palatino Linotype" w:cs="Times New Roman"/>
          <w:sz w:val="20"/>
          <w:szCs w:val="20"/>
          <w:lang w:val="en-US"/>
        </w:rPr>
        <w:t>neighbours</w:t>
      </w:r>
      <w:proofErr w:type="spellEnd"/>
      <w:r w:rsidRPr="00D937B0">
        <w:rPr>
          <w:rFonts w:ascii="Palatino Linotype" w:eastAsia="Times New Roman" w:hAnsi="Palatino Linotype" w:cs="Times New Roman"/>
          <w:sz w:val="20"/>
          <w:szCs w:val="20"/>
          <w:lang w:val="en-US"/>
        </w:rPr>
        <w:t xml:space="preserve"> are characteristic for the local structures of Cu</w:t>
      </w:r>
      <w:r w:rsidRPr="004F5B9E">
        <w:rPr>
          <w:rFonts w:ascii="Palatino Linotype" w:eastAsia="Times New Roman" w:hAnsi="Palatino Linotype" w:cs="Times New Roman"/>
          <w:sz w:val="20"/>
          <w:szCs w:val="20"/>
          <w:lang w:val="en-GB"/>
        </w:rPr>
        <w:t xml:space="preserve"> </w:t>
      </w:r>
      <w:r w:rsidRPr="00D937B0">
        <w:rPr>
          <w:rFonts w:ascii="Palatino Linotype" w:eastAsia="Times New Roman" w:hAnsi="Palatino Linotype" w:cs="Times New Roman"/>
          <w:sz w:val="20"/>
          <w:szCs w:val="20"/>
          <w:lang w:val="en-US"/>
        </w:rPr>
        <w:t xml:space="preserve">cations in Cu oxide/hydroxide species </w:t>
      </w:r>
      <w:r w:rsidRPr="004F5B9E">
        <w:rPr>
          <w:rFonts w:ascii="Palatino Linotype" w:hAnsi="Palatino Linotype"/>
          <w:sz w:val="20"/>
          <w:szCs w:val="20"/>
          <w:lang w:bidi="en-US"/>
        </w:rPr>
        <w:fldChar w:fldCharType="begin" w:fldLock="1"/>
      </w:r>
      <w:r w:rsidRPr="004F5B9E">
        <w:rPr>
          <w:rFonts w:ascii="Palatino Linotype" w:hAnsi="Palatino Linotype"/>
          <w:sz w:val="20"/>
          <w:szCs w:val="20"/>
          <w:lang w:val="en-US" w:bidi="en-US"/>
        </w:rPr>
        <w:instrText>ADDIN CSL_CITATION {"citationItems":[{"id":"ITEM-1","itemData":{"DOI":"10.1002/cctc.202001829","author":[{"dropping-particle":"","family":"Zabilskiy","given":"Maxim","non-dropping-particle":"","parse-names":false,"suffix":""},{"dropping-particle":"","family":"Arčon","given":"Iztok","non-dropping-particle":"","parse-names":false,"suffix":""},{"dropping-particle":"","family":"Djinović","given":"Petar","non-dropping-particle":"","parse-names":false,"suffix":""},{"dropping-particle":"","family":"Tchernychova","given":"Elena","non-dropping-particle":"","parse-names":false,"suffix":""}],"container-title":"ChemCatChem","id":"ITEM-1","issued":{"date-parts":[["2021","1","11"]]},"title":"In‐situ XAS study of catalytic N2O decomposition over CuO/CeO2 catalysts","type":"article-journal","volume":"13"},"uris":["http://www.mendeley.com/documents/?uuid=bf3977b1-fadc-47b8-84ae-29c630003e1d"]},{"id":"ITEM-2","itemData":{"DOI":"10.1002/adfm.201102361","ISSN":"1616301X","abstract":"Wet hydrogen peroxide catalytic oxidation (WHPCO) is one of the most important industrially applicable advanced oxidation processes (AOPs) for the decomposition of organic pollutants in water. It is demonstrated that manganese functionalized silicate nanoparticles with interparticle porosity act as a superior Fenton-type nanocatalyst in WHPCO as they can decompose 80% of a test organic compound in 30 minutes at neutral pH and room temperature. By using X-ray absorption spectroscopic techniques it is also shown that the superior activity of the nanocatalyst can be attributed uniquely to framework manganese, which decomposes H 2O 2 to reactive hydroxyls and, unlike manganese in Mn 3O 4 or Mn 2O 3 nanoparticles, does not promote the simultaneous decomposition of hydrogen peroxide. The presented material thus introduces a new family of Fenton nanocatalysts, which are environmentally friendly, cost-effective, and possess superior efficiency for the decomposition of H 2O 2 to reactive hydroxyls (AOP), which in turn readily decompose organic pollutants dissolved in water. Manganese functionalized silicate nanoparticles with interparticle porosity act as a superior Fenton-type nanocatalyst in WHPCO (wet hydrogen peroxide catalytic oxidation) as they can decompose 80% of a test organic compound in 30 minutes at neutral pH and room temperature. By combined use of catalytic tests and X-ray absorption spectroscopic techniques (XANES, EXAFS) direct evidence is given that the superior activity of the nanocatalyst is uniquely attributed to framework manganese. Copyright © 2012 WILEY-VCH Ve</w:instrText>
      </w:r>
      <w:r w:rsidRPr="004F5B9E">
        <w:rPr>
          <w:rFonts w:ascii="Palatino Linotype" w:hAnsi="Palatino Linotype"/>
          <w:sz w:val="20"/>
          <w:szCs w:val="20"/>
          <w:lang w:bidi="en-US"/>
        </w:rPr>
        <w:instrText>rlag GmbH &amp; Co. KGaA, Weinheim.","author":[{"dropping-particle":"","family":"Tušar","given":"Nataša Novak","non-dropping-particle":"","parse-names":false,"suffix":""},{"dropping-particle":"","family":"Maučec","given":"Darja","non-dropping-particle":"","parse-names":false,"suffix":""},{"dropping-particle":"","family":"Rangus","given":"Mojca","non-dropping-particle":"","parse-names":false,"suffix":""},{"dropping-particle":"","family":"Arčon","given":"Iztok","non-dropping-particle":"","parse-names":false,"suffix":""},{"dropping-particle":"","family":"Mazaj","given":"Matjaž","non-dropping-particle":"","parse-names":false,"suffix":""},{"dropping-particle":"","family":"Cotman","given":"Magda","non-dropping-particle":"","parse-names":false,"suffix":""},{"dropping-particle":"","family":"Pintar","given":"Albin","non-dropping-particle":"","parse-names":false,"suffix":""},{"dropping-particle":"","family":"Kaučič","given":"Venčeslav","non-dropping-particle":"","parse-names":false,"suffix":""}],"container-title":"Advanced Functional Materials","id":"ITEM-2","issue":"4","issued":{"date-parts":[["2012"]]},"page":"820-826","title":"Manganese functionalized silicate nanoparticles as a Fenton-type catalyst for water purification by Advanced Oxidation Processes (AOP)","type":"article-journal","volume":"22"},"uris":["http://www.mendeley.com/documents/?uuid=357f0190-292a-443b-81e0-6390c97db9a1"]},{"id":"ITEM-3","itemData":{"DOI":"https://doi.org/10.1002/xrs.962","ISSN":"0049-8246","abstract":"Abstract In this study, we investigate the feasibility and reliability of Fe K-edge XANES spectroscopy as a tool in determination of Fe2+/Fe3+ ratio in historic inks. We have measured Fe K-edge XANES spectra of several historic and model iron gall inks with different Fe2+/Fe3+ ratios, together with some standard reference Fe2+ and Fe3+ compounds with known local atomic structure and symmetry around Fe atoms. We examine different approaches to determine relative amount of Fe2+ in iron gall inks from the Fe K-edge shifts, and demonstrate that a proper choice of the Fe reference compounds with similar symmetry, same type of neighbour atoms in nearest coordination shells, arranged in a similar local structure is crucial for the absolute calibration of the Fe K-edge shift and consequently a reliable determination of Fe2+/Fe3+ ratio in the sample. Best results, with the accuracy of ± 2%, are obtained by a linear combination fit with XANES spectrum of FeSO4· 7H2O as a reference for Fe2+ and spectrum of an iron gall ink containing predominantly Fe3+. Copyright ? 2007 John Wiley &amp; Sons, Ltd.","author":[{"dropping-particle":"","family":"Arčon","given":"Iztok","non-dropping-particle":"","parse-names":false,"suffix":""},{"dropping-particle":"","family":"Kolar","given":"Jana","non-dropping-particle":"","parse-names":false,"suffix":""},{"dropping-particle":"","family":"Kodre","given":"Alojz","non-dropping-particle":"","parse-names":false,"suffix":""},{"dropping-particle":"","family":"Hanžel","given":"Darko","non-dropping-particle":"","parse-names":false,"suffix":""},{"dropping-particle":"","family":"Strlič","given":"Matija","non-dropping-particle":"","parse-names":false,"suffix":""}],"container-title":"X-Ray Spectrometry","id":"ITEM-3","issue":"3","issued":{"date-parts":[["2007","5","1"]]},"note":"https://doi.org/10.1002/xrs.962","page":"199-205","publisher":"John Wiley &amp; Sons, Ltd","title":"XANES analysis of Fe valence in iron gall inks","type":"article-journal","volume":"36"},"uris":["http://www.mendeley.com/documents/?uuid=8e8aef52-22b6-4341-8bf3-8c39fe2c637a"]},{"id":"ITEM-4","itemData":{"DOI":"10.1149/1.3491368","ISSN":"00134651","abstract":"Solid solutions between iron and manganese cations in Li2 Fez Mn (1-z) SiO4 were successfully prepared by hydrothermal synthesis. The selected Li2 Fe0.8 Mn0.2 SiO4 sample was electrochemically evaluated by the use of two in situ characterization techniques. Although the sample showed good reversibility with a large voltage polarization in the formation cycles, the observed electrochemical activity is only partly connected with the change in oxidation states of iron and/or manganese. Using in situ characterization techniques (Mössbauer spectroscopy and X-ray absorption near-edge structure), most of iron was reversibly oxidized to trivalent iron, whereas only a fraction of manganese was reversibly oxidized to the trivalent oxidation state. The overall change in oxidation state did not exceed more than 0.8 electron per both transition metals, even though the electrochemical experiment suggested that more than 1 electron per compound formula was exchanged. Nevertheless, the prediction that the local environme</w:instrText>
      </w:r>
      <w:r w:rsidRPr="004F5B9E">
        <w:rPr>
          <w:rFonts w:ascii="Palatino Linotype" w:hAnsi="Palatino Linotype"/>
          <w:sz w:val="20"/>
          <w:szCs w:val="20"/>
          <w:lang w:val="en-US" w:bidi="en-US"/>
        </w:rPr>
        <w:instrText>nt around Mn in Li2 FeSiO 4 (when the Mn doping is low) can be stabilized during the oxidation has been confirmed. © 2010 The Electrochemical Society.","author":[{"dropping-particle":"","family":"Dominko","given":"Robert","non-dropping-particle":"","parse-names":false,"suffix":""},{"dropping-particle":"","family":"Sirisopanaporn","given":"Chutchamon","non-dropping-particle":"","parse-names":false,"suffix":""},{"dropping-particle":"","family":"Masquelier","given":"Christian","non-dropping-particle":"","parse-names":false,"suffix":""},{"dropping-particle":"","family":"Hanzel","given":"Darko","non-dropping-particle":"","parse-names":false,"suffix":""},{"dropping-particle":"","family":"Arcon","given":"Iztok","non-dropping-particle":"","parse-names":false,"suffix":""},{"dropping-particle":"","family":"Gaberscek","given":"Miran","non-dropping-particle":"","parse-names":false,"suffix":""}],"container-title":"Journal of The Electrochemical Society","id":"ITEM-4","issue":"12","issued":{"date-parts":[["2010"]]},"page":"A1309","title":"On the Origin of the Electrochemical Capacity of Li[sub 2]Fe[sub 0.8]Mn[sub 0.2]SiO[sub 4]","type":"article-journal","volume":"157"},"uris":["http://www.mendeley.com/documents/?uuid=f56a4cdd-a69b-44af-9f7a-9e9660f4689c"]}],"mendeley":{"formattedCitation":"[2–5]","plainTextFormattedCitation":"[2–5]","previouslyFormattedCitation":"[2–5]"},"properties":{"noteIndex":0},"schema":"https://github.com/citation-style-language/schema/raw/master/csl-citation.json"}</w:instrText>
      </w:r>
      <w:r w:rsidRPr="004F5B9E">
        <w:rPr>
          <w:rFonts w:ascii="Palatino Linotype" w:hAnsi="Palatino Linotype"/>
          <w:sz w:val="20"/>
          <w:szCs w:val="20"/>
          <w:lang w:bidi="en-US"/>
        </w:rPr>
        <w:fldChar w:fldCharType="separate"/>
      </w:r>
      <w:r w:rsidRPr="004F5B9E">
        <w:rPr>
          <w:rFonts w:ascii="Palatino Linotype" w:hAnsi="Palatino Linotype"/>
          <w:sz w:val="20"/>
          <w:szCs w:val="20"/>
          <w:lang w:val="en-US" w:bidi="en-US"/>
        </w:rPr>
        <w:t>[</w:t>
      </w:r>
      <w:r w:rsidR="00427996" w:rsidRPr="00D937B0">
        <w:rPr>
          <w:rFonts w:ascii="Palatino Linotype" w:hAnsi="Palatino Linotype"/>
          <w:sz w:val="20"/>
          <w:szCs w:val="20"/>
          <w:lang w:val="en-US" w:bidi="en-US"/>
        </w:rPr>
        <w:t>4,5</w:t>
      </w:r>
      <w:r w:rsidRPr="004F5B9E">
        <w:rPr>
          <w:rFonts w:ascii="Palatino Linotype" w:hAnsi="Palatino Linotype"/>
          <w:sz w:val="20"/>
          <w:szCs w:val="20"/>
          <w:lang w:val="en-US" w:bidi="en-US"/>
        </w:rPr>
        <w:t>]</w:t>
      </w:r>
      <w:r w:rsidRPr="004F5B9E">
        <w:rPr>
          <w:rFonts w:ascii="Palatino Linotype" w:hAnsi="Palatino Linotype"/>
          <w:sz w:val="20"/>
          <w:szCs w:val="20"/>
          <w:lang w:bidi="en-US"/>
        </w:rPr>
        <w:fldChar w:fldCharType="end"/>
      </w:r>
      <w:r w:rsidRPr="00D937B0">
        <w:rPr>
          <w:rFonts w:ascii="Palatino Linotype" w:eastAsia="Times New Roman" w:hAnsi="Palatino Linotype" w:cs="Times New Roman"/>
          <w:sz w:val="20"/>
          <w:szCs w:val="20"/>
          <w:lang w:val="en-US"/>
        </w:rPr>
        <w:t xml:space="preserve"> </w:t>
      </w:r>
      <w:r w:rsidRPr="004F5B9E">
        <w:rPr>
          <w:rFonts w:ascii="Palatino Linotype" w:eastAsia="Times New Roman" w:hAnsi="Palatino Linotype" w:cs="Times New Roman"/>
          <w:sz w:val="20"/>
          <w:szCs w:val="20"/>
          <w:lang w:val="en-GB"/>
        </w:rPr>
        <w:t xml:space="preserve">indicating that </w:t>
      </w:r>
      <w:r w:rsidRPr="00D937B0">
        <w:rPr>
          <w:rFonts w:ascii="Palatino Linotype" w:eastAsia="Times New Roman" w:hAnsi="Palatino Linotype" w:cs="Times New Roman"/>
          <w:sz w:val="20"/>
          <w:szCs w:val="20"/>
          <w:lang w:val="en-US"/>
        </w:rPr>
        <w:t xml:space="preserve">the samples contain a mixture of </w:t>
      </w:r>
      <w:r w:rsidRPr="004F5B9E">
        <w:rPr>
          <w:rFonts w:ascii="Palatino Linotype" w:eastAsia="Times New Roman" w:hAnsi="Palatino Linotype" w:cs="Times New Roman"/>
          <w:sz w:val="20"/>
          <w:szCs w:val="20"/>
          <w:lang w:val="en-GB"/>
        </w:rPr>
        <w:t xml:space="preserve"> </w:t>
      </w:r>
      <w:r w:rsidRPr="00D937B0">
        <w:rPr>
          <w:rFonts w:ascii="Palatino Linotype" w:eastAsia="Times New Roman" w:hAnsi="Palatino Linotype" w:cs="Times New Roman"/>
          <w:sz w:val="20"/>
          <w:szCs w:val="20"/>
          <w:lang w:val="en-US"/>
        </w:rPr>
        <w:t>copper oxide/hydroxide species</w:t>
      </w:r>
      <w:r w:rsidRPr="004F5B9E">
        <w:rPr>
          <w:rFonts w:ascii="Palatino Linotype" w:eastAsia="Times New Roman" w:hAnsi="Palatino Linotype" w:cs="Times New Roman"/>
          <w:sz w:val="20"/>
          <w:szCs w:val="20"/>
          <w:lang w:val="en-GB"/>
        </w:rPr>
        <w:t>.</w:t>
      </w:r>
      <w:r w:rsidRPr="00D937B0">
        <w:rPr>
          <w:rFonts w:ascii="Palatino Linotype" w:eastAsia="Times New Roman" w:hAnsi="Palatino Linotype" w:cs="Times New Roman"/>
          <w:sz w:val="20"/>
          <w:szCs w:val="20"/>
          <w:lang w:val="en-US"/>
        </w:rPr>
        <w:t xml:space="preserve"> The result is in agreement with the Cu K-edge XANES result.</w:t>
      </w:r>
      <w:r w:rsidRPr="004F5B9E">
        <w:rPr>
          <w:rFonts w:ascii="Palatino Linotype" w:eastAsia="Times New Roman" w:hAnsi="Palatino Linotype" w:cs="Times New Roman"/>
          <w:sz w:val="20"/>
          <w:szCs w:val="20"/>
          <w:lang w:val="en-GB"/>
        </w:rPr>
        <w:t xml:space="preserve"> The presence of </w:t>
      </w:r>
      <w:r w:rsidRPr="00D937B0">
        <w:rPr>
          <w:rFonts w:ascii="Palatino Linotype" w:eastAsia="Times New Roman" w:hAnsi="Palatino Linotype" w:cs="Times New Roman"/>
          <w:sz w:val="20"/>
          <w:szCs w:val="20"/>
          <w:lang w:val="en-US"/>
        </w:rPr>
        <w:t xml:space="preserve">two </w:t>
      </w:r>
      <w:r w:rsidRPr="004F5B9E">
        <w:rPr>
          <w:rFonts w:ascii="Palatino Linotype" w:eastAsia="Times New Roman" w:hAnsi="Palatino Linotype" w:cs="Times New Roman"/>
          <w:sz w:val="20"/>
          <w:szCs w:val="20"/>
          <w:lang w:val="en-GB"/>
        </w:rPr>
        <w:t>Al neighbours at about 3</w:t>
      </w:r>
      <w:r w:rsidRPr="00D937B0">
        <w:rPr>
          <w:rFonts w:ascii="Palatino Linotype" w:eastAsia="Times New Roman" w:hAnsi="Palatino Linotype" w:cs="Times New Roman"/>
          <w:sz w:val="20"/>
          <w:szCs w:val="20"/>
          <w:lang w:val="en-US"/>
        </w:rPr>
        <w:t>.1</w:t>
      </w:r>
      <w:r w:rsidRPr="004F5B9E">
        <w:rPr>
          <w:rFonts w:ascii="Palatino Linotype" w:eastAsia="Times New Roman" w:hAnsi="Palatino Linotype" w:cs="Times New Roman"/>
          <w:sz w:val="20"/>
          <w:szCs w:val="20"/>
          <w:lang w:val="en-GB"/>
        </w:rPr>
        <w:t xml:space="preserve"> </w:t>
      </w:r>
      <w:r w:rsidRPr="004F5B9E">
        <w:rPr>
          <w:rFonts w:ascii="Palatino Linotype" w:hAnsi="Palatino Linotype" w:cs="Times New Roman"/>
          <w:sz w:val="20"/>
          <w:szCs w:val="20"/>
          <w:lang w:val="en-GB"/>
        </w:rPr>
        <w:t xml:space="preserve">Å </w:t>
      </w:r>
      <w:r w:rsidRPr="004F5B9E">
        <w:rPr>
          <w:rFonts w:ascii="Palatino Linotype" w:eastAsia="Times New Roman" w:hAnsi="Palatino Linotype" w:cs="Times New Roman"/>
          <w:sz w:val="20"/>
          <w:szCs w:val="20"/>
          <w:lang w:val="en-GB"/>
        </w:rPr>
        <w:t xml:space="preserve">clearly indicates that part of the Cu cations </w:t>
      </w:r>
      <w:r w:rsidR="00983F7D" w:rsidRPr="004F5B9E">
        <w:rPr>
          <w:rFonts w:ascii="Palatino Linotype" w:eastAsia="Times New Roman" w:hAnsi="Palatino Linotype" w:cs="Times New Roman"/>
          <w:sz w:val="20"/>
          <w:szCs w:val="20"/>
          <w:lang w:val="en-GB"/>
        </w:rPr>
        <w:t>is</w:t>
      </w:r>
      <w:r w:rsidRPr="004F5B9E">
        <w:rPr>
          <w:rFonts w:ascii="Palatino Linotype" w:eastAsia="Times New Roman" w:hAnsi="Palatino Linotype" w:cs="Times New Roman"/>
          <w:sz w:val="20"/>
          <w:szCs w:val="20"/>
          <w:lang w:val="en-GB"/>
        </w:rPr>
        <w:t xml:space="preserve"> directly attached the Al</w:t>
      </w:r>
      <w:r w:rsidRPr="004F5B9E">
        <w:rPr>
          <w:rFonts w:ascii="Palatino Linotype" w:eastAsia="Times New Roman" w:hAnsi="Palatino Linotype" w:cs="Times New Roman"/>
          <w:sz w:val="20"/>
          <w:szCs w:val="20"/>
          <w:vertAlign w:val="subscript"/>
          <w:lang w:val="en-GB"/>
        </w:rPr>
        <w:t>2</w:t>
      </w:r>
      <w:r w:rsidRPr="004F5B9E">
        <w:rPr>
          <w:rFonts w:ascii="Palatino Linotype" w:eastAsia="Times New Roman" w:hAnsi="Palatino Linotype" w:cs="Times New Roman"/>
          <w:sz w:val="20"/>
          <w:szCs w:val="20"/>
          <w:lang w:val="en-GB"/>
        </w:rPr>
        <w:t>O</w:t>
      </w:r>
      <w:r w:rsidRPr="004F5B9E">
        <w:rPr>
          <w:rFonts w:ascii="Palatino Linotype" w:eastAsia="Times New Roman" w:hAnsi="Palatino Linotype" w:cs="Times New Roman"/>
          <w:sz w:val="20"/>
          <w:szCs w:val="20"/>
          <w:vertAlign w:val="subscript"/>
          <w:lang w:val="en-GB"/>
        </w:rPr>
        <w:t>3</w:t>
      </w:r>
      <w:r w:rsidRPr="004F5B9E">
        <w:rPr>
          <w:rFonts w:ascii="Palatino Linotype" w:eastAsia="Times New Roman" w:hAnsi="Palatino Linotype" w:cs="Times New Roman"/>
          <w:sz w:val="20"/>
          <w:szCs w:val="20"/>
          <w:lang w:val="en-GB"/>
        </w:rPr>
        <w:t xml:space="preserve"> framework forming Cu–O–Al bridges. So, we can conclude that the Cu(II) oxide</w:t>
      </w:r>
      <w:r w:rsidRPr="00D937B0">
        <w:rPr>
          <w:rFonts w:ascii="Palatino Linotype" w:eastAsia="Times New Roman" w:hAnsi="Palatino Linotype" w:cs="Times New Roman"/>
          <w:sz w:val="20"/>
          <w:szCs w:val="20"/>
          <w:lang w:val="en-US"/>
        </w:rPr>
        <w:t>/hydroxide</w:t>
      </w:r>
      <w:r w:rsidRPr="004F5B9E">
        <w:rPr>
          <w:rFonts w:ascii="Palatino Linotype" w:eastAsia="Times New Roman" w:hAnsi="Palatino Linotype" w:cs="Times New Roman"/>
          <w:sz w:val="20"/>
          <w:szCs w:val="20"/>
          <w:lang w:val="en-GB"/>
        </w:rPr>
        <w:t xml:space="preserve"> species are highly dispersed on the Al</w:t>
      </w:r>
      <w:r w:rsidRPr="004F5B9E">
        <w:rPr>
          <w:rFonts w:ascii="Palatino Linotype" w:eastAsia="Times New Roman" w:hAnsi="Palatino Linotype" w:cs="Times New Roman"/>
          <w:sz w:val="20"/>
          <w:szCs w:val="20"/>
          <w:vertAlign w:val="subscript"/>
          <w:lang w:val="en-GB"/>
        </w:rPr>
        <w:t>2</w:t>
      </w:r>
      <w:r w:rsidRPr="004F5B9E">
        <w:rPr>
          <w:rFonts w:ascii="Palatino Linotype" w:eastAsia="Times New Roman" w:hAnsi="Palatino Linotype" w:cs="Times New Roman"/>
          <w:sz w:val="20"/>
          <w:szCs w:val="20"/>
          <w:lang w:val="en-GB"/>
        </w:rPr>
        <w:t>O</w:t>
      </w:r>
      <w:r w:rsidRPr="004F5B9E">
        <w:rPr>
          <w:rFonts w:ascii="Palatino Linotype" w:eastAsia="Times New Roman" w:hAnsi="Palatino Linotype" w:cs="Times New Roman"/>
          <w:sz w:val="20"/>
          <w:szCs w:val="20"/>
          <w:vertAlign w:val="subscript"/>
          <w:lang w:val="en-GB"/>
        </w:rPr>
        <w:t xml:space="preserve">3 </w:t>
      </w:r>
      <w:r w:rsidRPr="004F5B9E">
        <w:rPr>
          <w:rFonts w:ascii="Palatino Linotype" w:eastAsia="Times New Roman" w:hAnsi="Palatino Linotype" w:cs="Times New Roman"/>
          <w:sz w:val="20"/>
          <w:szCs w:val="20"/>
          <w:lang w:val="en-GB"/>
        </w:rPr>
        <w:t>support and tightly attached to its surface.</w:t>
      </w:r>
    </w:p>
    <w:p w14:paraId="36AAF2FE" w14:textId="109E4276" w:rsidR="0086651C" w:rsidRPr="00D937B0" w:rsidRDefault="0086651C" w:rsidP="0086651C">
      <w:pPr>
        <w:widowControl w:val="0"/>
        <w:autoSpaceDE w:val="0"/>
        <w:autoSpaceDN w:val="0"/>
        <w:adjustRightInd w:val="0"/>
        <w:spacing w:after="60" w:line="276" w:lineRule="auto"/>
        <w:jc w:val="both"/>
        <w:rPr>
          <w:rFonts w:ascii="Palatino Linotype" w:eastAsia="Times New Roman" w:hAnsi="Palatino Linotype" w:cs="Times New Roman"/>
          <w:sz w:val="20"/>
          <w:szCs w:val="20"/>
          <w:lang w:val="en-US"/>
        </w:rPr>
      </w:pPr>
      <w:r w:rsidRPr="00D937B0">
        <w:rPr>
          <w:rFonts w:ascii="Palatino Linotype" w:eastAsia="Times New Roman" w:hAnsi="Palatino Linotype" w:cs="Times New Roman"/>
          <w:sz w:val="20"/>
          <w:szCs w:val="20"/>
          <w:lang w:val="en-US"/>
        </w:rPr>
        <w:t xml:space="preserve">During the catalytic reaction the average structure of Cu oxide/hydroxide species in the </w:t>
      </w:r>
      <w:r w:rsidRPr="00D937B0">
        <w:rPr>
          <w:rFonts w:ascii="Palatino Linotype" w:hAnsi="Palatino Linotype" w:cs="Times New Roman"/>
          <w:sz w:val="20"/>
          <w:szCs w:val="20"/>
          <w:lang w:val="en-US"/>
        </w:rPr>
        <w:t xml:space="preserve">monometallic </w:t>
      </w:r>
      <w:r w:rsidRPr="004F5B9E">
        <w:rPr>
          <w:rFonts w:ascii="Palatino Linotype" w:hAnsi="Palatino Linotype" w:cs="Times New Roman"/>
          <w:sz w:val="20"/>
          <w:szCs w:val="20"/>
          <w:lang w:val="en-GB"/>
        </w:rPr>
        <w:t>Cu/Al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D937B0">
        <w:rPr>
          <w:rFonts w:ascii="Palatino Linotype" w:hAnsi="Palatino Linotype" w:cs="Times New Roman"/>
          <w:sz w:val="20"/>
          <w:szCs w:val="20"/>
          <w:vertAlign w:val="subscript"/>
          <w:lang w:val="en-US"/>
        </w:rPr>
        <w:t xml:space="preserve"> </w:t>
      </w:r>
      <w:r w:rsidRPr="00D937B0">
        <w:rPr>
          <w:rFonts w:ascii="Palatino Linotype" w:hAnsi="Palatino Linotype" w:cs="Times New Roman"/>
          <w:sz w:val="20"/>
          <w:szCs w:val="20"/>
          <w:lang w:val="en-US"/>
        </w:rPr>
        <w:t xml:space="preserve">is preserved. However, average number of Al </w:t>
      </w:r>
      <w:r w:rsidR="00983F7D" w:rsidRPr="00D937B0">
        <w:rPr>
          <w:rFonts w:ascii="Palatino Linotype" w:hAnsi="Palatino Linotype" w:cs="Times New Roman"/>
          <w:sz w:val="20"/>
          <w:szCs w:val="20"/>
          <w:lang w:val="en-US"/>
        </w:rPr>
        <w:t>neighbors</w:t>
      </w:r>
      <w:r w:rsidRPr="00D937B0">
        <w:rPr>
          <w:rFonts w:ascii="Palatino Linotype" w:hAnsi="Palatino Linotype" w:cs="Times New Roman"/>
          <w:sz w:val="20"/>
          <w:szCs w:val="20"/>
          <w:lang w:val="en-US"/>
        </w:rPr>
        <w:t xml:space="preserve"> is significantly decreased, which indicates that about half of </w:t>
      </w:r>
      <w:r w:rsidRPr="004F5B9E">
        <w:rPr>
          <w:rFonts w:ascii="Palatino Linotype" w:eastAsia="Times New Roman" w:hAnsi="Palatino Linotype" w:cs="Times New Roman"/>
          <w:sz w:val="20"/>
          <w:szCs w:val="20"/>
          <w:lang w:val="en-GB"/>
        </w:rPr>
        <w:t>Cu–O–Al bridges</w:t>
      </w:r>
      <w:r w:rsidRPr="00D937B0">
        <w:rPr>
          <w:rFonts w:ascii="Palatino Linotype" w:eastAsia="Times New Roman" w:hAnsi="Palatino Linotype" w:cs="Times New Roman"/>
          <w:sz w:val="20"/>
          <w:szCs w:val="20"/>
          <w:lang w:val="en-US"/>
        </w:rPr>
        <w:t xml:space="preserve"> are lost during the catalytic reaction.</w:t>
      </w:r>
    </w:p>
    <w:p w14:paraId="5738CEF1" w14:textId="03E93BCC" w:rsidR="0086651C" w:rsidRPr="004F5B9E" w:rsidRDefault="0086651C" w:rsidP="0086651C">
      <w:pPr>
        <w:pStyle w:val="Corpodeltesto2"/>
        <w:autoSpaceDE w:val="0"/>
        <w:autoSpaceDN w:val="0"/>
        <w:adjustRightInd w:val="0"/>
        <w:spacing w:line="276" w:lineRule="auto"/>
        <w:jc w:val="both"/>
        <w:rPr>
          <w:rFonts w:ascii="Palatino Linotype" w:hAnsi="Palatino Linotype" w:cs="Times New Roman"/>
          <w:sz w:val="20"/>
          <w:szCs w:val="20"/>
        </w:rPr>
      </w:pPr>
      <w:r w:rsidRPr="004F5B9E">
        <w:rPr>
          <w:rFonts w:ascii="Palatino Linotype" w:hAnsi="Palatino Linotype"/>
          <w:sz w:val="20"/>
          <w:szCs w:val="20"/>
          <w:lang w:bidi="en-US"/>
        </w:rPr>
        <w:t xml:space="preserve">In the bimetallic </w:t>
      </w:r>
      <w:r w:rsidRPr="004F5B9E">
        <w:rPr>
          <w:rFonts w:ascii="Palatino Linotype" w:hAnsi="Palatino Linotype"/>
          <w:sz w:val="20"/>
          <w:szCs w:val="20"/>
        </w:rPr>
        <w:t>(</w:t>
      </w:r>
      <w:proofErr w:type="spellStart"/>
      <w:r w:rsidRPr="004F5B9E">
        <w:rPr>
          <w:rFonts w:ascii="Palatino Linotype" w:hAnsi="Palatino Linotype"/>
          <w:sz w:val="20"/>
          <w:szCs w:val="20"/>
        </w:rPr>
        <w:t>Cu,Rh</w:t>
      </w:r>
      <w:proofErr w:type="spellEnd"/>
      <w:r w:rsidRPr="004F5B9E">
        <w:rPr>
          <w:rFonts w:ascii="Palatino Linotype" w:hAnsi="Palatino Linotype"/>
          <w:sz w:val="20"/>
          <w:szCs w:val="20"/>
        </w:rPr>
        <w:t>)/Al</w:t>
      </w:r>
      <w:r w:rsidRPr="004F5B9E">
        <w:rPr>
          <w:rFonts w:ascii="Palatino Linotype" w:hAnsi="Palatino Linotype"/>
          <w:sz w:val="20"/>
          <w:szCs w:val="20"/>
          <w:vertAlign w:val="subscript"/>
        </w:rPr>
        <w:t>2</w:t>
      </w:r>
      <w:r w:rsidRPr="004F5B9E">
        <w:rPr>
          <w:rFonts w:ascii="Palatino Linotype" w:hAnsi="Palatino Linotype"/>
          <w:sz w:val="20"/>
          <w:szCs w:val="20"/>
        </w:rPr>
        <w:t>O</w:t>
      </w:r>
      <w:r w:rsidRPr="004F5B9E">
        <w:rPr>
          <w:rFonts w:ascii="Palatino Linotype" w:hAnsi="Palatino Linotype"/>
          <w:sz w:val="20"/>
          <w:szCs w:val="20"/>
          <w:vertAlign w:val="subscript"/>
        </w:rPr>
        <w:t xml:space="preserve">3 </w:t>
      </w:r>
      <w:r w:rsidRPr="004F5B9E">
        <w:rPr>
          <w:rFonts w:ascii="Palatino Linotype" w:hAnsi="Palatino Linotype"/>
          <w:sz w:val="20"/>
          <w:szCs w:val="20"/>
        </w:rPr>
        <w:t>catalyst</w:t>
      </w:r>
      <w:r w:rsidRPr="004F5B9E">
        <w:rPr>
          <w:rFonts w:ascii="Palatino Linotype" w:hAnsi="Palatino Linotype" w:cs="Times New Roman"/>
          <w:sz w:val="20"/>
          <w:szCs w:val="20"/>
        </w:rPr>
        <w:t xml:space="preserve"> the local structure around Cu cations changes significantly during the </w:t>
      </w:r>
      <w:r w:rsidRPr="004F5B9E">
        <w:rPr>
          <w:rFonts w:ascii="Palatino Linotype" w:eastAsia="Times New Roman" w:hAnsi="Palatino Linotype" w:cs="Times New Roman"/>
          <w:sz w:val="20"/>
          <w:szCs w:val="20"/>
        </w:rPr>
        <w:t xml:space="preserve">catalytic reaction. Part of Cu cations are reduced to metallic form, as already indicated by Cu XANES analysis, and form small Cu metallic nanoparticles with </w:t>
      </w:r>
      <w:r w:rsidR="00742664">
        <w:rPr>
          <w:rFonts w:ascii="Palatino Linotype" w:eastAsia="Times New Roman" w:hAnsi="Palatino Linotype" w:cs="Times New Roman"/>
          <w:sz w:val="20"/>
          <w:szCs w:val="20"/>
        </w:rPr>
        <w:t>FCC</w:t>
      </w:r>
      <w:r w:rsidRPr="004F5B9E">
        <w:rPr>
          <w:rFonts w:ascii="Palatino Linotype" w:eastAsia="Times New Roman" w:hAnsi="Palatino Linotype" w:cs="Times New Roman"/>
          <w:sz w:val="20"/>
          <w:szCs w:val="20"/>
        </w:rPr>
        <w:t xml:space="preserve"> crystal structure. The remaining part of Cu cations remains in the form of Cu(II) oxide/hydroxide species, but the </w:t>
      </w:r>
      <w:r w:rsidRPr="004F5B9E">
        <w:rPr>
          <w:rFonts w:ascii="Palatino Linotype" w:eastAsia="Times New Roman" w:hAnsi="Palatino Linotype" w:cs="Times New Roman"/>
          <w:sz w:val="20"/>
          <w:szCs w:val="20"/>
          <w:lang w:val="en-GB"/>
        </w:rPr>
        <w:t>Cu–O–Al bridges</w:t>
      </w:r>
      <w:r w:rsidRPr="004F5B9E">
        <w:rPr>
          <w:rFonts w:ascii="Palatino Linotype" w:eastAsia="Times New Roman" w:hAnsi="Palatino Linotype" w:cs="Times New Roman"/>
          <w:sz w:val="20"/>
          <w:szCs w:val="20"/>
        </w:rPr>
        <w:t xml:space="preserve"> are lost.</w:t>
      </w:r>
    </w:p>
    <w:p w14:paraId="3967D722" w14:textId="7F6A1C02" w:rsidR="0086651C" w:rsidRPr="004F5B9E" w:rsidRDefault="0086651C" w:rsidP="0086651C">
      <w:pPr>
        <w:pStyle w:val="Corpodeltesto2"/>
        <w:autoSpaceDE w:val="0"/>
        <w:autoSpaceDN w:val="0"/>
        <w:adjustRightInd w:val="0"/>
        <w:spacing w:line="276" w:lineRule="auto"/>
        <w:jc w:val="both"/>
        <w:rPr>
          <w:rFonts w:ascii="Palatino Linotype" w:hAnsi="Palatino Linotype"/>
          <w:sz w:val="20"/>
          <w:szCs w:val="20"/>
        </w:rPr>
      </w:pPr>
      <w:r w:rsidRPr="004F5B9E">
        <w:rPr>
          <w:rFonts w:ascii="Palatino Linotype" w:hAnsi="Palatino Linotype" w:cs="Times New Roman"/>
          <w:sz w:val="20"/>
          <w:szCs w:val="20"/>
          <w:lang w:bidi="en-US"/>
        </w:rPr>
        <w:t xml:space="preserve">The bimetallic </w:t>
      </w:r>
      <w:r w:rsidRPr="004F5B9E">
        <w:rPr>
          <w:rFonts w:ascii="Palatino Linotype" w:hAnsi="Palatino Linotype" w:cs="Times New Roman"/>
          <w:sz w:val="20"/>
          <w:szCs w:val="20"/>
          <w:lang w:val="en-GB"/>
        </w:rPr>
        <w:t>(</w:t>
      </w:r>
      <w:proofErr w:type="spellStart"/>
      <w:r w:rsidRPr="004F5B9E">
        <w:rPr>
          <w:rFonts w:ascii="Palatino Linotype" w:hAnsi="Palatino Linotype" w:cs="Times New Roman"/>
          <w:sz w:val="20"/>
          <w:szCs w:val="20"/>
          <w:lang w:val="en-GB"/>
        </w:rPr>
        <w:t>Cu,Pd</w:t>
      </w:r>
      <w:proofErr w:type="spellEnd"/>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catalyst </w:t>
      </w:r>
      <w:r w:rsidRPr="004F5B9E">
        <w:rPr>
          <w:rFonts w:ascii="Palatino Linotype" w:hAnsi="Palatino Linotype" w:cs="Times New Roman"/>
          <w:sz w:val="20"/>
          <w:szCs w:val="20"/>
        </w:rPr>
        <w:t xml:space="preserve">contains a mixture of Cu metal nanoparticles with </w:t>
      </w:r>
      <w:r w:rsidR="00742664">
        <w:rPr>
          <w:rFonts w:ascii="Palatino Linotype" w:hAnsi="Palatino Linotype" w:cs="Times New Roman"/>
          <w:sz w:val="20"/>
          <w:szCs w:val="20"/>
        </w:rPr>
        <w:t>FCC</w:t>
      </w:r>
      <w:r w:rsidRPr="004F5B9E">
        <w:rPr>
          <w:rFonts w:ascii="Palatino Linotype" w:hAnsi="Palatino Linotype" w:cs="Times New Roman"/>
          <w:sz w:val="20"/>
          <w:szCs w:val="20"/>
        </w:rPr>
        <w:t xml:space="preserve"> crystal structure and Cu oxide/hydroxide species already </w:t>
      </w:r>
      <w:r w:rsidRPr="004F5B9E">
        <w:rPr>
          <w:rFonts w:ascii="Palatino Linotype" w:hAnsi="Palatino Linotype" w:cs="Times New Roman"/>
          <w:sz w:val="20"/>
          <w:szCs w:val="20"/>
          <w:lang w:val="en-GB"/>
        </w:rPr>
        <w:t>in the initial state</w:t>
      </w:r>
      <w:r w:rsidRPr="004F5B9E">
        <w:rPr>
          <w:rFonts w:ascii="Palatino Linotype" w:hAnsi="Palatino Linotype" w:cs="Times New Roman"/>
          <w:sz w:val="20"/>
          <w:szCs w:val="20"/>
        </w:rPr>
        <w:t xml:space="preserve">, in agreement with the Cu K-edge XANES results. There are no Al </w:t>
      </w:r>
      <w:r w:rsidR="00983F7D" w:rsidRPr="004F5B9E">
        <w:rPr>
          <w:rFonts w:ascii="Palatino Linotype" w:hAnsi="Palatino Linotype" w:cs="Times New Roman"/>
          <w:sz w:val="20"/>
          <w:szCs w:val="20"/>
        </w:rPr>
        <w:t>neighbors</w:t>
      </w:r>
      <w:r w:rsidRPr="004F5B9E">
        <w:rPr>
          <w:rFonts w:ascii="Palatino Linotype" w:hAnsi="Palatino Linotype" w:cs="Times New Roman"/>
          <w:sz w:val="20"/>
          <w:szCs w:val="20"/>
        </w:rPr>
        <w:t xml:space="preserve"> in the second coordination shell, which indicates that there are no </w:t>
      </w:r>
      <w:r w:rsidRPr="004F5B9E">
        <w:rPr>
          <w:rFonts w:ascii="Palatino Linotype" w:eastAsia="Times New Roman" w:hAnsi="Palatino Linotype" w:cs="Times New Roman"/>
          <w:sz w:val="20"/>
          <w:szCs w:val="20"/>
          <w:lang w:val="en-GB"/>
        </w:rPr>
        <w:t>Cu–O–Al bridges</w:t>
      </w:r>
      <w:r w:rsidRPr="004F5B9E">
        <w:rPr>
          <w:rFonts w:ascii="Palatino Linotype" w:eastAsia="Times New Roman" w:hAnsi="Palatino Linotype" w:cs="Times New Roman"/>
          <w:sz w:val="20"/>
          <w:szCs w:val="20"/>
        </w:rPr>
        <w:t xml:space="preserve"> present in the sample, or that their amount is below the detection limit. </w:t>
      </w:r>
      <w:r w:rsidRPr="004F5B9E">
        <w:rPr>
          <w:rFonts w:ascii="Palatino Linotype" w:hAnsi="Palatino Linotype" w:cs="Times New Roman"/>
          <w:sz w:val="20"/>
          <w:szCs w:val="20"/>
        </w:rPr>
        <w:t xml:space="preserve">During the catalytic reaction the average local structure around Cu cations is mainly preserved. Only the coordination number of Cu </w:t>
      </w:r>
      <w:r w:rsidR="00983F7D" w:rsidRPr="004F5B9E">
        <w:rPr>
          <w:rFonts w:ascii="Palatino Linotype" w:hAnsi="Palatino Linotype" w:cs="Times New Roman"/>
          <w:sz w:val="20"/>
          <w:szCs w:val="20"/>
        </w:rPr>
        <w:t>neighbors</w:t>
      </w:r>
      <w:r w:rsidRPr="004F5B9E">
        <w:rPr>
          <w:rFonts w:ascii="Palatino Linotype" w:hAnsi="Palatino Linotype" w:cs="Times New Roman"/>
          <w:sz w:val="20"/>
          <w:szCs w:val="20"/>
        </w:rPr>
        <w:t xml:space="preserve"> in the second coordination shell in the metal </w:t>
      </w:r>
      <w:r w:rsidR="00742664">
        <w:rPr>
          <w:rFonts w:ascii="Palatino Linotype" w:hAnsi="Palatino Linotype" w:cs="Times New Roman"/>
          <w:sz w:val="20"/>
          <w:szCs w:val="20"/>
        </w:rPr>
        <w:t>FCC</w:t>
      </w:r>
      <w:r w:rsidRPr="004F5B9E">
        <w:rPr>
          <w:rFonts w:ascii="Palatino Linotype" w:hAnsi="Palatino Linotype" w:cs="Times New Roman"/>
          <w:sz w:val="20"/>
          <w:szCs w:val="20"/>
        </w:rPr>
        <w:t xml:space="preserve"> structure is significantly increased, indicating that average size of Cu metal nanoparticles is increased, and according to the Cu K-edge XANES results, the </w:t>
      </w:r>
      <w:r w:rsidRPr="004F5B9E">
        <w:rPr>
          <w:rFonts w:ascii="Palatino Linotype" w:hAnsi="Palatino Linotype"/>
          <w:sz w:val="20"/>
          <w:szCs w:val="20"/>
        </w:rPr>
        <w:t>relative amount of Cu metal species is slightly decreased.</w:t>
      </w:r>
    </w:p>
    <w:p w14:paraId="5FB4F630" w14:textId="77777777" w:rsidR="0086651C" w:rsidRPr="004F5B9E" w:rsidRDefault="0086651C" w:rsidP="0086651C">
      <w:pPr>
        <w:rPr>
          <w:rFonts w:ascii="Palatino Linotype" w:hAnsi="Palatino Linotype" w:cs="Times New Roman"/>
          <w:iCs/>
          <w:sz w:val="20"/>
          <w:szCs w:val="20"/>
          <w:lang w:val="en-GB" w:bidi="en-US"/>
        </w:rPr>
      </w:pPr>
    </w:p>
    <w:p w14:paraId="3C556A2D" w14:textId="77777777" w:rsidR="0086651C" w:rsidRPr="004F5B9E" w:rsidRDefault="0086651C" w:rsidP="0086651C">
      <w:pPr>
        <w:rPr>
          <w:rFonts w:ascii="Palatino Linotype" w:hAnsi="Palatino Linotype"/>
          <w:sz w:val="20"/>
          <w:szCs w:val="20"/>
          <w:lang w:val="en-US"/>
        </w:rPr>
      </w:pPr>
      <w:r w:rsidRPr="004F5B9E">
        <w:rPr>
          <w:rFonts w:ascii="Palatino Linotype" w:hAnsi="Palatino Linotype"/>
          <w:sz w:val="20"/>
          <w:szCs w:val="20"/>
          <w:lang w:val="en-US"/>
        </w:rPr>
        <w:br w:type="page"/>
      </w:r>
    </w:p>
    <w:p w14:paraId="33D718EA" w14:textId="77777777" w:rsidR="0086651C" w:rsidRPr="004F5B9E" w:rsidRDefault="0086651C" w:rsidP="0086651C">
      <w:pPr>
        <w:ind w:right="-1415"/>
        <w:rPr>
          <w:rFonts w:ascii="Palatino Linotype" w:hAnsi="Palatino Linotype"/>
          <w:sz w:val="20"/>
          <w:szCs w:val="20"/>
          <w:lang w:val="en-US"/>
        </w:rPr>
      </w:pPr>
    </w:p>
    <w:p w14:paraId="5DE3974E" w14:textId="77777777" w:rsidR="0086651C" w:rsidRPr="004F5B9E" w:rsidRDefault="0086651C" w:rsidP="0086651C">
      <w:pPr>
        <w:ind w:right="-1415"/>
        <w:rPr>
          <w:rFonts w:ascii="Palatino Linotype" w:hAnsi="Palatino Linotype"/>
          <w:sz w:val="20"/>
          <w:szCs w:val="20"/>
        </w:rPr>
      </w:pPr>
      <w:r w:rsidRPr="004F5B9E">
        <w:rPr>
          <w:rFonts w:ascii="Palatino Linotype" w:hAnsi="Palatino Linotype"/>
          <w:noProof/>
          <w:sz w:val="20"/>
          <w:szCs w:val="20"/>
        </w:rPr>
        <w:drawing>
          <wp:inline distT="0" distB="0" distL="0" distR="0" wp14:anchorId="338648BB" wp14:editId="41A0F2CB">
            <wp:extent cx="4856813" cy="6594857"/>
            <wp:effectExtent l="0" t="0" r="0" b="0"/>
            <wp:docPr id="350040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7166" r="7514" b="5237"/>
                    <a:stretch/>
                  </pic:blipFill>
                  <pic:spPr bwMode="auto">
                    <a:xfrm>
                      <a:off x="0" y="0"/>
                      <a:ext cx="4860131" cy="6599363"/>
                    </a:xfrm>
                    <a:prstGeom prst="rect">
                      <a:avLst/>
                    </a:prstGeom>
                    <a:noFill/>
                    <a:ln>
                      <a:noFill/>
                    </a:ln>
                    <a:extLst>
                      <a:ext uri="{53640926-AAD7-44D8-BBD7-CCE9431645EC}">
                        <a14:shadowObscured xmlns:a14="http://schemas.microsoft.com/office/drawing/2010/main"/>
                      </a:ext>
                    </a:extLst>
                  </pic:spPr>
                </pic:pic>
              </a:graphicData>
            </a:graphic>
          </wp:inline>
        </w:drawing>
      </w:r>
    </w:p>
    <w:p w14:paraId="7F30846B" w14:textId="77777777" w:rsidR="0086651C" w:rsidRPr="004F5B9E" w:rsidRDefault="0086651C" w:rsidP="0086651C">
      <w:pPr>
        <w:ind w:right="-1415"/>
        <w:rPr>
          <w:rFonts w:ascii="Palatino Linotype" w:hAnsi="Palatino Linotype"/>
          <w:sz w:val="20"/>
          <w:szCs w:val="20"/>
          <w:lang w:val="en-GB"/>
        </w:rPr>
      </w:pPr>
    </w:p>
    <w:p w14:paraId="0354EB18" w14:textId="4EBA2B9E" w:rsidR="0086651C" w:rsidRPr="00B000E6" w:rsidRDefault="0086651C" w:rsidP="00C66604">
      <w:pPr>
        <w:spacing w:line="240" w:lineRule="auto"/>
        <w:jc w:val="both"/>
        <w:rPr>
          <w:rFonts w:ascii="Palatino Linotype" w:hAnsi="Palatino Linotype" w:cs="Times New Roman"/>
          <w:b/>
          <w:bCs/>
          <w:sz w:val="20"/>
          <w:szCs w:val="20"/>
          <w:lang w:val="en-US"/>
        </w:rPr>
      </w:pPr>
      <w:r w:rsidRPr="004F5B9E">
        <w:rPr>
          <w:rFonts w:ascii="Palatino Linotype" w:hAnsi="Palatino Linotype" w:cs="Times New Roman"/>
          <w:b/>
          <w:bCs/>
          <w:sz w:val="20"/>
          <w:szCs w:val="20"/>
          <w:lang w:val="en-GB"/>
        </w:rPr>
        <w:t xml:space="preserve">Figure </w:t>
      </w:r>
      <w:r w:rsidR="00714FCA" w:rsidRPr="00D937B0">
        <w:rPr>
          <w:rFonts w:ascii="Palatino Linotype" w:hAnsi="Palatino Linotype" w:cs="Times New Roman"/>
          <w:b/>
          <w:bCs/>
          <w:sz w:val="20"/>
          <w:szCs w:val="20"/>
          <w:lang w:val="en-US"/>
        </w:rPr>
        <w:t>S</w:t>
      </w:r>
      <w:r w:rsidR="00B000E6" w:rsidRPr="00B000E6">
        <w:rPr>
          <w:rFonts w:ascii="Palatino Linotype" w:hAnsi="Palatino Linotype" w:cs="Times New Roman"/>
          <w:b/>
          <w:bCs/>
          <w:sz w:val="20"/>
          <w:szCs w:val="20"/>
          <w:lang w:val="en-US"/>
        </w:rPr>
        <w:t>6</w:t>
      </w:r>
      <w:r w:rsidRPr="004F5B9E">
        <w:rPr>
          <w:rFonts w:ascii="Palatino Linotype" w:hAnsi="Palatino Linotype" w:cs="Times New Roman"/>
          <w:b/>
          <w:bCs/>
          <w:sz w:val="20"/>
          <w:szCs w:val="20"/>
          <w:lang w:val="en-GB"/>
        </w:rPr>
        <w:t>:</w:t>
      </w:r>
      <w:r w:rsidRPr="004F5B9E">
        <w:rPr>
          <w:rFonts w:ascii="Palatino Linotype" w:hAnsi="Palatino Linotype" w:cs="Times New Roman"/>
          <w:sz w:val="20"/>
          <w:szCs w:val="20"/>
          <w:lang w:val="en-GB"/>
        </w:rPr>
        <w:t xml:space="preserve"> Fourier transform magnitude of k</w:t>
      </w:r>
      <w:r w:rsidRPr="004F5B9E">
        <w:rPr>
          <w:rFonts w:ascii="Palatino Linotype" w:hAnsi="Palatino Linotype" w:cs="Times New Roman"/>
          <w:sz w:val="20"/>
          <w:szCs w:val="20"/>
          <w:vertAlign w:val="superscript"/>
          <w:lang w:val="en-GB"/>
        </w:rPr>
        <w:t>3</w:t>
      </w:r>
      <w:r w:rsidRPr="004F5B9E">
        <w:rPr>
          <w:rFonts w:ascii="Palatino Linotype" w:hAnsi="Palatino Linotype" w:cs="Times New Roman"/>
          <w:sz w:val="20"/>
          <w:szCs w:val="20"/>
          <w:lang w:val="en-GB"/>
        </w:rPr>
        <w:t xml:space="preserve"> weighted Cu K-edge EXAFS spectra of </w:t>
      </w:r>
      <w:r w:rsidRPr="00D937B0">
        <w:rPr>
          <w:rFonts w:ascii="Palatino Linotype" w:hAnsi="Palatino Linotype" w:cs="Times New Roman"/>
          <w:sz w:val="20"/>
          <w:szCs w:val="20"/>
          <w:lang w:val="en-US"/>
        </w:rPr>
        <w:t>the Cu</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00C66604" w:rsidRPr="004F5B9E">
        <w:rPr>
          <w:rFonts w:ascii="Palatino Linotype" w:hAnsi="Palatino Linotype" w:cs="Times New Roman"/>
          <w:sz w:val="20"/>
          <w:szCs w:val="20"/>
          <w:vertAlign w:val="subscript"/>
          <w:lang w:val="en-GB"/>
        </w:rPr>
        <w:t>3</w:t>
      </w:r>
      <w:r w:rsidR="00C66604" w:rsidRPr="00D937B0">
        <w:rPr>
          <w:rFonts w:ascii="Palatino Linotype" w:hAnsi="Palatino Linotype" w:cs="Times New Roman"/>
          <w:sz w:val="20"/>
          <w:szCs w:val="20"/>
          <w:vertAlign w:val="subscript"/>
          <w:lang w:val="en-US"/>
        </w:rPr>
        <w:t xml:space="preserve">, </w:t>
      </w:r>
      <w:r w:rsidR="00C66604" w:rsidRPr="004F5B9E">
        <w:rPr>
          <w:rFonts w:ascii="Palatino Linotype" w:hAnsi="Palatino Linotype" w:cs="Times New Roman"/>
          <w:sz w:val="20"/>
          <w:szCs w:val="20"/>
          <w:lang w:val="en-GB"/>
        </w:rPr>
        <w:t>(</w:t>
      </w:r>
      <w:proofErr w:type="spellStart"/>
      <w:r w:rsidRPr="004F5B9E">
        <w:rPr>
          <w:rFonts w:ascii="Palatino Linotype" w:hAnsi="Palatino Linotype" w:cs="Times New Roman"/>
          <w:sz w:val="20"/>
          <w:szCs w:val="20"/>
          <w:lang w:val="en-GB"/>
        </w:rPr>
        <w:t>Cu,Rh</w:t>
      </w:r>
      <w:proofErr w:type="spellEnd"/>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and (</w:t>
      </w:r>
      <w:proofErr w:type="spellStart"/>
      <w:r w:rsidRPr="004F5B9E">
        <w:rPr>
          <w:rFonts w:ascii="Palatino Linotype" w:hAnsi="Palatino Linotype" w:cs="Times New Roman"/>
          <w:sz w:val="20"/>
          <w:szCs w:val="20"/>
          <w:lang w:val="en-GB"/>
        </w:rPr>
        <w:t>Cu,Pd</w:t>
      </w:r>
      <w:proofErr w:type="spellEnd"/>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w:t>
      </w:r>
      <w:r w:rsidRPr="00D937B0">
        <w:rPr>
          <w:rFonts w:ascii="Palatino Linotype" w:hAnsi="Palatino Linotype" w:cs="Times New Roman"/>
          <w:sz w:val="20"/>
          <w:szCs w:val="20"/>
          <w:lang w:val="en-US"/>
        </w:rPr>
        <w:t>catalyst measured in the initial state of</w:t>
      </w:r>
      <w:r w:rsidRPr="004F5B9E">
        <w:rPr>
          <w:rFonts w:ascii="Palatino Linotype" w:hAnsi="Palatino Linotype" w:cs="Times New Roman"/>
          <w:sz w:val="20"/>
          <w:szCs w:val="20"/>
          <w:lang w:val="en-GB"/>
        </w:rPr>
        <w:t xml:space="preserve"> the fresh catalysts and in the final state after catalytic reaction</w:t>
      </w:r>
      <w:r w:rsidRPr="00D937B0">
        <w:rPr>
          <w:rFonts w:ascii="Palatino Linotype" w:hAnsi="Palatino Linotype" w:cs="Times New Roman"/>
          <w:sz w:val="20"/>
          <w:szCs w:val="20"/>
          <w:lang w:val="en-US"/>
        </w:rPr>
        <w:t>, calculated in the k range of 3</w:t>
      </w:r>
      <w:r w:rsidRPr="004F5B9E">
        <w:rPr>
          <w:rFonts w:ascii="Palatino Linotype" w:hAnsi="Palatino Linotype" w:cs="Times New Roman"/>
          <w:sz w:val="20"/>
          <w:szCs w:val="20"/>
          <w:lang w:val="sl-SI"/>
        </w:rPr>
        <w:t xml:space="preserve"> </w:t>
      </w:r>
      <w:r w:rsidRPr="00D937B0">
        <w:rPr>
          <w:rFonts w:ascii="Palatino Linotype" w:hAnsi="Palatino Linotype" w:cs="Times New Roman"/>
          <w:sz w:val="20"/>
          <w:szCs w:val="20"/>
          <w:lang w:val="en-US"/>
        </w:rPr>
        <w:t>–1</w:t>
      </w:r>
      <w:r w:rsidRPr="004F5B9E">
        <w:rPr>
          <w:rFonts w:ascii="Palatino Linotype" w:hAnsi="Palatino Linotype" w:cs="Times New Roman"/>
          <w:sz w:val="20"/>
          <w:szCs w:val="20"/>
          <w:lang w:val="sl-SI"/>
        </w:rPr>
        <w:t>2</w:t>
      </w:r>
      <w:r w:rsidRPr="00D937B0">
        <w:rPr>
          <w:rFonts w:ascii="Palatino Linotype" w:hAnsi="Palatino Linotype" w:cs="Times New Roman"/>
          <w:sz w:val="20"/>
          <w:szCs w:val="20"/>
          <w:lang w:val="en-US"/>
        </w:rPr>
        <w:t>Å</w:t>
      </w:r>
      <w:r w:rsidRPr="00D937B0">
        <w:rPr>
          <w:rFonts w:ascii="Palatino Linotype" w:hAnsi="Palatino Linotype" w:cs="Times New Roman"/>
          <w:sz w:val="20"/>
          <w:szCs w:val="20"/>
          <w:vertAlign w:val="superscript"/>
          <w:lang w:val="en-US"/>
        </w:rPr>
        <w:t>-1</w:t>
      </w:r>
      <w:r w:rsidRPr="00D937B0">
        <w:rPr>
          <w:rFonts w:ascii="Palatino Linotype" w:hAnsi="Palatino Linotype" w:cs="Times New Roman"/>
          <w:sz w:val="20"/>
          <w:szCs w:val="20"/>
          <w:lang w:val="en-US"/>
        </w:rPr>
        <w:t>.</w:t>
      </w:r>
      <w:r w:rsidRPr="004F5B9E">
        <w:rPr>
          <w:rFonts w:ascii="Palatino Linotype" w:hAnsi="Palatino Linotype" w:cs="Times New Roman"/>
          <w:sz w:val="20"/>
          <w:szCs w:val="20"/>
          <w:lang w:val="sl-SI"/>
        </w:rPr>
        <w:t xml:space="preserve"> </w:t>
      </w:r>
      <w:r w:rsidRPr="00D937B0">
        <w:rPr>
          <w:rFonts w:ascii="Palatino Linotype" w:hAnsi="Palatino Linotype" w:cs="Times New Roman"/>
          <w:sz w:val="20"/>
          <w:szCs w:val="20"/>
          <w:lang w:val="en-US"/>
        </w:rPr>
        <w:t>Experiment – (solid line); best fit EXAFS model</w:t>
      </w:r>
      <w:r w:rsidRPr="004F5B9E">
        <w:rPr>
          <w:rFonts w:ascii="Palatino Linotype" w:hAnsi="Palatino Linotype" w:cs="Times New Roman"/>
          <w:sz w:val="20"/>
          <w:szCs w:val="20"/>
          <w:lang w:val="sl-SI"/>
        </w:rPr>
        <w:t xml:space="preserve"> </w:t>
      </w:r>
      <w:r w:rsidRPr="00D937B0">
        <w:rPr>
          <w:rFonts w:ascii="Palatino Linotype" w:hAnsi="Palatino Linotype" w:cs="Times New Roman"/>
          <w:sz w:val="20"/>
          <w:szCs w:val="20"/>
          <w:lang w:val="en-US"/>
        </w:rPr>
        <w:t>calculated in the R range of 1.1 to 4.0 Å</w:t>
      </w:r>
      <w:r w:rsidRPr="004F5B9E">
        <w:rPr>
          <w:rFonts w:ascii="Palatino Linotype" w:hAnsi="Palatino Linotype" w:cs="Times New Roman"/>
          <w:sz w:val="20"/>
          <w:szCs w:val="20"/>
          <w:lang w:val="sl-SI"/>
        </w:rPr>
        <w:t xml:space="preserve"> -</w:t>
      </w:r>
      <w:r w:rsidRPr="00D937B0">
        <w:rPr>
          <w:rFonts w:ascii="Palatino Linotype" w:hAnsi="Palatino Linotype" w:cs="Times New Roman"/>
          <w:sz w:val="20"/>
          <w:szCs w:val="20"/>
          <w:lang w:val="en-US"/>
        </w:rPr>
        <w:t xml:space="preserve"> (dashed line). Spectra are shifted vertically for</w:t>
      </w:r>
      <w:r w:rsidRPr="004F5B9E">
        <w:rPr>
          <w:rFonts w:ascii="Palatino Linotype" w:hAnsi="Palatino Linotype" w:cs="Times New Roman"/>
          <w:sz w:val="20"/>
          <w:szCs w:val="20"/>
          <w:lang w:val="sl-SI"/>
        </w:rPr>
        <w:t xml:space="preserve"> </w:t>
      </w:r>
      <w:r w:rsidRPr="00D937B0">
        <w:rPr>
          <w:rFonts w:ascii="Palatino Linotype" w:hAnsi="Palatino Linotype" w:cs="Times New Roman"/>
          <w:sz w:val="20"/>
          <w:szCs w:val="20"/>
          <w:lang w:val="en-US"/>
        </w:rPr>
        <w:t>clarity.</w:t>
      </w:r>
    </w:p>
    <w:p w14:paraId="6BCBB2AF" w14:textId="77777777" w:rsidR="0086651C" w:rsidRPr="004F5B9E" w:rsidRDefault="0086651C" w:rsidP="0086651C">
      <w:pPr>
        <w:rPr>
          <w:rFonts w:ascii="Palatino Linotype" w:hAnsi="Palatino Linotype"/>
          <w:b/>
          <w:bCs/>
          <w:sz w:val="20"/>
          <w:szCs w:val="20"/>
          <w:lang w:val="en-GB"/>
        </w:rPr>
      </w:pPr>
      <w:r w:rsidRPr="004F5B9E">
        <w:rPr>
          <w:rFonts w:ascii="Palatino Linotype" w:hAnsi="Palatino Linotype"/>
          <w:b/>
          <w:bCs/>
          <w:sz w:val="20"/>
          <w:szCs w:val="20"/>
          <w:lang w:val="en-GB"/>
        </w:rPr>
        <w:br w:type="page"/>
      </w:r>
    </w:p>
    <w:p w14:paraId="0092E1E9" w14:textId="10E298B4" w:rsidR="0086651C" w:rsidRPr="004F5B9E" w:rsidRDefault="0086651C" w:rsidP="0086651C">
      <w:pPr>
        <w:pStyle w:val="Corpodeltesto2"/>
        <w:autoSpaceDE w:val="0"/>
        <w:autoSpaceDN w:val="0"/>
        <w:adjustRightInd w:val="0"/>
        <w:spacing w:line="276" w:lineRule="auto"/>
        <w:jc w:val="both"/>
        <w:rPr>
          <w:rFonts w:ascii="Palatino Linotype" w:hAnsi="Palatino Linotype" w:cs="Times New Roman"/>
          <w:sz w:val="20"/>
          <w:szCs w:val="20"/>
        </w:rPr>
      </w:pPr>
      <w:r w:rsidRPr="004F5B9E">
        <w:rPr>
          <w:rFonts w:ascii="Palatino Linotype" w:eastAsia="Times New Roman" w:hAnsi="Palatino Linotype" w:cs="Times New Roman"/>
          <w:sz w:val="20"/>
          <w:szCs w:val="20"/>
        </w:rPr>
        <w:lastRenderedPageBreak/>
        <w:t>The</w:t>
      </w:r>
      <w:r w:rsidRPr="004F5B9E">
        <w:rPr>
          <w:rFonts w:ascii="Palatino Linotype" w:eastAsia="Times New Roman" w:hAnsi="Palatino Linotype" w:cs="Times New Roman"/>
          <w:sz w:val="20"/>
          <w:szCs w:val="20"/>
          <w:lang w:val="en-GB"/>
        </w:rPr>
        <w:t xml:space="preserve"> Fourier transform magnitude of the </w:t>
      </w:r>
      <w:r w:rsidRPr="004F5B9E">
        <w:rPr>
          <w:rFonts w:ascii="Palatino Linotype" w:eastAsia="Times New Roman" w:hAnsi="Palatino Linotype" w:cs="Times New Roman"/>
          <w:sz w:val="20"/>
          <w:szCs w:val="20"/>
        </w:rPr>
        <w:t xml:space="preserve">Rh K-edge </w:t>
      </w:r>
      <w:r w:rsidRPr="004F5B9E">
        <w:rPr>
          <w:rFonts w:ascii="Palatino Linotype" w:eastAsia="Times New Roman" w:hAnsi="Palatino Linotype" w:cs="Times New Roman"/>
          <w:sz w:val="20"/>
          <w:szCs w:val="20"/>
          <w:lang w:val="en-GB"/>
        </w:rPr>
        <w:t xml:space="preserve">EXAFS spectra </w:t>
      </w:r>
      <w:r w:rsidRPr="004F5B9E">
        <w:rPr>
          <w:rFonts w:ascii="Palatino Linotype" w:hAnsi="Palatino Linotype" w:cs="Times New Roman"/>
          <w:sz w:val="20"/>
          <w:szCs w:val="20"/>
        </w:rPr>
        <w:t>in the Rh</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and (Cu,</w:t>
      </w:r>
      <w:r w:rsidRPr="004F5B9E">
        <w:rPr>
          <w:rFonts w:ascii="Palatino Linotype" w:hAnsi="Palatino Linotype" w:cs="Times New Roman"/>
          <w:sz w:val="20"/>
          <w:szCs w:val="20"/>
        </w:rPr>
        <w:t>Rh</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w:t>
      </w:r>
      <w:r w:rsidRPr="004F5B9E">
        <w:rPr>
          <w:rFonts w:ascii="Palatino Linotype" w:hAnsi="Palatino Linotype" w:cs="Times New Roman"/>
          <w:sz w:val="20"/>
          <w:szCs w:val="20"/>
        </w:rPr>
        <w:t>catalyst measured in the initial state of</w:t>
      </w:r>
      <w:r w:rsidRPr="004F5B9E">
        <w:rPr>
          <w:rFonts w:ascii="Palatino Linotype" w:hAnsi="Palatino Linotype" w:cs="Times New Roman"/>
          <w:sz w:val="20"/>
          <w:szCs w:val="20"/>
          <w:lang w:val="en-GB"/>
        </w:rPr>
        <w:t xml:space="preserve"> the fresh catalysts and in the final state after catalytic reaction</w:t>
      </w:r>
      <w:r w:rsidRPr="004F5B9E">
        <w:rPr>
          <w:rFonts w:ascii="Palatino Linotype" w:eastAsia="Times New Roman" w:hAnsi="Palatino Linotype" w:cs="Times New Roman"/>
          <w:sz w:val="20"/>
          <w:szCs w:val="20"/>
          <w:lang w:val="en-GB"/>
        </w:rPr>
        <w:t xml:space="preserve"> </w:t>
      </w:r>
      <w:r w:rsidRPr="004F5B9E">
        <w:rPr>
          <w:rFonts w:ascii="Palatino Linotype" w:eastAsia="Times New Roman" w:hAnsi="Palatino Linotype" w:cs="Times New Roman"/>
          <w:sz w:val="20"/>
          <w:szCs w:val="20"/>
        </w:rPr>
        <w:t>(F</w:t>
      </w:r>
      <w:proofErr w:type="spellStart"/>
      <w:r w:rsidRPr="004F5B9E">
        <w:rPr>
          <w:rFonts w:ascii="Palatino Linotype" w:eastAsia="Times New Roman" w:hAnsi="Palatino Linotype" w:cs="Times New Roman"/>
          <w:sz w:val="20"/>
          <w:szCs w:val="20"/>
          <w:lang w:val="en-GB"/>
        </w:rPr>
        <w:t>igure</w:t>
      </w:r>
      <w:proofErr w:type="spellEnd"/>
      <w:r w:rsidRPr="004F5B9E">
        <w:rPr>
          <w:rFonts w:ascii="Palatino Linotype" w:eastAsia="Times New Roman" w:hAnsi="Palatino Linotype" w:cs="Times New Roman"/>
          <w:sz w:val="20"/>
          <w:szCs w:val="20"/>
          <w:lang w:val="en-GB"/>
        </w:rPr>
        <w:t xml:space="preserve"> </w:t>
      </w:r>
      <w:r w:rsidR="00714FCA" w:rsidRPr="004F5B9E">
        <w:rPr>
          <w:rFonts w:ascii="Palatino Linotype" w:eastAsia="Times New Roman" w:hAnsi="Palatino Linotype" w:cs="Times New Roman"/>
          <w:sz w:val="20"/>
          <w:szCs w:val="20"/>
          <w:lang w:val="en-GB"/>
        </w:rPr>
        <w:t>S</w:t>
      </w:r>
      <w:r w:rsidR="00B000E6">
        <w:rPr>
          <w:rFonts w:ascii="Palatino Linotype" w:eastAsia="Times New Roman" w:hAnsi="Palatino Linotype" w:cs="Times New Roman"/>
          <w:sz w:val="20"/>
          <w:szCs w:val="20"/>
          <w:lang w:val="en-GB"/>
        </w:rPr>
        <w:t>7</w:t>
      </w:r>
      <w:r w:rsidRPr="004F5B9E">
        <w:rPr>
          <w:rFonts w:ascii="Palatino Linotype" w:eastAsia="Times New Roman" w:hAnsi="Palatino Linotype" w:cs="Times New Roman"/>
          <w:sz w:val="20"/>
          <w:szCs w:val="20"/>
        </w:rPr>
        <w:t xml:space="preserve">) exhibit </w:t>
      </w:r>
      <w:r w:rsidRPr="004F5B9E">
        <w:rPr>
          <w:rFonts w:ascii="Palatino Linotype" w:eastAsia="Times New Roman" w:hAnsi="Palatino Linotype" w:cs="Times New Roman"/>
          <w:sz w:val="20"/>
          <w:szCs w:val="20"/>
          <w:lang w:val="en-GB"/>
        </w:rPr>
        <w:t xml:space="preserve">the contributions of </w:t>
      </w:r>
      <w:r w:rsidRPr="004F5B9E">
        <w:rPr>
          <w:rFonts w:ascii="Palatino Linotype" w:eastAsia="Times New Roman" w:hAnsi="Palatino Linotype" w:cs="Times New Roman"/>
          <w:sz w:val="20"/>
          <w:szCs w:val="20"/>
        </w:rPr>
        <w:t xml:space="preserve">the </w:t>
      </w:r>
      <w:r w:rsidRPr="004F5B9E">
        <w:rPr>
          <w:rFonts w:ascii="Palatino Linotype" w:eastAsia="Times New Roman" w:hAnsi="Palatino Linotype" w:cs="Times New Roman"/>
          <w:sz w:val="20"/>
          <w:szCs w:val="20"/>
          <w:lang w:val="en-GB"/>
        </w:rPr>
        <w:t xml:space="preserve">photoelectron scattering on the nearest shells of neighbours around the </w:t>
      </w:r>
      <w:r w:rsidRPr="004F5B9E">
        <w:rPr>
          <w:rFonts w:ascii="Palatino Linotype" w:eastAsia="Times New Roman" w:hAnsi="Palatino Linotype" w:cs="Times New Roman"/>
          <w:sz w:val="20"/>
          <w:szCs w:val="20"/>
        </w:rPr>
        <w:t>Rh</w:t>
      </w:r>
      <w:r w:rsidRPr="004F5B9E">
        <w:rPr>
          <w:rFonts w:ascii="Palatino Linotype" w:eastAsia="Times New Roman" w:hAnsi="Palatino Linotype" w:cs="Times New Roman"/>
          <w:sz w:val="20"/>
          <w:szCs w:val="20"/>
          <w:lang w:val="en-GB"/>
        </w:rPr>
        <w:t xml:space="preserve"> atoms </w:t>
      </w:r>
      <w:r w:rsidRPr="004F5B9E">
        <w:rPr>
          <w:rFonts w:ascii="Palatino Linotype" w:eastAsia="Times New Roman" w:hAnsi="Palatino Linotype" w:cs="Times New Roman"/>
          <w:sz w:val="20"/>
          <w:szCs w:val="20"/>
        </w:rPr>
        <w:t xml:space="preserve">up to about </w:t>
      </w:r>
      <w:r w:rsidRPr="004F5B9E">
        <w:rPr>
          <w:rFonts w:ascii="Palatino Linotype" w:hAnsi="Palatino Linotype" w:cs="Times New Roman"/>
          <w:sz w:val="20"/>
          <w:szCs w:val="20"/>
        </w:rPr>
        <w:t>3</w:t>
      </w:r>
      <w:r w:rsidRPr="004F5B9E">
        <w:rPr>
          <w:rFonts w:ascii="Palatino Linotype" w:hAnsi="Palatino Linotype" w:cs="Times New Roman"/>
          <w:sz w:val="20"/>
          <w:szCs w:val="20"/>
          <w:lang w:val="en-GB"/>
        </w:rPr>
        <w:t xml:space="preserve"> Å</w:t>
      </w:r>
      <w:r w:rsidRPr="004F5B9E">
        <w:rPr>
          <w:rFonts w:ascii="Palatino Linotype" w:eastAsia="Times New Roman" w:hAnsi="Palatino Linotype" w:cs="Times New Roman"/>
          <w:sz w:val="20"/>
          <w:szCs w:val="20"/>
          <w:lang w:val="en-GB"/>
        </w:rPr>
        <w:t xml:space="preserve">. </w:t>
      </w:r>
      <w:r w:rsidRPr="004F5B9E">
        <w:rPr>
          <w:rFonts w:ascii="Palatino Linotype" w:eastAsia="Times New Roman" w:hAnsi="Palatino Linotype" w:cs="Times New Roman"/>
          <w:sz w:val="20"/>
          <w:szCs w:val="20"/>
        </w:rPr>
        <w:t>The comparison of the spectra clearly indicates significant differences in the average Rh local structure between the</w:t>
      </w:r>
      <w:r w:rsidRPr="004F5B9E">
        <w:rPr>
          <w:rFonts w:ascii="Palatino Linotype" w:hAnsi="Palatino Linotype" w:cs="Times New Roman"/>
          <w:sz w:val="20"/>
          <w:szCs w:val="20"/>
          <w:lang w:val="en-GB"/>
        </w:rPr>
        <w:t xml:space="preserve"> </w:t>
      </w:r>
      <w:r w:rsidRPr="004F5B9E">
        <w:rPr>
          <w:rFonts w:ascii="Palatino Linotype" w:hAnsi="Palatino Linotype" w:cs="Times New Roman"/>
          <w:sz w:val="20"/>
          <w:szCs w:val="20"/>
        </w:rPr>
        <w:t xml:space="preserve">mono and bimetal </w:t>
      </w:r>
      <w:r w:rsidRPr="004F5B9E">
        <w:rPr>
          <w:rFonts w:ascii="Palatino Linotype" w:hAnsi="Palatino Linotype" w:cs="Times New Roman"/>
          <w:sz w:val="20"/>
          <w:szCs w:val="20"/>
          <w:lang w:val="en-GB"/>
        </w:rPr>
        <w:t>catalysts</w:t>
      </w:r>
      <w:r w:rsidRPr="004F5B9E">
        <w:rPr>
          <w:rFonts w:ascii="Palatino Linotype" w:hAnsi="Palatino Linotype" w:cs="Times New Roman"/>
          <w:sz w:val="20"/>
          <w:szCs w:val="20"/>
        </w:rPr>
        <w:t xml:space="preserve"> in the initial state and reveals differences that appear after the catalytic reaction</w:t>
      </w:r>
      <w:r w:rsidRPr="004F5B9E">
        <w:rPr>
          <w:rFonts w:ascii="Palatino Linotype" w:hAnsi="Palatino Linotype" w:cs="Times New Roman"/>
          <w:sz w:val="20"/>
          <w:szCs w:val="20"/>
          <w:lang w:val="en-GB"/>
        </w:rPr>
        <w:t xml:space="preserve">. As indicated by </w:t>
      </w:r>
      <w:r w:rsidRPr="004F5B9E">
        <w:rPr>
          <w:rFonts w:ascii="Palatino Linotype" w:hAnsi="Palatino Linotype" w:cs="Times New Roman"/>
          <w:sz w:val="20"/>
          <w:szCs w:val="20"/>
        </w:rPr>
        <w:t>the Rh</w:t>
      </w:r>
      <w:r w:rsidRPr="004F5B9E">
        <w:rPr>
          <w:rFonts w:ascii="Palatino Linotype" w:hAnsi="Palatino Linotype" w:cs="Times New Roman"/>
          <w:sz w:val="20"/>
          <w:szCs w:val="20"/>
          <w:lang w:val="en-GB"/>
        </w:rPr>
        <w:t xml:space="preserve"> K-edge XANES results, we can expect</w:t>
      </w:r>
      <w:r w:rsidRPr="004F5B9E">
        <w:rPr>
          <w:rFonts w:ascii="Palatino Linotype" w:hAnsi="Palatino Linotype" w:cs="Times New Roman"/>
          <w:sz w:val="20"/>
          <w:szCs w:val="20"/>
        </w:rPr>
        <w:t xml:space="preserve"> </w:t>
      </w:r>
      <w:r w:rsidRPr="004F5B9E">
        <w:rPr>
          <w:rFonts w:ascii="Palatino Linotype" w:hAnsi="Palatino Linotype" w:cs="Times New Roman"/>
          <w:sz w:val="20"/>
          <w:szCs w:val="20"/>
          <w:lang w:val="en-GB"/>
        </w:rPr>
        <w:t xml:space="preserve">mixtures of </w:t>
      </w:r>
      <w:r w:rsidRPr="004F5B9E">
        <w:rPr>
          <w:rFonts w:ascii="Palatino Linotype" w:hAnsi="Palatino Linotype" w:cs="Times New Roman"/>
          <w:sz w:val="20"/>
          <w:szCs w:val="20"/>
        </w:rPr>
        <w:t>Rh oxide</w:t>
      </w:r>
      <w:r w:rsidRPr="004F5B9E">
        <w:rPr>
          <w:rFonts w:ascii="Palatino Linotype" w:hAnsi="Palatino Linotype" w:cs="Times New Roman"/>
          <w:sz w:val="20"/>
          <w:szCs w:val="20"/>
          <w:lang w:val="en-GB"/>
        </w:rPr>
        <w:t xml:space="preserve"> species</w:t>
      </w:r>
      <w:r w:rsidRPr="004F5B9E">
        <w:rPr>
          <w:rFonts w:ascii="Palatino Linotype" w:hAnsi="Palatino Linotype" w:cs="Times New Roman"/>
          <w:sz w:val="20"/>
          <w:szCs w:val="20"/>
        </w:rPr>
        <w:t xml:space="preserve"> and metallic Rh nanoparticles. The first peak in the FT spectra in the R range between 1 Å and 2 Å can be attributed to the nearest oxygen coordination shell of Rh oxide species, while the second peak between 2 Å and 3 Å to the nearest Rh </w:t>
      </w:r>
      <w:proofErr w:type="spellStart"/>
      <w:r w:rsidRPr="004F5B9E">
        <w:rPr>
          <w:rFonts w:ascii="Palatino Linotype" w:hAnsi="Palatino Linotype" w:cs="Times New Roman"/>
          <w:sz w:val="20"/>
          <w:szCs w:val="20"/>
        </w:rPr>
        <w:t>neighbours</w:t>
      </w:r>
      <w:proofErr w:type="spellEnd"/>
      <w:r w:rsidRPr="004F5B9E">
        <w:rPr>
          <w:rFonts w:ascii="Palatino Linotype" w:hAnsi="Palatino Linotype" w:cs="Times New Roman"/>
          <w:sz w:val="20"/>
          <w:szCs w:val="20"/>
        </w:rPr>
        <w:t xml:space="preserve"> in the metallic Rh species. </w:t>
      </w:r>
    </w:p>
    <w:p w14:paraId="1DF15547" w14:textId="48A1032B" w:rsidR="0086651C" w:rsidRPr="004F5B9E" w:rsidRDefault="0086651C" w:rsidP="0086651C">
      <w:pPr>
        <w:pStyle w:val="Corpodeltesto2"/>
        <w:autoSpaceDE w:val="0"/>
        <w:autoSpaceDN w:val="0"/>
        <w:adjustRightInd w:val="0"/>
        <w:spacing w:line="276" w:lineRule="auto"/>
        <w:jc w:val="both"/>
        <w:rPr>
          <w:rFonts w:ascii="Palatino Linotype" w:hAnsi="Palatino Linotype" w:cs="Times New Roman"/>
          <w:sz w:val="20"/>
          <w:szCs w:val="20"/>
        </w:rPr>
      </w:pPr>
      <w:r w:rsidRPr="004F5B9E">
        <w:rPr>
          <w:rFonts w:ascii="Palatino Linotype" w:hAnsi="Palatino Linotype" w:cs="Times New Roman"/>
          <w:sz w:val="20"/>
          <w:szCs w:val="20"/>
        </w:rPr>
        <w:t xml:space="preserve">For quantitative Rh EXAFS analysis a combined FEFF model is constructed, comprising two single scattering paths, one belonging to oxygen </w:t>
      </w:r>
      <w:proofErr w:type="spellStart"/>
      <w:r w:rsidRPr="004F5B9E">
        <w:rPr>
          <w:rFonts w:ascii="Palatino Linotype" w:hAnsi="Palatino Linotype" w:cs="Times New Roman"/>
          <w:sz w:val="20"/>
          <w:szCs w:val="20"/>
        </w:rPr>
        <w:t>neighbours</w:t>
      </w:r>
      <w:proofErr w:type="spellEnd"/>
      <w:r w:rsidRPr="004F5B9E">
        <w:rPr>
          <w:rFonts w:ascii="Palatino Linotype" w:hAnsi="Palatino Linotype" w:cs="Times New Roman"/>
          <w:sz w:val="20"/>
          <w:szCs w:val="20"/>
        </w:rPr>
        <w:t xml:space="preserve"> at the distance characteristic for the nearest oxygen coordination shell in Rh oxide, and one belonging to Rh </w:t>
      </w:r>
      <w:proofErr w:type="spellStart"/>
      <w:r w:rsidRPr="004F5B9E">
        <w:rPr>
          <w:rFonts w:ascii="Palatino Linotype" w:hAnsi="Palatino Linotype" w:cs="Times New Roman"/>
          <w:sz w:val="20"/>
          <w:szCs w:val="20"/>
        </w:rPr>
        <w:t>neighbours</w:t>
      </w:r>
      <w:proofErr w:type="spellEnd"/>
      <w:r w:rsidRPr="004F5B9E">
        <w:rPr>
          <w:rFonts w:ascii="Palatino Linotype" w:hAnsi="Palatino Linotype" w:cs="Times New Roman"/>
          <w:sz w:val="20"/>
          <w:szCs w:val="20"/>
        </w:rPr>
        <w:t xml:space="preserve"> at the distance characteristic for nearest Rh coordination shell  in Rh metal with </w:t>
      </w:r>
      <w:r w:rsidR="00742664">
        <w:rPr>
          <w:rFonts w:ascii="Palatino Linotype" w:hAnsi="Palatino Linotype" w:cs="Times New Roman"/>
          <w:sz w:val="20"/>
          <w:szCs w:val="20"/>
        </w:rPr>
        <w:t>FCC</w:t>
      </w:r>
      <w:r w:rsidRPr="004F5B9E">
        <w:rPr>
          <w:rFonts w:ascii="Palatino Linotype" w:hAnsi="Palatino Linotype" w:cs="Times New Roman"/>
          <w:sz w:val="20"/>
          <w:szCs w:val="20"/>
        </w:rPr>
        <w:t xml:space="preserve"> crystal structure </w:t>
      </w:r>
      <w:r w:rsidRPr="004F5B9E">
        <w:rPr>
          <w:rFonts w:ascii="Palatino Linotype" w:eastAsia="Times New Roman" w:hAnsi="Palatino Linotype"/>
          <w:sz w:val="20"/>
          <w:szCs w:val="20"/>
        </w:rPr>
        <w:fldChar w:fldCharType="begin" w:fldLock="1"/>
      </w:r>
      <w:r w:rsidRPr="004F5B9E">
        <w:rPr>
          <w:rFonts w:ascii="Palatino Linotype" w:eastAsia="Times New Roman" w:hAnsi="Palatino Linotype"/>
          <w:sz w:val="20"/>
          <w:szCs w:val="20"/>
        </w:rPr>
        <w:instrText>ADDIN CSL_CITATION {"citationItems":[{"id":"ITEM-1","itemData":{"DOI":"10.1002/cctc.202001829","author":[{"dropping-particle":"","family":"Zabilskiy","given":"Maxim","non-dropping-particle":"","parse-names":false,"suffix":""},{"dropping-particle":"","family":"Arčon","given":"Iztok","non-dropping-particle":"","parse-names":false,"suffix":""},{"dropping-particle":"","family":"Djinović","given":"Petar","non-dropping-particle":"","parse-names":false,"suffix":""},{"dropping-particle":"","family":"Tchernychova","given":"Elena","non-dropping-particle":"","parse-names":false,"suffix":""}],"container-title":"ChemCatChem","id":"ITEM-1","issued":{"date-parts":[["2021","1","11"]]},"title":"In‐situ XAS study of catalytic N2O decomposition over CuO/CeO2 catalysts","type":"article-journal","volume":"13"},"uris":["http://www.mendeley.com/documents/?uuid=bf3977b1-fadc-47b8-84ae-29c630003e1d"]},{"id":"ITEM-2","itemData":{"DOI":"10.1002/adfm.201102361","ISSN":"1616301X","abstract":"Wet hydrogen peroxide catalytic oxidation (WHPCO) is one of the most important industrially applicable advanced oxidation processes (AOPs) for the decomposition of organic pollutants in water. It is demonstrated that manganese functionalized silicate nanoparticles with interparticle porosity act as a superior Fenton-type nanocatalyst in WHPCO as they can decompose 80% of a test organic compound in 30 minutes at neutral pH and room temperature. By using X-ray absorption spectroscopic techniques it is also shown that the superior activity of the nanocatalyst can be attributed uniquely to framework manganese, which decomposes H 2O 2 to reactive hydroxyls and, unlike manganese in Mn 3O 4 or Mn 2O 3 nanoparticles, does not promote the simultaneous decomposition of hydrogen peroxide. The presented material thus introduces a new family of Fenton nanocatalysts, which are environmentally friendly, cost-effective, and possess superior efficiency for the decomposition of H 2O 2 to reactive hydroxyls (AOP), which in turn readily decompose organic pollutants dissolved in water. Manganese functionalized silicate nanoparticles with interparticle porosity act as a superior Fenton-type nanocatalyst in WHPCO (wet hydrogen peroxide catalytic oxidation) as they can decompose 80% of a test organic compound in 30 minutes at neutral pH and room temperature. By combined use of catalytic tests and X-ray absorption spectroscopic techniques (XANES, EXAFS) direct evidence is given that the superior activity of the nanocatalyst is uniquely attributed to framework manganese. Copyright © 2012 WILEY-VCH Verlag GmbH &amp; Co. KGaA, Weinheim.","author":[{"dropping-particle":"","family":"Tušar","given":"Nataša Novak","non-dropping-particle":"","parse-names":false,"suffix":""},{"dropping-particle":"","family":"Maučec","given":"Darja","non-dropping-particle":"","parse-names":false,"suffix":""},{"dropping-particle":"","family":"Rangus","given":"Mojca","non-dropping-particle":"","parse-names":false,"suffix":""},{"dropping-particle":"","family":"Arčon","given":"Iztok","non-dropping-particle":"","parse-names":false,"suffix":""},{"dropping-particle":"","family":"Mazaj","given":"Matjaž","non-dropping-particle":"","parse-names":false,"suffix":""},{"dropping-particle":"","family":"Cotman","given":"Magda","non-dropping-particle":"","parse-names":false,"suffix":""},{"dropping-particle":"","family":"Pintar","given":"Albin","non-dropping-particle":"","parse-names":false,"suffix":""},{"dropping-particle":"","family":"Kaučič","given":"Venčeslav","non-dropping-particle":"","parse-names":false,"suffix":""}],"container-title":"Advanced Functional Materials","id":"ITEM-2","issue":"4","issued":{"date-parts":[["2012"]]},"page":"820-826","title":"Manganese functionalized silicate nanoparticles as a Fenton-type catalyst for water purification by Advanced Oxidation Processes (AOP)","type":"article-journal","volume":"22"},"uris":["http://www.mendeley.com/documents/?uuid=357f0190-292a-443b-81e0-6390c97db9a1"]},{"id":"ITEM-3","itemData":{"DOI":"https://doi.org/10.1002/xrs.962","ISSN":"0049-8246","abstract":"Abstract In this study, we investigate the feasibility and reliability of Fe K-edge XANES spectroscopy as a tool in determination of Fe2+/Fe3+ ratio in historic inks. We have measured Fe K-edge XANES spectra of several historic and model iron gall inks with different Fe2+/Fe3+ ratios, together with some standard reference Fe2+ and Fe3+ compounds with known local atomic structure and symmetry around Fe atoms. We examine different approaches to determine relative amount of Fe2+ in iron gall inks from the Fe K-edge shifts, and demonstrate that a proper choice of the Fe reference compounds with similar symmetry, same type of neighbour atoms in nearest coordination shells, arranged in a similar local structure is crucial for the absolute calibration of the Fe K-edge shift and consequently a reliable determination of Fe2+/Fe3+ ratio in the sample. Best results, with the accuracy of ± 2%, are obtained by a linear combination fit with XANES spectrum of FeSO4· 7H2O as a reference for Fe2+ and spectrum of an iron gall ink containing predominantly Fe3+. Copyright ? 2007 John Wiley &amp; Sons, Ltd.","author":[{"dropping-particle":"","family":"Arčon","given":"Iztok","non-dropping-particle":"","parse-names":false,"suffix":""},{"dropping-particle":"","family":"Kolar","given":"Jana","non-dropping-particle":"","parse-names":false,"suffix":""},{"dropping-particle":"","family":"Kodre","given":"Alojz","non-dropping-particle":"","parse-names":false,"suffix":""},{"dropping-particle":"","family":"Hanžel","given":"Darko","non-dropping-particle":"","parse-names":false,"suffix":""},{"dropping-particle":"","family":"Strlič","given":"Matija","non-dropping-particle":"","parse-names":false,"suffix":""}],"container-title":"X-Ray Spectrometry","id":"ITEM-3","issue":"3","issued":{"date-parts":[["2007","5","1"]]},"note":"https://doi.org/10.1002/xrs.962","page":"199-205","publisher":"John Wiley &amp; Sons, Ltd","title":"XANES analysis of Fe valence in iron gall inks","type":"article-journal","volume":"36"},"uris":["http://www.mendeley.com/documents/?uuid=8e8aef52-22b6-4341-8bf3-8c39fe2c637a"]},{"id":"ITEM-4","itemData":{"DOI":"10.1149/1.3491368","ISSN":"00134651","abstract":"Solid solutions between iron and manganese cations in Li2 Fez Mn (1-z) SiO4 were successfully prepared by hydrothermal synthesis. The selected Li2 Fe0.8 Mn0.2 SiO4 sample was electrochemically evaluated by the use of two in situ characterization techniques. Although the sample showed good reversibility with a large voltage polarization in the formation cycles, the observed electrochemical activity is only partly connected with the change in oxidation states of iron and/or manganese. Using in situ characterization techniques (Mössbauer spectroscopy and X-ray absorption near-edge structure), most of iron was reversibly oxidized to trivalent iron, whereas only a fraction of manganese was reversibly oxidized to the trivalent oxidation state. The overall change in oxidation state did not exceed more than 0.8 electron per both transition metals, even though the electrochemical experiment suggested that more than 1 electron per compound formula was exchanged. Nevertheless, the prediction that the local environment around Mn in Li2 FeSiO 4 (when the Mn doping is low) can be stabilized during the oxidation has been confirmed. © 2010 The Electrochemical Society.","author":[{"dropping-particle":"","family":"Dominko","given":"Robert","non-dropping-particle":"","parse-names":false,"suffix":""},{"dropping-particle":"","family":"Sirisopanaporn","given":"Chutchamon","non-dropping-particle":"","parse-names":false,"suffix":""},{"dropping-particle":"","family":"Masquelier","given":"Christian","non-dropping-particle":"","parse-names":false,"suffix":""},{"dropping-particle":"","family":"Hanzel","given":"Darko","non-dropping-particle":"","parse-names":false,"suffix":""},{"dropping-particle":"","family":"Arcon","given":"Iztok","non-dropping-particle":"","parse-names":false,"suffix":""},{"dropping-particle":"","family":"Gaberscek","given":"Miran","non-dropping-particle":"","parse-names":false,"suffix":""}],"container-title":"Journal of The Electrochemical Society","id":"ITEM-4","issue":"12","issued":{"date-parts":[["2010"]]},"page":"A1309","title":"On the Origin of the Electrochemical Capacity of Li[sub 2]Fe[sub 0.8]Mn[sub 0.2]SiO[sub 4]","type":"article-journal","volume":"157"},"uris":["http://www.mendeley.com/documents/?uuid=f56a4cdd-a69b-44af-9f7a-9e9660f4689c"]}],"mendeley":{"formattedCitation":"[2–5]","plainTextFormattedCitation":"[2–5]","previouslyFormattedCitation":"[2–5]"},"properties":{"noteIndex":0},"schema":"https://github.com/citation-style-language/schema/raw/master/csl-citation.json"}</w:instrText>
      </w:r>
      <w:r w:rsidRPr="004F5B9E">
        <w:rPr>
          <w:rFonts w:ascii="Palatino Linotype" w:eastAsia="Times New Roman" w:hAnsi="Palatino Linotype"/>
          <w:sz w:val="20"/>
          <w:szCs w:val="20"/>
        </w:rPr>
        <w:fldChar w:fldCharType="separate"/>
      </w:r>
      <w:r w:rsidRPr="004F5B9E">
        <w:rPr>
          <w:rFonts w:ascii="Palatino Linotype" w:eastAsia="Times New Roman" w:hAnsi="Palatino Linotype"/>
          <w:sz w:val="20"/>
          <w:szCs w:val="20"/>
        </w:rPr>
        <w:t>[</w:t>
      </w:r>
      <w:r w:rsidR="00427996" w:rsidRPr="004F5B9E">
        <w:rPr>
          <w:rFonts w:ascii="Palatino Linotype" w:eastAsia="Times New Roman" w:hAnsi="Palatino Linotype"/>
          <w:sz w:val="20"/>
          <w:szCs w:val="20"/>
        </w:rPr>
        <w:t>7,8,</w:t>
      </w:r>
      <w:r w:rsidRPr="004F5B9E">
        <w:rPr>
          <w:rFonts w:ascii="Palatino Linotype" w:eastAsia="Times New Roman" w:hAnsi="Palatino Linotype"/>
          <w:sz w:val="20"/>
          <w:szCs w:val="20"/>
        </w:rPr>
        <w:t xml:space="preserve"> </w:t>
      </w:r>
      <w:r w:rsidR="00427996" w:rsidRPr="004F5B9E">
        <w:rPr>
          <w:rFonts w:ascii="Palatino Linotype" w:eastAsia="Times New Roman" w:hAnsi="Palatino Linotype"/>
          <w:sz w:val="20"/>
          <w:szCs w:val="20"/>
        </w:rPr>
        <w:t>9</w:t>
      </w:r>
      <w:r w:rsidRPr="004F5B9E">
        <w:rPr>
          <w:rFonts w:ascii="Palatino Linotype" w:eastAsia="Times New Roman" w:hAnsi="Palatino Linotype"/>
          <w:sz w:val="20"/>
          <w:szCs w:val="20"/>
        </w:rPr>
        <w:t>]</w:t>
      </w:r>
      <w:r w:rsidRPr="004F5B9E">
        <w:rPr>
          <w:rFonts w:ascii="Palatino Linotype" w:eastAsia="Times New Roman" w:hAnsi="Palatino Linotype"/>
          <w:sz w:val="20"/>
          <w:szCs w:val="20"/>
        </w:rPr>
        <w:fldChar w:fldCharType="end"/>
      </w:r>
      <w:r w:rsidRPr="004F5B9E">
        <w:rPr>
          <w:rFonts w:ascii="Palatino Linotype" w:hAnsi="Palatino Linotype" w:cs="Times New Roman"/>
          <w:sz w:val="20"/>
          <w:szCs w:val="20"/>
        </w:rPr>
        <w:t xml:space="preserve">. Three variable parameters are introduced in the model for each scattering path: the coordination number (N), the distance (R) and the Debye-Waller factor (σ2). A common shift of energy origin </w:t>
      </w:r>
      <w:proofErr w:type="spellStart"/>
      <w:r w:rsidRPr="004F5B9E">
        <w:rPr>
          <w:rFonts w:ascii="Palatino Linotype" w:hAnsi="Palatino Linotype" w:cs="Times New Roman"/>
          <w:sz w:val="20"/>
          <w:szCs w:val="20"/>
        </w:rPr>
        <w:t>ΔEo</w:t>
      </w:r>
      <w:proofErr w:type="spellEnd"/>
      <w:r w:rsidRPr="004F5B9E">
        <w:rPr>
          <w:rFonts w:ascii="Palatino Linotype" w:hAnsi="Palatino Linotype" w:cs="Times New Roman"/>
          <w:sz w:val="20"/>
          <w:szCs w:val="20"/>
        </w:rPr>
        <w:t xml:space="preserve"> is allowed to vary while the amplitude-reduction factor S</w:t>
      </w:r>
      <w:r w:rsidRPr="004F5B9E">
        <w:rPr>
          <w:rFonts w:ascii="Palatino Linotype" w:hAnsi="Palatino Linotype" w:cs="Times New Roman"/>
          <w:sz w:val="20"/>
          <w:szCs w:val="20"/>
          <w:vertAlign w:val="subscript"/>
        </w:rPr>
        <w:t>0</w:t>
      </w:r>
      <w:r w:rsidRPr="004F5B9E">
        <w:rPr>
          <w:rFonts w:ascii="Palatino Linotype" w:hAnsi="Palatino Linotype" w:cs="Times New Roman"/>
          <w:sz w:val="20"/>
          <w:szCs w:val="20"/>
          <w:vertAlign w:val="superscript"/>
        </w:rPr>
        <w:t>2</w:t>
      </w:r>
      <w:r w:rsidRPr="004F5B9E">
        <w:rPr>
          <w:rFonts w:ascii="Palatino Linotype" w:hAnsi="Palatino Linotype" w:cs="Times New Roman"/>
          <w:sz w:val="20"/>
          <w:szCs w:val="20"/>
        </w:rPr>
        <w:t xml:space="preserve"> is kept fixed at the value of 0.95. </w:t>
      </w:r>
    </w:p>
    <w:p w14:paraId="4E615006" w14:textId="4EAE7C6D" w:rsidR="0086651C" w:rsidRPr="004F5B9E" w:rsidRDefault="0086651C" w:rsidP="0086651C">
      <w:pPr>
        <w:pStyle w:val="Corpodeltesto2"/>
        <w:autoSpaceDE w:val="0"/>
        <w:autoSpaceDN w:val="0"/>
        <w:adjustRightInd w:val="0"/>
        <w:spacing w:line="276" w:lineRule="auto"/>
        <w:jc w:val="both"/>
        <w:rPr>
          <w:rFonts w:ascii="Palatino Linotype" w:hAnsi="Palatino Linotype" w:cs="Times New Roman"/>
          <w:sz w:val="20"/>
          <w:szCs w:val="20"/>
        </w:rPr>
      </w:pPr>
      <w:r w:rsidRPr="004F5B9E">
        <w:rPr>
          <w:rFonts w:ascii="Palatino Linotype" w:hAnsi="Palatino Linotype" w:cs="Times New Roman"/>
          <w:sz w:val="20"/>
          <w:szCs w:val="20"/>
        </w:rPr>
        <w:t xml:space="preserve">A very good agreement between the model and the experimental spectra is found for all four samples (Figure </w:t>
      </w:r>
      <w:r w:rsidR="00714FCA" w:rsidRPr="004F5B9E">
        <w:rPr>
          <w:rFonts w:ascii="Palatino Linotype" w:hAnsi="Palatino Linotype" w:cs="Times New Roman"/>
          <w:sz w:val="20"/>
          <w:szCs w:val="20"/>
        </w:rPr>
        <w:t>S</w:t>
      </w:r>
      <w:r w:rsidR="00B000E6" w:rsidRPr="00B000E6">
        <w:rPr>
          <w:rFonts w:ascii="Palatino Linotype" w:hAnsi="Palatino Linotype" w:cs="Times New Roman"/>
          <w:sz w:val="20"/>
          <w:szCs w:val="20"/>
        </w:rPr>
        <w:t>7</w:t>
      </w:r>
      <w:r w:rsidRPr="004F5B9E">
        <w:rPr>
          <w:rFonts w:ascii="Palatino Linotype" w:hAnsi="Palatino Linotype" w:cs="Times New Roman"/>
          <w:sz w:val="20"/>
          <w:szCs w:val="20"/>
        </w:rPr>
        <w:t>), using the k range of 3 –9Å</w:t>
      </w:r>
      <w:r w:rsidRPr="004F5B9E">
        <w:rPr>
          <w:rFonts w:ascii="Palatino Linotype" w:hAnsi="Palatino Linotype" w:cs="Times New Roman"/>
          <w:sz w:val="20"/>
          <w:szCs w:val="20"/>
          <w:vertAlign w:val="superscript"/>
        </w:rPr>
        <w:t>-1</w:t>
      </w:r>
      <w:r w:rsidRPr="004F5B9E">
        <w:rPr>
          <w:rFonts w:ascii="Palatino Linotype" w:hAnsi="Palatino Linotype" w:cs="Times New Roman"/>
          <w:sz w:val="20"/>
          <w:szCs w:val="20"/>
        </w:rPr>
        <w:t xml:space="preserve">, and the R range of 0.9 to 3.0 Å.  The best fit structural parameters are listed in the Table </w:t>
      </w:r>
      <w:r w:rsidR="00714FCA" w:rsidRPr="004F5B9E">
        <w:rPr>
          <w:rFonts w:ascii="Palatino Linotype" w:hAnsi="Palatino Linotype" w:cs="Times New Roman"/>
          <w:sz w:val="20"/>
          <w:szCs w:val="20"/>
        </w:rPr>
        <w:t>S4</w:t>
      </w:r>
      <w:r w:rsidRPr="004F5B9E">
        <w:rPr>
          <w:rFonts w:ascii="Palatino Linotype" w:hAnsi="Palatino Linotype" w:cs="Times New Roman"/>
          <w:sz w:val="20"/>
          <w:szCs w:val="20"/>
        </w:rPr>
        <w:t xml:space="preserve"> in supplementary materials. </w:t>
      </w:r>
    </w:p>
    <w:p w14:paraId="0647C33F" w14:textId="4AD09947" w:rsidR="0086651C" w:rsidRPr="004F5B9E" w:rsidRDefault="0086651C" w:rsidP="0086651C">
      <w:pPr>
        <w:pStyle w:val="Corpodeltesto2"/>
        <w:autoSpaceDE w:val="0"/>
        <w:autoSpaceDN w:val="0"/>
        <w:adjustRightInd w:val="0"/>
        <w:spacing w:line="276" w:lineRule="auto"/>
        <w:jc w:val="both"/>
        <w:rPr>
          <w:rFonts w:ascii="Palatino Linotype" w:eastAsia="Times New Roman" w:hAnsi="Palatino Linotype" w:cs="Times New Roman"/>
          <w:sz w:val="20"/>
          <w:szCs w:val="20"/>
        </w:rPr>
      </w:pPr>
      <w:r w:rsidRPr="004F5B9E">
        <w:rPr>
          <w:rFonts w:ascii="Palatino Linotype" w:eastAsia="Times New Roman" w:hAnsi="Palatino Linotype" w:cs="Times New Roman"/>
          <w:sz w:val="20"/>
          <w:szCs w:val="20"/>
        </w:rPr>
        <w:t xml:space="preserve">In all four samples we found oxygen </w:t>
      </w:r>
      <w:r w:rsidR="00C66604" w:rsidRPr="004F5B9E">
        <w:rPr>
          <w:rFonts w:ascii="Palatino Linotype" w:eastAsia="Times New Roman" w:hAnsi="Palatino Linotype" w:cs="Times New Roman"/>
          <w:sz w:val="20"/>
          <w:szCs w:val="20"/>
        </w:rPr>
        <w:t>neighbors</w:t>
      </w:r>
      <w:r w:rsidRPr="004F5B9E">
        <w:rPr>
          <w:rFonts w:ascii="Palatino Linotype" w:eastAsia="Times New Roman" w:hAnsi="Palatino Linotype" w:cs="Times New Roman"/>
          <w:sz w:val="20"/>
          <w:szCs w:val="20"/>
        </w:rPr>
        <w:t xml:space="preserve"> at the distance of 2.03 </w:t>
      </w:r>
      <w:r w:rsidRPr="004F5B9E">
        <w:rPr>
          <w:rFonts w:ascii="Palatino Linotype" w:hAnsi="Palatino Linotype" w:cs="Times New Roman"/>
          <w:sz w:val="20"/>
          <w:szCs w:val="20"/>
        </w:rPr>
        <w:t xml:space="preserve">Å, characteristic for Rh oxide and Rh </w:t>
      </w:r>
      <w:r w:rsidR="00C66604" w:rsidRPr="004F5B9E">
        <w:rPr>
          <w:rFonts w:ascii="Palatino Linotype" w:hAnsi="Palatino Linotype" w:cs="Times New Roman"/>
          <w:sz w:val="20"/>
          <w:szCs w:val="20"/>
        </w:rPr>
        <w:t>neighbors</w:t>
      </w:r>
      <w:r w:rsidRPr="004F5B9E">
        <w:rPr>
          <w:rFonts w:ascii="Palatino Linotype" w:hAnsi="Palatino Linotype" w:cs="Times New Roman"/>
          <w:sz w:val="20"/>
          <w:szCs w:val="20"/>
        </w:rPr>
        <w:t xml:space="preserve"> at 2.67 Å, characteristic for the nearest coordination shell in Rh metal </w:t>
      </w:r>
      <w:r w:rsidRPr="004F5B9E">
        <w:rPr>
          <w:rFonts w:ascii="Palatino Linotype" w:eastAsia="Times New Roman" w:hAnsi="Palatino Linotype"/>
          <w:sz w:val="20"/>
          <w:szCs w:val="20"/>
        </w:rPr>
        <w:fldChar w:fldCharType="begin" w:fldLock="1"/>
      </w:r>
      <w:r w:rsidRPr="004F5B9E">
        <w:rPr>
          <w:rFonts w:ascii="Palatino Linotype" w:eastAsia="Times New Roman" w:hAnsi="Palatino Linotype"/>
          <w:sz w:val="20"/>
          <w:szCs w:val="20"/>
        </w:rPr>
        <w:instrText>ADDIN CSL_CITATION {"citationItems":[{"id":"ITEM-1","itemData":{"DOI":"10.1002/cctc.202001829","author":[{"dropping-particle":"","family":"Zabilskiy","given":"Maxim","non-dropping-particle":"","parse-names":false,"suffix":""},{"dropping-particle":"","family":"Arčon","given":"Iztok","non-dropping-particle":"","parse-names":false,"suffix":""},{"dropping-particle":"","family":"Djinović","given":"Petar","non-dropping-particle":"","parse-names":false,"suffix":""},{"dropping-particle":"","family":"Tchernychova","given":"Elena","non-dropping-particle":"","parse-names":false,"suffix":""}],"container-title":"ChemCatChem","id":"ITEM-1","issued":{"date-parts":[["2021","1","11"]]},"title":"In‐situ XAS study of catalytic N2O decomposition over CuO/CeO2 catalysts","type":"article-journal","volume":"13"},"uris":["http://www.mendeley.com/documents/?uuid=bf3977b1-fadc-47b8-84ae-29c630003e1d"]},{"id":"ITEM-2","itemData":{"DOI":"10.1002/adfm.201102361","ISSN":"1616301X","abstract":"Wet hydrogen peroxide catalytic oxidation (WHPCO) is one of the most important industrially applicable advanced oxidation processes (AOPs) for the decomposition of organic pollutants in water. It is demonstrated that manganese functionalized silicate nanoparticles with interparticle porosity act as a superior Fenton-type nanocatalyst in WHPCO as they can decompose 80% of a test organic compound in 30 minutes at neutral pH and room temperature. By using X-ray absorption spectroscopic techniques it is also shown that the superior activity of the nanocatalyst can be attributed uniquely to framework manganese, which decomposes H 2O 2 to reactive hydroxyls and, unlike manganese in Mn 3O 4 or Mn 2O 3 nanoparticles, does not promote the simultaneous decomposition of hydrogen peroxide. The presented material thus introduces a new family of Fenton nanocatalysts, which are environmentally friendly, cost-effective, and possess superior efficiency for the decomposition of H 2O 2 to reactive hydroxyls (AOP), which in turn readily decompose organic pollutants dissolved in water. Manganese functionalized silicate nanoparticles with interparticle porosity act as a superior Fenton-type nanocatalyst in WHPCO (wet hydrogen peroxide catalytic oxidation) as they can decompose 80% of a test organic compound in 30 minutes at neutral pH and room temperature. By combined use of catalytic tests and X-ray absorption spectroscopic techniques (XANES, EXAFS) direct evidence is given that the superior activity of the nanocatalyst is uniquely attributed to framework manganese. Copyright © 2012 WILEY-VCH Verlag GmbH &amp; Co. KGaA, Weinheim.","author":[{"dropping-particle":"","family":"Tušar","given":"Nataša Novak","non-dropping-particle":"","parse-names":false,"suffix":""},{"dropping-particle":"","family":"Maučec","given":"Darja","non-dropping-particle":"","parse-names":false,"suffix":""},{"dropping-particle":"","family":"Rangus","given":"Mojca","non-dropping-particle":"","parse-names":false,"suffix":""},{"dropping-particle":"","family":"Arčon","given":"Iztok","non-dropping-particle":"","parse-names":false,"suffix":""},{"dropping-particle":"","family":"Mazaj","given":"Matjaž","non-dropping-particle":"","parse-names":false,"suffix":""},{"dropping-particle":"","family":"Cotman","given":"Magda","non-dropping-particle":"","parse-names":false,"suffix":""},{"dropping-particle":"","family":"Pintar","given":"Albin","non-dropping-particle":"","parse-names":false,"suffix":""},{"dropping-particle":"","family":"Kaučič","given":"Venčeslav","non-dropping-particle":"","parse-names":false,"suffix":""}],"container-title":"Advanced Functional Materials","id":"ITEM-2","issue":"4","issued":{"date-parts":[["2012"]]},"page":"820-826","title":"Manganese functionalized silicate nanoparticles as a Fenton-type catalyst for water purification by Advanced Oxidation Processes (AOP)","type":"article-journal","volume":"22"},"uris":["http://www.mendeley.com/documents/?uuid=357f0190-292a-443b-81e0-6390c97db9a1"]},{"id":"ITEM-3","itemData":{"DOI":"https://doi.org/10.1002/xrs.962","ISSN":"0049-8246","abstract":"Abstract In this study, we investigate the feasibility and reliability of Fe K-edge XANES spectroscopy as a tool in determination of Fe2+/Fe3+ ratio in historic inks. We have measured Fe K-edge XANES spectra of several historic and model iron gall inks with different Fe2+/Fe3+ ratios, together with some standard reference Fe2+ and Fe3+ compounds with known local atomic structure and symmetry around Fe atoms. We examine different approaches to determine relative amount of Fe2+ in iron gall inks from the Fe K-edge shifts, and demonstrate that a proper choice of the Fe reference compounds with similar symmetry, same type of neighbour atoms in nearest coordination shells, arranged in a similar local structure is crucial for the absolute calibration of the Fe K-edge shift and consequently a reliable determination of Fe2+/Fe3+ ratio in the sample. Best results, with the accuracy of ± 2%, are obtained by a linear combination fit with XANES spectrum of FeSO4· 7H2O as a reference for Fe2+ and spectrum of an iron gall ink containing predominantly Fe3+. Copyright ? 2007 John Wiley &amp; Sons, Ltd.","author":[{"dropping-particle":"","family":"Arčon","given":"Iztok","non-dropping-particle":"","parse-names":false,"suffix":""},{"dropping-particle":"","family":"Kolar","given":"Jana","non-dropping-particle":"","parse-names":false,"suffix":""},{"dropping-particle":"","family":"Kodre","given":"Alojz","non-dropping-particle":"","parse-names":false,"suffix":""},{"dropping-particle":"","family":"Hanžel","given":"Darko","non-dropping-particle":"","parse-names":false,"suffix":""},{"dropping-particle":"","family":"Strlič","given":"Matija","non-dropping-particle":"","parse-names":false,"suffix":""}],"container-title":"X-Ray Spectrometry","id":"ITEM-3","issue":"3","issued":{"date-parts":[["2007","5","1"]]},"note":"https://doi.org/10.1002/xrs.962","page":"199-205","publisher":"John Wiley &amp; Sons, Ltd","title":"XANES analysis of Fe valence in iron gall inks","type":"article-journal","volume":"36"},"uris":["http://www.mendeley.com/documents/?uuid=8e8aef52-22b6-4341-8bf3-8c39fe2c637a"]},{"id":"ITEM-4","itemData":{"DOI":"10.1149/1.3491368","ISSN":"00134651","abstract":"Solid solutions between iron and manganese cations in Li2 Fez Mn (1-z) SiO4 were successfully prepared by hydrothermal synthesis. The selected Li2 Fe0.8 Mn0.2 SiO4 sample was electrochemically evaluated by the use of two in situ characterization techniques. Although the sample showed good reversibility with a large voltage polarization in the formation cycles, the observed electrochemical activity is only partly connected with the change in oxidation states of iron and/or manganese. Using in situ characterization techniques (Mössbauer spectroscopy and X-ray absorption near-edge structure), most of iron was reversibly oxidized to trivalent iron, whereas only a fraction of manganese was reversibly oxidized to the trivalent oxidation state. The overall change in oxidation state did not exceed more than 0.8 electron per both transition metals, even though the electrochemical experiment suggested that more than 1 electron per compound formula was exchanged. Nevertheless, the prediction that the local environment around Mn in Li2 FeSiO 4 (when the Mn doping is low) can be stabilized during the oxidation has been confirmed. © 2010 The Electrochemical Society.","author":[{"dropping-particle":"","family":"Dominko","given":"Robert","non-dropping-particle":"","parse-names":false,"suffix":""},{"dropping-particle":"","family":"Sirisopanaporn","given":"Chutchamon","non-dropping-particle":"","parse-names":false,"suffix":""},{"dropping-particle":"","family":"Masquelier","given":"Christian","non-dropping-particle":"","parse-names":false,"suffix":""},{"dropping-particle":"","family":"Hanzel","given":"Darko","non-dropping-particle":"","parse-names":false,"suffix":""},{"dropping-particle":"","family":"Arcon","given":"Iztok","non-dropping-particle":"","parse-names":false,"suffix":""},{"dropping-particle":"","family":"Gaberscek","given":"Miran","non-dropping-particle":"","parse-names":false,"suffix":""}],"container-title":"Journal of The Electrochemical Society","id":"ITEM-4","issue":"12","issued":{"date-parts":[["2010"]]},"page":"A1309","title":"On the Origin of the Electrochemical Capacity of Li[sub 2]Fe[sub 0.8]Mn[sub 0.2]SiO[sub 4]","type":"article-journal","volume":"157"},"uris":["http://www.mendeley.com/documents/?uuid=f56a4cdd-a69b-44af-9f7a-9e9660f4689c"]}],"mendeley":{"formattedCitation":"[2–5]","plainTextFormattedCitation":"[2–5]","previouslyFormattedCitation":"[2–5]"},"properties":{"noteIndex":0},"schema":"https://github.com/citation-style-language/schema/raw/master/csl-citation.json"}</w:instrText>
      </w:r>
      <w:r w:rsidRPr="004F5B9E">
        <w:rPr>
          <w:rFonts w:ascii="Palatino Linotype" w:eastAsia="Times New Roman" w:hAnsi="Palatino Linotype"/>
          <w:sz w:val="20"/>
          <w:szCs w:val="20"/>
        </w:rPr>
        <w:fldChar w:fldCharType="separate"/>
      </w:r>
      <w:r w:rsidRPr="004F5B9E">
        <w:rPr>
          <w:rFonts w:ascii="Palatino Linotype" w:eastAsia="Times New Roman" w:hAnsi="Palatino Linotype"/>
          <w:sz w:val="20"/>
          <w:szCs w:val="20"/>
        </w:rPr>
        <w:t>[</w:t>
      </w:r>
      <w:r w:rsidR="00BA038B" w:rsidRPr="004F5B9E">
        <w:rPr>
          <w:rFonts w:ascii="Palatino Linotype" w:eastAsia="Times New Roman" w:hAnsi="Palatino Linotype"/>
          <w:sz w:val="20"/>
          <w:szCs w:val="20"/>
        </w:rPr>
        <w:t>7,8</w:t>
      </w:r>
      <w:r w:rsidRPr="004F5B9E">
        <w:rPr>
          <w:rFonts w:ascii="Palatino Linotype" w:eastAsia="Times New Roman" w:hAnsi="Palatino Linotype"/>
          <w:sz w:val="20"/>
          <w:szCs w:val="20"/>
        </w:rPr>
        <w:t>]</w:t>
      </w:r>
      <w:r w:rsidRPr="004F5B9E">
        <w:rPr>
          <w:rFonts w:ascii="Palatino Linotype" w:eastAsia="Times New Roman" w:hAnsi="Palatino Linotype"/>
          <w:sz w:val="20"/>
          <w:szCs w:val="20"/>
        </w:rPr>
        <w:fldChar w:fldCharType="end"/>
      </w:r>
      <w:r w:rsidRPr="004F5B9E">
        <w:rPr>
          <w:rFonts w:ascii="Palatino Linotype" w:hAnsi="Palatino Linotype" w:cs="Times New Roman"/>
          <w:sz w:val="20"/>
          <w:szCs w:val="20"/>
        </w:rPr>
        <w:t>.</w:t>
      </w:r>
      <w:r w:rsidRPr="004F5B9E">
        <w:rPr>
          <w:rFonts w:ascii="Palatino Linotype" w:eastAsia="Times New Roman" w:hAnsi="Palatino Linotype" w:cs="Times New Roman"/>
          <w:sz w:val="20"/>
          <w:szCs w:val="20"/>
        </w:rPr>
        <w:t xml:space="preserve"> However, significant difference in average number of O and Rh </w:t>
      </w:r>
      <w:r w:rsidR="00C66604" w:rsidRPr="004F5B9E">
        <w:rPr>
          <w:rFonts w:ascii="Palatino Linotype" w:eastAsia="Times New Roman" w:hAnsi="Palatino Linotype" w:cs="Times New Roman"/>
          <w:sz w:val="20"/>
          <w:szCs w:val="20"/>
        </w:rPr>
        <w:t>neighbors</w:t>
      </w:r>
      <w:r w:rsidRPr="004F5B9E">
        <w:rPr>
          <w:rFonts w:ascii="Palatino Linotype" w:eastAsia="Times New Roman" w:hAnsi="Palatino Linotype" w:cs="Times New Roman"/>
          <w:sz w:val="20"/>
          <w:szCs w:val="20"/>
        </w:rPr>
        <w:t xml:space="preserve"> are observed between the four samples. In </w:t>
      </w:r>
      <w:r w:rsidRPr="004F5B9E">
        <w:rPr>
          <w:rFonts w:ascii="Palatino Linotype" w:hAnsi="Palatino Linotype" w:cs="Times New Roman"/>
          <w:sz w:val="20"/>
          <w:szCs w:val="20"/>
          <w:lang w:val="en-GB"/>
        </w:rPr>
        <w:t xml:space="preserve">the </w:t>
      </w:r>
      <w:r w:rsidRPr="004F5B9E">
        <w:rPr>
          <w:rFonts w:ascii="Palatino Linotype" w:hAnsi="Palatino Linotype" w:cs="Times New Roman"/>
          <w:sz w:val="20"/>
          <w:szCs w:val="20"/>
        </w:rPr>
        <w:t>fresh monometallic Rh</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rPr>
        <w:t xml:space="preserve"> sample we found 4 oxygen and only about 0.6 Rh </w:t>
      </w:r>
      <w:r w:rsidR="00C66604" w:rsidRPr="004F5B9E">
        <w:rPr>
          <w:rFonts w:ascii="Palatino Linotype" w:hAnsi="Palatino Linotype" w:cs="Times New Roman"/>
          <w:sz w:val="20"/>
          <w:szCs w:val="20"/>
        </w:rPr>
        <w:t>neighbors</w:t>
      </w:r>
      <w:r w:rsidRPr="004F5B9E">
        <w:rPr>
          <w:rFonts w:ascii="Palatino Linotype" w:hAnsi="Palatino Linotype" w:cs="Times New Roman"/>
          <w:sz w:val="20"/>
          <w:szCs w:val="20"/>
        </w:rPr>
        <w:t xml:space="preserve">, which indicates that the sample contains predominantly Rh oxide species with </w:t>
      </w:r>
      <w:r w:rsidRPr="004F5B9E">
        <w:rPr>
          <w:rFonts w:ascii="Palatino Linotype" w:hAnsi="Palatino Linotype"/>
          <w:sz w:val="20"/>
          <w:szCs w:val="20"/>
          <w:lang w:bidi="en-US"/>
        </w:rPr>
        <w:t xml:space="preserve">about 10% of Rh in the metallic form. After the catalytic reaction the average number of oxygen neighbors decreased to about 3 and number of Rh </w:t>
      </w:r>
      <w:r w:rsidR="00C66604" w:rsidRPr="004F5B9E">
        <w:rPr>
          <w:rFonts w:ascii="Palatino Linotype" w:hAnsi="Palatino Linotype"/>
          <w:sz w:val="20"/>
          <w:szCs w:val="20"/>
          <w:lang w:bidi="en-US"/>
        </w:rPr>
        <w:t>neighbors</w:t>
      </w:r>
      <w:r w:rsidRPr="004F5B9E">
        <w:rPr>
          <w:rFonts w:ascii="Palatino Linotype" w:hAnsi="Palatino Linotype"/>
          <w:sz w:val="20"/>
          <w:szCs w:val="20"/>
          <w:lang w:bidi="en-US"/>
        </w:rPr>
        <w:t xml:space="preserve"> increased to about 2. The result indicates that part of Rh oxide species reduced to metallic form and relative amount of Rh metal species increased during the catalytic reaction. Same process is observed also for the bimetallic </w:t>
      </w:r>
      <w:r w:rsidRPr="004F5B9E">
        <w:rPr>
          <w:rFonts w:ascii="Palatino Linotype" w:hAnsi="Palatino Linotype" w:cs="Times New Roman"/>
          <w:sz w:val="20"/>
          <w:szCs w:val="20"/>
          <w:lang w:val="en-GB"/>
        </w:rPr>
        <w:t>(Cu,</w:t>
      </w:r>
      <w:r w:rsidRPr="004F5B9E">
        <w:rPr>
          <w:rFonts w:ascii="Palatino Linotype" w:hAnsi="Palatino Linotype" w:cs="Times New Roman"/>
          <w:sz w:val="20"/>
          <w:szCs w:val="20"/>
        </w:rPr>
        <w:t>Rh</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w:t>
      </w:r>
      <w:r w:rsidRPr="004F5B9E">
        <w:rPr>
          <w:rFonts w:ascii="Palatino Linotype" w:hAnsi="Palatino Linotype" w:cs="Times New Roman"/>
          <w:sz w:val="20"/>
          <w:szCs w:val="20"/>
        </w:rPr>
        <w:t xml:space="preserve">catalyst. </w:t>
      </w:r>
      <w:r w:rsidRPr="004F5B9E">
        <w:rPr>
          <w:rFonts w:ascii="Palatino Linotype" w:hAnsi="Palatino Linotype"/>
          <w:sz w:val="20"/>
          <w:szCs w:val="20"/>
          <w:lang w:bidi="en-US"/>
        </w:rPr>
        <w:t xml:space="preserve">After the catalytic reaction the average number of oxygen </w:t>
      </w:r>
      <w:r w:rsidR="00C66604" w:rsidRPr="004F5B9E">
        <w:rPr>
          <w:rFonts w:ascii="Palatino Linotype" w:hAnsi="Palatino Linotype"/>
          <w:sz w:val="20"/>
          <w:szCs w:val="20"/>
          <w:lang w:bidi="en-US"/>
        </w:rPr>
        <w:t>neighbors</w:t>
      </w:r>
      <w:r w:rsidRPr="004F5B9E">
        <w:rPr>
          <w:rFonts w:ascii="Palatino Linotype" w:hAnsi="Palatino Linotype"/>
          <w:sz w:val="20"/>
          <w:szCs w:val="20"/>
          <w:lang w:bidi="en-US"/>
        </w:rPr>
        <w:t xml:space="preserve"> decreased from 4 to about 2.5 and average number of Rh </w:t>
      </w:r>
      <w:r w:rsidR="00C66604" w:rsidRPr="004F5B9E">
        <w:rPr>
          <w:rFonts w:ascii="Palatino Linotype" w:hAnsi="Palatino Linotype"/>
          <w:sz w:val="20"/>
          <w:szCs w:val="20"/>
          <w:lang w:bidi="en-US"/>
        </w:rPr>
        <w:t>neighbors</w:t>
      </w:r>
      <w:r w:rsidRPr="004F5B9E">
        <w:rPr>
          <w:rFonts w:ascii="Palatino Linotype" w:hAnsi="Palatino Linotype"/>
          <w:sz w:val="20"/>
          <w:szCs w:val="20"/>
          <w:lang w:bidi="en-US"/>
        </w:rPr>
        <w:t xml:space="preserve"> increased from 1 to about 5, which indicates that even higher amount of Rh oxide species are reduced to the metallic form. </w:t>
      </w:r>
      <w:r w:rsidRPr="004F5B9E">
        <w:rPr>
          <w:rFonts w:ascii="Palatino Linotype" w:hAnsi="Palatino Linotype" w:cs="Times New Roman"/>
          <w:sz w:val="20"/>
          <w:szCs w:val="20"/>
        </w:rPr>
        <w:t xml:space="preserve"> </w:t>
      </w:r>
      <w:r w:rsidRPr="004F5B9E">
        <w:rPr>
          <w:rFonts w:ascii="Palatino Linotype" w:hAnsi="Palatino Linotype"/>
          <w:sz w:val="20"/>
          <w:szCs w:val="20"/>
          <w:lang w:bidi="en-US"/>
        </w:rPr>
        <w:t>The Rh EXAFS results are consistent with the Rh XANES results.</w:t>
      </w:r>
      <w:r w:rsidRPr="004F5B9E">
        <w:rPr>
          <w:rFonts w:ascii="Palatino Linotype" w:hAnsi="Palatino Linotype"/>
          <w:b/>
          <w:bCs/>
          <w:sz w:val="20"/>
          <w:szCs w:val="20"/>
          <w:lang w:val="en-GB"/>
        </w:rPr>
        <w:br w:type="page"/>
      </w:r>
    </w:p>
    <w:p w14:paraId="0A1A0794" w14:textId="77777777" w:rsidR="0086651C" w:rsidRPr="004F5B9E" w:rsidRDefault="0086651C" w:rsidP="0086651C">
      <w:pPr>
        <w:rPr>
          <w:rFonts w:ascii="Palatino Linotype" w:hAnsi="Palatino Linotype"/>
          <w:b/>
          <w:bCs/>
          <w:sz w:val="20"/>
          <w:szCs w:val="20"/>
          <w:lang w:val="en-GB"/>
        </w:rPr>
      </w:pPr>
    </w:p>
    <w:p w14:paraId="23A17B61" w14:textId="77777777" w:rsidR="0086651C" w:rsidRPr="004F5B9E" w:rsidRDefault="0086651C" w:rsidP="0086651C">
      <w:pPr>
        <w:spacing w:line="276" w:lineRule="auto"/>
        <w:jc w:val="both"/>
        <w:rPr>
          <w:rFonts w:ascii="Palatino Linotype" w:hAnsi="Palatino Linotype" w:cs="Times New Roman"/>
          <w:b/>
          <w:bCs/>
          <w:sz w:val="20"/>
          <w:szCs w:val="20"/>
          <w:lang w:val="en-GB"/>
        </w:rPr>
      </w:pPr>
    </w:p>
    <w:p w14:paraId="0506FE13" w14:textId="77777777" w:rsidR="0086651C" w:rsidRPr="004F5B9E" w:rsidRDefault="0086651C" w:rsidP="0086651C">
      <w:pPr>
        <w:spacing w:line="276" w:lineRule="auto"/>
        <w:jc w:val="both"/>
        <w:rPr>
          <w:rFonts w:ascii="Palatino Linotype" w:hAnsi="Palatino Linotype" w:cs="Times New Roman"/>
          <w:b/>
          <w:bCs/>
          <w:sz w:val="20"/>
          <w:szCs w:val="20"/>
          <w:lang w:val="en-GB"/>
        </w:rPr>
      </w:pPr>
      <w:r w:rsidRPr="004F5B9E">
        <w:rPr>
          <w:rFonts w:ascii="Palatino Linotype" w:hAnsi="Palatino Linotype" w:cs="Times New Roman"/>
          <w:b/>
          <w:bCs/>
          <w:noProof/>
          <w:sz w:val="20"/>
          <w:szCs w:val="20"/>
          <w:lang w:val="en-GB"/>
        </w:rPr>
        <w:drawing>
          <wp:inline distT="0" distB="0" distL="0" distR="0" wp14:anchorId="568F2CD0" wp14:editId="4DB703F3">
            <wp:extent cx="5021451" cy="6750119"/>
            <wp:effectExtent l="0" t="0" r="0" b="0"/>
            <wp:docPr id="1940877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6755" r="7525" b="6411"/>
                    <a:stretch/>
                  </pic:blipFill>
                  <pic:spPr bwMode="auto">
                    <a:xfrm>
                      <a:off x="0" y="0"/>
                      <a:ext cx="5026267" cy="6756594"/>
                    </a:xfrm>
                    <a:prstGeom prst="rect">
                      <a:avLst/>
                    </a:prstGeom>
                    <a:noFill/>
                    <a:ln>
                      <a:noFill/>
                    </a:ln>
                    <a:extLst>
                      <a:ext uri="{53640926-AAD7-44D8-BBD7-CCE9431645EC}">
                        <a14:shadowObscured xmlns:a14="http://schemas.microsoft.com/office/drawing/2010/main"/>
                      </a:ext>
                    </a:extLst>
                  </pic:spPr>
                </pic:pic>
              </a:graphicData>
            </a:graphic>
          </wp:inline>
        </w:drawing>
      </w:r>
    </w:p>
    <w:p w14:paraId="784DDD77" w14:textId="659B52B0" w:rsidR="0086651C" w:rsidRPr="00D937B0" w:rsidRDefault="0086651C" w:rsidP="00C66604">
      <w:pPr>
        <w:spacing w:line="240" w:lineRule="auto"/>
        <w:jc w:val="both"/>
        <w:rPr>
          <w:rFonts w:ascii="Palatino Linotype" w:hAnsi="Palatino Linotype" w:cs="Times New Roman"/>
          <w:sz w:val="20"/>
          <w:szCs w:val="20"/>
          <w:lang w:val="en-US"/>
        </w:rPr>
      </w:pPr>
      <w:r w:rsidRPr="004F5B9E">
        <w:rPr>
          <w:rFonts w:ascii="Palatino Linotype" w:hAnsi="Palatino Linotype" w:cs="Times New Roman"/>
          <w:b/>
          <w:bCs/>
          <w:sz w:val="20"/>
          <w:szCs w:val="20"/>
          <w:lang w:val="en-GB"/>
        </w:rPr>
        <w:t xml:space="preserve">Figure </w:t>
      </w:r>
      <w:r w:rsidR="00714FCA" w:rsidRPr="00D937B0">
        <w:rPr>
          <w:rFonts w:ascii="Palatino Linotype" w:hAnsi="Palatino Linotype" w:cs="Times New Roman"/>
          <w:b/>
          <w:bCs/>
          <w:sz w:val="20"/>
          <w:szCs w:val="20"/>
          <w:lang w:val="en-US"/>
        </w:rPr>
        <w:t>S</w:t>
      </w:r>
      <w:r w:rsidR="00B000E6" w:rsidRPr="00B000E6">
        <w:rPr>
          <w:rFonts w:ascii="Palatino Linotype" w:hAnsi="Palatino Linotype" w:cs="Times New Roman"/>
          <w:b/>
          <w:bCs/>
          <w:sz w:val="20"/>
          <w:szCs w:val="20"/>
          <w:lang w:val="en-US"/>
        </w:rPr>
        <w:t>7</w:t>
      </w:r>
      <w:r w:rsidRPr="004F5B9E">
        <w:rPr>
          <w:rFonts w:ascii="Palatino Linotype" w:hAnsi="Palatino Linotype" w:cs="Times New Roman"/>
          <w:b/>
          <w:bCs/>
          <w:sz w:val="20"/>
          <w:szCs w:val="20"/>
          <w:lang w:val="en-GB"/>
        </w:rPr>
        <w:t>:</w:t>
      </w:r>
      <w:r w:rsidRPr="004F5B9E">
        <w:rPr>
          <w:rFonts w:ascii="Palatino Linotype" w:hAnsi="Palatino Linotype" w:cs="Times New Roman"/>
          <w:sz w:val="20"/>
          <w:szCs w:val="20"/>
          <w:lang w:val="en-GB"/>
        </w:rPr>
        <w:t xml:space="preserve"> Fourier transform magnitude of k</w:t>
      </w:r>
      <w:r w:rsidRPr="004F5B9E">
        <w:rPr>
          <w:rFonts w:ascii="Palatino Linotype" w:hAnsi="Palatino Linotype" w:cs="Times New Roman"/>
          <w:sz w:val="20"/>
          <w:szCs w:val="20"/>
          <w:vertAlign w:val="superscript"/>
          <w:lang w:val="en-GB"/>
        </w:rPr>
        <w:t>3</w:t>
      </w:r>
      <w:r w:rsidRPr="004F5B9E">
        <w:rPr>
          <w:rFonts w:ascii="Palatino Linotype" w:hAnsi="Palatino Linotype" w:cs="Times New Roman"/>
          <w:sz w:val="20"/>
          <w:szCs w:val="20"/>
          <w:lang w:val="en-GB"/>
        </w:rPr>
        <w:t xml:space="preserve"> weighted </w:t>
      </w:r>
      <w:r w:rsidRPr="00D937B0">
        <w:rPr>
          <w:rFonts w:ascii="Palatino Linotype" w:hAnsi="Palatino Linotype" w:cs="Times New Roman"/>
          <w:sz w:val="20"/>
          <w:szCs w:val="20"/>
          <w:lang w:val="en-US"/>
        </w:rPr>
        <w:t>Rh</w:t>
      </w:r>
      <w:r w:rsidRPr="004F5B9E">
        <w:rPr>
          <w:rFonts w:ascii="Palatino Linotype" w:hAnsi="Palatino Linotype" w:cs="Times New Roman"/>
          <w:sz w:val="20"/>
          <w:szCs w:val="20"/>
          <w:lang w:val="en-GB"/>
        </w:rPr>
        <w:t xml:space="preserve"> K-edge EXAFS spectra of </w:t>
      </w:r>
      <w:r w:rsidRPr="00D937B0">
        <w:rPr>
          <w:rFonts w:ascii="Palatino Linotype" w:hAnsi="Palatino Linotype" w:cs="Times New Roman"/>
          <w:sz w:val="20"/>
          <w:szCs w:val="20"/>
          <w:lang w:val="en-US"/>
        </w:rPr>
        <w:t>the Rh</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00C66604" w:rsidRPr="004F5B9E">
        <w:rPr>
          <w:rFonts w:ascii="Palatino Linotype" w:hAnsi="Palatino Linotype" w:cs="Times New Roman"/>
          <w:sz w:val="20"/>
          <w:szCs w:val="20"/>
          <w:vertAlign w:val="subscript"/>
          <w:lang w:val="en-GB"/>
        </w:rPr>
        <w:t>3</w:t>
      </w:r>
      <w:r w:rsidR="00C66604" w:rsidRPr="00D937B0">
        <w:rPr>
          <w:rFonts w:ascii="Palatino Linotype" w:hAnsi="Palatino Linotype" w:cs="Times New Roman"/>
          <w:sz w:val="20"/>
          <w:szCs w:val="20"/>
          <w:vertAlign w:val="subscript"/>
          <w:lang w:val="en-US"/>
        </w:rPr>
        <w:t xml:space="preserve">, </w:t>
      </w:r>
      <w:r w:rsidR="00C66604" w:rsidRPr="004F5B9E">
        <w:rPr>
          <w:rFonts w:ascii="Palatino Linotype" w:hAnsi="Palatino Linotype" w:cs="Times New Roman"/>
          <w:sz w:val="20"/>
          <w:szCs w:val="20"/>
          <w:lang w:val="en-GB"/>
        </w:rPr>
        <w:t>and</w:t>
      </w:r>
      <w:r w:rsidRPr="00D937B0">
        <w:rPr>
          <w:rFonts w:ascii="Palatino Linotype" w:hAnsi="Palatino Linotype" w:cs="Times New Roman"/>
          <w:sz w:val="20"/>
          <w:szCs w:val="20"/>
          <w:lang w:val="en-US"/>
        </w:rPr>
        <w:t xml:space="preserve"> </w:t>
      </w:r>
      <w:r w:rsidRPr="004F5B9E">
        <w:rPr>
          <w:rFonts w:ascii="Palatino Linotype" w:hAnsi="Palatino Linotype" w:cs="Times New Roman"/>
          <w:sz w:val="20"/>
          <w:szCs w:val="20"/>
          <w:lang w:val="en-GB"/>
        </w:rPr>
        <w:t>(</w:t>
      </w:r>
      <w:proofErr w:type="spellStart"/>
      <w:r w:rsidRPr="004F5B9E">
        <w:rPr>
          <w:rFonts w:ascii="Palatino Linotype" w:hAnsi="Palatino Linotype" w:cs="Times New Roman"/>
          <w:sz w:val="20"/>
          <w:szCs w:val="20"/>
          <w:lang w:val="en-GB"/>
        </w:rPr>
        <w:t>Cu,Rh</w:t>
      </w:r>
      <w:proofErr w:type="spellEnd"/>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w:t>
      </w:r>
      <w:r w:rsidRPr="00D937B0">
        <w:rPr>
          <w:rFonts w:ascii="Palatino Linotype" w:hAnsi="Palatino Linotype" w:cs="Times New Roman"/>
          <w:sz w:val="20"/>
          <w:szCs w:val="20"/>
          <w:lang w:val="en-US"/>
        </w:rPr>
        <w:t>catalyst measured in the initial state of</w:t>
      </w:r>
      <w:r w:rsidRPr="004F5B9E">
        <w:rPr>
          <w:rFonts w:ascii="Palatino Linotype" w:hAnsi="Palatino Linotype" w:cs="Times New Roman"/>
          <w:sz w:val="20"/>
          <w:szCs w:val="20"/>
          <w:lang w:val="en-GB"/>
        </w:rPr>
        <w:t xml:space="preserve"> the fresh catalysts and in the final state after catalytic reaction</w:t>
      </w:r>
      <w:r w:rsidRPr="00D937B0">
        <w:rPr>
          <w:rFonts w:ascii="Palatino Linotype" w:hAnsi="Palatino Linotype" w:cs="Times New Roman"/>
          <w:sz w:val="20"/>
          <w:szCs w:val="20"/>
          <w:lang w:val="en-US"/>
        </w:rPr>
        <w:t>, calculated in the k range of 3</w:t>
      </w:r>
      <w:r w:rsidRPr="004F5B9E">
        <w:rPr>
          <w:rFonts w:ascii="Palatino Linotype" w:hAnsi="Palatino Linotype" w:cs="Times New Roman"/>
          <w:sz w:val="20"/>
          <w:szCs w:val="20"/>
          <w:lang w:val="sl-SI"/>
        </w:rPr>
        <w:t xml:space="preserve"> </w:t>
      </w:r>
      <w:r w:rsidRPr="00D937B0">
        <w:rPr>
          <w:rFonts w:ascii="Palatino Linotype" w:hAnsi="Palatino Linotype" w:cs="Times New Roman"/>
          <w:sz w:val="20"/>
          <w:szCs w:val="20"/>
          <w:lang w:val="en-US"/>
        </w:rPr>
        <w:t>–9.5Å</w:t>
      </w:r>
      <w:r w:rsidRPr="00D937B0">
        <w:rPr>
          <w:rFonts w:ascii="Palatino Linotype" w:hAnsi="Palatino Linotype" w:cs="Times New Roman"/>
          <w:sz w:val="20"/>
          <w:szCs w:val="20"/>
          <w:vertAlign w:val="superscript"/>
          <w:lang w:val="en-US"/>
        </w:rPr>
        <w:t>-1</w:t>
      </w:r>
      <w:r w:rsidRPr="00D937B0">
        <w:rPr>
          <w:rFonts w:ascii="Palatino Linotype" w:hAnsi="Palatino Linotype" w:cs="Times New Roman"/>
          <w:sz w:val="20"/>
          <w:szCs w:val="20"/>
          <w:lang w:val="en-US"/>
        </w:rPr>
        <w:t>.</w:t>
      </w:r>
      <w:r w:rsidRPr="004F5B9E">
        <w:rPr>
          <w:rFonts w:ascii="Palatino Linotype" w:hAnsi="Palatino Linotype" w:cs="Times New Roman"/>
          <w:sz w:val="20"/>
          <w:szCs w:val="20"/>
          <w:lang w:val="sl-SI"/>
        </w:rPr>
        <w:t xml:space="preserve"> </w:t>
      </w:r>
      <w:r w:rsidRPr="00D937B0">
        <w:rPr>
          <w:rFonts w:ascii="Palatino Linotype" w:hAnsi="Palatino Linotype" w:cs="Times New Roman"/>
          <w:sz w:val="20"/>
          <w:szCs w:val="20"/>
          <w:lang w:val="en-US"/>
        </w:rPr>
        <w:t>Experiment – (solid line); best fit EXAFS model</w:t>
      </w:r>
      <w:r w:rsidRPr="004F5B9E">
        <w:rPr>
          <w:rFonts w:ascii="Palatino Linotype" w:hAnsi="Palatino Linotype" w:cs="Times New Roman"/>
          <w:sz w:val="20"/>
          <w:szCs w:val="20"/>
          <w:lang w:val="sl-SI"/>
        </w:rPr>
        <w:t xml:space="preserve"> </w:t>
      </w:r>
      <w:r w:rsidRPr="00D937B0">
        <w:rPr>
          <w:rFonts w:ascii="Palatino Linotype" w:hAnsi="Palatino Linotype" w:cs="Times New Roman"/>
          <w:sz w:val="20"/>
          <w:szCs w:val="20"/>
          <w:lang w:val="en-US"/>
        </w:rPr>
        <w:t>calculated in the R range of 1.0 to 3.0 Å</w:t>
      </w:r>
      <w:r w:rsidRPr="004F5B9E">
        <w:rPr>
          <w:rFonts w:ascii="Palatino Linotype" w:hAnsi="Palatino Linotype" w:cs="Times New Roman"/>
          <w:sz w:val="20"/>
          <w:szCs w:val="20"/>
          <w:lang w:val="sl-SI"/>
        </w:rPr>
        <w:t xml:space="preserve"> -</w:t>
      </w:r>
      <w:r w:rsidRPr="00D937B0">
        <w:rPr>
          <w:rFonts w:ascii="Palatino Linotype" w:hAnsi="Palatino Linotype" w:cs="Times New Roman"/>
          <w:sz w:val="20"/>
          <w:szCs w:val="20"/>
          <w:lang w:val="en-US"/>
        </w:rPr>
        <w:t xml:space="preserve"> (dashed line). Spectra are shifted vertically for</w:t>
      </w:r>
      <w:r w:rsidRPr="004F5B9E">
        <w:rPr>
          <w:rFonts w:ascii="Palatino Linotype" w:hAnsi="Palatino Linotype" w:cs="Times New Roman"/>
          <w:sz w:val="20"/>
          <w:szCs w:val="20"/>
          <w:lang w:val="sl-SI"/>
        </w:rPr>
        <w:t xml:space="preserve"> </w:t>
      </w:r>
      <w:r w:rsidRPr="00D937B0">
        <w:rPr>
          <w:rFonts w:ascii="Palatino Linotype" w:hAnsi="Palatino Linotype" w:cs="Times New Roman"/>
          <w:sz w:val="20"/>
          <w:szCs w:val="20"/>
          <w:lang w:val="en-US"/>
        </w:rPr>
        <w:t>clarity.</w:t>
      </w:r>
    </w:p>
    <w:p w14:paraId="5E3611C5" w14:textId="77777777" w:rsidR="0086651C" w:rsidRPr="00D937B0" w:rsidRDefault="0086651C" w:rsidP="0086651C">
      <w:pPr>
        <w:rPr>
          <w:rFonts w:ascii="Palatino Linotype" w:hAnsi="Palatino Linotype" w:cs="Times New Roman"/>
          <w:sz w:val="20"/>
          <w:szCs w:val="20"/>
          <w:lang w:val="en-US"/>
        </w:rPr>
      </w:pPr>
      <w:r w:rsidRPr="00D937B0">
        <w:rPr>
          <w:rFonts w:ascii="Palatino Linotype" w:hAnsi="Palatino Linotype" w:cs="Times New Roman"/>
          <w:sz w:val="20"/>
          <w:szCs w:val="20"/>
          <w:lang w:val="en-US"/>
        </w:rPr>
        <w:br w:type="page"/>
      </w:r>
    </w:p>
    <w:p w14:paraId="5B549000" w14:textId="22A247A1" w:rsidR="0086651C" w:rsidRPr="004F5B9E" w:rsidRDefault="0086651C" w:rsidP="0086651C">
      <w:pPr>
        <w:pStyle w:val="Corpodeltesto2"/>
        <w:autoSpaceDE w:val="0"/>
        <w:autoSpaceDN w:val="0"/>
        <w:adjustRightInd w:val="0"/>
        <w:spacing w:line="276" w:lineRule="auto"/>
        <w:jc w:val="both"/>
        <w:rPr>
          <w:rFonts w:ascii="Palatino Linotype" w:hAnsi="Palatino Linotype" w:cs="Times New Roman"/>
          <w:sz w:val="20"/>
          <w:szCs w:val="20"/>
        </w:rPr>
      </w:pPr>
      <w:r w:rsidRPr="004F5B9E">
        <w:rPr>
          <w:rFonts w:ascii="Palatino Linotype" w:eastAsia="Times New Roman" w:hAnsi="Palatino Linotype" w:cs="Times New Roman"/>
          <w:sz w:val="20"/>
          <w:szCs w:val="20"/>
        </w:rPr>
        <w:lastRenderedPageBreak/>
        <w:t>The</w:t>
      </w:r>
      <w:r w:rsidRPr="004F5B9E">
        <w:rPr>
          <w:rFonts w:ascii="Palatino Linotype" w:eastAsia="Times New Roman" w:hAnsi="Palatino Linotype" w:cs="Times New Roman"/>
          <w:sz w:val="20"/>
          <w:szCs w:val="20"/>
          <w:lang w:val="en-GB"/>
        </w:rPr>
        <w:t xml:space="preserve"> Fourier transform magnitude of the </w:t>
      </w:r>
      <w:r w:rsidRPr="004F5B9E">
        <w:rPr>
          <w:rFonts w:ascii="Palatino Linotype" w:eastAsia="Times New Roman" w:hAnsi="Palatino Linotype" w:cs="Times New Roman"/>
          <w:sz w:val="20"/>
          <w:szCs w:val="20"/>
        </w:rPr>
        <w:t xml:space="preserve">Pd K-edge </w:t>
      </w:r>
      <w:r w:rsidRPr="004F5B9E">
        <w:rPr>
          <w:rFonts w:ascii="Palatino Linotype" w:eastAsia="Times New Roman" w:hAnsi="Palatino Linotype" w:cs="Times New Roman"/>
          <w:sz w:val="20"/>
          <w:szCs w:val="20"/>
          <w:lang w:val="en-GB"/>
        </w:rPr>
        <w:t xml:space="preserve">EXAFS spectra </w:t>
      </w:r>
      <w:r w:rsidRPr="004F5B9E">
        <w:rPr>
          <w:rFonts w:ascii="Palatino Linotype" w:hAnsi="Palatino Linotype" w:cs="Times New Roman"/>
          <w:sz w:val="20"/>
          <w:szCs w:val="20"/>
        </w:rPr>
        <w:t>in the Pd</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and (Cu,</w:t>
      </w:r>
      <w:r w:rsidRPr="004F5B9E">
        <w:rPr>
          <w:rFonts w:ascii="Palatino Linotype" w:hAnsi="Palatino Linotype" w:cs="Times New Roman"/>
          <w:sz w:val="20"/>
          <w:szCs w:val="20"/>
        </w:rPr>
        <w:t>Pd</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w:t>
      </w:r>
      <w:r w:rsidRPr="004F5B9E">
        <w:rPr>
          <w:rFonts w:ascii="Palatino Linotype" w:hAnsi="Palatino Linotype" w:cs="Times New Roman"/>
          <w:sz w:val="20"/>
          <w:szCs w:val="20"/>
        </w:rPr>
        <w:t>catalyst measured in the initial state of</w:t>
      </w:r>
      <w:r w:rsidRPr="004F5B9E">
        <w:rPr>
          <w:rFonts w:ascii="Palatino Linotype" w:hAnsi="Palatino Linotype" w:cs="Times New Roman"/>
          <w:sz w:val="20"/>
          <w:szCs w:val="20"/>
          <w:lang w:val="en-GB"/>
        </w:rPr>
        <w:t xml:space="preserve"> the fresh catalysts and in the final state after catalytic reaction</w:t>
      </w:r>
      <w:r w:rsidRPr="004F5B9E">
        <w:rPr>
          <w:rFonts w:ascii="Palatino Linotype" w:eastAsia="Times New Roman" w:hAnsi="Palatino Linotype" w:cs="Times New Roman"/>
          <w:sz w:val="20"/>
          <w:szCs w:val="20"/>
          <w:lang w:val="en-GB"/>
        </w:rPr>
        <w:t xml:space="preserve"> </w:t>
      </w:r>
      <w:r w:rsidRPr="004F5B9E">
        <w:rPr>
          <w:rFonts w:ascii="Palatino Linotype" w:eastAsia="Times New Roman" w:hAnsi="Palatino Linotype" w:cs="Times New Roman"/>
          <w:sz w:val="20"/>
          <w:szCs w:val="20"/>
        </w:rPr>
        <w:t>(F</w:t>
      </w:r>
      <w:proofErr w:type="spellStart"/>
      <w:r w:rsidRPr="004F5B9E">
        <w:rPr>
          <w:rFonts w:ascii="Palatino Linotype" w:eastAsia="Times New Roman" w:hAnsi="Palatino Linotype" w:cs="Times New Roman"/>
          <w:sz w:val="20"/>
          <w:szCs w:val="20"/>
          <w:lang w:val="en-GB"/>
        </w:rPr>
        <w:t>igure</w:t>
      </w:r>
      <w:proofErr w:type="spellEnd"/>
      <w:r w:rsidRPr="004F5B9E">
        <w:rPr>
          <w:rFonts w:ascii="Palatino Linotype" w:eastAsia="Times New Roman" w:hAnsi="Palatino Linotype" w:cs="Times New Roman"/>
          <w:sz w:val="20"/>
          <w:szCs w:val="20"/>
          <w:lang w:val="en-GB"/>
        </w:rPr>
        <w:t xml:space="preserve"> </w:t>
      </w:r>
      <w:r w:rsidR="00714FCA" w:rsidRPr="004F5B9E">
        <w:rPr>
          <w:rFonts w:ascii="Palatino Linotype" w:eastAsia="Times New Roman" w:hAnsi="Palatino Linotype" w:cs="Times New Roman"/>
          <w:sz w:val="20"/>
          <w:szCs w:val="20"/>
          <w:lang w:val="en-GB"/>
        </w:rPr>
        <w:t>S</w:t>
      </w:r>
      <w:r w:rsidR="00B000E6">
        <w:rPr>
          <w:rFonts w:ascii="Palatino Linotype" w:eastAsia="Times New Roman" w:hAnsi="Palatino Linotype" w:cs="Times New Roman"/>
          <w:sz w:val="20"/>
          <w:szCs w:val="20"/>
          <w:lang w:val="en-GB"/>
        </w:rPr>
        <w:t>8</w:t>
      </w:r>
      <w:r w:rsidRPr="004F5B9E">
        <w:rPr>
          <w:rFonts w:ascii="Palatino Linotype" w:eastAsia="Times New Roman" w:hAnsi="Palatino Linotype" w:cs="Times New Roman"/>
          <w:sz w:val="20"/>
          <w:szCs w:val="20"/>
        </w:rPr>
        <w:t xml:space="preserve">) exhibit </w:t>
      </w:r>
      <w:r w:rsidRPr="004F5B9E">
        <w:rPr>
          <w:rFonts w:ascii="Palatino Linotype" w:eastAsia="Times New Roman" w:hAnsi="Palatino Linotype" w:cs="Times New Roman"/>
          <w:sz w:val="20"/>
          <w:szCs w:val="20"/>
          <w:lang w:val="en-GB"/>
        </w:rPr>
        <w:t xml:space="preserve">the contributions of </w:t>
      </w:r>
      <w:r w:rsidRPr="004F5B9E">
        <w:rPr>
          <w:rFonts w:ascii="Palatino Linotype" w:eastAsia="Times New Roman" w:hAnsi="Palatino Linotype" w:cs="Times New Roman"/>
          <w:sz w:val="20"/>
          <w:szCs w:val="20"/>
        </w:rPr>
        <w:t xml:space="preserve">the </w:t>
      </w:r>
      <w:r w:rsidRPr="004F5B9E">
        <w:rPr>
          <w:rFonts w:ascii="Palatino Linotype" w:eastAsia="Times New Roman" w:hAnsi="Palatino Linotype" w:cs="Times New Roman"/>
          <w:sz w:val="20"/>
          <w:szCs w:val="20"/>
          <w:lang w:val="en-GB"/>
        </w:rPr>
        <w:t xml:space="preserve">photoelectron scattering on the nearest shells of neighbours around the </w:t>
      </w:r>
      <w:r w:rsidRPr="004F5B9E">
        <w:rPr>
          <w:rFonts w:ascii="Palatino Linotype" w:eastAsia="Times New Roman" w:hAnsi="Palatino Linotype" w:cs="Times New Roman"/>
          <w:sz w:val="20"/>
          <w:szCs w:val="20"/>
        </w:rPr>
        <w:t>Pd</w:t>
      </w:r>
      <w:r w:rsidRPr="004F5B9E">
        <w:rPr>
          <w:rFonts w:ascii="Palatino Linotype" w:eastAsia="Times New Roman" w:hAnsi="Palatino Linotype" w:cs="Times New Roman"/>
          <w:sz w:val="20"/>
          <w:szCs w:val="20"/>
          <w:lang w:val="en-GB"/>
        </w:rPr>
        <w:t xml:space="preserve"> atoms </w:t>
      </w:r>
      <w:r w:rsidRPr="004F5B9E">
        <w:rPr>
          <w:rFonts w:ascii="Palatino Linotype" w:eastAsia="Times New Roman" w:hAnsi="Palatino Linotype" w:cs="Times New Roman"/>
          <w:sz w:val="20"/>
          <w:szCs w:val="20"/>
        </w:rPr>
        <w:t xml:space="preserve">up to about </w:t>
      </w:r>
      <w:r w:rsidRPr="004F5B9E">
        <w:rPr>
          <w:rFonts w:ascii="Palatino Linotype" w:hAnsi="Palatino Linotype" w:cs="Times New Roman"/>
          <w:sz w:val="20"/>
          <w:szCs w:val="20"/>
        </w:rPr>
        <w:t>5</w:t>
      </w:r>
      <w:r w:rsidRPr="004F5B9E">
        <w:rPr>
          <w:rFonts w:ascii="Palatino Linotype" w:hAnsi="Palatino Linotype" w:cs="Times New Roman"/>
          <w:sz w:val="20"/>
          <w:szCs w:val="20"/>
          <w:lang w:val="en-GB"/>
        </w:rPr>
        <w:t xml:space="preserve"> Å</w:t>
      </w:r>
      <w:r w:rsidRPr="004F5B9E">
        <w:rPr>
          <w:rFonts w:ascii="Palatino Linotype" w:eastAsia="Times New Roman" w:hAnsi="Palatino Linotype" w:cs="Times New Roman"/>
          <w:sz w:val="20"/>
          <w:szCs w:val="20"/>
          <w:lang w:val="en-GB"/>
        </w:rPr>
        <w:t xml:space="preserve">. </w:t>
      </w:r>
      <w:r w:rsidRPr="004F5B9E">
        <w:rPr>
          <w:rFonts w:ascii="Palatino Linotype" w:eastAsia="Times New Roman" w:hAnsi="Palatino Linotype" w:cs="Times New Roman"/>
          <w:sz w:val="20"/>
          <w:szCs w:val="20"/>
        </w:rPr>
        <w:t>The comparison of the spectra clearly indicates significant differences in the average Pd local structure between the</w:t>
      </w:r>
      <w:r w:rsidRPr="004F5B9E">
        <w:rPr>
          <w:rFonts w:ascii="Palatino Linotype" w:hAnsi="Palatino Linotype" w:cs="Times New Roman"/>
          <w:sz w:val="20"/>
          <w:szCs w:val="20"/>
          <w:lang w:val="en-GB"/>
        </w:rPr>
        <w:t xml:space="preserve"> </w:t>
      </w:r>
      <w:r w:rsidRPr="004F5B9E">
        <w:rPr>
          <w:rFonts w:ascii="Palatino Linotype" w:hAnsi="Palatino Linotype" w:cs="Times New Roman"/>
          <w:sz w:val="20"/>
          <w:szCs w:val="20"/>
        </w:rPr>
        <w:t xml:space="preserve">mono and bimetal </w:t>
      </w:r>
      <w:r w:rsidRPr="004F5B9E">
        <w:rPr>
          <w:rFonts w:ascii="Palatino Linotype" w:hAnsi="Palatino Linotype" w:cs="Times New Roman"/>
          <w:sz w:val="20"/>
          <w:szCs w:val="20"/>
          <w:lang w:val="en-GB"/>
        </w:rPr>
        <w:t>catalysts</w:t>
      </w:r>
      <w:r w:rsidRPr="004F5B9E">
        <w:rPr>
          <w:rFonts w:ascii="Palatino Linotype" w:hAnsi="Palatino Linotype" w:cs="Times New Roman"/>
          <w:sz w:val="20"/>
          <w:szCs w:val="20"/>
        </w:rPr>
        <w:t xml:space="preserve"> in the initial state and reveals differences that appear after the catalytic reaction</w:t>
      </w:r>
      <w:r w:rsidRPr="004F5B9E">
        <w:rPr>
          <w:rFonts w:ascii="Palatino Linotype" w:hAnsi="Palatino Linotype" w:cs="Times New Roman"/>
          <w:sz w:val="20"/>
          <w:szCs w:val="20"/>
          <w:lang w:val="en-GB"/>
        </w:rPr>
        <w:t xml:space="preserve">. As indicated by </w:t>
      </w:r>
      <w:r w:rsidRPr="004F5B9E">
        <w:rPr>
          <w:rFonts w:ascii="Palatino Linotype" w:hAnsi="Palatino Linotype" w:cs="Times New Roman"/>
          <w:sz w:val="20"/>
          <w:szCs w:val="20"/>
        </w:rPr>
        <w:t>the Pd</w:t>
      </w:r>
      <w:r w:rsidRPr="004F5B9E">
        <w:rPr>
          <w:rFonts w:ascii="Palatino Linotype" w:hAnsi="Palatino Linotype" w:cs="Times New Roman"/>
          <w:sz w:val="20"/>
          <w:szCs w:val="20"/>
          <w:lang w:val="en-GB"/>
        </w:rPr>
        <w:t xml:space="preserve"> K-edge XANES results, we can expect</w:t>
      </w:r>
      <w:r w:rsidRPr="004F5B9E">
        <w:rPr>
          <w:rFonts w:ascii="Palatino Linotype" w:hAnsi="Palatino Linotype" w:cs="Times New Roman"/>
          <w:sz w:val="20"/>
          <w:szCs w:val="20"/>
        </w:rPr>
        <w:t xml:space="preserve"> predominantly metallic Pd nanoparticles with </w:t>
      </w:r>
      <w:r w:rsidR="00742664">
        <w:rPr>
          <w:rFonts w:ascii="Palatino Linotype" w:hAnsi="Palatino Linotype" w:cs="Times New Roman"/>
          <w:sz w:val="20"/>
          <w:szCs w:val="20"/>
        </w:rPr>
        <w:t>FCC</w:t>
      </w:r>
      <w:r w:rsidRPr="004F5B9E">
        <w:rPr>
          <w:rFonts w:ascii="Palatino Linotype" w:hAnsi="Palatino Linotype" w:cs="Times New Roman"/>
          <w:sz w:val="20"/>
          <w:szCs w:val="20"/>
        </w:rPr>
        <w:t xml:space="preserve"> crystal structure, but the presence of Pd oxide species is not excluded </w:t>
      </w:r>
      <w:r w:rsidRPr="004F5B9E">
        <w:rPr>
          <w:rFonts w:ascii="Palatino Linotype" w:hAnsi="Palatino Linotype" w:cs="Times New Roman"/>
          <w:sz w:val="20"/>
          <w:szCs w:val="20"/>
          <w:lang w:bidi="en-US"/>
        </w:rPr>
        <w:fldChar w:fldCharType="begin" w:fldLock="1"/>
      </w:r>
      <w:r w:rsidRPr="004F5B9E">
        <w:rPr>
          <w:rFonts w:ascii="Palatino Linotype" w:hAnsi="Palatino Linotype" w:cs="Times New Roman"/>
          <w:sz w:val="20"/>
          <w:szCs w:val="20"/>
          <w:lang w:bidi="en-US"/>
        </w:rPr>
        <w:instrText>ADDIN CSL_CITATION {"citationItems":[{"id":"ITEM-1","itemData":{"DOI":"10.1002/cctc.202001829","author":[{"dropping-particle":"","family":"Zabilskiy","given":"Maxim","non-dropping-particle":"","parse-names":false,"suffix":""},{"dropping-particle":"","family":"Arčon","given":"Iztok","non-dropping-particle":"","parse-names":false,"suffix":""},{"dropping-particle":"","family":"Djinović","given":"Petar","non-dropping-particle":"","parse-names":false,"suffix":""},{"dropping-particle":"","family":"Tchernychova","given":"Elena","non-dropping-particle":"","parse-names":false,"suffix":""}],"container-title":"ChemCatChem","id":"ITEM-1","issued":{"date-parts":[["2021","1","11"]]},"title":"In‐situ XAS study of catalytic N2O decomposition over CuO/CeO2 catalysts","type":"article-journal","volume":"13"},"uris":["http://www.mendeley.com/documents/?uuid=bf3977b1-fadc-47b8-84ae-29c630003e1d"]},{"id":"ITEM-2","itemData":{"DOI":"10.1002/adfm.201102361","ISSN":"1616301X","abstract":"Wet hydrogen peroxide catalytic oxidation (WHPCO) is one of the most important industrially applicable advanced oxidation processes (AOPs) for the decomposition of organic pollutants in water. It is demonstrated that manganese functionalized silicate nanoparticles with interparticle porosity act as a superior Fenton-type nanocatalyst in WHPCO as they can decompose 80% of a test organic compound in 30 minutes at neutral pH and room temperature. By using X-ray absorption spectroscopic techniques it is also shown that the superior activity of the nanocatalyst can be attributed uniquely to framework manganese, which decomposes H 2O 2 to reactive hydroxyls and, unlike manganese in Mn 3O 4 or Mn 2O 3 nanoparticles, does not promote the simultaneous decomposition of hydrogen peroxide. The presented material thus introduces a new family of Fenton nanocatalysts, which are environmentally friendly, cost-effective, and possess superior efficiency for the decomposition of H 2O 2 to reactive hydroxyls (AOP), which in turn readily decompose organic pollutants dissolved in water. Manganese functionalized silicate nanoparticles with interparticle porosity act as a superior Fenton-type nanocatalyst in WHPCO (wet hydrogen peroxide catalytic oxidation) as they can decompose 80% of a test organic compound in 30 minutes at neutral pH and room temperature. By combined use of catalytic tests and X-ray absorption spectroscopic techniques (XANES, EXAFS) direct evidence is given that the superior activity of the nanocatalyst is uniquely attributed to framework manganese. Copyright © 2012 WILEY-VCH Verlag GmbH &amp; Co. KGaA, Weinheim.","author":[{"dropping-particle":"","family":"Tušar","given":"Nataša Novak","non-dropping-particle":"","parse-names":false,"suffix":""},{"dropping-particle":"","family":"Maučec","given":"Darja","non-dropping-particle":"","parse-names":false,"suffix":""},{"dropping-particle":"","family":"Rangus","given":"Mojca","non-dropping-particle":"","parse-names":false,"suffix":""},{"dropping-particle":"","family":"Arčon","given":"Iztok","non-dropping-particle":"","parse-names":false,"suffix":""},{"dropping-particle":"","family":"Mazaj","given":"Matjaž","non-dropping-particle":"","parse-names":false,"suffix":""},{"dropping-particle":"","family":"Cotman","given":"Magda","non-dropping-particle":"","parse-names":false,"suffix":""},{"dropping-particle":"","family":"Pintar","given":"Albin","non-dropping-particle":"","parse-names":false,"suffix":""},{"dropping-particle":"","family":"Kaučič","given":"Venčeslav","non-dropping-particle":"","parse-names":false,"suffix":""}],"container-title":"Advanced Functional Materials","id":"ITEM-2","issue":"4","issued":{"date-parts":[["2012"]]},"page":"820-826","title":"Manganese functionalized silicate nanoparticles as a Fenton-type catalyst for water purification by Advanced Oxidation Processes (AOP)","type":"article-journal","volume":"22"},"uris":["http://www.mendeley.com/documents/?uuid=357f0190-292a-443b-81e0-6390c97db9a1"]},{"id":"ITEM-3","itemData":{"DOI":"https://doi.org/10.1002/xrs.962","ISSN":"0049-8246","abstract":"Abstract In this study, we investigate the feasibility and reliability of Fe K-edge XANES spectroscopy as a tool in determination of Fe2+/Fe3+ ratio in historic inks. We have measured Fe K-edge XANES spectra of several historic and model iron gall inks with different Fe2+/Fe3+ ratios, together with some standard reference Fe2+ and Fe3+ compounds with known local atomic structure and symmetry around Fe atoms. We examine different approaches to determine relative amount of Fe2+ in iron gall inks from the Fe K-edge shifts, and demonstrate that a proper choice of the Fe reference compounds with similar symmetry, same type of neighbour atoms in nearest coordination shells, arranged in a similar local structure is crucial for the absolute calibration of the Fe K-edge shift and consequently a reliable determination of Fe2+/Fe3+ ratio in the sample. Best results, with the accuracy of ± 2%, are obtained by a linear combination fit with XANES spectrum of FeSO4· 7H2O as a reference for Fe2+ and spectrum of an iron gall ink containing predominantly Fe3+. Copyright ? 2007 John Wiley &amp; Sons, Ltd.","author":[{"dropping-particle":"","family":"Arčon","given":"Iztok","non-dropping-particle":"","parse-names":false,"suffix":""},{"dropping-particle":"","family":"Kolar","given":"Jana","non-dropping-particle":"","parse-names":false,"suffix":""},{"dropping-particle":"","family":"Kodre","given":"Alojz","non-dropping-particle":"","parse-names":false,"suffix":""},{"dropping-particle":"","family":"Hanžel","given":"Darko","non-dropping-particle":"","parse-names":false,"suffix":""},{"dropping-particle":"","family":"Strlič","given":"Matija","non-dropping-particle":"","parse-names":false,"suffix":""}],"container-title":"X-Ray Spectrometry","id":"ITEM-3","issue":"3","issued":{"date-parts":[["2007","5","1"]]},"note":"https://doi.org/10.1002/xrs.962","page":"199-205","publisher":"John Wiley &amp; Sons, Ltd","title":"XANES analysis of Fe valence in iron gall inks","type":"article-journal","volume":"36"},"uris":["http://www.mendeley.com/documents/?uuid=8e8aef52-22b6-4341-8bf3-8c39fe2c637a"]},{"id":"ITEM-4","itemData":{"DOI":"10.1149/1.3491368","ISSN":"00134651","abstract":"Solid solutions between iron and manganese cations in Li2 Fez Mn (1-z) SiO4 were successfully prepared by hydrothermal synthesis. The selected Li2 Fe0.8 Mn0.2 SiO4 sample was electrochemically evaluated by the use of two in situ characterization techniques. Although the sample showed good reversibility with a large voltage polarization in the formation cycles, the observed electrochemical activity is only partly connected with the change in oxidation states of iron and/or manganese. Using in situ characterization techniques (Mössbauer spectroscopy and X-ray absorption near-edge structure), most of iron was reversibly oxidized to trivalent iron, whereas only a fraction of manganese was reversibly oxidized to the trivalent oxidation state. The overall change in oxidation state did not exceed more than 0.8 electron per both transition metals, even though the electrochemical experiment suggested that more than 1 electron per compound formula was exchanged. Nevertheless, the prediction that the local environment around Mn in Li2 FeSiO 4 (when the Mn doping is low) can be stabilized during the oxidation has been confirmed. © 2010 The Electrochemical Society.","author":[{"dropping-particle":"","family":"Dominko","given":"Robert","non-dropping-particle":"","parse-names":false,"suffix":""},{"dropping-particle":"","family":"Sirisopanaporn","given":"Chutchamon","non-dropping-particle":"","parse-names":false,"suffix":""},{"dropping-particle":"","family":"Masquelier","given":"Christian","non-dropping-particle":"","parse-names":false,"suffix":""},{"dropping-particle":"","family":"Hanzel","given":"Darko","non-dropping-particle":"","parse-names":false,"suffix":""},{"dropping-particle":"","family":"Arcon","given":"Iztok","non-dropping-particle":"","parse-names":false,"suffix":""},{"dropping-particle":"","family":"Gaberscek","given":"Miran","non-dropping-particle":"","parse-names":false,"suffix":""}],"container-title":"Journal of The Electrochemical Society","id":"ITEM-4","issue":"12","issued":{"date-parts":[["2010"]]},"page":"A1309","title":"On the Origin of the Electrochemical Capacity of Li[sub 2]Fe[sub 0.8]Mn[sub 0.2]SiO[sub 4]","type":"article-journal","volume":"157"},"uris":["http://www.mendeley.com/documents/?uuid=f56a4cdd-a69b-44af-9f7a-9e9660f4689c"]}],"mendeley":{"formattedCitation":"[2–5]","plainTextFormattedCitation":"[2–5]","previouslyFormattedCitation":"[2–5]"},"properties":{"noteIndex":0},"schema":"https://github.com/citation-style-language/schema/raw/master/csl-citation.json"}</w:instrText>
      </w:r>
      <w:r w:rsidRPr="004F5B9E">
        <w:rPr>
          <w:rFonts w:ascii="Palatino Linotype" w:hAnsi="Palatino Linotype" w:cs="Times New Roman"/>
          <w:sz w:val="20"/>
          <w:szCs w:val="20"/>
          <w:lang w:bidi="en-US"/>
        </w:rPr>
        <w:fldChar w:fldCharType="separate"/>
      </w:r>
      <w:r w:rsidRPr="004F5B9E">
        <w:rPr>
          <w:rFonts w:ascii="Palatino Linotype" w:hAnsi="Palatino Linotype" w:cs="Times New Roman"/>
          <w:sz w:val="20"/>
          <w:szCs w:val="20"/>
          <w:lang w:bidi="en-US"/>
        </w:rPr>
        <w:t>[</w:t>
      </w:r>
      <w:r w:rsidR="00BA038B" w:rsidRPr="004F5B9E">
        <w:rPr>
          <w:rFonts w:ascii="Palatino Linotype" w:hAnsi="Palatino Linotype" w:cs="Times New Roman"/>
          <w:sz w:val="20"/>
          <w:szCs w:val="20"/>
          <w:lang w:bidi="en-US"/>
        </w:rPr>
        <w:t>10</w:t>
      </w:r>
      <w:r w:rsidRPr="004F5B9E">
        <w:rPr>
          <w:rFonts w:ascii="Palatino Linotype" w:hAnsi="Palatino Linotype" w:cs="Times New Roman"/>
          <w:sz w:val="20"/>
          <w:szCs w:val="20"/>
          <w:lang w:bidi="en-US"/>
        </w:rPr>
        <w:t>]</w:t>
      </w:r>
      <w:r w:rsidRPr="004F5B9E">
        <w:rPr>
          <w:rFonts w:ascii="Palatino Linotype" w:hAnsi="Palatino Linotype" w:cs="Times New Roman"/>
          <w:sz w:val="20"/>
          <w:szCs w:val="20"/>
          <w:lang w:bidi="en-US"/>
        </w:rPr>
        <w:fldChar w:fldCharType="end"/>
      </w:r>
      <w:r w:rsidRPr="004F5B9E">
        <w:rPr>
          <w:rFonts w:ascii="Palatino Linotype" w:hAnsi="Palatino Linotype" w:cs="Times New Roman"/>
          <w:sz w:val="20"/>
          <w:szCs w:val="20"/>
          <w:lang w:bidi="en-US"/>
        </w:rPr>
        <w:t>.</w:t>
      </w:r>
    </w:p>
    <w:p w14:paraId="56253D3F" w14:textId="3D41861D" w:rsidR="0086651C" w:rsidRPr="004F5B9E" w:rsidRDefault="0086651C" w:rsidP="0086651C">
      <w:pPr>
        <w:pStyle w:val="Corpodeltesto2"/>
        <w:autoSpaceDE w:val="0"/>
        <w:autoSpaceDN w:val="0"/>
        <w:adjustRightInd w:val="0"/>
        <w:spacing w:line="276" w:lineRule="auto"/>
        <w:jc w:val="both"/>
        <w:rPr>
          <w:rFonts w:ascii="Palatino Linotype" w:eastAsia="Times New Roman" w:hAnsi="Palatino Linotype" w:cs="Times New Roman"/>
          <w:sz w:val="20"/>
          <w:szCs w:val="20"/>
        </w:rPr>
      </w:pPr>
      <w:r w:rsidRPr="004F5B9E">
        <w:rPr>
          <w:rFonts w:ascii="Palatino Linotype" w:hAnsi="Palatino Linotype" w:cs="Times New Roman"/>
          <w:sz w:val="20"/>
          <w:szCs w:val="20"/>
        </w:rPr>
        <w:t>For quantitative Pd EXAFS analysis of monometallic Pd</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w:t>
      </w:r>
      <w:r w:rsidRPr="004F5B9E">
        <w:rPr>
          <w:rFonts w:ascii="Palatino Linotype" w:hAnsi="Palatino Linotype" w:cs="Times New Roman"/>
          <w:sz w:val="20"/>
          <w:szCs w:val="20"/>
        </w:rPr>
        <w:t xml:space="preserve">samples a combined FEFF model is constructed composed of </w:t>
      </w:r>
      <w:r w:rsidR="00C66604" w:rsidRPr="004F5B9E">
        <w:rPr>
          <w:rFonts w:ascii="Palatino Linotype" w:hAnsi="Palatino Linotype" w:cs="Times New Roman"/>
          <w:sz w:val="20"/>
          <w:szCs w:val="20"/>
        </w:rPr>
        <w:t>neighbor</w:t>
      </w:r>
      <w:r w:rsidRPr="004F5B9E">
        <w:rPr>
          <w:rFonts w:ascii="Palatino Linotype" w:hAnsi="Palatino Linotype" w:cs="Times New Roman"/>
          <w:sz w:val="20"/>
          <w:szCs w:val="20"/>
        </w:rPr>
        <w:t xml:space="preserve"> atoms at distances characteristic for the expected Pd metal species and Pd oxide. The model comprised </w:t>
      </w:r>
      <w:r w:rsidRPr="004F5B9E">
        <w:rPr>
          <w:rFonts w:ascii="Palatino Linotype" w:eastAsia="Times New Roman" w:hAnsi="Palatino Linotype" w:cs="Times New Roman"/>
          <w:sz w:val="20"/>
          <w:szCs w:val="20"/>
        </w:rPr>
        <w:t xml:space="preserve">first four single scattering paths and all significant multiple scattering paths, belonging to the photoelectron scattering on the four nearest Pd coordination shells up to 5.2 Å in the </w:t>
      </w:r>
      <w:r w:rsidR="00742664">
        <w:rPr>
          <w:rFonts w:ascii="Palatino Linotype" w:eastAsia="Times New Roman" w:hAnsi="Palatino Linotype" w:cs="Times New Roman"/>
          <w:sz w:val="20"/>
          <w:szCs w:val="20"/>
        </w:rPr>
        <w:t>FCC</w:t>
      </w:r>
      <w:r w:rsidRPr="004F5B9E">
        <w:rPr>
          <w:rFonts w:ascii="Palatino Linotype" w:eastAsia="Times New Roman" w:hAnsi="Palatino Linotype" w:cs="Times New Roman"/>
          <w:sz w:val="20"/>
          <w:szCs w:val="20"/>
        </w:rPr>
        <w:t xml:space="preserve"> crystal structure of Pd metal with the lattice constant a = 3.89 Å </w:t>
      </w:r>
      <w:r w:rsidRPr="004F5B9E">
        <w:rPr>
          <w:rFonts w:ascii="Palatino Linotype" w:hAnsi="Palatino Linotype" w:cs="Times New Roman"/>
          <w:sz w:val="20"/>
          <w:szCs w:val="20"/>
          <w:lang w:bidi="en-US"/>
        </w:rPr>
        <w:fldChar w:fldCharType="begin" w:fldLock="1"/>
      </w:r>
      <w:r w:rsidRPr="004F5B9E">
        <w:rPr>
          <w:rFonts w:ascii="Palatino Linotype" w:hAnsi="Palatino Linotype" w:cs="Times New Roman"/>
          <w:sz w:val="20"/>
          <w:szCs w:val="20"/>
          <w:lang w:bidi="en-US"/>
        </w:rPr>
        <w:instrText>ADDIN CSL_CITATION {"citationItems":[{"id":"ITEM-1","itemData":{"DOI":"10.1002/cctc.202001829","author":[{"dropping-particle":"","family":"Zabilskiy","given":"Maxim","non-dropping-particle":"","parse-names":false,"suffix":""},{"dropping-particle":"","family":"Arčon","given":"Iztok","non-dropping-particle":"","parse-names":false,"suffix":""},{"dropping-particle":"","family":"Djinović","given":"Petar","non-dropping-particle":"","parse-names":false,"suffix":""},{"dropping-particle":"","family":"Tchernychova","given":"Elena","non-dropping-particle":"","parse-names":false,"suffix":""}],"container-title":"ChemCatChem","id":"ITEM-1","issued":{"date-parts":[["2021","1","11"]]},"title":"In‐situ XAS study of catalytic N2O decomposition over CuO/CeO2 catalysts","type":"article-journal","volume":"13"},"uris":["http://www.mendeley.com/documents/?uuid=bf3977b1-fadc-47b8-84ae-29c630003e1d"]},{"id":"ITEM-2","itemData":{"DOI":"10.1002/adfm.201102361","ISSN":"1616301X","abstract":"Wet hydrogen peroxide catalytic oxidation (WHPCO) is one of the most important industrially applicable advanced oxidation processes (AOPs) for the decomposition of organic pollutants in water. It is demonstrated that manganese functionalized silicate nanoparticles with interparticle porosity act as a superior Fenton-type nanocatalyst in WHPCO as they can decompose 80% of a test organic compound in 30 minutes at neutral pH and room temperature. By using X-ray absorption spectroscopic techniques it is also shown that the superior activity of the nanocatalyst can be attributed uniquely to framework manganese, which decomposes H 2O 2 to reactive hydroxyls and, unlike manganese in Mn 3O 4 or Mn 2O 3 nanoparticles, does not promote the simultaneous decomposition of hydrogen peroxide. The presented material thus introduces a new family of Fenton nanocatalysts, which are environmentally friendly, cost-effective, and possess superior efficiency for the decomposition of H 2O 2 to reactive hydroxyls (AOP), which in turn readily decompose organic pollutants dissolved in water. Manganese functionalized silicate nanoparticles with interparticle porosity act as a superior Fenton-type nanocatalyst in WHPCO (wet hydrogen peroxide catalytic oxidation) as they can decompose 80% of a test organic compound in 30 minutes at neutral pH and room temperature. By combined use of catalytic tests and X-ray absorption spectroscopic techniques (XANES, EXAFS) direct evidence is given that the superior activity of the nanocatalyst is uniquely attributed to framework manganese. Copyright © 2012 WILEY-VCH Verlag GmbH &amp; Co. KGaA, Weinheim.","author":[{"dropping-particle":"","family":"Tušar","given":"Nataša Novak","non-dropping-particle":"","parse-names":false,"suffix":""},{"dropping-particle":"","family":"Maučec","given":"Darja","non-dropping-particle":"","parse-names":false,"suffix":""},{"dropping-particle":"","family":"Rangus","given":"Mojca","non-dropping-particle":"","parse-names":false,"suffix":""},{"dropping-particle":"","family":"Arčon","given":"Iztok","non-dropping-particle":"","parse-names":false,"suffix":""},{"dropping-particle":"","family":"Mazaj","given":"Matjaž","non-dropping-particle":"","parse-names":false,"suffix":""},{"dropping-particle":"","family":"Cotman","given":"Magda","non-dropping-particle":"","parse-names":false,"suffix":""},{"dropping-particle":"","family":"Pintar","given":"Albin","non-dropping-particle":"","parse-names":false,"suffix":""},{"dropping-particle":"","family":"Kaučič","given":"Venčeslav","non-dropping-particle":"","parse-names":false,"suffix":""}],"container-title":"Advanced Functional Materials","id":"ITEM-2","issue":"4","issued":{"date-parts":[["2012"]]},"page":"820-826","title":"Manganese functionalized silicate nanoparticles as a Fenton-type catalyst for water purification by Advanced Oxidation Processes (AOP)","type":"article-journal","volume":"22"},"uris":["http://www.mendeley.com/documents/?uuid=357f0190-292a-443b-81e0-6390c97db9a1"]},{"id":"ITEM-3","itemData":{"DOI":"https://doi.org/10.1002/xrs.962","ISSN":"0049-8246","abstract":"Abstract In this study, we investigate the feasibility and reliability of Fe K-edge XANES spectroscopy as a tool in determination of Fe2+/Fe3+ ratio in historic inks. We have measured Fe K-edge XANES spectra of several historic and model iron gall inks with different Fe2+/Fe3+ ratios, together with some standard reference Fe2+ and Fe3+ compounds with known local atomic structure and symmetry around Fe atoms. We examine different approaches to determine relative amount of Fe2+ in iron gall inks from the Fe K-edge shifts, and demonstrate that a proper choice of the Fe reference compounds with similar symmetry, same type of neighbour atoms in nearest coordination shells, arranged in a similar local structure is crucial for the absolute calibration of the Fe K-edge shift and consequently a reliable determination of Fe2+/Fe3+ ratio in the sample. Best results, with the accuracy of ± 2%, are obtained by a linear combination fit with XANES spectrum of FeSO4· 7H2O as a reference for Fe2+ and spectrum of an iron gall ink containing predominantly Fe3+. Copyright ? 2007 John Wiley &amp; Sons, Ltd.","author":[{"dropping-particle":"","family":"Arčon","given":"Iztok","non-dropping-particle":"","parse-names":false,"suffix":""},{"dropping-particle":"","family":"Kolar","given":"Jana","non-dropping-particle":"","parse-names":false,"suffix":""},{"dropping-particle":"","family":"Kodre","given":"Alojz","non-dropping-particle":"","parse-names":false,"suffix":""},{"dropping-particle":"","family":"Hanžel","given":"Darko","non-dropping-particle":"","parse-names":false,"suffix":""},{"dropping-particle":"","family":"Strlič","given":"Matija","non-dropping-particle":"","parse-names":false,"suffix":""}],"container-title":"X-Ray Spectrometry","id":"ITEM-3","issue":"3","issued":{"date-parts":[["2007","5","1"]]},"note":"https://doi.org/10.1002/xrs.962","page":"199-205","publisher":"John Wiley &amp; Sons, Ltd","title":"XANES analysis of Fe valence in iron gall inks","type":"article-journal","volume":"36"},"uris":["http://www.mendeley.com/documents/?uuid=8e8aef52-22b6-4341-8bf3-8c39fe2c637a"]},{"id":"ITEM-4","itemData":{"DOI":"10.1149/1.3491368","ISSN":"00134651","abstract":"Solid solutions between iron and manganese cations in Li2 Fez Mn (1-z) SiO4 were successfully prepared by hydrothermal synthesis. The selected Li2 Fe0.8 Mn0.2 SiO4 sample was electrochemically evaluated by the use of two in situ characterization techniques. Although the sample showed good reversibility with a large voltage polarization in the formation cycles, the observed electrochemical activity is only partly connected with the change in oxidation states of iron and/or manganese. Using in situ characterization techniques (Mössbauer spectroscopy and X-ray absorption near-edge structure), most of iron was reversibly oxidized to trivalent iron, whereas only a fraction of manganese was reversibly oxidized to the trivalent oxidation state. The overall change in oxidation state did not exceed more than 0.8 electron per both transition metals, even though the electrochemical experiment suggested that more than 1 electron per compound formula was exchanged. Nevertheless, the prediction that the local environment around Mn in Li2 FeSiO 4 (when the Mn doping is low) can be stabilized during the oxidation has been confirmed. © 2010 The Electrochemical Society.","author":[{"dropping-particle":"","family":"Dominko","given":"Robert","non-dropping-particle":"","parse-names":false,"suffix":""},{"dropping-particle":"","family":"Sirisopanaporn","given":"Chutchamon","non-dropping-particle":"","parse-names":false,"suffix":""},{"dropping-particle":"","family":"Masquelier","given":"Christian","non-dropping-particle":"","parse-names":false,"suffix":""},{"dropping-particle":"","family":"Hanzel","given":"Darko","non-dropping-particle":"","parse-names":false,"suffix":""},{"dropping-particle":"","family":"Arcon","given":"Iztok","non-dropping-particle":"","parse-names":false,"suffix":""},{"dropping-particle":"","family":"Gaberscek","given":"Miran","non-dropping-particle":"","parse-names":false,"suffix":""}],"container-title":"Journal of The Electrochemical Society","id":"ITEM-4","issue":"12","issued":{"date-parts":[["2010"]]},"page":"A1309","title":"On the Origin of the Electrochemical Capacity of Li[sub 2]Fe[sub 0.8]Mn[sub 0.2]SiO[sub 4]","type":"article-journal","volume":"157"},"uris":["http://www.mendeley.com/documents/?uuid=f56a4cdd-a69b-44af-9f7a-9e9660f4689c"]}],"mendeley":{"formattedCitation":"[2–5]","plainTextFormattedCitation":"[2–5]","previouslyFormattedCitation":"[2–5]"},"properties":{"noteIndex":0},"schema":"https://github.com/citation-style-language/schema/raw/master/csl-citation.json"}</w:instrText>
      </w:r>
      <w:r w:rsidRPr="004F5B9E">
        <w:rPr>
          <w:rFonts w:ascii="Palatino Linotype" w:hAnsi="Palatino Linotype" w:cs="Times New Roman"/>
          <w:sz w:val="20"/>
          <w:szCs w:val="20"/>
          <w:lang w:bidi="en-US"/>
        </w:rPr>
        <w:fldChar w:fldCharType="separate"/>
      </w:r>
      <w:r w:rsidRPr="004F5B9E">
        <w:rPr>
          <w:rFonts w:ascii="Palatino Linotype" w:hAnsi="Palatino Linotype" w:cs="Times New Roman"/>
          <w:sz w:val="20"/>
          <w:szCs w:val="20"/>
          <w:lang w:bidi="en-US"/>
        </w:rPr>
        <w:t>[7]</w:t>
      </w:r>
      <w:r w:rsidRPr="004F5B9E">
        <w:rPr>
          <w:rFonts w:ascii="Palatino Linotype" w:hAnsi="Palatino Linotype" w:cs="Times New Roman"/>
          <w:sz w:val="20"/>
          <w:szCs w:val="20"/>
          <w:lang w:bidi="en-US"/>
        </w:rPr>
        <w:fldChar w:fldCharType="end"/>
      </w:r>
      <w:r w:rsidRPr="004F5B9E">
        <w:rPr>
          <w:rFonts w:ascii="Palatino Linotype" w:hAnsi="Palatino Linotype" w:cs="Times New Roman"/>
          <w:sz w:val="20"/>
          <w:szCs w:val="20"/>
          <w:lang w:bidi="en-US"/>
        </w:rPr>
        <w:t xml:space="preserve">. </w:t>
      </w:r>
      <w:r w:rsidRPr="004F5B9E">
        <w:rPr>
          <w:rFonts w:ascii="Palatino Linotype" w:eastAsia="Times New Roman" w:hAnsi="Palatino Linotype" w:cs="Times New Roman"/>
          <w:sz w:val="20"/>
          <w:szCs w:val="20"/>
        </w:rPr>
        <w:t>In addition, four single scattering paths are added (</w:t>
      </w:r>
      <w:r w:rsidRPr="004F5B9E">
        <w:rPr>
          <w:rFonts w:ascii="Palatino Linotype" w:hAnsi="Palatino Linotype" w:cs="Times New Roman"/>
          <w:sz w:val="20"/>
          <w:szCs w:val="20"/>
        </w:rPr>
        <w:t xml:space="preserve">oxygen </w:t>
      </w:r>
      <w:r w:rsidR="00C66604" w:rsidRPr="004F5B9E">
        <w:rPr>
          <w:rFonts w:ascii="Palatino Linotype" w:hAnsi="Palatino Linotype" w:cs="Times New Roman"/>
          <w:sz w:val="20"/>
          <w:szCs w:val="20"/>
        </w:rPr>
        <w:t>neighbors</w:t>
      </w:r>
      <w:r w:rsidRPr="004F5B9E">
        <w:rPr>
          <w:rFonts w:ascii="Palatino Linotype" w:hAnsi="Palatino Linotype" w:cs="Times New Roman"/>
          <w:sz w:val="20"/>
          <w:szCs w:val="20"/>
        </w:rPr>
        <w:t xml:space="preserve"> at two distances and Pd </w:t>
      </w:r>
      <w:r w:rsidR="00C66604" w:rsidRPr="004F5B9E">
        <w:rPr>
          <w:rFonts w:ascii="Palatino Linotype" w:hAnsi="Palatino Linotype" w:cs="Times New Roman"/>
          <w:sz w:val="20"/>
          <w:szCs w:val="20"/>
        </w:rPr>
        <w:t>neighbors</w:t>
      </w:r>
      <w:r w:rsidRPr="004F5B9E">
        <w:rPr>
          <w:rFonts w:ascii="Palatino Linotype" w:hAnsi="Palatino Linotype" w:cs="Times New Roman"/>
          <w:sz w:val="20"/>
          <w:szCs w:val="20"/>
        </w:rPr>
        <w:t xml:space="preserve"> at two distances)</w:t>
      </w:r>
      <w:r w:rsidRPr="004F5B9E">
        <w:rPr>
          <w:rFonts w:ascii="Palatino Linotype" w:eastAsia="Times New Roman" w:hAnsi="Palatino Linotype" w:cs="Times New Roman"/>
          <w:sz w:val="20"/>
          <w:szCs w:val="20"/>
        </w:rPr>
        <w:t xml:space="preserve"> to describe the contributions of the Pd oxide species. </w:t>
      </w:r>
      <w:r w:rsidRPr="004F5B9E">
        <w:rPr>
          <w:rFonts w:ascii="Palatino Linotype" w:hAnsi="Palatino Linotype" w:cs="Times New Roman"/>
          <w:sz w:val="20"/>
          <w:szCs w:val="20"/>
        </w:rPr>
        <w:t xml:space="preserve">Three variable parameters are introduced in the model for each scattering path: the coordination number (N), the distance (R) and the Debye-Waller factor (σ2). The </w:t>
      </w:r>
      <w:r w:rsidRPr="004F5B9E">
        <w:rPr>
          <w:rFonts w:ascii="Palatino Linotype" w:eastAsia="TimesNewRomanPSMT" w:hAnsi="Palatino Linotype" w:cs="Times New Roman"/>
          <w:sz w:val="20"/>
          <w:szCs w:val="20"/>
        </w:rPr>
        <w:t xml:space="preserve">Debye model with the Debye temperature as a single variable parameter </w:t>
      </w:r>
      <w:r w:rsidRPr="004F5B9E">
        <w:rPr>
          <w:rFonts w:ascii="Palatino Linotype" w:hAnsi="Palatino Linotype" w:cs="Times New Roman"/>
          <w:sz w:val="20"/>
          <w:szCs w:val="20"/>
          <w:lang w:bidi="en-US"/>
        </w:rPr>
        <w:fldChar w:fldCharType="begin" w:fldLock="1"/>
      </w:r>
      <w:r w:rsidRPr="004F5B9E">
        <w:rPr>
          <w:rFonts w:ascii="Palatino Linotype" w:hAnsi="Palatino Linotype" w:cs="Times New Roman"/>
          <w:sz w:val="20"/>
          <w:szCs w:val="20"/>
          <w:lang w:bidi="en-US"/>
        </w:rPr>
        <w:instrText>ADDIN CSL_CITATION {"citationItems":[{"id":"ITEM-1","itemData":{"DOI":"10.1002/cctc.202001829","author":[{"dropping-particle":"","family":"Zabilskiy","given":"Maxim","non-dropping-particle":"","parse-names":false,"suffix":""},{"dropping-particle":"","family":"Arčon","given":"Iztok","non-dropping-particle":"","parse-names":false,"suffix":""},{"dropping-particle":"","family":"Djinović","given":"Petar","non-dropping-particle":"","parse-names":false,"suffix":""},{"dropping-particle":"","family":"Tchernychova","given":"Elena","non-dropping-particle":"","parse-names":false,"suffix":""}],"container-title":"ChemCatChem","id":"ITEM-1","issued":{"date-parts":[["2021","1","11"]]},"title":"In‐situ XAS study of catalytic N2O decomposition over CuO/CeO2 catalysts","type":"article-journal","volume":"13"},"uris":["http://www.mendeley.com/documents/?uuid=bf3977b1-fadc-47b8-84ae-29c630003e1d"]},{"id":"ITEM-2","itemData":{"DOI":"10.1002/adfm.201102361","ISSN":"1616301X","abstract":"Wet hydrogen peroxide catalytic oxidation (WHPCO) is one of the most important industrially applicable advanced oxidation processes (AOPs) for the decomposition of organic pollutants in water. It is demonstrated that manganese functionalized silicate nanoparticles with interparticle porosity act as a superior Fenton-type nanocatalyst in WHPCO as they can decompose 80% of a test organic compound in 30 minutes at neutral pH and room temperature. By using X-ray absorption spectroscopic techniques it is also shown that the superior activity of the nanocatalyst can be attributed uniquely to framework manganese, which decomposes H 2O 2 to reactive hydroxyls and, unlike manganese in Mn 3O 4 or Mn 2O 3 nanoparticles, does not promote the simultaneous decomposition of hydrogen peroxide. The presented material thus introduces a new family of Fenton nanocatalysts, which are environmentally friendly, cost-effective, and possess superior efficiency for the decomposition of H 2O 2 to reactive hydroxyls (AOP), which in turn readily decompose organic pollutants dissolved in water. Manganese functionalized silicate nanoparticles with interparticle porosity act as a superior Fenton-type nanocatalyst in WHPCO (wet hydrogen peroxide catalytic oxidation) as they can decompose 80% of a test organic compound in 30 minutes at neutral pH and room temperature. By combined use of catalytic tests and X-ray absorption spectroscopic techniques (XANES, EXAFS) direct evidence is given that the superior activity of the nanocatalyst is uniquely attributed to framework manganese. Copyright © 2012 WILEY-VCH Verlag GmbH &amp; Co. KGaA, Weinheim.","author":[{"dropping-particle":"","family":"Tušar","given":"Nataša Novak","non-dropping-particle":"","parse-names":false,"suffix":""},{"dropping-particle":"","family":"Maučec","given":"Darja","non-dropping-particle":"","parse-names":false,"suffix":""},{"dropping-particle":"","family":"Rangus","given":"Mojca","non-dropping-particle":"","parse-names":false,"suffix":""},{"dropping-particle":"","family":"Arčon","given":"Iztok","non-dropping-particle":"","parse-names":false,"suffix":""},{"dropping-particle":"","family":"Mazaj","given":"Matjaž","non-dropping-particle":"","parse-names":false,"suffix":""},{"dropping-particle":"","family":"Cotman","given":"Magda","non-dropping-particle":"","parse-names":false,"suffix":""},{"dropping-particle":"","family":"Pintar","given":"Albin","non-dropping-particle":"","parse-names":false,"suffix":""},{"dropping-particle":"","family":"Kaučič","given":"Venčeslav","non-dropping-particle":"","parse-names":false,"suffix":""}],"container-title":"Advanced Functional Materials","id":"ITEM-2","issue":"4","issued":{"date-parts":[["2012"]]},"page":"820-826","title":"Manganese functionalized silicate nanoparticles as a Fenton-type catalyst for water purification by Advanced Oxidation Processes (AOP)","type":"article-journal","volume":"22"},"uris":["http://www.mendeley.com/documents/?uuid=357f0190-292a-443b-81e0-6390c97db9a1"]},{"id":"ITEM-3","itemData":{"DOI":"https://doi.org/10.1002/xrs.962","ISSN":"0049-8246","abstract":"Abstract In this study, we investigate the feasibility and reliability of Fe K-edge XANES spectroscopy as a tool in determination of Fe2+/Fe3+ ratio in historic inks. We have measured Fe K-edge XANES spectra of several historic and model iron gall inks with different Fe2+/Fe3+ ratios, together with some standard reference Fe2+ and Fe3+ compounds with known local atomic structure and symmetry around Fe atoms. We examine different approaches to determine relative amount of Fe2+ in iron gall inks from the Fe K-edge shifts, and demonstrate that a proper choice of the Fe reference compounds with similar symmetry, same type of neighbour atoms in nearest coordination shells, arranged in a similar local structure is crucial for the absolute calibration of the Fe K-edge shift and consequently a reliable determination of Fe2+/Fe3+ ratio in the sample. Best results, with the accuracy of ± 2%, are obtained by a linear combination fit with XANES spectrum of FeSO4· 7H2O as a reference for Fe2+ and spectrum of an iron gall ink containing predominantly Fe3+. Copyright ? 2007 John Wiley &amp; Sons, Ltd.","author":[{"dropping-particle":"","family":"Arčon","given":"Iztok","non-dropping-particle":"","parse-names":false,"suffix":""},{"dropping-particle":"","family":"Kolar","given":"Jana","non-dropping-particle":"","parse-names":false,"suffix":""},{"dropping-particle":"","family":"Kodre","given":"Alojz","non-dropping-particle":"","parse-names":false,"suffix":""},{"dropping-particle":"","family":"Hanžel","given":"Darko","non-dropping-particle":"","parse-names":false,"suffix":""},{"dropping-particle":"","family":"Strlič","given":"Matija","non-dropping-particle":"","parse-names":false,"suffix":""}],"container-title":"X-Ray Spectrometry","id":"ITEM-3","issue":"3","issued":{"date-parts":[["2007","5","1"]]},"note":"https://doi.org/10.1002/xrs.962","page":"199-205","publisher":"John Wiley &amp; Sons, Ltd","title":"XANES analysis of Fe valence in iron gall inks","type":"article-journal","volume":"36"},"uris":["http://www.mendeley.com/documents/?uuid=8e8aef52-22b6-4341-8bf3-8c39fe2c637a"]},{"id":"ITEM-4","itemData":{"DOI":"10.1149/1.3491368","ISSN":"00134651","abstract":"Solid solutions between iron and manganese cations in Li2 Fez Mn (1-z) SiO4 were successfully prepared by hydrothermal synthesis. The selected Li2 Fe0.8 Mn0.2 SiO4 sample was electrochemically evaluated by the use of two in situ characterization techniques. Although the sample showed good reversibility with a large voltage polarization in the formation cycles, the observed electrochemical activity is only partly connected with the change in oxidation states of iron and/or manganese. Using in situ characterization techniques (Mössbauer spectroscopy and X-ray absorption near-edge structure), most of iron was reversibly oxidized to trivalent iron, whereas only a fraction of manganese was reversibly oxidized to the trivalent oxidation state. The overall change in oxidation state did not exceed more than 0.8 electron per both transition metals, even though the electrochemical experiment suggested that more than 1 electron per compound formula was exchanged. Nevertheless, the prediction that the local environment around Mn in Li2 FeSiO 4 (when the Mn doping is low) can be stabilized during the oxidation has been confirmed. © 2010 The Electrochemical Society.","author":[{"dropping-particle":"","family":"Dominko","given":"Robert","non-dropping-particle":"","parse-names":false,"suffix":""},{"dropping-particle":"","family":"Sirisopanaporn","given":"Chutchamon","non-dropping-particle":"","parse-names":false,"suffix":""},{"dropping-particle":"","family":"Masquelier","given":"Christian","non-dropping-particle":"","parse-names":false,"suffix":""},{"dropping-particle":"","family":"Hanzel","given":"Darko","non-dropping-particle":"","parse-names":false,"suffix":""},{"dropping-particle":"","family":"Arcon","given":"Iztok","non-dropping-particle":"","parse-names":false,"suffix":""},{"dropping-particle":"","family":"Gaberscek","given":"Miran","non-dropping-particle":"","parse-names":false,"suffix":""}],"container-title":"Journal of The Electrochemical Society","id":"ITEM-4","issue":"12","issued":{"date-parts":[["2010"]]},"page":"A1309","title":"On the Origin of the Electrochemical Capacity of Li[sub 2]Fe[sub 0.8]Mn[sub 0.2]SiO[sub 4]","type":"article-journal","volume":"157"},"uris":["http://www.mendeley.com/documents/?uuid=f56a4cdd-a69b-44af-9f7a-9e9660f4689c"]}],"mendeley":{"formattedCitation":"[2–5]","plainTextFormattedCitation":"[2–5]","previouslyFormattedCitation":"[2–5]"},"properties":{"noteIndex":0},"schema":"https://github.com/citation-style-language/schema/raw/master/csl-citation.json"}</w:instrText>
      </w:r>
      <w:r w:rsidRPr="004F5B9E">
        <w:rPr>
          <w:rFonts w:ascii="Palatino Linotype" w:hAnsi="Palatino Linotype" w:cs="Times New Roman"/>
          <w:sz w:val="20"/>
          <w:szCs w:val="20"/>
          <w:lang w:bidi="en-US"/>
        </w:rPr>
        <w:fldChar w:fldCharType="separate"/>
      </w:r>
      <w:r w:rsidRPr="004F5B9E">
        <w:rPr>
          <w:rFonts w:ascii="Palatino Linotype" w:hAnsi="Palatino Linotype" w:cs="Times New Roman"/>
          <w:sz w:val="20"/>
          <w:szCs w:val="20"/>
          <w:lang w:bidi="en-US"/>
        </w:rPr>
        <w:t>[X3]</w:t>
      </w:r>
      <w:r w:rsidRPr="004F5B9E">
        <w:rPr>
          <w:rFonts w:ascii="Palatino Linotype" w:hAnsi="Palatino Linotype" w:cs="Times New Roman"/>
          <w:sz w:val="20"/>
          <w:szCs w:val="20"/>
          <w:lang w:bidi="en-US"/>
        </w:rPr>
        <w:fldChar w:fldCharType="end"/>
      </w:r>
      <w:r w:rsidRPr="004F5B9E">
        <w:rPr>
          <w:rFonts w:ascii="Palatino Linotype" w:eastAsia="TimesNewRomanPSMT" w:hAnsi="Palatino Linotype" w:cs="Times New Roman"/>
          <w:sz w:val="20"/>
          <w:szCs w:val="20"/>
        </w:rPr>
        <w:t xml:space="preserve"> was used in modelling </w:t>
      </w:r>
      <w:r w:rsidRPr="004F5B9E">
        <w:rPr>
          <w:rFonts w:ascii="Palatino Linotype" w:hAnsi="Palatino Linotype" w:cs="Times New Roman"/>
          <w:sz w:val="20"/>
          <w:szCs w:val="20"/>
        </w:rPr>
        <w:t xml:space="preserve">the Debye–Waller factors of the single and multiple scattering Pd paths in the Pd metal model.  For the Pd oxide model </w:t>
      </w:r>
      <w:r w:rsidRPr="004F5B9E">
        <w:rPr>
          <w:rFonts w:ascii="Palatino Linotype" w:eastAsia="TimesNewRomanPSMT" w:hAnsi="Palatino Linotype" w:cs="Times New Roman"/>
          <w:sz w:val="20"/>
          <w:szCs w:val="20"/>
        </w:rPr>
        <w:t xml:space="preserve">the Debye-Waller factors </w:t>
      </w:r>
      <w:r w:rsidRPr="004F5B9E">
        <w:rPr>
          <w:rFonts w:ascii="Palatino Linotype" w:hAnsi="Palatino Linotype" w:cs="Times New Roman"/>
          <w:sz w:val="20"/>
          <w:szCs w:val="20"/>
        </w:rPr>
        <w:t xml:space="preserve">were constrained to common values for the same type of atoms. A common shift of energy origin </w:t>
      </w:r>
      <w:proofErr w:type="spellStart"/>
      <w:r w:rsidRPr="004F5B9E">
        <w:rPr>
          <w:rFonts w:ascii="Palatino Linotype" w:hAnsi="Palatino Linotype" w:cs="Times New Roman"/>
          <w:sz w:val="20"/>
          <w:szCs w:val="20"/>
        </w:rPr>
        <w:t>ΔEo</w:t>
      </w:r>
      <w:proofErr w:type="spellEnd"/>
      <w:r w:rsidRPr="004F5B9E">
        <w:rPr>
          <w:rFonts w:ascii="Palatino Linotype" w:hAnsi="Palatino Linotype" w:cs="Times New Roman"/>
          <w:sz w:val="20"/>
          <w:szCs w:val="20"/>
        </w:rPr>
        <w:t xml:space="preserve"> is allowed to vary while the amplitude-reduction factor S</w:t>
      </w:r>
      <w:r w:rsidRPr="004F5B9E">
        <w:rPr>
          <w:rFonts w:ascii="Palatino Linotype" w:hAnsi="Palatino Linotype" w:cs="Times New Roman"/>
          <w:sz w:val="20"/>
          <w:szCs w:val="20"/>
          <w:vertAlign w:val="subscript"/>
        </w:rPr>
        <w:t>0</w:t>
      </w:r>
      <w:r w:rsidRPr="004F5B9E">
        <w:rPr>
          <w:rFonts w:ascii="Palatino Linotype" w:hAnsi="Palatino Linotype" w:cs="Times New Roman"/>
          <w:sz w:val="20"/>
          <w:szCs w:val="20"/>
          <w:vertAlign w:val="superscript"/>
        </w:rPr>
        <w:t>2</w:t>
      </w:r>
      <w:r w:rsidRPr="004F5B9E">
        <w:rPr>
          <w:rFonts w:ascii="Palatino Linotype" w:hAnsi="Palatino Linotype" w:cs="Times New Roman"/>
          <w:sz w:val="20"/>
          <w:szCs w:val="20"/>
        </w:rPr>
        <w:t xml:space="preserve"> is kept fixed at the value of 0.87, in agreement with previous Pd K-edge EXAFS analyses </w:t>
      </w:r>
      <w:r w:rsidRPr="004F5B9E">
        <w:rPr>
          <w:rFonts w:ascii="Palatino Linotype" w:hAnsi="Palatino Linotype" w:cs="Times New Roman"/>
          <w:sz w:val="20"/>
          <w:szCs w:val="20"/>
        </w:rPr>
        <w:fldChar w:fldCharType="begin" w:fldLock="1"/>
      </w:r>
      <w:r w:rsidRPr="004F5B9E">
        <w:rPr>
          <w:rFonts w:ascii="Palatino Linotype" w:hAnsi="Palatino Linotype" w:cs="Times New Roman"/>
          <w:sz w:val="20"/>
          <w:szCs w:val="20"/>
        </w:rPr>
        <w:instrText>ADDIN CSL_CITATION {"citationItems":[{"id":"ITEM-1","itemData":{"DOI":"10.1107/S0909049505012719","abstract":"A software package for the analysis of X-ray absorption spectroscopy (XAS) data is presented. This package is based on the {\\it IFEFFIT} library of numerical and XAS algorithms and is written in the Perl programming language using the {\\it Perl/Tk} graphics toolkit. The programs described here are: (i) {\\it {\\it ATHENA}}, a program for XAS data processing, (ii) {\\it ARTEMIS}, a program for EXAFS data analysis using theoretical standards from {\\it FEFF} and (iii) {\\it {\\it HEPHAESTUS}}, a collection of beamline utilities based on tables of atomic absorption data. These programs enable high-quality data analysis that is accessible to novices while still powerful enough to meet the demands of an expert practitioner. The programs run on all major computer platforms and are freely available under the terms of a free software license.","author":[{"dropping-particle":"","family":"Ravel","given":"B","non-dropping-particle":"","parse-names":false,"suffix":""},{"dropping-particle":"","family":"Newville","given":"M","non-dropping-particle":"","parse-names":false,"suffix":""}],"container-title":"Journal of Synchrotron Radiation","id":"ITEM-1","issue":"4","issued":{"date-parts":[["2005","7"]]},"page":"537-541","title":"ATHENA, ARTEMIS, HEPHAESTUS: data analysis for X-ray absorption spectroscopy using IFEFFIT","type":"article-journal","volume":"12"},"uris":["http://www.mendeley.com/documents/?uuid=b8420ce8-46c9-4fb6-b9b7-9e1e63ef66dc"]}],"mendeley":{"formattedCitation":"[1]","plainTextFormattedCitation":"[1]","previouslyFormattedCitation":"[1]"},"properties":{"noteIndex":0},"schema":"https://github.com/citation-style-language/schema/raw/master/csl-citation.json"}</w:instrText>
      </w:r>
      <w:r w:rsidRPr="004F5B9E">
        <w:rPr>
          <w:rFonts w:ascii="Palatino Linotype" w:hAnsi="Palatino Linotype" w:cs="Times New Roman"/>
          <w:sz w:val="20"/>
          <w:szCs w:val="20"/>
        </w:rPr>
        <w:fldChar w:fldCharType="separate"/>
      </w:r>
      <w:r w:rsidRPr="004F5B9E">
        <w:rPr>
          <w:rFonts w:ascii="Palatino Linotype" w:hAnsi="Palatino Linotype" w:cs="Times New Roman"/>
          <w:sz w:val="20"/>
          <w:szCs w:val="20"/>
        </w:rPr>
        <w:t>[</w:t>
      </w:r>
      <w:r w:rsidR="00BA038B" w:rsidRPr="004F5B9E">
        <w:rPr>
          <w:rFonts w:ascii="Palatino Linotype" w:hAnsi="Palatino Linotype" w:cs="Times New Roman"/>
          <w:sz w:val="20"/>
          <w:szCs w:val="20"/>
        </w:rPr>
        <w:t>10</w:t>
      </w:r>
      <w:r w:rsidRPr="004F5B9E">
        <w:rPr>
          <w:rFonts w:ascii="Palatino Linotype" w:hAnsi="Palatino Linotype" w:cs="Times New Roman"/>
          <w:sz w:val="20"/>
          <w:szCs w:val="20"/>
        </w:rPr>
        <w:t>]</w:t>
      </w:r>
      <w:r w:rsidRPr="004F5B9E">
        <w:rPr>
          <w:rFonts w:ascii="Palatino Linotype" w:hAnsi="Palatino Linotype" w:cs="Times New Roman"/>
          <w:sz w:val="20"/>
          <w:szCs w:val="20"/>
        </w:rPr>
        <w:fldChar w:fldCharType="end"/>
      </w:r>
      <w:r w:rsidRPr="004F5B9E">
        <w:rPr>
          <w:rFonts w:ascii="Palatino Linotype" w:hAnsi="Palatino Linotype" w:cs="Times New Roman"/>
          <w:sz w:val="20"/>
          <w:szCs w:val="20"/>
        </w:rPr>
        <w:t xml:space="preserve">.  </w:t>
      </w:r>
    </w:p>
    <w:p w14:paraId="6DAB6D48" w14:textId="15C2E014" w:rsidR="0086651C" w:rsidRPr="004F5B9E" w:rsidRDefault="0086651C" w:rsidP="0086651C">
      <w:pPr>
        <w:pStyle w:val="Corpodeltesto2"/>
        <w:autoSpaceDE w:val="0"/>
        <w:autoSpaceDN w:val="0"/>
        <w:adjustRightInd w:val="0"/>
        <w:spacing w:line="276" w:lineRule="auto"/>
        <w:jc w:val="both"/>
        <w:rPr>
          <w:rFonts w:ascii="Palatino Linotype" w:hAnsi="Palatino Linotype" w:cs="Times New Roman"/>
          <w:sz w:val="20"/>
          <w:szCs w:val="20"/>
        </w:rPr>
      </w:pPr>
      <w:r w:rsidRPr="004F5B9E">
        <w:rPr>
          <w:rFonts w:ascii="Palatino Linotype" w:hAnsi="Palatino Linotype" w:cs="Times New Roman"/>
          <w:sz w:val="20"/>
          <w:szCs w:val="20"/>
        </w:rPr>
        <w:t>A very good agreement between the model and the experimental spectra is found for all both Pd</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w:t>
      </w:r>
      <w:r w:rsidRPr="004F5B9E">
        <w:rPr>
          <w:rFonts w:ascii="Palatino Linotype" w:hAnsi="Palatino Linotype" w:cs="Times New Roman"/>
          <w:sz w:val="20"/>
          <w:szCs w:val="20"/>
        </w:rPr>
        <w:t xml:space="preserve">samples (Figure </w:t>
      </w:r>
      <w:r w:rsidR="00714FCA" w:rsidRPr="004F5B9E">
        <w:rPr>
          <w:rFonts w:ascii="Palatino Linotype" w:hAnsi="Palatino Linotype" w:cs="Times New Roman"/>
          <w:sz w:val="20"/>
          <w:szCs w:val="20"/>
        </w:rPr>
        <w:t>S</w:t>
      </w:r>
      <w:r w:rsidR="00B000E6" w:rsidRPr="00B000E6">
        <w:rPr>
          <w:rFonts w:ascii="Palatino Linotype" w:hAnsi="Palatino Linotype" w:cs="Times New Roman"/>
          <w:sz w:val="20"/>
          <w:szCs w:val="20"/>
        </w:rPr>
        <w:t>8</w:t>
      </w:r>
      <w:r w:rsidRPr="004F5B9E">
        <w:rPr>
          <w:rFonts w:ascii="Palatino Linotype" w:hAnsi="Palatino Linotype" w:cs="Times New Roman"/>
          <w:sz w:val="20"/>
          <w:szCs w:val="20"/>
        </w:rPr>
        <w:t>), using the k range of 3 – 12Å</w:t>
      </w:r>
      <w:r w:rsidRPr="004F5B9E">
        <w:rPr>
          <w:rFonts w:ascii="Palatino Linotype" w:hAnsi="Palatino Linotype" w:cs="Times New Roman"/>
          <w:sz w:val="20"/>
          <w:szCs w:val="20"/>
          <w:vertAlign w:val="superscript"/>
        </w:rPr>
        <w:t>-1</w:t>
      </w:r>
      <w:r w:rsidRPr="004F5B9E">
        <w:rPr>
          <w:rFonts w:ascii="Palatino Linotype" w:hAnsi="Palatino Linotype" w:cs="Times New Roman"/>
          <w:sz w:val="20"/>
          <w:szCs w:val="20"/>
        </w:rPr>
        <w:t>, and the R range of 1.1 to 5.0 Å.  The best fit structural parameters are listed in the</w:t>
      </w:r>
      <w:r w:rsidR="00C66604">
        <w:rPr>
          <w:rFonts w:ascii="Palatino Linotype" w:hAnsi="Palatino Linotype" w:cs="Times New Roman"/>
          <w:sz w:val="20"/>
          <w:szCs w:val="20"/>
        </w:rPr>
        <w:t xml:space="preserve"> </w:t>
      </w:r>
      <w:r w:rsidRPr="004F5B9E">
        <w:rPr>
          <w:rFonts w:ascii="Palatino Linotype" w:hAnsi="Palatino Linotype" w:cs="Times New Roman"/>
          <w:sz w:val="20"/>
          <w:szCs w:val="20"/>
        </w:rPr>
        <w:t xml:space="preserve">Table </w:t>
      </w:r>
      <w:r w:rsidR="00714FCA" w:rsidRPr="004F5B9E">
        <w:rPr>
          <w:rFonts w:ascii="Palatino Linotype" w:hAnsi="Palatino Linotype" w:cs="Times New Roman"/>
          <w:sz w:val="20"/>
          <w:szCs w:val="20"/>
        </w:rPr>
        <w:t>S5</w:t>
      </w:r>
      <w:r w:rsidRPr="004F5B9E">
        <w:rPr>
          <w:rFonts w:ascii="Palatino Linotype" w:hAnsi="Palatino Linotype" w:cs="Times New Roman"/>
          <w:sz w:val="20"/>
          <w:szCs w:val="20"/>
        </w:rPr>
        <w:t xml:space="preserve"> in supplementary materials. </w:t>
      </w:r>
    </w:p>
    <w:p w14:paraId="648C435D" w14:textId="5F528FAA" w:rsidR="0086651C" w:rsidRPr="00D937B0" w:rsidRDefault="0086651C" w:rsidP="0086651C">
      <w:pPr>
        <w:autoSpaceDE w:val="0"/>
        <w:autoSpaceDN w:val="0"/>
        <w:adjustRightInd w:val="0"/>
        <w:spacing w:after="0" w:line="276" w:lineRule="auto"/>
        <w:jc w:val="both"/>
        <w:rPr>
          <w:rFonts w:ascii="Palatino Linotype" w:hAnsi="Palatino Linotype" w:cs="Times New Roman"/>
          <w:sz w:val="20"/>
          <w:szCs w:val="20"/>
          <w:lang w:val="en-US"/>
        </w:rPr>
      </w:pPr>
      <w:r w:rsidRPr="00D937B0">
        <w:rPr>
          <w:rFonts w:ascii="Palatino Linotype" w:hAnsi="Palatino Linotype" w:cs="Times New Roman"/>
          <w:sz w:val="20"/>
          <w:szCs w:val="20"/>
          <w:lang w:val="en-US" w:bidi="en-US"/>
        </w:rPr>
        <w:t>The Pd EXAFS results show that monometallic Pd/Al</w:t>
      </w:r>
      <w:r w:rsidRPr="00D937B0">
        <w:rPr>
          <w:rFonts w:ascii="Palatino Linotype" w:hAnsi="Palatino Linotype" w:cs="Times New Roman"/>
          <w:sz w:val="20"/>
          <w:szCs w:val="20"/>
          <w:vertAlign w:val="subscript"/>
          <w:lang w:val="en-US" w:bidi="en-US"/>
        </w:rPr>
        <w:t>2</w:t>
      </w:r>
      <w:r w:rsidRPr="00D937B0">
        <w:rPr>
          <w:rFonts w:ascii="Palatino Linotype" w:hAnsi="Palatino Linotype" w:cs="Times New Roman"/>
          <w:sz w:val="20"/>
          <w:szCs w:val="20"/>
          <w:lang w:val="en-US" w:bidi="en-US"/>
        </w:rPr>
        <w:t>O</w:t>
      </w:r>
      <w:r w:rsidRPr="00D937B0">
        <w:rPr>
          <w:rFonts w:ascii="Palatino Linotype" w:hAnsi="Palatino Linotype" w:cs="Times New Roman"/>
          <w:sz w:val="20"/>
          <w:szCs w:val="20"/>
          <w:vertAlign w:val="subscript"/>
          <w:lang w:val="en-US" w:bidi="en-US"/>
        </w:rPr>
        <w:t>3</w:t>
      </w:r>
      <w:r w:rsidRPr="00D937B0">
        <w:rPr>
          <w:rFonts w:ascii="Palatino Linotype" w:hAnsi="Palatino Linotype" w:cs="Times New Roman"/>
          <w:sz w:val="20"/>
          <w:szCs w:val="20"/>
          <w:lang w:val="en-US" w:bidi="en-US"/>
        </w:rPr>
        <w:t xml:space="preserve"> catalyst contains a mixture of Pd metal with </w:t>
      </w:r>
      <w:r w:rsidR="00742664" w:rsidRPr="00D937B0">
        <w:rPr>
          <w:rFonts w:ascii="Palatino Linotype" w:hAnsi="Palatino Linotype" w:cs="Times New Roman"/>
          <w:sz w:val="20"/>
          <w:szCs w:val="20"/>
          <w:lang w:val="en-US" w:bidi="en-US"/>
        </w:rPr>
        <w:t>FCC</w:t>
      </w:r>
      <w:r w:rsidRPr="00D937B0">
        <w:rPr>
          <w:rFonts w:ascii="Palatino Linotype" w:hAnsi="Palatino Linotype" w:cs="Times New Roman"/>
          <w:sz w:val="20"/>
          <w:szCs w:val="20"/>
          <w:lang w:val="en-US" w:bidi="en-US"/>
        </w:rPr>
        <w:t xml:space="preserve"> crystal structure and Pd oxide species. Pd </w:t>
      </w:r>
      <w:r w:rsidR="00C66604" w:rsidRPr="00D937B0">
        <w:rPr>
          <w:rFonts w:ascii="Palatino Linotype" w:hAnsi="Palatino Linotype" w:cs="Times New Roman"/>
          <w:sz w:val="20"/>
          <w:szCs w:val="20"/>
          <w:lang w:val="en-US" w:bidi="en-US"/>
        </w:rPr>
        <w:t>neighbors</w:t>
      </w:r>
      <w:r w:rsidRPr="00D937B0">
        <w:rPr>
          <w:rFonts w:ascii="Palatino Linotype" w:hAnsi="Palatino Linotype" w:cs="Times New Roman"/>
          <w:sz w:val="20"/>
          <w:szCs w:val="20"/>
          <w:lang w:val="en-US" w:bidi="en-US"/>
        </w:rPr>
        <w:t xml:space="preserve"> in the first four coordination shells of the </w:t>
      </w:r>
      <w:proofErr w:type="spellStart"/>
      <w:r w:rsidRPr="00D937B0">
        <w:rPr>
          <w:rFonts w:ascii="Palatino Linotype" w:hAnsi="Palatino Linotype" w:cs="Times New Roman"/>
          <w:sz w:val="20"/>
          <w:szCs w:val="20"/>
          <w:lang w:val="en-US" w:bidi="en-US"/>
        </w:rPr>
        <w:t>fcc</w:t>
      </w:r>
      <w:proofErr w:type="spellEnd"/>
      <w:r w:rsidRPr="00D937B0">
        <w:rPr>
          <w:rFonts w:ascii="Palatino Linotype" w:hAnsi="Palatino Linotype" w:cs="Times New Roman"/>
          <w:sz w:val="20"/>
          <w:szCs w:val="20"/>
          <w:lang w:val="en-US" w:bidi="en-US"/>
        </w:rPr>
        <w:t xml:space="preserve"> structure are found at the same distance as in the Pd metal foil, but the average coordination numbers are significantly lower and the Debye–Waller factors significantly large than in the bulk Pd metal</w:t>
      </w:r>
      <w:r w:rsidRPr="00D937B0">
        <w:rPr>
          <w:rFonts w:ascii="Palatino Linotype" w:hAnsi="Palatino Linotype" w:cs="Times New Roman"/>
          <w:sz w:val="20"/>
          <w:szCs w:val="20"/>
          <w:lang w:val="en-US"/>
        </w:rPr>
        <w:t xml:space="preserve">, indicating that metallic Pd is in the form of small metal nanoparticles </w:t>
      </w:r>
      <w:r w:rsidRPr="004F5B9E">
        <w:rPr>
          <w:rFonts w:ascii="Palatino Linotype" w:hAnsi="Palatino Linotype" w:cs="Times New Roman"/>
          <w:sz w:val="20"/>
          <w:szCs w:val="20"/>
        </w:rPr>
        <w:fldChar w:fldCharType="begin" w:fldLock="1"/>
      </w:r>
      <w:r w:rsidRPr="00D937B0">
        <w:rPr>
          <w:rFonts w:ascii="Palatino Linotype" w:hAnsi="Palatino Linotype" w:cs="Times New Roman"/>
          <w:sz w:val="20"/>
          <w:szCs w:val="20"/>
          <w:lang w:val="en-US"/>
        </w:rPr>
        <w:instrText>ADDIN CSL_CITATION {"citationItems":[{"id":"ITEM-1","itemData":{"DOI":"10.1107/S0909049505012719","abstract":"A software package for the analysis of X-ray absorption spectroscopy (XAS) data is presented. This package is based on the {\\it IFEFFIT} library of numerical and XAS algorithms and is written in the Perl programming language using the {\\it Perl/Tk} graphics toolkit. The programs described here are: (i) {\\it {\\it ATHENA}}, a program for XAS data processing, (ii) {\\it ARTEMIS}, a program for EXAFS data analysis using theoretical standards from {\\it FEFF} and (iii) {\\it {\\it HEPHAESTUS}}, a collection of beamline utilities based on tables of atomic absorption data. These programs enable high-quality data analysis that is accessible to novices while still powerful enough to meet the demands of an expert practitioner. The programs run on all major computer platforms and are freely available under the terms of a free software license.","author":[{"dropping-particle":"","family":"Ravel","given":"B","non-dropping-particle":"","parse-names":false,"suffix":""},{"dropping-particle":"","family":"Newville","given":"M","non-dropping-particle":"","parse-names":false,"suffix":""}],"container-title":"Journal of Synchrotron Radiation","id":"ITEM-1","issue":"4","issued":{"date-parts":[["2005","7"]]},"page":"537-541","title":"ATHENA, ARTEMIS, HEPHAESTUS: data analysis for X-ray absorption spectroscopy using IFEFFIT","type":"article-journal","volume":"12"},"uris":["http://www.mendeley.com/documents/?uuid=b8420ce8-46c9-4fb6-b9b7-9e1e63ef66dc"]}],"mendeley":{"formattedCitation":"[1]","plainTextFormattedCitation":"[1]","previouslyFormattedCitation":"[1]"},"properties":{"noteIndex":0},"schema":"https://github.com/citation-style-language/schema/raw/master/csl-citation.json"}</w:instrText>
      </w:r>
      <w:r w:rsidRPr="004F5B9E">
        <w:rPr>
          <w:rFonts w:ascii="Palatino Linotype" w:hAnsi="Palatino Linotype" w:cs="Times New Roman"/>
          <w:sz w:val="20"/>
          <w:szCs w:val="20"/>
        </w:rPr>
        <w:fldChar w:fldCharType="separate"/>
      </w:r>
      <w:r w:rsidRPr="00D937B0">
        <w:rPr>
          <w:rFonts w:ascii="Palatino Linotype" w:hAnsi="Palatino Linotype" w:cs="Times New Roman"/>
          <w:sz w:val="20"/>
          <w:szCs w:val="20"/>
          <w:lang w:val="en-US"/>
        </w:rPr>
        <w:t>[</w:t>
      </w:r>
      <w:r w:rsidR="00BA038B" w:rsidRPr="00D937B0">
        <w:rPr>
          <w:rFonts w:ascii="Palatino Linotype" w:hAnsi="Palatino Linotype" w:cs="Times New Roman"/>
          <w:sz w:val="20"/>
          <w:szCs w:val="20"/>
          <w:lang w:val="en-US"/>
        </w:rPr>
        <w:t>10</w:t>
      </w:r>
      <w:r w:rsidRPr="00D937B0">
        <w:rPr>
          <w:rFonts w:ascii="Palatino Linotype" w:hAnsi="Palatino Linotype" w:cs="Times New Roman"/>
          <w:sz w:val="20"/>
          <w:szCs w:val="20"/>
          <w:lang w:val="en-US"/>
        </w:rPr>
        <w:t>]</w:t>
      </w:r>
      <w:r w:rsidRPr="004F5B9E">
        <w:rPr>
          <w:rFonts w:ascii="Palatino Linotype" w:hAnsi="Palatino Linotype" w:cs="Times New Roman"/>
          <w:sz w:val="20"/>
          <w:szCs w:val="20"/>
        </w:rPr>
        <w:fldChar w:fldCharType="end"/>
      </w:r>
      <w:r w:rsidRPr="00D937B0">
        <w:rPr>
          <w:rFonts w:ascii="Palatino Linotype" w:hAnsi="Palatino Linotype" w:cs="Times New Roman"/>
          <w:sz w:val="20"/>
          <w:szCs w:val="20"/>
          <w:lang w:val="en-US"/>
        </w:rPr>
        <w:t xml:space="preserve">. Part of Pd cation are coordinated to oxygen </w:t>
      </w:r>
      <w:r w:rsidR="00C66604" w:rsidRPr="00D937B0">
        <w:rPr>
          <w:rFonts w:ascii="Palatino Linotype" w:hAnsi="Palatino Linotype" w:cs="Times New Roman"/>
          <w:sz w:val="20"/>
          <w:szCs w:val="20"/>
          <w:lang w:val="en-US"/>
        </w:rPr>
        <w:t>neighbors</w:t>
      </w:r>
      <w:r w:rsidRPr="00D937B0">
        <w:rPr>
          <w:rFonts w:ascii="Palatino Linotype" w:hAnsi="Palatino Linotype" w:cs="Times New Roman"/>
          <w:sz w:val="20"/>
          <w:szCs w:val="20"/>
          <w:lang w:val="en-US"/>
        </w:rPr>
        <w:t xml:space="preserve"> in the nearest coordination shell and Pd </w:t>
      </w:r>
      <w:r w:rsidR="00C66604" w:rsidRPr="00D937B0">
        <w:rPr>
          <w:rFonts w:ascii="Palatino Linotype" w:hAnsi="Palatino Linotype" w:cs="Times New Roman"/>
          <w:sz w:val="20"/>
          <w:szCs w:val="20"/>
          <w:lang w:val="en-US"/>
        </w:rPr>
        <w:t>neighbors</w:t>
      </w:r>
      <w:r w:rsidRPr="00D937B0">
        <w:rPr>
          <w:rFonts w:ascii="Palatino Linotype" w:hAnsi="Palatino Linotype" w:cs="Times New Roman"/>
          <w:sz w:val="20"/>
          <w:szCs w:val="20"/>
          <w:lang w:val="en-US"/>
        </w:rPr>
        <w:t xml:space="preserve"> in more distant coordination shells, at the distances characteristic for Pd oxide species </w:t>
      </w:r>
      <w:r w:rsidRPr="004F5B9E">
        <w:rPr>
          <w:rFonts w:ascii="Palatino Linotype" w:hAnsi="Palatino Linotype" w:cs="Times New Roman"/>
          <w:sz w:val="20"/>
          <w:szCs w:val="20"/>
        </w:rPr>
        <w:fldChar w:fldCharType="begin" w:fldLock="1"/>
      </w:r>
      <w:r w:rsidRPr="00D937B0">
        <w:rPr>
          <w:rFonts w:ascii="Palatino Linotype" w:hAnsi="Palatino Linotype" w:cs="Times New Roman"/>
          <w:sz w:val="20"/>
          <w:szCs w:val="20"/>
          <w:lang w:val="en-US"/>
        </w:rPr>
        <w:instrText>ADDIN CSL_CITATION {"citationItems":[{"id":"ITEM-1","itemData":{"DOI":"10.1107/S0909049505012719","abstract":"A software package for the analysis of X-ray absorption spectroscopy (XAS) data is presented. This package is based on the {\\it IFEFFIT} library of numerical and XAS algorithms and is written in the Perl programming language using the {\\it Perl/Tk} graphics toolkit. The programs described here are: (i) {\\it {\\it ATHENA}}, a program for XAS data processing, (ii) {\\it ARTEMIS}, a program for EXAFS data analysis using theoretical standards from {\\it FEFF} and (iii) {\\it {\\it HEPHAESTUS}}, a collection of beamline utilities based on tables of atomic absorption data. These programs enable high-quality data analysis that is accessible to novices while still powerful enough to meet the demands of an expert practitioner. The programs run on all major computer platforms and are freely available under the terms of a free software license.","author":[{"dropping-particle":"","family":"Ravel","given":"B","non-dropping-particle":"","parse-names":false,"suffix":""},{"dropping-particle":"","family":"Newville","given":"M","non-dropping-particle":"","parse-names":false,"suffix":""}],"container-title":"Journal of Synchrotron Radiation","id":"ITEM-1","issue":"4","issued":{"date-parts":[["2005","7"]]},"page":"537-541","title":"ATHENA, ARTEMIS, HEPHAESTUS: data analysis for X-ray absorption spectroscopy using IFEFFIT","type":"article-journal","volume":"12"},"uris":["http://www.mendeley.com/documents/?uuid=b8420ce8-46c9-4fb6-b9b7-9e1e63ef66dc"]}],"mendeley":{"formattedCitation":"[1]","plainTextFormattedCitation":"[1]","previouslyFormattedCitation":"[1]"},"properties":{"noteIndex":0},"schema":"https://github.com/citation-style-language/schema/raw/master/csl-citation.json"}</w:instrText>
      </w:r>
      <w:r w:rsidRPr="004F5B9E">
        <w:rPr>
          <w:rFonts w:ascii="Palatino Linotype" w:hAnsi="Palatino Linotype" w:cs="Times New Roman"/>
          <w:sz w:val="20"/>
          <w:szCs w:val="20"/>
        </w:rPr>
        <w:fldChar w:fldCharType="separate"/>
      </w:r>
      <w:r w:rsidRPr="00D937B0">
        <w:rPr>
          <w:rFonts w:ascii="Palatino Linotype" w:hAnsi="Palatino Linotype" w:cs="Times New Roman"/>
          <w:sz w:val="20"/>
          <w:szCs w:val="20"/>
          <w:lang w:val="en-US"/>
        </w:rPr>
        <w:t>[</w:t>
      </w:r>
      <w:r w:rsidR="00BA038B" w:rsidRPr="00D937B0">
        <w:rPr>
          <w:rFonts w:ascii="Palatino Linotype" w:hAnsi="Palatino Linotype" w:cs="Times New Roman"/>
          <w:sz w:val="20"/>
          <w:szCs w:val="20"/>
          <w:lang w:val="en-US"/>
        </w:rPr>
        <w:t>10, 12-16</w:t>
      </w:r>
      <w:r w:rsidRPr="00D937B0">
        <w:rPr>
          <w:rFonts w:ascii="Palatino Linotype" w:hAnsi="Palatino Linotype" w:cs="Times New Roman"/>
          <w:sz w:val="20"/>
          <w:szCs w:val="20"/>
          <w:lang w:val="en-US"/>
        </w:rPr>
        <w:t>]</w:t>
      </w:r>
      <w:r w:rsidRPr="004F5B9E">
        <w:rPr>
          <w:rFonts w:ascii="Palatino Linotype" w:hAnsi="Palatino Linotype" w:cs="Times New Roman"/>
          <w:sz w:val="20"/>
          <w:szCs w:val="20"/>
        </w:rPr>
        <w:fldChar w:fldCharType="end"/>
      </w:r>
      <w:r w:rsidRPr="00D937B0">
        <w:rPr>
          <w:rFonts w:ascii="Palatino Linotype" w:hAnsi="Palatino Linotype" w:cs="Times New Roman"/>
          <w:sz w:val="20"/>
          <w:szCs w:val="20"/>
          <w:lang w:val="en-US"/>
        </w:rPr>
        <w:t xml:space="preserve">.  During the catalytic reaction the average local structure around Pd cations is changed. The coordination number of Pd </w:t>
      </w:r>
      <w:r w:rsidR="00C66604" w:rsidRPr="00D937B0">
        <w:rPr>
          <w:rFonts w:ascii="Palatino Linotype" w:hAnsi="Palatino Linotype" w:cs="Times New Roman"/>
          <w:sz w:val="20"/>
          <w:szCs w:val="20"/>
          <w:lang w:val="en-US"/>
        </w:rPr>
        <w:t>neighbors</w:t>
      </w:r>
      <w:r w:rsidRPr="00D937B0">
        <w:rPr>
          <w:rFonts w:ascii="Palatino Linotype" w:hAnsi="Palatino Linotype" w:cs="Times New Roman"/>
          <w:sz w:val="20"/>
          <w:szCs w:val="20"/>
          <w:lang w:val="en-US"/>
        </w:rPr>
        <w:t xml:space="preserve"> in more distant coordination shells in the metal </w:t>
      </w:r>
      <w:r w:rsidR="00742664" w:rsidRPr="00D937B0">
        <w:rPr>
          <w:rFonts w:ascii="Palatino Linotype" w:hAnsi="Palatino Linotype" w:cs="Times New Roman"/>
          <w:sz w:val="20"/>
          <w:szCs w:val="20"/>
          <w:lang w:val="en-US"/>
        </w:rPr>
        <w:t>FCC</w:t>
      </w:r>
      <w:r w:rsidRPr="00D937B0">
        <w:rPr>
          <w:rFonts w:ascii="Palatino Linotype" w:hAnsi="Palatino Linotype" w:cs="Times New Roman"/>
          <w:sz w:val="20"/>
          <w:szCs w:val="20"/>
          <w:lang w:val="en-US"/>
        </w:rPr>
        <w:t xml:space="preserve"> structure is significantly increased, indicating that average size of Pd metal nanoparticles is increased, and the coordination numbers of oxygen and Pd neighbors of Pd oxide species is significantly decreased and shifted to lower </w:t>
      </w:r>
      <w:r w:rsidR="00017FC7" w:rsidRPr="00D937B0">
        <w:rPr>
          <w:rFonts w:ascii="Palatino Linotype" w:hAnsi="Palatino Linotype" w:cs="Times New Roman"/>
          <w:sz w:val="20"/>
          <w:szCs w:val="20"/>
          <w:lang w:val="en-US"/>
        </w:rPr>
        <w:t>distanc</w:t>
      </w:r>
      <w:r w:rsidR="00017FC7">
        <w:rPr>
          <w:rFonts w:ascii="Palatino Linotype" w:hAnsi="Palatino Linotype" w:cs="Times New Roman"/>
          <w:sz w:val="20"/>
          <w:szCs w:val="20"/>
          <w:lang w:val="en-US"/>
        </w:rPr>
        <w:t>e</w:t>
      </w:r>
      <w:r w:rsidR="00017FC7" w:rsidRPr="00D937B0">
        <w:rPr>
          <w:rFonts w:ascii="Palatino Linotype" w:hAnsi="Palatino Linotype" w:cs="Times New Roman"/>
          <w:sz w:val="20"/>
          <w:szCs w:val="20"/>
          <w:lang w:val="en-US"/>
        </w:rPr>
        <w:t>s, indicating</w:t>
      </w:r>
      <w:r w:rsidRPr="00D937B0">
        <w:rPr>
          <w:rFonts w:ascii="Palatino Linotype" w:hAnsi="Palatino Linotype" w:cs="Times New Roman"/>
          <w:sz w:val="20"/>
          <w:szCs w:val="20"/>
          <w:lang w:val="en-US"/>
        </w:rPr>
        <w:t xml:space="preserve"> the formation of smaller Pd oxide nanoparticles.</w:t>
      </w:r>
    </w:p>
    <w:p w14:paraId="74012950" w14:textId="77777777" w:rsidR="0086651C" w:rsidRPr="00D937B0" w:rsidRDefault="0086651C" w:rsidP="0086651C">
      <w:pPr>
        <w:autoSpaceDE w:val="0"/>
        <w:autoSpaceDN w:val="0"/>
        <w:adjustRightInd w:val="0"/>
        <w:spacing w:after="0" w:line="276" w:lineRule="auto"/>
        <w:jc w:val="both"/>
        <w:rPr>
          <w:rFonts w:ascii="Palatino Linotype" w:hAnsi="Palatino Linotype" w:cs="Times New Roman"/>
          <w:sz w:val="20"/>
          <w:szCs w:val="20"/>
          <w:lang w:val="en-US"/>
        </w:rPr>
      </w:pPr>
    </w:p>
    <w:p w14:paraId="6B9ADCCB" w14:textId="0C0C012C" w:rsidR="0086651C" w:rsidRPr="00D937B0" w:rsidRDefault="0086651C" w:rsidP="0086651C">
      <w:pPr>
        <w:spacing w:line="276" w:lineRule="auto"/>
        <w:jc w:val="both"/>
        <w:rPr>
          <w:rFonts w:ascii="Palatino Linotype" w:hAnsi="Palatino Linotype" w:cs="Times New Roman"/>
          <w:sz w:val="20"/>
          <w:szCs w:val="20"/>
          <w:lang w:val="en-US"/>
        </w:rPr>
      </w:pPr>
      <w:r w:rsidRPr="00D937B0">
        <w:rPr>
          <w:rFonts w:ascii="Palatino Linotype" w:hAnsi="Palatino Linotype" w:cs="Times New Roman"/>
          <w:sz w:val="20"/>
          <w:szCs w:val="20"/>
          <w:lang w:val="en-US"/>
        </w:rPr>
        <w:t xml:space="preserve">For quantitative Pd EXAFS analysis of the two spectra of bimetallic </w:t>
      </w:r>
      <w:r w:rsidRPr="004F5B9E">
        <w:rPr>
          <w:rFonts w:ascii="Palatino Linotype" w:hAnsi="Palatino Linotype" w:cs="Times New Roman"/>
          <w:sz w:val="20"/>
          <w:szCs w:val="20"/>
          <w:lang w:val="en-GB"/>
        </w:rPr>
        <w:t>(Cu,</w:t>
      </w:r>
      <w:r w:rsidRPr="00D937B0">
        <w:rPr>
          <w:rFonts w:ascii="Palatino Linotype" w:hAnsi="Palatino Linotype" w:cs="Times New Roman"/>
          <w:sz w:val="20"/>
          <w:szCs w:val="20"/>
          <w:lang w:val="en-US"/>
        </w:rPr>
        <w:t>Pd</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w:t>
      </w:r>
      <w:r w:rsidRPr="00D937B0">
        <w:rPr>
          <w:rFonts w:ascii="Palatino Linotype" w:hAnsi="Palatino Linotype" w:cs="Times New Roman"/>
          <w:sz w:val="20"/>
          <w:szCs w:val="20"/>
          <w:lang w:val="en-US"/>
        </w:rPr>
        <w:t xml:space="preserve">catalyst, which exhibit significantly different local structure around Pd cations compared to the </w:t>
      </w:r>
      <w:r w:rsidR="00C66604" w:rsidRPr="00D937B0">
        <w:rPr>
          <w:rFonts w:ascii="Palatino Linotype" w:hAnsi="Palatino Linotype" w:cs="Times New Roman"/>
          <w:sz w:val="20"/>
          <w:szCs w:val="20"/>
          <w:lang w:val="en-US"/>
        </w:rPr>
        <w:t>monometallic</w:t>
      </w:r>
      <w:r w:rsidRPr="00D937B0">
        <w:rPr>
          <w:rFonts w:ascii="Palatino Linotype" w:hAnsi="Palatino Linotype" w:cs="Times New Roman"/>
          <w:sz w:val="20"/>
          <w:szCs w:val="20"/>
          <w:lang w:val="en-US"/>
        </w:rPr>
        <w:t xml:space="preserve"> catalyst,  a different FEFF model had to be constructed,  comprising three single scattering paths, one belonging to oxygen </w:t>
      </w:r>
      <w:r w:rsidR="00C66604" w:rsidRPr="00D937B0">
        <w:rPr>
          <w:rFonts w:ascii="Palatino Linotype" w:hAnsi="Palatino Linotype" w:cs="Times New Roman"/>
          <w:sz w:val="20"/>
          <w:szCs w:val="20"/>
          <w:lang w:val="en-US"/>
        </w:rPr>
        <w:t>neighbors</w:t>
      </w:r>
      <w:r w:rsidRPr="00D937B0">
        <w:rPr>
          <w:rFonts w:ascii="Palatino Linotype" w:hAnsi="Palatino Linotype" w:cs="Times New Roman"/>
          <w:sz w:val="20"/>
          <w:szCs w:val="20"/>
          <w:lang w:val="en-US"/>
        </w:rPr>
        <w:t xml:space="preserve"> at the distance characteristic for the nearest oxygen coordination shell in Pd oxide, and two belonging to Pd and Cu </w:t>
      </w:r>
      <w:r w:rsidR="00C66604" w:rsidRPr="00D937B0">
        <w:rPr>
          <w:rFonts w:ascii="Palatino Linotype" w:hAnsi="Palatino Linotype" w:cs="Times New Roman"/>
          <w:sz w:val="20"/>
          <w:szCs w:val="20"/>
          <w:lang w:val="en-US"/>
        </w:rPr>
        <w:t>neighbors</w:t>
      </w:r>
      <w:r w:rsidRPr="00D937B0">
        <w:rPr>
          <w:rFonts w:ascii="Palatino Linotype" w:hAnsi="Palatino Linotype" w:cs="Times New Roman"/>
          <w:sz w:val="20"/>
          <w:szCs w:val="20"/>
          <w:lang w:val="en-US"/>
        </w:rPr>
        <w:t xml:space="preserve"> at the distance characteristic for nearest Pd and Cu coordination shell around Pd atoms in </w:t>
      </w:r>
      <w:proofErr w:type="spellStart"/>
      <w:r w:rsidRPr="00D937B0">
        <w:rPr>
          <w:rFonts w:ascii="Palatino Linotype" w:hAnsi="Palatino Linotype" w:cs="Times New Roman"/>
          <w:sz w:val="20"/>
          <w:szCs w:val="20"/>
          <w:lang w:val="en-US"/>
        </w:rPr>
        <w:t>PdCu</w:t>
      </w:r>
      <w:proofErr w:type="spellEnd"/>
      <w:r w:rsidRPr="00D937B0">
        <w:rPr>
          <w:rFonts w:ascii="Palatino Linotype" w:hAnsi="Palatino Linotype" w:cs="Times New Roman"/>
          <w:sz w:val="20"/>
          <w:szCs w:val="20"/>
          <w:lang w:val="en-US"/>
        </w:rPr>
        <w:t xml:space="preserve"> alloy nanoparticle structure </w:t>
      </w:r>
      <w:r w:rsidRPr="004F5B9E">
        <w:rPr>
          <w:rFonts w:ascii="Palatino Linotype" w:eastAsia="Times New Roman" w:hAnsi="Palatino Linotype"/>
          <w:sz w:val="20"/>
          <w:szCs w:val="20"/>
        </w:rPr>
        <w:fldChar w:fldCharType="begin" w:fldLock="1"/>
      </w:r>
      <w:r w:rsidRPr="004F5B9E">
        <w:rPr>
          <w:rFonts w:ascii="Palatino Linotype" w:eastAsia="Times New Roman" w:hAnsi="Palatino Linotype"/>
          <w:sz w:val="20"/>
          <w:szCs w:val="20"/>
          <w:lang w:val="en-US"/>
        </w:rPr>
        <w:instrText>ADDIN CSL_CITATION {"citationItems":[{"id":"ITEM-1","itemData":{"DOI":"10.1002/cctc.202001829","author":[{"dropping-particle":"","family":"Zabilskiy","given":"Maxim","non-dropping-particle":"","parse-names":false,"suffix":""},{"dropping-particle":"","family":"Arčon","given":"Iztok","non-dropping-particle":"","parse-names":false,"suffix":""},{"dropping-particle":"","family":"Djinović","given":"Petar","non-dropping-particle":"","parse-names":false,"suffix":""},{"dropping-particle":"","family":"Tchernychova","given":"Elena","non-dropping-particle":"","parse-names":false,"suffix":""}],"container-title":"ChemCatChem","id":"ITEM-1","issued":{"date-parts":[["2021","1","11"]]},"title":"In‐situ XAS study of catalytic N2O decomposition over CuO/CeO2 catalysts","type":"article-journal","volume":"13"},"uris":["http://www.mendeley.com/documents/?uuid=bf3977b1-fadc-47b8-84ae-29c630003e1d"]},{"id":"ITEM-2","itemData":{"DOI":"10.1002/adfm.201102361","ISSN":"1616301X","abstract":"Wet hydrogen peroxide catalytic oxidation (WHPCO) is one of the most important industrially applicable advanced oxidation processes (AOPs) for the decomposition of organic pollutants in water. It is demonstrated that manganese functionalized silicate nanoparticles with interparticle porosity act as a superior Fenton-type nanocatalyst in WHPCO as they can decompose 80% of a test organic compound in 30 minutes at neutral pH and room temperature. By using X-ray absorption spectroscopic techniques it is also shown that the superior activity of the nanocatalyst can be attributed uniquely to framework manganese, which decomposes H 2O 2 to reactive hydroxyls and, unlike manganese in Mn 3O 4 or Mn 2O 3 nanoparticles, does not promote the simultaneous decomposition of hydrogen peroxide. The presented material thus introduces a new family of Fenton nanocatalysts, which are environmentally friendly, cost-effective, and possess superior efficiency for the decomposition of H 2O 2 to reactive hydroxyls (AOP), which in turn readily decompose organic pollutants dissolved in water. Manganese functionalized silicate nanoparticles with interparticle porosity act as a superior Fenton-type nanocatalyst in WHPCO (wet hydrogen peroxide catalytic oxidation) as they can decompose 80% of a test organic compound in 30 minutes at neutral pH and room temperature. By combined use of catalytic tests and X-ray absorption spectroscopic techniques (XA</w:instrText>
      </w:r>
      <w:r w:rsidRPr="004F5B9E">
        <w:rPr>
          <w:rFonts w:ascii="Palatino Linotype" w:eastAsia="Times New Roman" w:hAnsi="Palatino Linotype"/>
          <w:sz w:val="20"/>
          <w:szCs w:val="20"/>
        </w:rPr>
        <w:instrText>NES, EXAFS) direct evidence is given that the superior activity of the nanocatalyst is uniquely attributed to framework manganese. Copyright © 2012 WILEY-VCH Verlag GmbH &amp; Co. KGaA, Weinheim.","author":[{"dropping-particle":"","family":"Tušar","given":"Nataša Novak","non-dropping-particle":"","parse-names":false,"suffix":""},{"dropping-particle":"","family":"Maučec","given":"Darja","non-dropping-particle":"","parse-names":false,"suffix":""},{"dropping-particle":"","family":"Rangus","given":"Mojca","non-dropping-particle":"","parse-names":false,"suffix":""},{"dropping-particle":"","family":"Arčon","given":"Iztok","non-dropping-particle":"","parse-names":false,"suffix":""},{"dropping-particle":"","family":"Mazaj","given":"Matjaž","non-dropping-particle":"","parse-names":false,"suffix":""},{"dropping-particle":"","family":"Cotman","given":"Magda","non-dropping-particle":"","parse-names":false,"suffix":""},{"dropping-particle":"","family":"Pintar","given":"Albin","non-dropping-particle":"","parse-names":false,"suffix":""},{"dropping-particle":"","family":"Kaučič","given":"Venčeslav","non-dropping-particle":"","parse-names":false,"suffix":""}],"container-title":"Advanced Functional Materials","id":"ITEM-2","issue":"4","issued":{"date-parts":[["2012"]]},"page":"820-826","title":"Manganese functionalized silicate nanoparticles as a Fenton-type catalyst for water purification by Advanced Oxidation Processes (AOP)","type":"article-journal","volume":"22"},"uris":["http://www.mendeley.com/documents/?uuid=357f0190-292a-443b-81e0-6390c97db9a1"]},{"id":"ITEM-3","itemData":{"DOI":"https://doi.org/10.1002/xrs.962","ISSN":"0049-8246","abstract":"Abstract In this study, we investigate the feasibility and reliability of Fe K-edge XANES spectroscopy as a tool in determination of Fe2+/Fe3+ ratio in historic inks. We have measured Fe K-edge XANES spectra of several historic and model iron gall inks with different Fe2+/Fe3+ ratios, together with some standard reference Fe2+ and Fe3+ compounds with known local atomic structure and symmetry around Fe atoms. We examine different approaches to determine relative amount of Fe2+ in iron gall inks from the Fe K-edge shifts, and demonstrate that a proper choice of the Fe reference compounds with similar symmetry, same type of neighbour atoms in nearest coordination shells, arranged in a similar local structure is crucial for the absolute calibration of the Fe K-edge shift and consequently a reliable determination of Fe2+/Fe3+ ratio in the sample. Best results, with the accuracy of ± 2%, are obtained by a linear combination fit with XANES spectrum of FeSO4· 7H2O as a reference for Fe2+ and spectrum of an iron gall ink containing predominantly Fe3+. Copyright ? 2007 John Wiley &amp; Sons, Ltd.","author":[{"dropping-particle":"","family":"Arčon","given":"Iztok","non-dropping-particle":"","parse-names":false,"suffix":""},{"dropping-particle":"","family":"Kolar","given":"Jana","non-dropping-particle":"","parse-names":false,"suffix":""},{"dropping-particle":"","family":"Kodre","given":"Alojz","non-dropping-particle":"","parse-names":false,"suffix":""},{"dropping-particle":"","family":"Hanžel","given":"Darko","non-dropping-particle":"","parse-names":false,"suffix":""},{"dropping-particle":"","family":"Strlič","given":"Matija","non-dropping-particle":"","parse-names":false,"suffix":""}],"container-title":"X-Ray Spectrometry","id":"ITEM-3","issue":"3","issued":{"date-parts":[["2007","5","1"]]},"note":"https://doi.org/10.1002/xrs.962","page":"199-205","publisher":"John Wiley &amp; Sons, Ltd","title":"XANES analysis of Fe valence in iron gall inks","type":"article-journal","volume":"36"},"uris":["http://www.mendeley.com/documents/?uuid=8e8aef52-22b6-4341-8bf3-8c39fe2c637a"]},{"id":"ITEM-4","itemData":{"DOI":"10.1149/1.3491368","ISSN":"00134651","abstract":"Solid solutions between iron and manganese cations in Li2 Fez Mn (1-z) SiO4 were successfully prepared by hydrothermal synthesis. The selected Li2 Fe0.8 Mn0.2 SiO4 sample was electrochemically evaluated by the use of two in situ characterization techniques. Although the sample showed good reversibility with a large voltage polarization in the formation cycles, the observed electrochemical activity is only partly connected with the change in oxidation states of iron and/or manganese. Using in situ characterization techniques (Mössbauer spectroscopy and X-ray absorption near-edge structure), most of iron was reversibly oxidized to trivalent iron, whereas only a fraction of manganese was reversibly oxidized to the trivalent oxidation state. The overall change in oxidation state did not exceed more than 0.8 electron per both transition metals, even though the electrochemical experiment suggested that more than 1 electron per compound formula was exchanged. Nevertheless, the prediction that the local environme</w:instrText>
      </w:r>
      <w:r w:rsidRPr="004F5B9E">
        <w:rPr>
          <w:rFonts w:ascii="Palatino Linotype" w:eastAsia="Times New Roman" w:hAnsi="Palatino Linotype"/>
          <w:sz w:val="20"/>
          <w:szCs w:val="20"/>
          <w:lang w:val="en-US"/>
        </w:rPr>
        <w:instrText>nt around Mn in Li2 FeSiO 4 (when the Mn doping is low) can be stabilized during the oxidation has been confirmed. © 2010 The Electrochemical Society.","author":[{"dropping-particle":"","family":"Dominko","given":"Robert","non-dropping-particle":"","parse-names":false,"suffix":""},{"dropping-particle":"","family":"Sirisopanaporn","given":"Chutchamon","non-dropping-particle":"","parse-names":false,"suffix":""},{"dropping-particle":"","family":"Masquelier","given":"Christian","non-dropping-particle":"","parse-names":false,"suffix":""},{"dropping-particle":"","family":"Hanzel","given":"Darko","non-dropping-particle":"","parse-names":false,"suffix":""},{"dropping-particle":"","family":"Arcon","given":"Iztok","non-dropping-particle":"","parse-names":false,"suffix":""},{"dropping-particle":"","family":"Gaberscek","given":"Miran","non-dropping-particle":"","parse-names":false,"suffix":""}],"container-title":"Journal of The Electrochemical Society","id":"ITEM-4","issue":"12","issued":{"date-parts":[["2010"]]},"page":"A1309","title":"On the Origin of the Electrochemical Capacity of Li[sub 2]Fe[sub 0.8]Mn[sub 0.2]SiO[sub 4]","type":"article-journal","volume":"157"},"uris":["http://www.mendeley.com/documents/?uuid=f56a4cdd-a69b-44af-9f7a-9e9660f4689c"]}],"mendeley":{"formattedCitation":"[2–5]","plainTextFormattedCitation":"[2–5]","previouslyFormattedCitation":"[2–5]"},"properties":{"noteIndex":0},"schema":"https://github.com/citation-style-language/schema/raw/master/csl-citation.json"}</w:instrText>
      </w:r>
      <w:r w:rsidRPr="004F5B9E">
        <w:rPr>
          <w:rFonts w:ascii="Palatino Linotype" w:eastAsia="Times New Roman" w:hAnsi="Palatino Linotype"/>
          <w:sz w:val="20"/>
          <w:szCs w:val="20"/>
        </w:rPr>
        <w:fldChar w:fldCharType="separate"/>
      </w:r>
      <w:r w:rsidRPr="004F5B9E">
        <w:rPr>
          <w:rFonts w:ascii="Palatino Linotype" w:eastAsia="Times New Roman" w:hAnsi="Palatino Linotype"/>
          <w:sz w:val="20"/>
          <w:szCs w:val="20"/>
          <w:lang w:val="en-US"/>
        </w:rPr>
        <w:t>[</w:t>
      </w:r>
      <w:r w:rsidR="00BA038B" w:rsidRPr="00D937B0">
        <w:rPr>
          <w:rFonts w:ascii="Palatino Linotype" w:eastAsia="Times New Roman" w:hAnsi="Palatino Linotype"/>
          <w:sz w:val="20"/>
          <w:szCs w:val="20"/>
          <w:lang w:val="en-US"/>
        </w:rPr>
        <w:t>16</w:t>
      </w:r>
      <w:r w:rsidRPr="004F5B9E">
        <w:rPr>
          <w:rFonts w:ascii="Palatino Linotype" w:eastAsia="Times New Roman" w:hAnsi="Palatino Linotype"/>
          <w:sz w:val="20"/>
          <w:szCs w:val="20"/>
          <w:lang w:val="en-US"/>
        </w:rPr>
        <w:t>]</w:t>
      </w:r>
      <w:r w:rsidRPr="004F5B9E">
        <w:rPr>
          <w:rFonts w:ascii="Palatino Linotype" w:eastAsia="Times New Roman" w:hAnsi="Palatino Linotype"/>
          <w:sz w:val="20"/>
          <w:szCs w:val="20"/>
        </w:rPr>
        <w:fldChar w:fldCharType="end"/>
      </w:r>
      <w:r w:rsidRPr="00D937B0">
        <w:rPr>
          <w:rFonts w:ascii="Palatino Linotype" w:hAnsi="Palatino Linotype" w:cs="Times New Roman"/>
          <w:sz w:val="20"/>
          <w:szCs w:val="20"/>
          <w:lang w:val="en-US"/>
        </w:rPr>
        <w:t xml:space="preserve">. </w:t>
      </w:r>
      <w:r w:rsidRPr="004F5B9E">
        <w:rPr>
          <w:rFonts w:ascii="Palatino Linotype" w:hAnsi="Palatino Linotype" w:cs="Times New Roman"/>
          <w:sz w:val="20"/>
          <w:szCs w:val="20"/>
          <w:lang w:val="en-US"/>
        </w:rPr>
        <w:t xml:space="preserve">Three variable parameters are introduced in the model for each </w:t>
      </w:r>
      <w:r w:rsidRPr="00D937B0">
        <w:rPr>
          <w:rFonts w:ascii="Palatino Linotype" w:hAnsi="Palatino Linotype" w:cs="Times New Roman"/>
          <w:sz w:val="20"/>
          <w:szCs w:val="20"/>
          <w:lang w:val="en-US"/>
        </w:rPr>
        <w:t>scattering path</w:t>
      </w:r>
      <w:r w:rsidRPr="004F5B9E">
        <w:rPr>
          <w:rFonts w:ascii="Palatino Linotype" w:hAnsi="Palatino Linotype" w:cs="Times New Roman"/>
          <w:sz w:val="20"/>
          <w:szCs w:val="20"/>
          <w:lang w:val="en-US"/>
        </w:rPr>
        <w:t>: the coordination number (N), the distance (R) and the Debye-Waller factor (</w:t>
      </w:r>
      <w:r w:rsidRPr="004F5B9E">
        <w:rPr>
          <w:rFonts w:ascii="Palatino Linotype" w:hAnsi="Palatino Linotype" w:cs="Times New Roman"/>
          <w:sz w:val="20"/>
          <w:szCs w:val="20"/>
        </w:rPr>
        <w:t>σ</w:t>
      </w:r>
      <w:r w:rsidRPr="004F5B9E">
        <w:rPr>
          <w:rFonts w:ascii="Palatino Linotype" w:hAnsi="Palatino Linotype" w:cs="Times New Roman"/>
          <w:sz w:val="20"/>
          <w:szCs w:val="20"/>
          <w:lang w:val="en-US"/>
        </w:rPr>
        <w:t>2).</w:t>
      </w:r>
      <w:r w:rsidRPr="00D937B0">
        <w:rPr>
          <w:rFonts w:ascii="Palatino Linotype" w:hAnsi="Palatino Linotype" w:cs="Times New Roman"/>
          <w:sz w:val="20"/>
          <w:szCs w:val="20"/>
          <w:lang w:val="en-US"/>
        </w:rPr>
        <w:t xml:space="preserve"> A</w:t>
      </w:r>
      <w:r w:rsidRPr="004F5B9E">
        <w:rPr>
          <w:rFonts w:ascii="Palatino Linotype" w:hAnsi="Palatino Linotype" w:cs="Times New Roman"/>
          <w:sz w:val="20"/>
          <w:szCs w:val="20"/>
          <w:lang w:val="en-US"/>
        </w:rPr>
        <w:t xml:space="preserve"> common shift of energy origin </w:t>
      </w:r>
      <w:r w:rsidRPr="004F5B9E">
        <w:rPr>
          <w:rFonts w:ascii="Palatino Linotype" w:hAnsi="Palatino Linotype" w:cs="Times New Roman"/>
          <w:sz w:val="20"/>
          <w:szCs w:val="20"/>
        </w:rPr>
        <w:t>Δ</w:t>
      </w:r>
      <w:proofErr w:type="spellStart"/>
      <w:r w:rsidRPr="004F5B9E">
        <w:rPr>
          <w:rFonts w:ascii="Palatino Linotype" w:hAnsi="Palatino Linotype" w:cs="Times New Roman"/>
          <w:sz w:val="20"/>
          <w:szCs w:val="20"/>
          <w:lang w:val="en-US"/>
        </w:rPr>
        <w:t>Eo</w:t>
      </w:r>
      <w:proofErr w:type="spellEnd"/>
      <w:r w:rsidRPr="004F5B9E">
        <w:rPr>
          <w:rFonts w:ascii="Palatino Linotype" w:hAnsi="Palatino Linotype" w:cs="Times New Roman"/>
          <w:sz w:val="20"/>
          <w:szCs w:val="20"/>
          <w:lang w:val="en-US"/>
        </w:rPr>
        <w:t xml:space="preserve"> is allowed to vary</w:t>
      </w:r>
      <w:r w:rsidRPr="00D937B0">
        <w:rPr>
          <w:rFonts w:ascii="Palatino Linotype" w:hAnsi="Palatino Linotype" w:cs="Times New Roman"/>
          <w:sz w:val="20"/>
          <w:szCs w:val="20"/>
          <w:lang w:val="en-US"/>
        </w:rPr>
        <w:t xml:space="preserve"> while</w:t>
      </w:r>
      <w:r w:rsidRPr="004F5B9E">
        <w:rPr>
          <w:rFonts w:ascii="Palatino Linotype" w:hAnsi="Palatino Linotype" w:cs="Times New Roman"/>
          <w:sz w:val="20"/>
          <w:szCs w:val="20"/>
          <w:lang w:val="en-US"/>
        </w:rPr>
        <w:t xml:space="preserve"> </w:t>
      </w:r>
      <w:r w:rsidRPr="00D937B0">
        <w:rPr>
          <w:rFonts w:ascii="Palatino Linotype" w:hAnsi="Palatino Linotype" w:cs="Times New Roman"/>
          <w:sz w:val="20"/>
          <w:szCs w:val="20"/>
          <w:lang w:val="en-US"/>
        </w:rPr>
        <w:t>t</w:t>
      </w:r>
      <w:r w:rsidRPr="004F5B9E">
        <w:rPr>
          <w:rFonts w:ascii="Palatino Linotype" w:hAnsi="Palatino Linotype" w:cs="Times New Roman"/>
          <w:sz w:val="20"/>
          <w:szCs w:val="20"/>
          <w:lang w:val="en-US"/>
        </w:rPr>
        <w:t>he amplitude-reduction factor S</w:t>
      </w:r>
      <w:r w:rsidRPr="004F5B9E">
        <w:rPr>
          <w:rFonts w:ascii="Palatino Linotype" w:hAnsi="Palatino Linotype" w:cs="Times New Roman"/>
          <w:sz w:val="20"/>
          <w:szCs w:val="20"/>
          <w:vertAlign w:val="subscript"/>
          <w:lang w:val="en-US"/>
        </w:rPr>
        <w:t>0</w:t>
      </w:r>
      <w:r w:rsidRPr="00D937B0">
        <w:rPr>
          <w:rFonts w:ascii="Palatino Linotype" w:hAnsi="Palatino Linotype" w:cs="Times New Roman"/>
          <w:sz w:val="20"/>
          <w:szCs w:val="20"/>
          <w:vertAlign w:val="superscript"/>
          <w:lang w:val="en-US"/>
        </w:rPr>
        <w:t>2</w:t>
      </w:r>
      <w:r w:rsidRPr="00D937B0">
        <w:rPr>
          <w:rFonts w:ascii="Palatino Linotype" w:hAnsi="Palatino Linotype" w:cs="Times New Roman"/>
          <w:sz w:val="20"/>
          <w:szCs w:val="20"/>
          <w:lang w:val="en-US"/>
        </w:rPr>
        <w:t xml:space="preserve"> </w:t>
      </w:r>
      <w:r w:rsidRPr="004F5B9E">
        <w:rPr>
          <w:rFonts w:ascii="Palatino Linotype" w:hAnsi="Palatino Linotype" w:cs="Times New Roman"/>
          <w:sz w:val="20"/>
          <w:szCs w:val="20"/>
          <w:lang w:val="en-US"/>
        </w:rPr>
        <w:t>is kept fixed at the value of 0.</w:t>
      </w:r>
      <w:r w:rsidRPr="00D937B0">
        <w:rPr>
          <w:rFonts w:ascii="Palatino Linotype" w:hAnsi="Palatino Linotype" w:cs="Times New Roman"/>
          <w:sz w:val="20"/>
          <w:szCs w:val="20"/>
          <w:lang w:val="en-US"/>
        </w:rPr>
        <w:t>87</w:t>
      </w:r>
      <w:r w:rsidRPr="004F5B9E">
        <w:rPr>
          <w:rFonts w:ascii="Palatino Linotype" w:hAnsi="Palatino Linotype" w:cs="Times New Roman"/>
          <w:sz w:val="20"/>
          <w:szCs w:val="20"/>
          <w:lang w:val="en-US"/>
        </w:rPr>
        <w:t>.</w:t>
      </w:r>
      <w:r w:rsidRPr="00D937B0">
        <w:rPr>
          <w:rFonts w:ascii="Palatino Linotype" w:hAnsi="Palatino Linotype" w:cs="Times New Roman"/>
          <w:sz w:val="20"/>
          <w:szCs w:val="20"/>
          <w:lang w:val="en-US"/>
        </w:rPr>
        <w:t xml:space="preserve"> </w:t>
      </w:r>
    </w:p>
    <w:p w14:paraId="2F1545F8" w14:textId="275C4F83" w:rsidR="0086651C" w:rsidRPr="00D937B0" w:rsidRDefault="0086651C" w:rsidP="0086651C">
      <w:pPr>
        <w:autoSpaceDE w:val="0"/>
        <w:autoSpaceDN w:val="0"/>
        <w:adjustRightInd w:val="0"/>
        <w:spacing w:after="0" w:line="276" w:lineRule="auto"/>
        <w:jc w:val="both"/>
        <w:rPr>
          <w:rFonts w:ascii="Palatino Linotype" w:hAnsi="Palatino Linotype" w:cs="Times New Roman"/>
          <w:sz w:val="20"/>
          <w:szCs w:val="20"/>
          <w:lang w:val="en-US"/>
        </w:rPr>
      </w:pPr>
      <w:r w:rsidRPr="00D937B0">
        <w:rPr>
          <w:rFonts w:ascii="Palatino Linotype" w:hAnsi="Palatino Linotype" w:cs="Times New Roman"/>
          <w:sz w:val="20"/>
          <w:szCs w:val="20"/>
          <w:lang w:val="en-US" w:bidi="en-US"/>
        </w:rPr>
        <w:lastRenderedPageBreak/>
        <w:t xml:space="preserve">The Pd EXAFS results show that </w:t>
      </w:r>
      <w:r w:rsidRPr="00D937B0">
        <w:rPr>
          <w:rFonts w:ascii="Palatino Linotype" w:hAnsi="Palatino Linotype" w:cs="Times New Roman"/>
          <w:sz w:val="20"/>
          <w:szCs w:val="20"/>
          <w:lang w:val="en-US"/>
        </w:rPr>
        <w:t xml:space="preserve">bimetallic </w:t>
      </w:r>
      <w:r w:rsidRPr="004F5B9E">
        <w:rPr>
          <w:rFonts w:ascii="Palatino Linotype" w:hAnsi="Palatino Linotype" w:cs="Times New Roman"/>
          <w:sz w:val="20"/>
          <w:szCs w:val="20"/>
          <w:lang w:val="en-GB"/>
        </w:rPr>
        <w:t>(Cu,</w:t>
      </w:r>
      <w:r w:rsidRPr="00D937B0">
        <w:rPr>
          <w:rFonts w:ascii="Palatino Linotype" w:hAnsi="Palatino Linotype" w:cs="Times New Roman"/>
          <w:sz w:val="20"/>
          <w:szCs w:val="20"/>
          <w:lang w:val="en-US"/>
        </w:rPr>
        <w:t>Pd</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w:t>
      </w:r>
      <w:r w:rsidRPr="00D937B0">
        <w:rPr>
          <w:rFonts w:ascii="Palatino Linotype" w:hAnsi="Palatino Linotype" w:cs="Times New Roman"/>
          <w:sz w:val="20"/>
          <w:szCs w:val="20"/>
          <w:lang w:val="en-US"/>
        </w:rPr>
        <w:t>catalyst</w:t>
      </w:r>
      <w:r w:rsidRPr="00D937B0">
        <w:rPr>
          <w:rFonts w:ascii="Palatino Linotype" w:hAnsi="Palatino Linotype" w:cs="Times New Roman"/>
          <w:sz w:val="20"/>
          <w:szCs w:val="20"/>
          <w:lang w:val="en-US" w:bidi="en-US"/>
        </w:rPr>
        <w:t xml:space="preserve"> contains predominantly </w:t>
      </w:r>
      <w:proofErr w:type="spellStart"/>
      <w:r w:rsidRPr="00D937B0">
        <w:rPr>
          <w:rFonts w:ascii="Palatino Linotype" w:hAnsi="Palatino Linotype" w:cs="Times New Roman"/>
          <w:sz w:val="20"/>
          <w:szCs w:val="20"/>
          <w:lang w:val="en-US" w:bidi="en-US"/>
        </w:rPr>
        <w:t>PdCu</w:t>
      </w:r>
      <w:proofErr w:type="spellEnd"/>
      <w:r w:rsidRPr="00D937B0">
        <w:rPr>
          <w:rFonts w:ascii="Palatino Linotype" w:hAnsi="Palatino Linotype" w:cs="Times New Roman"/>
          <w:sz w:val="20"/>
          <w:szCs w:val="20"/>
          <w:lang w:val="en-US" w:bidi="en-US"/>
        </w:rPr>
        <w:t xml:space="preserve"> metal alloy nanoparticles and a small amount of Pd oxide species. Two Cu </w:t>
      </w:r>
      <w:r w:rsidR="00017FC7" w:rsidRPr="00D937B0">
        <w:rPr>
          <w:rFonts w:ascii="Palatino Linotype" w:hAnsi="Palatino Linotype" w:cs="Times New Roman"/>
          <w:sz w:val="20"/>
          <w:szCs w:val="20"/>
          <w:lang w:val="en-US" w:bidi="en-US"/>
        </w:rPr>
        <w:t>neighbors</w:t>
      </w:r>
      <w:r w:rsidRPr="00D937B0">
        <w:rPr>
          <w:rFonts w:ascii="Palatino Linotype" w:hAnsi="Palatino Linotype" w:cs="Times New Roman"/>
          <w:sz w:val="20"/>
          <w:szCs w:val="20"/>
          <w:lang w:val="en-US" w:bidi="en-US"/>
        </w:rPr>
        <w:t xml:space="preserve"> at the distance of </w:t>
      </w:r>
      <w:r w:rsidRPr="00D937B0">
        <w:rPr>
          <w:rFonts w:ascii="Palatino Linotype" w:hAnsi="Palatino Linotype" w:cs="Arial"/>
          <w:iCs/>
          <w:sz w:val="20"/>
          <w:szCs w:val="20"/>
          <w:lang w:val="en-US"/>
        </w:rPr>
        <w:t xml:space="preserve">2.58 </w:t>
      </w:r>
      <w:r w:rsidRPr="004F5B9E">
        <w:rPr>
          <w:rFonts w:ascii="Palatino Linotype" w:hAnsi="Palatino Linotype" w:cs="Times New Roman"/>
          <w:sz w:val="20"/>
          <w:szCs w:val="20"/>
          <w:lang w:val="en-US"/>
        </w:rPr>
        <w:t>Å</w:t>
      </w:r>
      <w:r w:rsidRPr="00D937B0">
        <w:rPr>
          <w:rFonts w:ascii="Palatino Linotype" w:hAnsi="Palatino Linotype" w:cs="Times New Roman"/>
          <w:sz w:val="20"/>
          <w:szCs w:val="20"/>
          <w:lang w:val="en-US" w:bidi="en-US"/>
        </w:rPr>
        <w:t xml:space="preserve"> and seven Pd </w:t>
      </w:r>
      <w:r w:rsidR="00017FC7" w:rsidRPr="00D937B0">
        <w:rPr>
          <w:rFonts w:ascii="Palatino Linotype" w:hAnsi="Palatino Linotype" w:cs="Times New Roman"/>
          <w:sz w:val="20"/>
          <w:szCs w:val="20"/>
          <w:lang w:val="en-US" w:bidi="en-US"/>
        </w:rPr>
        <w:t>neighbors</w:t>
      </w:r>
      <w:r w:rsidRPr="00D937B0">
        <w:rPr>
          <w:rFonts w:ascii="Palatino Linotype" w:hAnsi="Palatino Linotype" w:cs="Times New Roman"/>
          <w:sz w:val="20"/>
          <w:szCs w:val="20"/>
          <w:lang w:val="en-US" w:bidi="en-US"/>
        </w:rPr>
        <w:t xml:space="preserve"> at the distance of </w:t>
      </w:r>
      <w:r w:rsidRPr="00D937B0">
        <w:rPr>
          <w:rFonts w:ascii="Palatino Linotype" w:hAnsi="Palatino Linotype" w:cs="Arial"/>
          <w:iCs/>
          <w:sz w:val="20"/>
          <w:szCs w:val="20"/>
          <w:lang w:val="en-US"/>
        </w:rPr>
        <w:t xml:space="preserve">2.70 </w:t>
      </w:r>
      <w:r w:rsidRPr="004F5B9E">
        <w:rPr>
          <w:rFonts w:ascii="Palatino Linotype" w:hAnsi="Palatino Linotype" w:cs="Times New Roman"/>
          <w:sz w:val="20"/>
          <w:szCs w:val="20"/>
          <w:lang w:val="en-US"/>
        </w:rPr>
        <w:t>Å</w:t>
      </w:r>
      <w:r w:rsidRPr="00D937B0">
        <w:rPr>
          <w:rFonts w:ascii="Palatino Linotype" w:hAnsi="Palatino Linotype" w:cs="Times New Roman"/>
          <w:sz w:val="20"/>
          <w:szCs w:val="20"/>
          <w:lang w:val="en-US" w:bidi="en-US"/>
        </w:rPr>
        <w:t xml:space="preserve"> are found in as prepared sample. The Pd-Cu and Pd-Pd distances are in perfect agreement with those reported for the </w:t>
      </w:r>
      <w:proofErr w:type="spellStart"/>
      <w:r w:rsidRPr="00D937B0">
        <w:rPr>
          <w:rFonts w:ascii="Palatino Linotype" w:hAnsi="Palatino Linotype" w:cs="Times New Roman"/>
          <w:sz w:val="20"/>
          <w:szCs w:val="20"/>
          <w:lang w:val="en-US" w:bidi="en-US"/>
        </w:rPr>
        <w:t>PdCu</w:t>
      </w:r>
      <w:proofErr w:type="spellEnd"/>
      <w:r w:rsidRPr="00D937B0">
        <w:rPr>
          <w:rFonts w:ascii="Palatino Linotype" w:hAnsi="Palatino Linotype" w:cs="Times New Roman"/>
          <w:sz w:val="20"/>
          <w:szCs w:val="20"/>
          <w:lang w:val="en-US" w:bidi="en-US"/>
        </w:rPr>
        <w:t xml:space="preserve"> metal nanoparticles </w:t>
      </w:r>
      <w:r w:rsidRPr="004F5B9E">
        <w:rPr>
          <w:rFonts w:ascii="Palatino Linotype" w:hAnsi="Palatino Linotype" w:cs="Times New Roman"/>
          <w:sz w:val="20"/>
          <w:szCs w:val="20"/>
        </w:rPr>
        <w:fldChar w:fldCharType="begin" w:fldLock="1"/>
      </w:r>
      <w:r w:rsidRPr="00D937B0">
        <w:rPr>
          <w:rFonts w:ascii="Palatino Linotype" w:hAnsi="Palatino Linotype" w:cs="Times New Roman"/>
          <w:sz w:val="20"/>
          <w:szCs w:val="20"/>
          <w:lang w:val="en-US"/>
        </w:rPr>
        <w:instrText>ADDIN CSL_CITATION {"citationItems":[{"id":"ITEM-1","itemData":{"DOI":"10.1107/S0909049505012719","abstract":"A software package for the analysis of X-ray absorption spectroscopy (XAS) data is presented. This package is based on the {\\it IFEFFIT} library of numerical and XAS algorithms and is written in the Perl programming language using the {\\it Perl/Tk} graphics toolkit. The programs described here are: (i) {\\it {\\it ATHENA}}, a program for XAS data processing, (ii) {\\it ARTEMIS}, a program for EXAFS data analysis using theoretical standards from {\\it FEFF} and (iii) {\\it {\\it HEPHAESTUS}}, a collection of beamline utilities based on tables of atomic absorption data. These programs enable high-quality data analysis that is accessible to novices while still powerful enough to meet the demands of an expert practitioner. The programs run on all major computer platforms and are freely available under the terms of a free software license.","author":[{"dropping-particle":"","family":"Ravel","given":"B","non-dropping-particle":"","parse-names":false,"suffix":""},{"dropping-particle":"","family":"Newville","given":"M","non-dropping-particle":"","parse-names":false,"suffix":""}],"container-title":"Journal of Synchrotron Radiation","id":"ITEM-1","issue":"4","issued":{"date-parts":[["2005","7"]]},"page":"537-541","title":"ATHENA, ARTEMIS, HEPHAESTUS: data analysis for X-ray absorption spectroscopy using IFEFFIT","type":"article-journal","volume":"12"},"uris":["http://www.mendeley.com/documents/?uuid=b8420ce8-46c9-4fb6-b9b7-9e1e63ef66dc"]}],"mendeley":{"formattedCitation":"[1]","plainTextFormattedCitation":"[1]","previouslyFormattedCitation":"[1]"},"properties":{"noteIndex":0},"schema":"https://github.com/citation-style-language/schema/raw/master/csl-citation.json"}</w:instrText>
      </w:r>
      <w:r w:rsidRPr="004F5B9E">
        <w:rPr>
          <w:rFonts w:ascii="Palatino Linotype" w:hAnsi="Palatino Linotype" w:cs="Times New Roman"/>
          <w:sz w:val="20"/>
          <w:szCs w:val="20"/>
        </w:rPr>
        <w:fldChar w:fldCharType="separate"/>
      </w:r>
      <w:r w:rsidRPr="00D937B0">
        <w:rPr>
          <w:rFonts w:ascii="Palatino Linotype" w:hAnsi="Palatino Linotype" w:cs="Times New Roman"/>
          <w:sz w:val="20"/>
          <w:szCs w:val="20"/>
          <w:lang w:val="en-US"/>
        </w:rPr>
        <w:t>[</w:t>
      </w:r>
      <w:r w:rsidR="0035726C" w:rsidRPr="00D937B0">
        <w:rPr>
          <w:rFonts w:ascii="Palatino Linotype" w:hAnsi="Palatino Linotype" w:cs="Times New Roman"/>
          <w:sz w:val="20"/>
          <w:szCs w:val="20"/>
          <w:lang w:val="en-US"/>
        </w:rPr>
        <w:t>16</w:t>
      </w:r>
      <w:r w:rsidRPr="00D937B0">
        <w:rPr>
          <w:rFonts w:ascii="Palatino Linotype" w:hAnsi="Palatino Linotype" w:cs="Times New Roman"/>
          <w:sz w:val="20"/>
          <w:szCs w:val="20"/>
          <w:lang w:val="en-US"/>
        </w:rPr>
        <w:t>]</w:t>
      </w:r>
      <w:r w:rsidRPr="004F5B9E">
        <w:rPr>
          <w:rFonts w:ascii="Palatino Linotype" w:hAnsi="Palatino Linotype" w:cs="Times New Roman"/>
          <w:sz w:val="20"/>
          <w:szCs w:val="20"/>
        </w:rPr>
        <w:fldChar w:fldCharType="end"/>
      </w:r>
      <w:r w:rsidRPr="00D937B0">
        <w:rPr>
          <w:rFonts w:ascii="Palatino Linotype" w:hAnsi="Palatino Linotype" w:cs="Times New Roman"/>
          <w:sz w:val="20"/>
          <w:szCs w:val="20"/>
          <w:lang w:val="en-US" w:bidi="en-US"/>
        </w:rPr>
        <w:t xml:space="preserve">. Small </w:t>
      </w:r>
      <w:r w:rsidRPr="00D937B0">
        <w:rPr>
          <w:rFonts w:ascii="Palatino Linotype" w:hAnsi="Palatino Linotype" w:cs="Times New Roman"/>
          <w:sz w:val="20"/>
          <w:szCs w:val="20"/>
          <w:lang w:val="en-US"/>
        </w:rPr>
        <w:t xml:space="preserve">part of Pd cation are coordinated to oxygen </w:t>
      </w:r>
      <w:r w:rsidR="00017FC7" w:rsidRPr="00D937B0">
        <w:rPr>
          <w:rFonts w:ascii="Palatino Linotype" w:hAnsi="Palatino Linotype" w:cs="Times New Roman"/>
          <w:sz w:val="20"/>
          <w:szCs w:val="20"/>
          <w:lang w:val="en-US"/>
        </w:rPr>
        <w:t>neighbors</w:t>
      </w:r>
      <w:r w:rsidRPr="00D937B0">
        <w:rPr>
          <w:rFonts w:ascii="Palatino Linotype" w:hAnsi="Palatino Linotype" w:cs="Times New Roman"/>
          <w:sz w:val="20"/>
          <w:szCs w:val="20"/>
          <w:lang w:val="en-US"/>
        </w:rPr>
        <w:t xml:space="preserve"> in the nearest coordination shell at the distance characteristic for Pd oxide species </w:t>
      </w:r>
      <w:r w:rsidRPr="004F5B9E">
        <w:rPr>
          <w:rFonts w:ascii="Palatino Linotype" w:hAnsi="Palatino Linotype" w:cs="Times New Roman"/>
          <w:sz w:val="20"/>
          <w:szCs w:val="20"/>
        </w:rPr>
        <w:fldChar w:fldCharType="begin" w:fldLock="1"/>
      </w:r>
      <w:r w:rsidRPr="00D937B0">
        <w:rPr>
          <w:rFonts w:ascii="Palatino Linotype" w:hAnsi="Palatino Linotype" w:cs="Times New Roman"/>
          <w:sz w:val="20"/>
          <w:szCs w:val="20"/>
          <w:lang w:val="en-US"/>
        </w:rPr>
        <w:instrText>ADDIN CSL_CITATION {"citationItems":[{"id":"ITEM-1","itemData":{"DOI":"10.1107/S0909049505012719","abstract":"A software package for the analysis of X-ray absorption spectroscopy (XAS) data is presented. This package is based on the {\\it IFEFFIT} library of numerical and XAS algorithms and is written in the Perl programming language using the {\\it Perl/Tk} graphics toolkit. The programs described here are: (i) {\\it {\\it ATHENA}}, a program for XAS data processing, (ii) {\\it ARTEMIS}, a program for EXAFS data analysis using theoretical standards from {\\it FEFF} and (iii) {\\it {\\it HEPHAESTUS}}, a collection of beamline utilities based on tables of atomic absorption data. These programs enable high-quality data analysis that is accessible to novices while still powerful enough to meet the demands of an expert practitioner. The programs run on all major computer platforms and are freely available under the terms of a free software license.","author":[{"dropping-particle":"","family":"Ravel","given":"B","non-dropping-particle":"","parse-names":false,"suffix":""},{"dropping-particle":"","family":"Newville","given":"M","non-dropping-particle":"","parse-names":false,"suffix":""}],"container-title":"Journal of Synchrotron Radiation","id":"ITEM-1","issue":"4","issued":{"date-parts":[["2005","7"]]},"page":"537-541","title":"ATHENA, ARTEMIS, HEPHAESTUS: data analysis for X-ray absorption spectroscopy using IFEFFIT","type":"article-journal","volume":"12"},"uris":["http://www.mendeley.com/documents/?uuid=b8420ce8-46c9-4fb6-b9b7-9e1e63ef66dc"]}],"mendeley":{"formattedCitation":"[1]","plainTextFormattedCitation":"[1]","previouslyFormattedCitation":"[1]"},"properties":{"noteIndex":0},"schema":"https://github.com/citation-style-language/schema/raw/master/csl-citation.json"}</w:instrText>
      </w:r>
      <w:r w:rsidRPr="004F5B9E">
        <w:rPr>
          <w:rFonts w:ascii="Palatino Linotype" w:hAnsi="Palatino Linotype" w:cs="Times New Roman"/>
          <w:sz w:val="20"/>
          <w:szCs w:val="20"/>
        </w:rPr>
        <w:fldChar w:fldCharType="separate"/>
      </w:r>
      <w:r w:rsidRPr="00D937B0">
        <w:rPr>
          <w:rFonts w:ascii="Palatino Linotype" w:hAnsi="Palatino Linotype" w:cs="Times New Roman"/>
          <w:sz w:val="20"/>
          <w:szCs w:val="20"/>
          <w:lang w:val="en-US"/>
        </w:rPr>
        <w:t>[</w:t>
      </w:r>
      <w:r w:rsidR="00BA038B" w:rsidRPr="00D937B0">
        <w:rPr>
          <w:rFonts w:ascii="Palatino Linotype" w:hAnsi="Palatino Linotype" w:cs="Times New Roman"/>
          <w:sz w:val="20"/>
          <w:szCs w:val="20"/>
          <w:lang w:val="en-US"/>
        </w:rPr>
        <w:t>10, 15</w:t>
      </w:r>
      <w:r w:rsidRPr="00D937B0">
        <w:rPr>
          <w:rFonts w:ascii="Palatino Linotype" w:hAnsi="Palatino Linotype" w:cs="Times New Roman"/>
          <w:sz w:val="20"/>
          <w:szCs w:val="20"/>
          <w:lang w:val="en-US"/>
        </w:rPr>
        <w:t>]</w:t>
      </w:r>
      <w:r w:rsidRPr="004F5B9E">
        <w:rPr>
          <w:rFonts w:ascii="Palatino Linotype" w:hAnsi="Palatino Linotype" w:cs="Times New Roman"/>
          <w:sz w:val="20"/>
          <w:szCs w:val="20"/>
        </w:rPr>
        <w:fldChar w:fldCharType="end"/>
      </w:r>
      <w:r w:rsidRPr="00D937B0">
        <w:rPr>
          <w:rFonts w:ascii="Palatino Linotype" w:hAnsi="Palatino Linotype" w:cs="Times New Roman"/>
          <w:sz w:val="20"/>
          <w:szCs w:val="20"/>
          <w:lang w:val="en-US"/>
        </w:rPr>
        <w:t xml:space="preserve">.  In the bimetallic sample measured after the catalytic reaction the average coordination numbers of Cu and Pd neighbors are increased, indicating that average size of </w:t>
      </w:r>
      <w:proofErr w:type="spellStart"/>
      <w:r w:rsidRPr="00D937B0">
        <w:rPr>
          <w:rFonts w:ascii="Palatino Linotype" w:hAnsi="Palatino Linotype" w:cs="Times New Roman"/>
          <w:sz w:val="20"/>
          <w:szCs w:val="20"/>
          <w:lang w:val="en-US"/>
        </w:rPr>
        <w:t>PdCu</w:t>
      </w:r>
      <w:proofErr w:type="spellEnd"/>
      <w:r w:rsidRPr="00D937B0">
        <w:rPr>
          <w:rFonts w:ascii="Palatino Linotype" w:hAnsi="Palatino Linotype" w:cs="Times New Roman"/>
          <w:sz w:val="20"/>
          <w:szCs w:val="20"/>
          <w:lang w:val="en-US"/>
        </w:rPr>
        <w:t xml:space="preserve"> metal nanoparticles is increased. </w:t>
      </w:r>
    </w:p>
    <w:p w14:paraId="5E29F610" w14:textId="77777777" w:rsidR="0086651C" w:rsidRPr="00D937B0" w:rsidRDefault="0086651C" w:rsidP="0086651C">
      <w:pPr>
        <w:autoSpaceDE w:val="0"/>
        <w:autoSpaceDN w:val="0"/>
        <w:adjustRightInd w:val="0"/>
        <w:spacing w:after="0" w:line="276" w:lineRule="auto"/>
        <w:jc w:val="both"/>
        <w:rPr>
          <w:rFonts w:ascii="Palatino Linotype" w:hAnsi="Palatino Linotype" w:cs="Times New Roman"/>
          <w:sz w:val="20"/>
          <w:szCs w:val="20"/>
          <w:lang w:val="en-US"/>
        </w:rPr>
      </w:pPr>
    </w:p>
    <w:p w14:paraId="0AD19BC8" w14:textId="42F7C5DD" w:rsidR="0086651C" w:rsidRPr="00D937B0" w:rsidRDefault="0086651C" w:rsidP="0086651C">
      <w:pPr>
        <w:autoSpaceDE w:val="0"/>
        <w:autoSpaceDN w:val="0"/>
        <w:adjustRightInd w:val="0"/>
        <w:spacing w:after="0" w:line="276" w:lineRule="auto"/>
        <w:jc w:val="both"/>
        <w:rPr>
          <w:rFonts w:ascii="Palatino Linotype" w:hAnsi="Palatino Linotype" w:cs="Times New Roman"/>
          <w:sz w:val="20"/>
          <w:szCs w:val="20"/>
          <w:lang w:val="en-US"/>
        </w:rPr>
      </w:pPr>
      <w:r w:rsidRPr="00D937B0">
        <w:rPr>
          <w:rFonts w:ascii="Palatino Linotype" w:hAnsi="Palatino Linotype" w:cs="Times New Roman"/>
          <w:sz w:val="20"/>
          <w:szCs w:val="20"/>
          <w:lang w:val="en-US"/>
        </w:rPr>
        <w:t xml:space="preserve">The Cu K-edge EXAFS analysis of the bimetallic </w:t>
      </w:r>
      <w:r w:rsidRPr="004F5B9E">
        <w:rPr>
          <w:rFonts w:ascii="Palatino Linotype" w:hAnsi="Palatino Linotype" w:cs="Times New Roman"/>
          <w:sz w:val="20"/>
          <w:szCs w:val="20"/>
          <w:lang w:val="en-GB"/>
        </w:rPr>
        <w:t>(Cu,</w:t>
      </w:r>
      <w:r w:rsidRPr="00D937B0">
        <w:rPr>
          <w:rFonts w:ascii="Palatino Linotype" w:hAnsi="Palatino Linotype" w:cs="Times New Roman"/>
          <w:sz w:val="20"/>
          <w:szCs w:val="20"/>
          <w:lang w:val="en-US"/>
        </w:rPr>
        <w:t>Pd</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w:t>
      </w:r>
      <w:r w:rsidRPr="00D937B0">
        <w:rPr>
          <w:rFonts w:ascii="Palatino Linotype" w:hAnsi="Palatino Linotype" w:cs="Times New Roman"/>
          <w:sz w:val="20"/>
          <w:szCs w:val="20"/>
          <w:lang w:val="en-US"/>
        </w:rPr>
        <w:t xml:space="preserve">catalyst, showed that Cu cations are present in a mixture of Cu metal nanoparticles with </w:t>
      </w:r>
      <w:r w:rsidR="00742664" w:rsidRPr="00D937B0">
        <w:rPr>
          <w:rFonts w:ascii="Palatino Linotype" w:hAnsi="Palatino Linotype" w:cs="Times New Roman"/>
          <w:sz w:val="20"/>
          <w:szCs w:val="20"/>
          <w:lang w:val="en-US"/>
        </w:rPr>
        <w:t>FCC</w:t>
      </w:r>
      <w:r w:rsidRPr="00D937B0">
        <w:rPr>
          <w:rFonts w:ascii="Palatino Linotype" w:hAnsi="Palatino Linotype" w:cs="Times New Roman"/>
          <w:sz w:val="20"/>
          <w:szCs w:val="20"/>
          <w:lang w:val="en-US"/>
        </w:rPr>
        <w:t xml:space="preserve"> crystal structure and Cu oxide/hydroxide species. The Pd EXAFS analysis of the bimetallic </w:t>
      </w:r>
      <w:r w:rsidRPr="004F5B9E">
        <w:rPr>
          <w:rFonts w:ascii="Palatino Linotype" w:hAnsi="Palatino Linotype" w:cs="Times New Roman"/>
          <w:sz w:val="20"/>
          <w:szCs w:val="20"/>
          <w:lang w:val="en-GB"/>
        </w:rPr>
        <w:t>(Cu,</w:t>
      </w:r>
      <w:r w:rsidRPr="00D937B0">
        <w:rPr>
          <w:rFonts w:ascii="Palatino Linotype" w:hAnsi="Palatino Linotype" w:cs="Times New Roman"/>
          <w:sz w:val="20"/>
          <w:szCs w:val="20"/>
          <w:lang w:val="en-US"/>
        </w:rPr>
        <w:t>Pd</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w:t>
      </w:r>
      <w:r w:rsidRPr="00D937B0">
        <w:rPr>
          <w:rFonts w:ascii="Palatino Linotype" w:hAnsi="Palatino Linotype" w:cs="Times New Roman"/>
          <w:sz w:val="20"/>
          <w:szCs w:val="20"/>
          <w:lang w:val="en-US"/>
        </w:rPr>
        <w:t xml:space="preserve">catalysts shows that the catalyst contains also </w:t>
      </w:r>
      <w:proofErr w:type="spellStart"/>
      <w:r w:rsidRPr="00D937B0">
        <w:rPr>
          <w:rFonts w:ascii="Palatino Linotype" w:hAnsi="Palatino Linotype" w:cs="Times New Roman"/>
          <w:sz w:val="20"/>
          <w:szCs w:val="20"/>
          <w:lang w:val="en-US" w:bidi="en-US"/>
        </w:rPr>
        <w:t>PdCu</w:t>
      </w:r>
      <w:proofErr w:type="spellEnd"/>
      <w:r w:rsidRPr="00D937B0">
        <w:rPr>
          <w:rFonts w:ascii="Palatino Linotype" w:hAnsi="Palatino Linotype" w:cs="Times New Roman"/>
          <w:sz w:val="20"/>
          <w:szCs w:val="20"/>
          <w:lang w:val="en-US" w:bidi="en-US"/>
        </w:rPr>
        <w:t xml:space="preserve"> metal alloy nanoparticles. The bimetallic catalyst contains in total two times more Cu than Pd cations. Relative amount of Cu cations incorporated in the </w:t>
      </w:r>
      <w:proofErr w:type="spellStart"/>
      <w:r w:rsidRPr="00D937B0">
        <w:rPr>
          <w:rFonts w:ascii="Palatino Linotype" w:hAnsi="Palatino Linotype" w:cs="Times New Roman"/>
          <w:sz w:val="20"/>
          <w:szCs w:val="20"/>
          <w:lang w:val="en-US" w:bidi="en-US"/>
        </w:rPr>
        <w:t>PdCu</w:t>
      </w:r>
      <w:proofErr w:type="spellEnd"/>
      <w:r w:rsidRPr="00D937B0">
        <w:rPr>
          <w:rFonts w:ascii="Palatino Linotype" w:hAnsi="Palatino Linotype" w:cs="Times New Roman"/>
          <w:sz w:val="20"/>
          <w:szCs w:val="20"/>
          <w:lang w:val="en-US" w:bidi="en-US"/>
        </w:rPr>
        <w:t xml:space="preserve"> metal nanoparticles is too small to be detected by Cu EXAFS analysis.</w:t>
      </w:r>
      <w:r w:rsidRPr="00D937B0">
        <w:rPr>
          <w:rFonts w:ascii="Palatino Linotype" w:hAnsi="Palatino Linotype" w:cs="Times New Roman"/>
          <w:sz w:val="20"/>
          <w:szCs w:val="20"/>
          <w:lang w:val="en-US"/>
        </w:rPr>
        <w:t xml:space="preserve"> We checked for the presence of Cu-Pd </w:t>
      </w:r>
      <w:r w:rsidR="0009478D" w:rsidRPr="00D937B0">
        <w:rPr>
          <w:rFonts w:ascii="Palatino Linotype" w:hAnsi="Palatino Linotype" w:cs="Times New Roman"/>
          <w:sz w:val="20"/>
          <w:szCs w:val="20"/>
          <w:lang w:val="en-US"/>
        </w:rPr>
        <w:t>neighbors</w:t>
      </w:r>
      <w:r w:rsidRPr="00D937B0">
        <w:rPr>
          <w:rFonts w:ascii="Palatino Linotype" w:hAnsi="Palatino Linotype" w:cs="Times New Roman"/>
          <w:sz w:val="20"/>
          <w:szCs w:val="20"/>
          <w:lang w:val="en-US"/>
        </w:rPr>
        <w:t xml:space="preserve"> also in the Cu EXAFS spectra, but that signal is below detection limit.</w:t>
      </w:r>
    </w:p>
    <w:p w14:paraId="26520493" w14:textId="77777777" w:rsidR="0086651C" w:rsidRPr="004F5B9E" w:rsidRDefault="0086651C" w:rsidP="0086651C">
      <w:pPr>
        <w:spacing w:line="276" w:lineRule="auto"/>
        <w:jc w:val="both"/>
        <w:rPr>
          <w:rFonts w:ascii="Palatino Linotype" w:hAnsi="Palatino Linotype" w:cs="Times New Roman"/>
          <w:sz w:val="20"/>
          <w:szCs w:val="20"/>
          <w:lang w:val="en-GB"/>
        </w:rPr>
      </w:pPr>
    </w:p>
    <w:p w14:paraId="50F7D643" w14:textId="77777777" w:rsidR="0086651C" w:rsidRPr="004F5B9E" w:rsidRDefault="0086651C" w:rsidP="002476DA">
      <w:pPr>
        <w:pStyle w:val="Didascalia"/>
        <w:keepNext/>
        <w:spacing w:line="360" w:lineRule="auto"/>
        <w:rPr>
          <w:rFonts w:ascii="Palatino Linotype" w:hAnsi="Palatino Linotype" w:cstheme="minorHAnsi"/>
          <w:sz w:val="20"/>
          <w:szCs w:val="20"/>
          <w:lang w:val="en-GB"/>
        </w:rPr>
      </w:pPr>
    </w:p>
    <w:p w14:paraId="27342730" w14:textId="77777777" w:rsidR="0086651C" w:rsidRPr="004F5B9E" w:rsidRDefault="0086651C" w:rsidP="002476DA">
      <w:pPr>
        <w:pStyle w:val="Didascalia"/>
        <w:keepNext/>
        <w:spacing w:line="360" w:lineRule="auto"/>
        <w:rPr>
          <w:rFonts w:ascii="Palatino Linotype" w:hAnsi="Palatino Linotype" w:cstheme="minorHAnsi"/>
          <w:sz w:val="20"/>
          <w:szCs w:val="20"/>
          <w:lang w:val="en-GB"/>
        </w:rPr>
      </w:pPr>
    </w:p>
    <w:p w14:paraId="6E2105D0" w14:textId="77777777" w:rsidR="0086651C" w:rsidRPr="004F5B9E" w:rsidRDefault="0086651C" w:rsidP="0086651C">
      <w:pPr>
        <w:rPr>
          <w:rFonts w:ascii="Palatino Linotype" w:hAnsi="Palatino Linotype"/>
          <w:b/>
          <w:bCs/>
          <w:sz w:val="20"/>
          <w:szCs w:val="20"/>
          <w:lang w:val="en-GB"/>
        </w:rPr>
      </w:pPr>
      <w:r w:rsidRPr="004F5B9E">
        <w:rPr>
          <w:rFonts w:ascii="Palatino Linotype" w:hAnsi="Palatino Linotype"/>
          <w:b/>
          <w:bCs/>
          <w:noProof/>
          <w:sz w:val="20"/>
          <w:szCs w:val="20"/>
          <w:lang w:val="en-GB"/>
        </w:rPr>
        <w:drawing>
          <wp:inline distT="0" distB="0" distL="0" distR="0" wp14:anchorId="70F2A706" wp14:editId="27FE82FF">
            <wp:extent cx="4646951" cy="6494002"/>
            <wp:effectExtent l="0" t="0" r="0" b="0"/>
            <wp:docPr id="1584442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2511" t="6847" r="8445" b="6356"/>
                    <a:stretch/>
                  </pic:blipFill>
                  <pic:spPr bwMode="auto">
                    <a:xfrm>
                      <a:off x="0" y="0"/>
                      <a:ext cx="4652730" cy="6502079"/>
                    </a:xfrm>
                    <a:prstGeom prst="rect">
                      <a:avLst/>
                    </a:prstGeom>
                    <a:noFill/>
                    <a:ln>
                      <a:noFill/>
                    </a:ln>
                    <a:extLst>
                      <a:ext uri="{53640926-AAD7-44D8-BBD7-CCE9431645EC}">
                        <a14:shadowObscured xmlns:a14="http://schemas.microsoft.com/office/drawing/2010/main"/>
                      </a:ext>
                    </a:extLst>
                  </pic:spPr>
                </pic:pic>
              </a:graphicData>
            </a:graphic>
          </wp:inline>
        </w:drawing>
      </w:r>
    </w:p>
    <w:p w14:paraId="03E8DE59" w14:textId="77777777" w:rsidR="0086651C" w:rsidRPr="004F5B9E" w:rsidRDefault="0086651C" w:rsidP="0086651C">
      <w:pPr>
        <w:rPr>
          <w:rFonts w:ascii="Palatino Linotype" w:hAnsi="Palatino Linotype"/>
          <w:b/>
          <w:bCs/>
          <w:sz w:val="20"/>
          <w:szCs w:val="20"/>
          <w:lang w:val="en-GB"/>
        </w:rPr>
      </w:pPr>
    </w:p>
    <w:p w14:paraId="454821D6" w14:textId="6485BB0C" w:rsidR="0086651C" w:rsidRPr="004F5B9E" w:rsidRDefault="0086651C" w:rsidP="0009478D">
      <w:pPr>
        <w:spacing w:line="240" w:lineRule="auto"/>
        <w:jc w:val="both"/>
        <w:rPr>
          <w:rFonts w:ascii="Palatino Linotype" w:hAnsi="Palatino Linotype" w:cs="Times New Roman"/>
          <w:sz w:val="20"/>
          <w:szCs w:val="20"/>
          <w:lang w:val="en-GB"/>
        </w:rPr>
      </w:pPr>
      <w:r w:rsidRPr="004F5B9E">
        <w:rPr>
          <w:rFonts w:ascii="Palatino Linotype" w:hAnsi="Palatino Linotype" w:cs="Times New Roman"/>
          <w:b/>
          <w:bCs/>
          <w:sz w:val="20"/>
          <w:szCs w:val="20"/>
          <w:lang w:val="en-GB"/>
        </w:rPr>
        <w:t xml:space="preserve">Figure </w:t>
      </w:r>
      <w:r w:rsidR="00714FCA" w:rsidRPr="00D937B0">
        <w:rPr>
          <w:rFonts w:ascii="Palatino Linotype" w:hAnsi="Palatino Linotype" w:cs="Times New Roman"/>
          <w:b/>
          <w:bCs/>
          <w:sz w:val="20"/>
          <w:szCs w:val="20"/>
          <w:lang w:val="en-US"/>
        </w:rPr>
        <w:t>S</w:t>
      </w:r>
      <w:r w:rsidR="00B000E6" w:rsidRPr="00B000E6">
        <w:rPr>
          <w:rFonts w:ascii="Palatino Linotype" w:hAnsi="Palatino Linotype" w:cs="Times New Roman"/>
          <w:b/>
          <w:bCs/>
          <w:sz w:val="20"/>
          <w:szCs w:val="20"/>
          <w:lang w:val="en-US"/>
        </w:rPr>
        <w:t>8</w:t>
      </w:r>
      <w:r w:rsidRPr="004F5B9E">
        <w:rPr>
          <w:rFonts w:ascii="Palatino Linotype" w:hAnsi="Palatino Linotype" w:cs="Times New Roman"/>
          <w:b/>
          <w:bCs/>
          <w:sz w:val="20"/>
          <w:szCs w:val="20"/>
          <w:lang w:val="en-GB"/>
        </w:rPr>
        <w:t>:</w:t>
      </w:r>
      <w:r w:rsidRPr="004F5B9E">
        <w:rPr>
          <w:rFonts w:ascii="Palatino Linotype" w:hAnsi="Palatino Linotype" w:cs="Times New Roman"/>
          <w:sz w:val="20"/>
          <w:szCs w:val="20"/>
          <w:lang w:val="en-GB"/>
        </w:rPr>
        <w:t xml:space="preserve"> Fourier transform magnitude of k</w:t>
      </w:r>
      <w:r w:rsidRPr="004F5B9E">
        <w:rPr>
          <w:rFonts w:ascii="Palatino Linotype" w:hAnsi="Palatino Linotype" w:cs="Times New Roman"/>
          <w:sz w:val="20"/>
          <w:szCs w:val="20"/>
          <w:vertAlign w:val="superscript"/>
          <w:lang w:val="en-GB"/>
        </w:rPr>
        <w:t>3</w:t>
      </w:r>
      <w:r w:rsidRPr="004F5B9E">
        <w:rPr>
          <w:rFonts w:ascii="Palatino Linotype" w:hAnsi="Palatino Linotype" w:cs="Times New Roman"/>
          <w:sz w:val="20"/>
          <w:szCs w:val="20"/>
          <w:lang w:val="en-GB"/>
        </w:rPr>
        <w:t xml:space="preserve"> weighted </w:t>
      </w:r>
      <w:r w:rsidRPr="00D937B0">
        <w:rPr>
          <w:rFonts w:ascii="Palatino Linotype" w:hAnsi="Palatino Linotype" w:cs="Times New Roman"/>
          <w:sz w:val="20"/>
          <w:szCs w:val="20"/>
          <w:lang w:val="en-US"/>
        </w:rPr>
        <w:t>Pd</w:t>
      </w:r>
      <w:r w:rsidRPr="004F5B9E">
        <w:rPr>
          <w:rFonts w:ascii="Palatino Linotype" w:hAnsi="Palatino Linotype" w:cs="Times New Roman"/>
          <w:sz w:val="20"/>
          <w:szCs w:val="20"/>
          <w:lang w:val="en-GB"/>
        </w:rPr>
        <w:t xml:space="preserve"> K-edge EXAFS spectra of </w:t>
      </w:r>
      <w:r w:rsidRPr="00D937B0">
        <w:rPr>
          <w:rFonts w:ascii="Palatino Linotype" w:hAnsi="Palatino Linotype" w:cs="Times New Roman"/>
          <w:sz w:val="20"/>
          <w:szCs w:val="20"/>
          <w:lang w:val="en-US"/>
        </w:rPr>
        <w:t>the Pd</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0009478D" w:rsidRPr="004F5B9E">
        <w:rPr>
          <w:rFonts w:ascii="Palatino Linotype" w:hAnsi="Palatino Linotype" w:cs="Times New Roman"/>
          <w:sz w:val="20"/>
          <w:szCs w:val="20"/>
          <w:vertAlign w:val="subscript"/>
          <w:lang w:val="en-GB"/>
        </w:rPr>
        <w:t>3</w:t>
      </w:r>
      <w:r w:rsidR="0009478D" w:rsidRPr="00D937B0">
        <w:rPr>
          <w:rFonts w:ascii="Palatino Linotype" w:hAnsi="Palatino Linotype" w:cs="Times New Roman"/>
          <w:sz w:val="20"/>
          <w:szCs w:val="20"/>
          <w:vertAlign w:val="subscript"/>
          <w:lang w:val="en-US"/>
        </w:rPr>
        <w:t xml:space="preserve">, </w:t>
      </w:r>
      <w:r w:rsidR="0009478D" w:rsidRPr="004F5B9E">
        <w:rPr>
          <w:rFonts w:ascii="Palatino Linotype" w:hAnsi="Palatino Linotype" w:cs="Times New Roman"/>
          <w:sz w:val="20"/>
          <w:szCs w:val="20"/>
          <w:lang w:val="en-GB"/>
        </w:rPr>
        <w:t>and</w:t>
      </w:r>
      <w:r w:rsidRPr="004F5B9E">
        <w:rPr>
          <w:rFonts w:ascii="Palatino Linotype" w:hAnsi="Palatino Linotype" w:cs="Times New Roman"/>
          <w:sz w:val="20"/>
          <w:szCs w:val="20"/>
          <w:lang w:val="en-GB"/>
        </w:rPr>
        <w:t xml:space="preserve"> (</w:t>
      </w:r>
      <w:proofErr w:type="spellStart"/>
      <w:r w:rsidRPr="004F5B9E">
        <w:rPr>
          <w:rFonts w:ascii="Palatino Linotype" w:hAnsi="Palatino Linotype" w:cs="Times New Roman"/>
          <w:sz w:val="20"/>
          <w:szCs w:val="20"/>
          <w:lang w:val="en-GB"/>
        </w:rPr>
        <w:t>Cu,Pd</w:t>
      </w:r>
      <w:proofErr w:type="spellEnd"/>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4F5B9E">
        <w:rPr>
          <w:rFonts w:ascii="Palatino Linotype" w:hAnsi="Palatino Linotype" w:cs="Times New Roman"/>
          <w:sz w:val="20"/>
          <w:szCs w:val="20"/>
          <w:lang w:val="en-GB"/>
        </w:rPr>
        <w:t xml:space="preserve"> </w:t>
      </w:r>
      <w:r w:rsidRPr="00D937B0">
        <w:rPr>
          <w:rFonts w:ascii="Palatino Linotype" w:hAnsi="Palatino Linotype" w:cs="Times New Roman"/>
          <w:sz w:val="20"/>
          <w:szCs w:val="20"/>
          <w:lang w:val="en-US"/>
        </w:rPr>
        <w:t>catalyst measured in the initial state of</w:t>
      </w:r>
      <w:r w:rsidRPr="004F5B9E">
        <w:rPr>
          <w:rFonts w:ascii="Palatino Linotype" w:hAnsi="Palatino Linotype" w:cs="Times New Roman"/>
          <w:sz w:val="20"/>
          <w:szCs w:val="20"/>
          <w:lang w:val="en-GB"/>
        </w:rPr>
        <w:t xml:space="preserve"> the fresh catalysts and in the final state after catalytic reaction</w:t>
      </w:r>
      <w:r w:rsidRPr="00D937B0">
        <w:rPr>
          <w:rFonts w:ascii="Palatino Linotype" w:hAnsi="Palatino Linotype" w:cs="Times New Roman"/>
          <w:sz w:val="20"/>
          <w:szCs w:val="20"/>
          <w:lang w:val="en-US"/>
        </w:rPr>
        <w:t>, calculated in the k range of 3</w:t>
      </w:r>
      <w:r w:rsidRPr="004F5B9E">
        <w:rPr>
          <w:rFonts w:ascii="Palatino Linotype" w:hAnsi="Palatino Linotype" w:cs="Times New Roman"/>
          <w:sz w:val="20"/>
          <w:szCs w:val="20"/>
          <w:lang w:val="sl-SI"/>
        </w:rPr>
        <w:t xml:space="preserve"> </w:t>
      </w:r>
      <w:r w:rsidRPr="00D937B0">
        <w:rPr>
          <w:rFonts w:ascii="Palatino Linotype" w:hAnsi="Palatino Linotype" w:cs="Times New Roman"/>
          <w:sz w:val="20"/>
          <w:szCs w:val="20"/>
          <w:lang w:val="en-US"/>
        </w:rPr>
        <w:t>–1</w:t>
      </w:r>
      <w:r w:rsidRPr="004F5B9E">
        <w:rPr>
          <w:rFonts w:ascii="Palatino Linotype" w:hAnsi="Palatino Linotype" w:cs="Times New Roman"/>
          <w:sz w:val="20"/>
          <w:szCs w:val="20"/>
          <w:lang w:val="sl-SI"/>
        </w:rPr>
        <w:t>2</w:t>
      </w:r>
      <w:r w:rsidRPr="00D937B0">
        <w:rPr>
          <w:rFonts w:ascii="Palatino Linotype" w:hAnsi="Palatino Linotype" w:cs="Times New Roman"/>
          <w:sz w:val="20"/>
          <w:szCs w:val="20"/>
          <w:lang w:val="en-US"/>
        </w:rPr>
        <w:t>Å</w:t>
      </w:r>
      <w:r w:rsidRPr="00D937B0">
        <w:rPr>
          <w:rFonts w:ascii="Palatino Linotype" w:hAnsi="Palatino Linotype" w:cs="Times New Roman"/>
          <w:sz w:val="20"/>
          <w:szCs w:val="20"/>
          <w:vertAlign w:val="superscript"/>
          <w:lang w:val="en-US"/>
        </w:rPr>
        <w:t>-1</w:t>
      </w:r>
      <w:r w:rsidRPr="00D937B0">
        <w:rPr>
          <w:rFonts w:ascii="Palatino Linotype" w:hAnsi="Palatino Linotype" w:cs="Times New Roman"/>
          <w:sz w:val="20"/>
          <w:szCs w:val="20"/>
          <w:lang w:val="en-US"/>
        </w:rPr>
        <w:t>.</w:t>
      </w:r>
      <w:r w:rsidRPr="004F5B9E">
        <w:rPr>
          <w:rFonts w:ascii="Palatino Linotype" w:hAnsi="Palatino Linotype" w:cs="Times New Roman"/>
          <w:sz w:val="20"/>
          <w:szCs w:val="20"/>
          <w:lang w:val="sl-SI"/>
        </w:rPr>
        <w:t xml:space="preserve"> </w:t>
      </w:r>
      <w:r w:rsidRPr="00D937B0">
        <w:rPr>
          <w:rFonts w:ascii="Palatino Linotype" w:hAnsi="Palatino Linotype" w:cs="Times New Roman"/>
          <w:sz w:val="20"/>
          <w:szCs w:val="20"/>
          <w:lang w:val="en-US"/>
        </w:rPr>
        <w:t>Experiment – (solid line); best fit EXAFS model</w:t>
      </w:r>
      <w:r w:rsidRPr="004F5B9E">
        <w:rPr>
          <w:rFonts w:ascii="Palatino Linotype" w:hAnsi="Palatino Linotype" w:cs="Times New Roman"/>
          <w:sz w:val="20"/>
          <w:szCs w:val="20"/>
          <w:lang w:val="sl-SI"/>
        </w:rPr>
        <w:t xml:space="preserve"> </w:t>
      </w:r>
      <w:r w:rsidRPr="00D937B0">
        <w:rPr>
          <w:rFonts w:ascii="Palatino Linotype" w:hAnsi="Palatino Linotype" w:cs="Times New Roman"/>
          <w:sz w:val="20"/>
          <w:szCs w:val="20"/>
          <w:lang w:val="en-US"/>
        </w:rPr>
        <w:t>calculated in the R range of 1.2 to 5.0 Å for Pd</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D937B0">
        <w:rPr>
          <w:rFonts w:ascii="Palatino Linotype" w:hAnsi="Palatino Linotype" w:cs="Times New Roman"/>
          <w:sz w:val="20"/>
          <w:szCs w:val="20"/>
          <w:vertAlign w:val="subscript"/>
          <w:lang w:val="en-US"/>
        </w:rPr>
        <w:t xml:space="preserve"> </w:t>
      </w:r>
      <w:r w:rsidRPr="00D937B0">
        <w:rPr>
          <w:rFonts w:ascii="Palatino Linotype" w:hAnsi="Palatino Linotype" w:cs="Times New Roman"/>
          <w:sz w:val="20"/>
          <w:szCs w:val="20"/>
          <w:lang w:val="en-US"/>
        </w:rPr>
        <w:t>samples, and 1.1 to 3.0 Å for (</w:t>
      </w:r>
      <w:proofErr w:type="spellStart"/>
      <w:r w:rsidRPr="00D937B0">
        <w:rPr>
          <w:rFonts w:ascii="Palatino Linotype" w:hAnsi="Palatino Linotype" w:cs="Times New Roman"/>
          <w:sz w:val="20"/>
          <w:szCs w:val="20"/>
          <w:lang w:val="en-US"/>
        </w:rPr>
        <w:t>Cu,Pd</w:t>
      </w:r>
      <w:proofErr w:type="spellEnd"/>
      <w:r w:rsidRPr="00D937B0">
        <w:rPr>
          <w:rFonts w:ascii="Palatino Linotype" w:hAnsi="Palatino Linotype" w:cs="Times New Roman"/>
          <w:sz w:val="20"/>
          <w:szCs w:val="20"/>
          <w:lang w:val="en-US"/>
        </w:rPr>
        <w:t>)</w:t>
      </w:r>
      <w:r w:rsidRPr="004F5B9E">
        <w:rPr>
          <w:rFonts w:ascii="Palatino Linotype" w:hAnsi="Palatino Linotype" w:cs="Times New Roman"/>
          <w:sz w:val="20"/>
          <w:szCs w:val="20"/>
          <w:lang w:val="en-GB"/>
        </w:rPr>
        <w:t>/Al</w:t>
      </w:r>
      <w:r w:rsidRPr="004F5B9E">
        <w:rPr>
          <w:rFonts w:ascii="Palatino Linotype" w:hAnsi="Palatino Linotype" w:cs="Times New Roman"/>
          <w:sz w:val="20"/>
          <w:szCs w:val="20"/>
          <w:vertAlign w:val="subscript"/>
          <w:lang w:val="en-GB"/>
        </w:rPr>
        <w:t>2</w:t>
      </w:r>
      <w:r w:rsidRPr="004F5B9E">
        <w:rPr>
          <w:rFonts w:ascii="Palatino Linotype" w:hAnsi="Palatino Linotype" w:cs="Times New Roman"/>
          <w:sz w:val="20"/>
          <w:szCs w:val="20"/>
          <w:lang w:val="en-GB"/>
        </w:rPr>
        <w:t>O</w:t>
      </w:r>
      <w:r w:rsidRPr="004F5B9E">
        <w:rPr>
          <w:rFonts w:ascii="Palatino Linotype" w:hAnsi="Palatino Linotype" w:cs="Times New Roman"/>
          <w:sz w:val="20"/>
          <w:szCs w:val="20"/>
          <w:vertAlign w:val="subscript"/>
          <w:lang w:val="en-GB"/>
        </w:rPr>
        <w:t>3</w:t>
      </w:r>
      <w:r w:rsidRPr="00D937B0">
        <w:rPr>
          <w:rFonts w:ascii="Palatino Linotype" w:hAnsi="Palatino Linotype" w:cs="Times New Roman"/>
          <w:sz w:val="20"/>
          <w:szCs w:val="20"/>
          <w:vertAlign w:val="subscript"/>
          <w:lang w:val="en-US"/>
        </w:rPr>
        <w:t xml:space="preserve"> </w:t>
      </w:r>
      <w:r w:rsidRPr="00D937B0">
        <w:rPr>
          <w:rFonts w:ascii="Palatino Linotype" w:hAnsi="Palatino Linotype" w:cs="Times New Roman"/>
          <w:sz w:val="20"/>
          <w:szCs w:val="20"/>
          <w:lang w:val="en-US"/>
        </w:rPr>
        <w:t>samples</w:t>
      </w:r>
      <w:r w:rsidRPr="004F5B9E">
        <w:rPr>
          <w:rFonts w:ascii="Palatino Linotype" w:hAnsi="Palatino Linotype" w:cs="Times New Roman"/>
          <w:sz w:val="20"/>
          <w:szCs w:val="20"/>
          <w:lang w:val="sl-SI"/>
        </w:rPr>
        <w:t xml:space="preserve"> -</w:t>
      </w:r>
      <w:r w:rsidRPr="00D937B0">
        <w:rPr>
          <w:rFonts w:ascii="Palatino Linotype" w:hAnsi="Palatino Linotype" w:cs="Times New Roman"/>
          <w:sz w:val="20"/>
          <w:szCs w:val="20"/>
          <w:lang w:val="en-US"/>
        </w:rPr>
        <w:t xml:space="preserve"> (dashed line). Spectra are shifted vertically for</w:t>
      </w:r>
      <w:r w:rsidRPr="004F5B9E">
        <w:rPr>
          <w:rFonts w:ascii="Palatino Linotype" w:hAnsi="Palatino Linotype" w:cs="Times New Roman"/>
          <w:sz w:val="20"/>
          <w:szCs w:val="20"/>
          <w:lang w:val="sl-SI"/>
        </w:rPr>
        <w:t xml:space="preserve"> </w:t>
      </w:r>
      <w:r w:rsidRPr="00D937B0">
        <w:rPr>
          <w:rFonts w:ascii="Palatino Linotype" w:hAnsi="Palatino Linotype" w:cs="Times New Roman"/>
          <w:sz w:val="20"/>
          <w:szCs w:val="20"/>
          <w:lang w:val="en-US"/>
        </w:rPr>
        <w:t>clarity.</w:t>
      </w:r>
    </w:p>
    <w:p w14:paraId="1AF91D91" w14:textId="77777777" w:rsidR="0086651C" w:rsidRPr="004F5B9E" w:rsidRDefault="0086651C" w:rsidP="002476DA">
      <w:pPr>
        <w:pStyle w:val="Didascalia"/>
        <w:keepNext/>
        <w:spacing w:line="360" w:lineRule="auto"/>
        <w:rPr>
          <w:rFonts w:ascii="Palatino Linotype" w:hAnsi="Palatino Linotype" w:cstheme="minorHAnsi"/>
          <w:sz w:val="20"/>
          <w:szCs w:val="20"/>
          <w:lang w:val="en-GB"/>
        </w:rPr>
      </w:pPr>
    </w:p>
    <w:p w14:paraId="38FD95D0" w14:textId="1158C047" w:rsidR="0086651C" w:rsidRPr="004F5B9E" w:rsidRDefault="0086651C">
      <w:pPr>
        <w:rPr>
          <w:rFonts w:ascii="Palatino Linotype" w:hAnsi="Palatino Linotype" w:cstheme="minorHAnsi"/>
          <w:b/>
          <w:bCs/>
          <w:sz w:val="20"/>
          <w:szCs w:val="20"/>
          <w:lang w:val="en-GB"/>
        </w:rPr>
      </w:pPr>
      <w:r w:rsidRPr="004F5B9E">
        <w:rPr>
          <w:rFonts w:ascii="Palatino Linotype" w:hAnsi="Palatino Linotype" w:cstheme="minorHAnsi"/>
          <w:sz w:val="20"/>
          <w:szCs w:val="20"/>
          <w:lang w:val="en-GB"/>
        </w:rPr>
        <w:br w:type="page"/>
      </w:r>
    </w:p>
    <w:p w14:paraId="5DFD5CAC" w14:textId="239F993D" w:rsidR="002476DA" w:rsidRPr="004F5B9E" w:rsidRDefault="00900AC6" w:rsidP="0009478D">
      <w:pPr>
        <w:pStyle w:val="Didascalia"/>
        <w:keepNext/>
        <w:rPr>
          <w:rFonts w:ascii="Palatino Linotype" w:hAnsi="Palatino Linotype" w:cstheme="minorHAnsi"/>
          <w:b w:val="0"/>
          <w:bCs w:val="0"/>
          <w:sz w:val="20"/>
          <w:szCs w:val="20"/>
          <w:lang w:val="en-GB"/>
        </w:rPr>
      </w:pPr>
      <w:r w:rsidRPr="004F5B9E">
        <w:rPr>
          <w:rFonts w:ascii="Palatino Linotype" w:hAnsi="Palatino Linotype" w:cstheme="minorHAnsi"/>
          <w:sz w:val="20"/>
          <w:szCs w:val="20"/>
          <w:lang w:val="en-GB"/>
        </w:rPr>
        <w:lastRenderedPageBreak/>
        <w:t>T</w:t>
      </w:r>
      <w:r w:rsidR="002476DA" w:rsidRPr="004F5B9E">
        <w:rPr>
          <w:rFonts w:ascii="Palatino Linotype" w:hAnsi="Palatino Linotype" w:cstheme="minorHAnsi"/>
          <w:sz w:val="20"/>
          <w:szCs w:val="20"/>
          <w:lang w:val="en-GB"/>
        </w:rPr>
        <w:t xml:space="preserve">able </w:t>
      </w:r>
      <w:r w:rsidR="009569A1" w:rsidRPr="004F5B9E">
        <w:rPr>
          <w:rFonts w:ascii="Palatino Linotype" w:hAnsi="Palatino Linotype" w:cstheme="minorHAnsi"/>
          <w:sz w:val="20"/>
          <w:szCs w:val="20"/>
          <w:lang w:val="en-GB"/>
        </w:rPr>
        <w:t>S</w:t>
      </w:r>
      <w:r w:rsidR="00D937B0">
        <w:rPr>
          <w:rFonts w:ascii="Palatino Linotype" w:hAnsi="Palatino Linotype" w:cstheme="minorHAnsi"/>
          <w:sz w:val="20"/>
          <w:szCs w:val="20"/>
          <w:lang w:val="en-GB"/>
        </w:rPr>
        <w:t>2</w:t>
      </w:r>
      <w:r w:rsidR="002476DA" w:rsidRPr="004F5B9E">
        <w:rPr>
          <w:rFonts w:ascii="Palatino Linotype" w:hAnsi="Palatino Linotype" w:cstheme="minorHAnsi"/>
          <w:sz w:val="20"/>
          <w:szCs w:val="20"/>
          <w:lang w:val="en-GB"/>
        </w:rPr>
        <w:t>.</w:t>
      </w:r>
      <w:r w:rsidR="002476DA" w:rsidRPr="004F5B9E">
        <w:rPr>
          <w:rFonts w:ascii="Palatino Linotype" w:hAnsi="Palatino Linotype" w:cstheme="minorHAnsi"/>
          <w:b w:val="0"/>
          <w:bCs w:val="0"/>
          <w:sz w:val="20"/>
          <w:szCs w:val="20"/>
          <w:lang w:val="en-GB"/>
        </w:rPr>
        <w:t xml:space="preserve"> Parameters of the nearest coordination shells around Cu cations in the Cu/Al</w:t>
      </w:r>
      <w:r w:rsidR="002476DA" w:rsidRPr="004F5B9E">
        <w:rPr>
          <w:rFonts w:ascii="Palatino Linotype" w:hAnsi="Palatino Linotype" w:cstheme="minorHAnsi"/>
          <w:b w:val="0"/>
          <w:bCs w:val="0"/>
          <w:sz w:val="20"/>
          <w:szCs w:val="20"/>
          <w:vertAlign w:val="subscript"/>
          <w:lang w:val="en-GB"/>
        </w:rPr>
        <w:t>2</w:t>
      </w:r>
      <w:r w:rsidR="002476DA" w:rsidRPr="004F5B9E">
        <w:rPr>
          <w:rFonts w:ascii="Palatino Linotype" w:hAnsi="Palatino Linotype" w:cstheme="minorHAnsi"/>
          <w:b w:val="0"/>
          <w:bCs w:val="0"/>
          <w:sz w:val="20"/>
          <w:szCs w:val="20"/>
          <w:lang w:val="en-GB"/>
        </w:rPr>
        <w:t>O</w:t>
      </w:r>
      <w:r w:rsidR="002476DA" w:rsidRPr="004F5B9E">
        <w:rPr>
          <w:rFonts w:ascii="Palatino Linotype" w:hAnsi="Palatino Linotype" w:cstheme="minorHAnsi"/>
          <w:b w:val="0"/>
          <w:bCs w:val="0"/>
          <w:sz w:val="20"/>
          <w:szCs w:val="20"/>
          <w:vertAlign w:val="subscript"/>
          <w:lang w:val="en-GB"/>
        </w:rPr>
        <w:t>3</w:t>
      </w:r>
      <w:r w:rsidR="002476DA" w:rsidRPr="004F5B9E">
        <w:rPr>
          <w:rFonts w:ascii="Palatino Linotype" w:hAnsi="Palatino Linotype" w:cstheme="minorHAnsi"/>
          <w:b w:val="0"/>
          <w:bCs w:val="0"/>
          <w:sz w:val="20"/>
          <w:szCs w:val="20"/>
          <w:lang w:val="en-GB"/>
        </w:rPr>
        <w:t>, (</w:t>
      </w:r>
      <w:proofErr w:type="spellStart"/>
      <w:r w:rsidR="002476DA" w:rsidRPr="004F5B9E">
        <w:rPr>
          <w:rFonts w:ascii="Palatino Linotype" w:hAnsi="Palatino Linotype" w:cstheme="minorHAnsi"/>
          <w:b w:val="0"/>
          <w:bCs w:val="0"/>
          <w:sz w:val="20"/>
          <w:szCs w:val="20"/>
          <w:lang w:val="en-GB"/>
        </w:rPr>
        <w:t>Cu,Rh</w:t>
      </w:r>
      <w:proofErr w:type="spellEnd"/>
      <w:r w:rsidR="002476DA" w:rsidRPr="004F5B9E">
        <w:rPr>
          <w:rFonts w:ascii="Palatino Linotype" w:hAnsi="Palatino Linotype" w:cstheme="minorHAnsi"/>
          <w:b w:val="0"/>
          <w:bCs w:val="0"/>
          <w:sz w:val="20"/>
          <w:szCs w:val="20"/>
          <w:lang w:val="en-GB"/>
        </w:rPr>
        <w:t>)/Al</w:t>
      </w:r>
      <w:r w:rsidR="002476DA" w:rsidRPr="004F5B9E">
        <w:rPr>
          <w:rFonts w:ascii="Palatino Linotype" w:hAnsi="Palatino Linotype" w:cstheme="minorHAnsi"/>
          <w:b w:val="0"/>
          <w:bCs w:val="0"/>
          <w:sz w:val="20"/>
          <w:szCs w:val="20"/>
          <w:vertAlign w:val="subscript"/>
          <w:lang w:val="en-GB"/>
        </w:rPr>
        <w:t>2</w:t>
      </w:r>
      <w:r w:rsidR="002476DA" w:rsidRPr="004F5B9E">
        <w:rPr>
          <w:rFonts w:ascii="Palatino Linotype" w:hAnsi="Palatino Linotype" w:cstheme="minorHAnsi"/>
          <w:b w:val="0"/>
          <w:bCs w:val="0"/>
          <w:sz w:val="20"/>
          <w:szCs w:val="20"/>
          <w:lang w:val="en-GB"/>
        </w:rPr>
        <w:t>O</w:t>
      </w:r>
      <w:r w:rsidR="002476DA" w:rsidRPr="004F5B9E">
        <w:rPr>
          <w:rFonts w:ascii="Palatino Linotype" w:hAnsi="Palatino Linotype" w:cstheme="minorHAnsi"/>
          <w:b w:val="0"/>
          <w:bCs w:val="0"/>
          <w:sz w:val="20"/>
          <w:szCs w:val="20"/>
          <w:vertAlign w:val="subscript"/>
          <w:lang w:val="en-GB"/>
        </w:rPr>
        <w:t>3</w:t>
      </w:r>
      <w:r w:rsidR="002476DA" w:rsidRPr="004F5B9E">
        <w:rPr>
          <w:rFonts w:ascii="Palatino Linotype" w:hAnsi="Palatino Linotype" w:cstheme="minorHAnsi"/>
          <w:b w:val="0"/>
          <w:bCs w:val="0"/>
          <w:sz w:val="20"/>
          <w:szCs w:val="20"/>
          <w:lang w:val="en-GB"/>
        </w:rPr>
        <w:t xml:space="preserve"> and (</w:t>
      </w:r>
      <w:proofErr w:type="spellStart"/>
      <w:r w:rsidR="002476DA" w:rsidRPr="004F5B9E">
        <w:rPr>
          <w:rFonts w:ascii="Palatino Linotype" w:hAnsi="Palatino Linotype" w:cstheme="minorHAnsi"/>
          <w:b w:val="0"/>
          <w:bCs w:val="0"/>
          <w:sz w:val="20"/>
          <w:szCs w:val="20"/>
          <w:lang w:val="en-GB"/>
        </w:rPr>
        <w:t>Cu,Pd</w:t>
      </w:r>
      <w:proofErr w:type="spellEnd"/>
      <w:r w:rsidR="002476DA" w:rsidRPr="004F5B9E">
        <w:rPr>
          <w:rFonts w:ascii="Palatino Linotype" w:hAnsi="Palatino Linotype" w:cstheme="minorHAnsi"/>
          <w:b w:val="0"/>
          <w:bCs w:val="0"/>
          <w:sz w:val="20"/>
          <w:szCs w:val="20"/>
          <w:lang w:val="en-GB"/>
        </w:rPr>
        <w:t>)/Al</w:t>
      </w:r>
      <w:r w:rsidR="002476DA" w:rsidRPr="004F5B9E">
        <w:rPr>
          <w:rFonts w:ascii="Palatino Linotype" w:hAnsi="Palatino Linotype" w:cstheme="minorHAnsi"/>
          <w:b w:val="0"/>
          <w:bCs w:val="0"/>
          <w:sz w:val="20"/>
          <w:szCs w:val="20"/>
          <w:vertAlign w:val="subscript"/>
          <w:lang w:val="en-GB"/>
        </w:rPr>
        <w:t>2</w:t>
      </w:r>
      <w:r w:rsidR="002476DA" w:rsidRPr="004F5B9E">
        <w:rPr>
          <w:rFonts w:ascii="Palatino Linotype" w:hAnsi="Palatino Linotype" w:cstheme="minorHAnsi"/>
          <w:b w:val="0"/>
          <w:bCs w:val="0"/>
          <w:sz w:val="20"/>
          <w:szCs w:val="20"/>
          <w:lang w:val="en-GB"/>
        </w:rPr>
        <w:t>O</w:t>
      </w:r>
      <w:r w:rsidR="002476DA" w:rsidRPr="004F5B9E">
        <w:rPr>
          <w:rFonts w:ascii="Palatino Linotype" w:hAnsi="Palatino Linotype" w:cstheme="minorHAnsi"/>
          <w:b w:val="0"/>
          <w:bCs w:val="0"/>
          <w:sz w:val="20"/>
          <w:szCs w:val="20"/>
          <w:vertAlign w:val="subscript"/>
          <w:lang w:val="en-GB"/>
        </w:rPr>
        <w:t>3</w:t>
      </w:r>
      <w:r w:rsidR="002476DA" w:rsidRPr="004F5B9E">
        <w:rPr>
          <w:rFonts w:ascii="Palatino Linotype" w:hAnsi="Palatino Linotype" w:cstheme="minorHAnsi"/>
          <w:b w:val="0"/>
          <w:bCs w:val="0"/>
          <w:sz w:val="20"/>
          <w:szCs w:val="20"/>
          <w:lang w:val="en-GB"/>
        </w:rPr>
        <w:t xml:space="preserve"> catalyst measured in the initial state of the fresh catalysts and in the final state after catalytic reaction: average number of neighbour atoms (</w:t>
      </w:r>
      <w:r w:rsidR="002476DA" w:rsidRPr="004F5B9E">
        <w:rPr>
          <w:rFonts w:ascii="Palatino Linotype" w:hAnsi="Palatino Linotype" w:cstheme="minorHAnsi"/>
          <w:b w:val="0"/>
          <w:bCs w:val="0"/>
          <w:i/>
          <w:iCs/>
          <w:sz w:val="20"/>
          <w:szCs w:val="20"/>
          <w:lang w:val="en-GB"/>
        </w:rPr>
        <w:t>N</w:t>
      </w:r>
      <w:r w:rsidR="002476DA" w:rsidRPr="004F5B9E">
        <w:rPr>
          <w:rFonts w:ascii="Palatino Linotype" w:hAnsi="Palatino Linotype" w:cstheme="minorHAnsi"/>
          <w:b w:val="0"/>
          <w:bCs w:val="0"/>
          <w:sz w:val="20"/>
          <w:szCs w:val="20"/>
          <w:lang w:val="en-GB"/>
        </w:rPr>
        <w:t>), distance (</w:t>
      </w:r>
      <w:r w:rsidR="002476DA" w:rsidRPr="004F5B9E">
        <w:rPr>
          <w:rFonts w:ascii="Palatino Linotype" w:hAnsi="Palatino Linotype" w:cstheme="minorHAnsi"/>
          <w:b w:val="0"/>
          <w:bCs w:val="0"/>
          <w:i/>
          <w:iCs/>
          <w:sz w:val="20"/>
          <w:szCs w:val="20"/>
          <w:lang w:val="en-GB"/>
        </w:rPr>
        <w:t>R</w:t>
      </w:r>
      <w:r w:rsidR="002476DA" w:rsidRPr="004F5B9E">
        <w:rPr>
          <w:rFonts w:ascii="Palatino Linotype" w:hAnsi="Palatino Linotype" w:cstheme="minorHAnsi"/>
          <w:b w:val="0"/>
          <w:bCs w:val="0"/>
          <w:sz w:val="20"/>
          <w:szCs w:val="20"/>
          <w:lang w:val="en-GB"/>
        </w:rPr>
        <w:t>), and Debye-Waller factor (</w:t>
      </w:r>
      <w:r w:rsidR="002476DA" w:rsidRPr="004F5B9E">
        <w:rPr>
          <w:rFonts w:ascii="Palatino Linotype" w:hAnsi="Palatino Linotype" w:cstheme="minorHAnsi"/>
          <w:b w:val="0"/>
          <w:bCs w:val="0"/>
          <w:i/>
          <w:iCs/>
          <w:sz w:val="20"/>
          <w:szCs w:val="20"/>
          <w:lang w:val="en-GB"/>
        </w:rPr>
        <w:t>σ</w:t>
      </w:r>
      <w:r w:rsidR="002476DA" w:rsidRPr="004F5B9E">
        <w:rPr>
          <w:rFonts w:ascii="Palatino Linotype" w:hAnsi="Palatino Linotype" w:cstheme="minorHAnsi"/>
          <w:b w:val="0"/>
          <w:bCs w:val="0"/>
          <w:sz w:val="20"/>
          <w:szCs w:val="20"/>
          <w:vertAlign w:val="superscript"/>
          <w:lang w:val="en-GB"/>
        </w:rPr>
        <w:t>2</w:t>
      </w:r>
      <w:r w:rsidR="002476DA" w:rsidRPr="004F5B9E">
        <w:rPr>
          <w:rFonts w:ascii="Palatino Linotype" w:hAnsi="Palatino Linotype" w:cstheme="minorHAnsi"/>
          <w:b w:val="0"/>
          <w:bCs w:val="0"/>
          <w:sz w:val="20"/>
          <w:szCs w:val="20"/>
          <w:lang w:val="en-GB"/>
        </w:rPr>
        <w:t xml:space="preserve">). Uncertainty of the last digit is given in parentheses. The best fit is obtained with the amplitude reduction factor </w:t>
      </w:r>
      <w:r w:rsidR="002476DA" w:rsidRPr="004F5B9E">
        <w:rPr>
          <w:rFonts w:ascii="Palatino Linotype" w:hAnsi="Palatino Linotype" w:cstheme="minorHAnsi"/>
          <w:b w:val="0"/>
          <w:bCs w:val="0"/>
          <w:i/>
          <w:iCs/>
          <w:sz w:val="20"/>
          <w:szCs w:val="20"/>
          <w:lang w:val="en-GB"/>
        </w:rPr>
        <w:t>S</w:t>
      </w:r>
      <w:r w:rsidR="002476DA" w:rsidRPr="004F5B9E">
        <w:rPr>
          <w:rFonts w:ascii="Palatino Linotype" w:hAnsi="Palatino Linotype" w:cstheme="minorHAnsi"/>
          <w:b w:val="0"/>
          <w:bCs w:val="0"/>
          <w:sz w:val="20"/>
          <w:szCs w:val="20"/>
          <w:vertAlign w:val="subscript"/>
          <w:lang w:val="en-GB"/>
        </w:rPr>
        <w:t>0</w:t>
      </w:r>
      <w:r w:rsidR="002476DA" w:rsidRPr="004F5B9E">
        <w:rPr>
          <w:rFonts w:ascii="Palatino Linotype" w:hAnsi="Palatino Linotype" w:cstheme="minorHAnsi"/>
          <w:b w:val="0"/>
          <w:bCs w:val="0"/>
          <w:sz w:val="20"/>
          <w:szCs w:val="20"/>
          <w:vertAlign w:val="superscript"/>
          <w:lang w:val="en-GB"/>
        </w:rPr>
        <w:t>2</w:t>
      </w:r>
      <w:r w:rsidR="002476DA" w:rsidRPr="004F5B9E">
        <w:rPr>
          <w:rFonts w:ascii="Palatino Linotype" w:hAnsi="Palatino Linotype" w:cstheme="minorHAnsi"/>
          <w:b w:val="0"/>
          <w:bCs w:val="0"/>
          <w:sz w:val="20"/>
          <w:szCs w:val="20"/>
          <w:lang w:val="en-GB"/>
        </w:rPr>
        <w:t xml:space="preserve">=0.85 and the shift of the energy origin </w:t>
      </w:r>
      <w:proofErr w:type="spellStart"/>
      <w:r w:rsidR="002476DA" w:rsidRPr="004F5B9E">
        <w:rPr>
          <w:rFonts w:ascii="Palatino Linotype" w:hAnsi="Palatino Linotype" w:cstheme="minorHAnsi"/>
          <w:b w:val="0"/>
          <w:bCs w:val="0"/>
          <w:sz w:val="20"/>
          <w:szCs w:val="20"/>
          <w:lang w:val="en-GB"/>
        </w:rPr>
        <w:t>ΔE</w:t>
      </w:r>
      <w:r w:rsidR="002476DA" w:rsidRPr="004F5B9E">
        <w:rPr>
          <w:rFonts w:ascii="Palatino Linotype" w:hAnsi="Palatino Linotype" w:cstheme="minorHAnsi"/>
          <w:b w:val="0"/>
          <w:bCs w:val="0"/>
          <w:sz w:val="20"/>
          <w:szCs w:val="20"/>
          <w:vertAlign w:val="subscript"/>
          <w:lang w:val="en-GB"/>
        </w:rPr>
        <w:t>o</w:t>
      </w:r>
      <w:proofErr w:type="spellEnd"/>
      <w:r w:rsidR="002476DA" w:rsidRPr="004F5B9E">
        <w:rPr>
          <w:rFonts w:ascii="Palatino Linotype" w:hAnsi="Palatino Linotype" w:cstheme="minorHAnsi"/>
          <w:b w:val="0"/>
          <w:bCs w:val="0"/>
          <w:sz w:val="20"/>
          <w:szCs w:val="20"/>
          <w:lang w:val="en-GB"/>
        </w:rPr>
        <w:t xml:space="preserve"> of -1 eV ± 2eV.  </w:t>
      </w:r>
      <w:r w:rsidR="002476DA" w:rsidRPr="004F5B9E">
        <w:rPr>
          <w:rFonts w:ascii="Palatino Linotype" w:hAnsi="Palatino Linotype" w:cstheme="minorHAnsi"/>
          <w:b w:val="0"/>
          <w:bCs w:val="0"/>
          <w:i/>
          <w:iCs/>
          <w:sz w:val="20"/>
          <w:szCs w:val="20"/>
          <w:lang w:val="en-GB"/>
        </w:rPr>
        <w:t>R</w:t>
      </w:r>
      <w:r w:rsidR="002476DA" w:rsidRPr="004F5B9E">
        <w:rPr>
          <w:rFonts w:ascii="Palatino Linotype" w:hAnsi="Palatino Linotype" w:cstheme="minorHAnsi"/>
          <w:b w:val="0"/>
          <w:bCs w:val="0"/>
          <w:sz w:val="20"/>
          <w:szCs w:val="20"/>
          <w:lang w:val="en-GB"/>
        </w:rPr>
        <w:t>-factor (quality of fit parameter) is listed in the last column.</w:t>
      </w:r>
    </w:p>
    <w:p w14:paraId="5BD924D3" w14:textId="77777777" w:rsidR="002476DA" w:rsidRPr="004F5B9E" w:rsidRDefault="002476DA" w:rsidP="002476DA">
      <w:pPr>
        <w:spacing w:after="0" w:line="360" w:lineRule="auto"/>
        <w:jc w:val="both"/>
        <w:rPr>
          <w:rFonts w:ascii="Palatino Linotype" w:hAnsi="Palatino Linotype" w:cstheme="minorHAnsi"/>
          <w:b/>
          <w:sz w:val="20"/>
          <w:szCs w:val="20"/>
          <w:lang w:val="en-GB"/>
        </w:rPr>
      </w:pPr>
    </w:p>
    <w:tbl>
      <w:tblPr>
        <w:tblW w:w="7470" w:type="dxa"/>
        <w:jc w:val="center"/>
        <w:tblBorders>
          <w:top w:val="single" w:sz="2" w:space="0" w:color="000001"/>
          <w:left w:val="single" w:sz="2" w:space="0" w:color="000001"/>
          <w:bottom w:val="single" w:sz="2" w:space="0" w:color="000001"/>
          <w:insideH w:val="single" w:sz="2" w:space="0" w:color="000001"/>
        </w:tblBorders>
        <w:tblLayout w:type="fixed"/>
        <w:tblCellMar>
          <w:top w:w="55" w:type="dxa"/>
          <w:left w:w="42" w:type="dxa"/>
          <w:bottom w:w="55" w:type="dxa"/>
          <w:right w:w="55" w:type="dxa"/>
        </w:tblCellMar>
        <w:tblLook w:val="0000" w:firstRow="0" w:lastRow="0" w:firstColumn="0" w:lastColumn="0" w:noHBand="0" w:noVBand="0"/>
      </w:tblPr>
      <w:tblGrid>
        <w:gridCol w:w="1379"/>
        <w:gridCol w:w="1321"/>
        <w:gridCol w:w="1890"/>
        <w:gridCol w:w="1350"/>
        <w:gridCol w:w="1530"/>
      </w:tblGrid>
      <w:tr w:rsidR="002476DA" w:rsidRPr="004F5B9E" w14:paraId="40AEDE9A" w14:textId="77777777" w:rsidTr="00924B11">
        <w:trPr>
          <w:trHeight w:hRule="exact" w:val="397"/>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34669389"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 neigh.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5E36C34A" w14:textId="77777777" w:rsidR="002476DA" w:rsidRPr="004F5B9E" w:rsidRDefault="002476DA" w:rsidP="00924B11">
            <w:pPr>
              <w:spacing w:after="0" w:line="360" w:lineRule="auto"/>
              <w:jc w:val="both"/>
              <w:rPr>
                <w:rFonts w:ascii="Palatino Linotype" w:hAnsi="Palatino Linotype" w:cstheme="minorHAnsi"/>
                <w:i/>
                <w:iCs/>
                <w:sz w:val="20"/>
                <w:szCs w:val="20"/>
                <w:lang w:val="en-GB"/>
              </w:rPr>
            </w:pPr>
            <w:r w:rsidRPr="004F5B9E">
              <w:rPr>
                <w:rFonts w:ascii="Palatino Linotype" w:hAnsi="Palatino Linotype" w:cstheme="minorHAnsi"/>
                <w:i/>
                <w:iCs/>
                <w:sz w:val="20"/>
                <w:szCs w:val="20"/>
                <w:lang w:val="en-GB"/>
              </w:rPr>
              <w:t>N</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75EEC386"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 xml:space="preserve"> [Å]</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63CFDD1F"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σ</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 xml:space="preserve"> [Å</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3862C867"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-factor</w:t>
            </w:r>
          </w:p>
        </w:tc>
      </w:tr>
      <w:tr w:rsidR="002476DA" w:rsidRPr="004F5B9E" w14:paraId="4F0EB4EB" w14:textId="77777777" w:rsidTr="00924B11">
        <w:trPr>
          <w:trHeight w:val="431"/>
          <w:jc w:val="center"/>
        </w:trPr>
        <w:tc>
          <w:tcPr>
            <w:tcW w:w="7470" w:type="dxa"/>
            <w:gridSpan w:val="5"/>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0F9E82DB" w14:textId="77777777" w:rsidR="002476DA" w:rsidRPr="004F5B9E" w:rsidRDefault="002476DA" w:rsidP="00924B11">
            <w:pPr>
              <w:widowControl w:val="0"/>
              <w:suppressLineNumbers/>
              <w:suppressAutoHyphens/>
              <w:spacing w:after="0" w:line="360" w:lineRule="auto"/>
              <w:jc w:val="both"/>
              <w:rPr>
                <w:rFonts w:ascii="Palatino Linotype" w:eastAsia="Droid Sans Fallback" w:hAnsi="Palatino Linotype" w:cstheme="minorHAnsi"/>
                <w:b/>
                <w:color w:val="00000A"/>
                <w:sz w:val="20"/>
                <w:szCs w:val="20"/>
                <w:lang w:val="en-GB" w:eastAsia="zh-CN" w:bidi="hi-IN"/>
              </w:rPr>
            </w:pPr>
            <w:r w:rsidRPr="004F5B9E">
              <w:rPr>
                <w:rFonts w:ascii="Palatino Linotype" w:hAnsi="Palatino Linotype" w:cstheme="minorHAnsi"/>
                <w:b/>
                <w:bCs/>
                <w:sz w:val="20"/>
                <w:szCs w:val="20"/>
                <w:lang w:val="en-GB"/>
              </w:rPr>
              <w:t>Cu/Al</w:t>
            </w:r>
            <w:r w:rsidRPr="004F5B9E">
              <w:rPr>
                <w:rFonts w:ascii="Palatino Linotype" w:hAnsi="Palatino Linotype" w:cstheme="minorHAnsi"/>
                <w:b/>
                <w:bCs/>
                <w:sz w:val="20"/>
                <w:szCs w:val="20"/>
                <w:vertAlign w:val="subscript"/>
                <w:lang w:val="en-GB"/>
              </w:rPr>
              <w:t>2</w:t>
            </w:r>
            <w:r w:rsidRPr="004F5B9E">
              <w:rPr>
                <w:rFonts w:ascii="Palatino Linotype" w:hAnsi="Palatino Linotype" w:cstheme="minorHAnsi"/>
                <w:b/>
                <w:bCs/>
                <w:sz w:val="20"/>
                <w:szCs w:val="20"/>
                <w:lang w:val="en-GB"/>
              </w:rPr>
              <w:t>O</w:t>
            </w:r>
            <w:r w:rsidRPr="004F5B9E">
              <w:rPr>
                <w:rFonts w:ascii="Palatino Linotype" w:hAnsi="Palatino Linotype" w:cstheme="minorHAnsi"/>
                <w:b/>
                <w:bCs/>
                <w:sz w:val="20"/>
                <w:szCs w:val="20"/>
                <w:vertAlign w:val="subscript"/>
                <w:lang w:val="en-GB"/>
              </w:rPr>
              <w:t xml:space="preserve">3 </w:t>
            </w:r>
            <w:r w:rsidRPr="004F5B9E">
              <w:rPr>
                <w:rFonts w:ascii="Palatino Linotype" w:hAnsi="Palatino Linotype" w:cstheme="minorHAnsi"/>
                <w:b/>
                <w:bCs/>
                <w:sz w:val="20"/>
                <w:szCs w:val="20"/>
                <w:lang w:val="en-GB"/>
              </w:rPr>
              <w:t>- fresh</w:t>
            </w:r>
          </w:p>
        </w:tc>
      </w:tr>
      <w:tr w:rsidR="002476DA" w:rsidRPr="004F5B9E" w14:paraId="21A7A7B5" w14:textId="77777777" w:rsidTr="00924B11">
        <w:trPr>
          <w:trHeight w:hRule="exact" w:val="397"/>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023F7F68"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590758B3"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3.2(4)</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09E2B369"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2.00(1)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5909683C"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0.008(1)</w:t>
            </w:r>
          </w:p>
        </w:tc>
        <w:tc>
          <w:tcPr>
            <w:tcW w:w="1530" w:type="dxa"/>
            <w:vMerge w:val="restart"/>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58F09C43"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0.0060</w:t>
            </w:r>
          </w:p>
        </w:tc>
      </w:tr>
      <w:tr w:rsidR="002476DA" w:rsidRPr="004F5B9E" w14:paraId="21B20D1C" w14:textId="77777777" w:rsidTr="00924B11">
        <w:trPr>
          <w:trHeight w:hRule="exact" w:val="397"/>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37D99DC6"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328698A9"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2.7(5)</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709B5C2A"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2.50(3)</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132BB01F"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0.008(1)</w:t>
            </w:r>
          </w:p>
        </w:tc>
        <w:tc>
          <w:tcPr>
            <w:tcW w:w="1530" w:type="dxa"/>
            <w:vMerge/>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0E10484B" w14:textId="77777777" w:rsidR="002476DA" w:rsidRPr="004F5B9E" w:rsidRDefault="002476DA" w:rsidP="00924B11">
            <w:pPr>
              <w:spacing w:after="0" w:line="360" w:lineRule="auto"/>
              <w:jc w:val="both"/>
              <w:rPr>
                <w:rFonts w:ascii="Palatino Linotype" w:hAnsi="Palatino Linotype" w:cstheme="minorHAnsi"/>
                <w:sz w:val="20"/>
                <w:szCs w:val="20"/>
                <w:lang w:val="en-GB"/>
              </w:rPr>
            </w:pPr>
          </w:p>
        </w:tc>
      </w:tr>
      <w:tr w:rsidR="002476DA" w:rsidRPr="004F5B9E" w14:paraId="68DA6A5E" w14:textId="77777777" w:rsidTr="00924B11">
        <w:trPr>
          <w:trHeight w:hRule="exact" w:val="397"/>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46ADB6ED"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114F6E14"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8(3)</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2F3EAFC9"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3.13(2)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12EA868B"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0.015 (3)</w:t>
            </w:r>
          </w:p>
        </w:tc>
        <w:tc>
          <w:tcPr>
            <w:tcW w:w="1530" w:type="dxa"/>
            <w:vMerge/>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4A3831C7" w14:textId="77777777" w:rsidR="002476DA" w:rsidRPr="004F5B9E" w:rsidRDefault="002476DA" w:rsidP="00924B11">
            <w:pPr>
              <w:spacing w:after="0" w:line="360" w:lineRule="auto"/>
              <w:jc w:val="both"/>
              <w:rPr>
                <w:rFonts w:ascii="Palatino Linotype" w:hAnsi="Palatino Linotype" w:cstheme="minorHAnsi"/>
                <w:sz w:val="20"/>
                <w:szCs w:val="20"/>
                <w:lang w:val="en-GB"/>
              </w:rPr>
            </w:pPr>
          </w:p>
        </w:tc>
      </w:tr>
      <w:tr w:rsidR="002476DA" w:rsidRPr="004F5B9E" w14:paraId="3B4C5DF4" w14:textId="77777777" w:rsidTr="00924B11">
        <w:trPr>
          <w:trHeight w:hRule="exact" w:val="397"/>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1E2F9881"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Al</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22FA461C"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2.0(8)</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76607151"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3.17(2)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6CE825C3"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0.003(1)</w:t>
            </w:r>
          </w:p>
        </w:tc>
        <w:tc>
          <w:tcPr>
            <w:tcW w:w="1530" w:type="dxa"/>
            <w:vMerge/>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20FD9511" w14:textId="77777777" w:rsidR="002476DA" w:rsidRPr="004F5B9E" w:rsidRDefault="002476DA" w:rsidP="00924B11">
            <w:pPr>
              <w:spacing w:after="0" w:line="360" w:lineRule="auto"/>
              <w:jc w:val="both"/>
              <w:rPr>
                <w:rFonts w:ascii="Palatino Linotype" w:hAnsi="Palatino Linotype" w:cstheme="minorHAnsi"/>
                <w:sz w:val="20"/>
                <w:szCs w:val="20"/>
                <w:lang w:val="en-GB"/>
              </w:rPr>
            </w:pPr>
          </w:p>
        </w:tc>
      </w:tr>
      <w:tr w:rsidR="002476DA" w:rsidRPr="004F5B9E" w14:paraId="03F47333" w14:textId="77777777" w:rsidTr="00924B11">
        <w:trPr>
          <w:trHeight w:hRule="exact" w:val="397"/>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7BBD3CFE"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25D9D6EF"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8(2)</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31174FA3"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3.36(2)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6656FE9F"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0.015(3)</w:t>
            </w:r>
          </w:p>
        </w:tc>
        <w:tc>
          <w:tcPr>
            <w:tcW w:w="1530" w:type="dxa"/>
            <w:vMerge/>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327314DF" w14:textId="77777777" w:rsidR="002476DA" w:rsidRPr="004F5B9E" w:rsidRDefault="002476DA" w:rsidP="00924B11">
            <w:pPr>
              <w:spacing w:after="0" w:line="360" w:lineRule="auto"/>
              <w:jc w:val="both"/>
              <w:rPr>
                <w:rFonts w:ascii="Palatino Linotype" w:hAnsi="Palatino Linotype" w:cstheme="minorHAnsi"/>
                <w:sz w:val="20"/>
                <w:szCs w:val="20"/>
                <w:lang w:val="en-GB"/>
              </w:rPr>
            </w:pPr>
          </w:p>
        </w:tc>
      </w:tr>
      <w:tr w:rsidR="002476DA" w:rsidRPr="004F5B9E" w14:paraId="1CBA98E6" w14:textId="77777777" w:rsidTr="00924B11">
        <w:trPr>
          <w:trHeight w:hRule="exact" w:val="397"/>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53F42A3E"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590567A3"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2(1)</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3F65AD42"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3.94(5)</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3AB49D09"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0.015 (3)</w:t>
            </w:r>
          </w:p>
        </w:tc>
        <w:tc>
          <w:tcPr>
            <w:tcW w:w="1530" w:type="dxa"/>
            <w:vMerge/>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3DF936DD" w14:textId="77777777" w:rsidR="002476DA" w:rsidRPr="004F5B9E" w:rsidRDefault="002476DA" w:rsidP="00924B11">
            <w:pPr>
              <w:spacing w:after="0" w:line="360" w:lineRule="auto"/>
              <w:jc w:val="both"/>
              <w:rPr>
                <w:rFonts w:ascii="Palatino Linotype" w:hAnsi="Palatino Linotype" w:cstheme="minorHAnsi"/>
                <w:sz w:val="20"/>
                <w:szCs w:val="20"/>
                <w:lang w:val="en-GB"/>
              </w:rPr>
            </w:pPr>
          </w:p>
        </w:tc>
      </w:tr>
    </w:tbl>
    <w:p w14:paraId="3D887683" w14:textId="77777777" w:rsidR="002476DA" w:rsidRPr="004F5B9E" w:rsidRDefault="002476DA" w:rsidP="002476DA">
      <w:pPr>
        <w:spacing w:after="0" w:line="360" w:lineRule="auto"/>
        <w:jc w:val="both"/>
        <w:rPr>
          <w:rFonts w:ascii="Palatino Linotype" w:hAnsi="Palatino Linotype" w:cstheme="minorHAnsi"/>
          <w:sz w:val="20"/>
          <w:szCs w:val="20"/>
          <w:lang w:val="en-GB"/>
        </w:rPr>
      </w:pPr>
    </w:p>
    <w:tbl>
      <w:tblPr>
        <w:tblW w:w="7470" w:type="dxa"/>
        <w:jc w:val="center"/>
        <w:tblBorders>
          <w:top w:val="single" w:sz="2" w:space="0" w:color="000001"/>
          <w:left w:val="single" w:sz="2" w:space="0" w:color="000001"/>
          <w:bottom w:val="single" w:sz="2" w:space="0" w:color="000001"/>
          <w:insideH w:val="single" w:sz="2" w:space="0" w:color="000001"/>
        </w:tblBorders>
        <w:tblLayout w:type="fixed"/>
        <w:tblCellMar>
          <w:top w:w="55" w:type="dxa"/>
          <w:left w:w="42" w:type="dxa"/>
          <w:bottom w:w="55" w:type="dxa"/>
          <w:right w:w="55" w:type="dxa"/>
        </w:tblCellMar>
        <w:tblLook w:val="0000" w:firstRow="0" w:lastRow="0" w:firstColumn="0" w:lastColumn="0" w:noHBand="0" w:noVBand="0"/>
      </w:tblPr>
      <w:tblGrid>
        <w:gridCol w:w="1379"/>
        <w:gridCol w:w="1321"/>
        <w:gridCol w:w="1890"/>
        <w:gridCol w:w="1350"/>
        <w:gridCol w:w="1530"/>
      </w:tblGrid>
      <w:tr w:rsidR="002476DA" w:rsidRPr="004F5B9E" w14:paraId="72E1CEF5" w14:textId="77777777" w:rsidTr="00924B11">
        <w:trPr>
          <w:trHeight w:hRule="exact" w:val="397"/>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6182C1BA"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 neigh.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704EDF79" w14:textId="77777777" w:rsidR="002476DA" w:rsidRPr="004F5B9E" w:rsidRDefault="002476DA" w:rsidP="00924B11">
            <w:pPr>
              <w:spacing w:after="0" w:line="360" w:lineRule="auto"/>
              <w:jc w:val="both"/>
              <w:rPr>
                <w:rFonts w:ascii="Palatino Linotype" w:hAnsi="Palatino Linotype" w:cstheme="minorHAnsi"/>
                <w:i/>
                <w:iCs/>
                <w:sz w:val="20"/>
                <w:szCs w:val="20"/>
                <w:lang w:val="en-GB"/>
              </w:rPr>
            </w:pPr>
            <w:r w:rsidRPr="004F5B9E">
              <w:rPr>
                <w:rFonts w:ascii="Palatino Linotype" w:hAnsi="Palatino Linotype" w:cstheme="minorHAnsi"/>
                <w:i/>
                <w:iCs/>
                <w:sz w:val="20"/>
                <w:szCs w:val="20"/>
                <w:lang w:val="en-GB"/>
              </w:rPr>
              <w:t>N</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1CE01C2C"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 xml:space="preserve"> [Å]</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5CA57729"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σ</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 xml:space="preserve"> [Å</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52D93C0E"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-factor</w:t>
            </w:r>
          </w:p>
        </w:tc>
      </w:tr>
      <w:tr w:rsidR="002476DA" w:rsidRPr="004F5B9E" w14:paraId="75B7F28E" w14:textId="77777777" w:rsidTr="00924B11">
        <w:trPr>
          <w:trHeight w:val="431"/>
          <w:jc w:val="center"/>
        </w:trPr>
        <w:tc>
          <w:tcPr>
            <w:tcW w:w="7470" w:type="dxa"/>
            <w:gridSpan w:val="5"/>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5BCD8018" w14:textId="77777777" w:rsidR="002476DA" w:rsidRPr="004F5B9E" w:rsidRDefault="002476DA" w:rsidP="00924B11">
            <w:pPr>
              <w:widowControl w:val="0"/>
              <w:suppressLineNumbers/>
              <w:suppressAutoHyphens/>
              <w:spacing w:after="0" w:line="360" w:lineRule="auto"/>
              <w:jc w:val="both"/>
              <w:rPr>
                <w:rFonts w:ascii="Palatino Linotype" w:eastAsia="Droid Sans Fallback" w:hAnsi="Palatino Linotype" w:cstheme="minorHAnsi"/>
                <w:b/>
                <w:color w:val="00000A"/>
                <w:sz w:val="20"/>
                <w:szCs w:val="20"/>
                <w:lang w:val="en-GB" w:eastAsia="zh-CN" w:bidi="hi-IN"/>
              </w:rPr>
            </w:pPr>
            <w:r w:rsidRPr="004F5B9E">
              <w:rPr>
                <w:rFonts w:ascii="Palatino Linotype" w:hAnsi="Palatino Linotype" w:cstheme="minorHAnsi"/>
                <w:b/>
                <w:bCs/>
                <w:sz w:val="20"/>
                <w:szCs w:val="20"/>
                <w:lang w:val="en-GB"/>
              </w:rPr>
              <w:t>Cu/Al</w:t>
            </w:r>
            <w:r w:rsidRPr="004F5B9E">
              <w:rPr>
                <w:rFonts w:ascii="Palatino Linotype" w:hAnsi="Palatino Linotype" w:cstheme="minorHAnsi"/>
                <w:b/>
                <w:bCs/>
                <w:sz w:val="20"/>
                <w:szCs w:val="20"/>
                <w:vertAlign w:val="subscript"/>
                <w:lang w:val="en-GB"/>
              </w:rPr>
              <w:t>2</w:t>
            </w:r>
            <w:r w:rsidRPr="004F5B9E">
              <w:rPr>
                <w:rFonts w:ascii="Palatino Linotype" w:hAnsi="Palatino Linotype" w:cstheme="minorHAnsi"/>
                <w:b/>
                <w:bCs/>
                <w:sz w:val="20"/>
                <w:szCs w:val="20"/>
                <w:lang w:val="en-GB"/>
              </w:rPr>
              <w:t>O</w:t>
            </w:r>
            <w:r w:rsidRPr="004F5B9E">
              <w:rPr>
                <w:rFonts w:ascii="Palatino Linotype" w:hAnsi="Palatino Linotype" w:cstheme="minorHAnsi"/>
                <w:b/>
                <w:bCs/>
                <w:sz w:val="20"/>
                <w:szCs w:val="20"/>
                <w:vertAlign w:val="subscript"/>
                <w:lang w:val="en-GB"/>
              </w:rPr>
              <w:t xml:space="preserve">3 </w:t>
            </w:r>
            <w:r w:rsidRPr="004F5B9E">
              <w:rPr>
                <w:rFonts w:ascii="Palatino Linotype" w:hAnsi="Palatino Linotype" w:cstheme="minorHAnsi"/>
                <w:b/>
                <w:bCs/>
                <w:sz w:val="20"/>
                <w:szCs w:val="20"/>
                <w:lang w:val="en-GB"/>
              </w:rPr>
              <w:t>- used</w:t>
            </w:r>
          </w:p>
        </w:tc>
      </w:tr>
      <w:tr w:rsidR="002476DA" w:rsidRPr="004F5B9E" w14:paraId="256D76D2" w14:textId="77777777" w:rsidTr="00924B11">
        <w:trPr>
          <w:trHeight w:hRule="exact" w:val="397"/>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2CE1299F"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5506924D"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3.8(9)</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78277022"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2.00(1)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1C05B23A"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0.008(1)</w:t>
            </w:r>
          </w:p>
        </w:tc>
        <w:tc>
          <w:tcPr>
            <w:tcW w:w="1530" w:type="dxa"/>
            <w:vMerge w:val="restart"/>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219327E0"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0.0061</w:t>
            </w:r>
          </w:p>
        </w:tc>
      </w:tr>
      <w:tr w:rsidR="002476DA" w:rsidRPr="004F5B9E" w14:paraId="4FC88361" w14:textId="77777777" w:rsidTr="00924B11">
        <w:trPr>
          <w:trHeight w:hRule="exact" w:val="397"/>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737423D6"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498FC8DF"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2.0(9)</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2C19DDDE"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2.51(3)</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776152BB"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0.008(1)</w:t>
            </w:r>
          </w:p>
        </w:tc>
        <w:tc>
          <w:tcPr>
            <w:tcW w:w="1530" w:type="dxa"/>
            <w:vMerge/>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6BAFBBE7" w14:textId="77777777" w:rsidR="002476DA" w:rsidRPr="004F5B9E" w:rsidRDefault="002476DA" w:rsidP="00924B11">
            <w:pPr>
              <w:spacing w:after="0" w:line="360" w:lineRule="auto"/>
              <w:jc w:val="both"/>
              <w:rPr>
                <w:rFonts w:ascii="Palatino Linotype" w:hAnsi="Palatino Linotype" w:cstheme="minorHAnsi"/>
                <w:sz w:val="20"/>
                <w:szCs w:val="20"/>
                <w:lang w:val="en-GB"/>
              </w:rPr>
            </w:pPr>
          </w:p>
        </w:tc>
      </w:tr>
      <w:tr w:rsidR="002476DA" w:rsidRPr="004F5B9E" w14:paraId="245018FE" w14:textId="77777777" w:rsidTr="00924B11">
        <w:trPr>
          <w:trHeight w:hRule="exact" w:val="397"/>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5A6500D2"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6FDD574C"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8(2)</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196AE4BD"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3.09(2)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34D5F051"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0.015 (3)</w:t>
            </w:r>
          </w:p>
        </w:tc>
        <w:tc>
          <w:tcPr>
            <w:tcW w:w="1530" w:type="dxa"/>
            <w:vMerge/>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0E711C1C" w14:textId="77777777" w:rsidR="002476DA" w:rsidRPr="004F5B9E" w:rsidRDefault="002476DA" w:rsidP="00924B11">
            <w:pPr>
              <w:spacing w:after="0" w:line="360" w:lineRule="auto"/>
              <w:jc w:val="both"/>
              <w:rPr>
                <w:rFonts w:ascii="Palatino Linotype" w:hAnsi="Palatino Linotype" w:cstheme="minorHAnsi"/>
                <w:sz w:val="20"/>
                <w:szCs w:val="20"/>
                <w:lang w:val="en-GB"/>
              </w:rPr>
            </w:pPr>
          </w:p>
        </w:tc>
      </w:tr>
      <w:tr w:rsidR="002476DA" w:rsidRPr="004F5B9E" w14:paraId="572B3098" w14:textId="77777777" w:rsidTr="00924B11">
        <w:trPr>
          <w:trHeight w:hRule="exact" w:val="397"/>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2FDB924E"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Al</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15887F7F"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1.0(6)</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308FF7B7"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3.07(5)</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1E1EF363"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0.003(1)</w:t>
            </w:r>
          </w:p>
        </w:tc>
        <w:tc>
          <w:tcPr>
            <w:tcW w:w="1530" w:type="dxa"/>
            <w:vMerge/>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246BD084" w14:textId="77777777" w:rsidR="002476DA" w:rsidRPr="004F5B9E" w:rsidRDefault="002476DA" w:rsidP="00924B11">
            <w:pPr>
              <w:spacing w:after="0" w:line="360" w:lineRule="auto"/>
              <w:jc w:val="both"/>
              <w:rPr>
                <w:rFonts w:ascii="Palatino Linotype" w:hAnsi="Palatino Linotype" w:cstheme="minorHAnsi"/>
                <w:sz w:val="20"/>
                <w:szCs w:val="20"/>
                <w:lang w:val="en-GB"/>
              </w:rPr>
            </w:pPr>
          </w:p>
        </w:tc>
      </w:tr>
      <w:tr w:rsidR="002476DA" w:rsidRPr="004F5B9E" w14:paraId="38AAD299" w14:textId="77777777" w:rsidTr="00924B11">
        <w:trPr>
          <w:trHeight w:hRule="exact" w:val="397"/>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2EF40C7D"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638FE602"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8(2)</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2277C953"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3.36(2)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68732C86"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0.015(3)</w:t>
            </w:r>
          </w:p>
        </w:tc>
        <w:tc>
          <w:tcPr>
            <w:tcW w:w="1530" w:type="dxa"/>
            <w:vMerge/>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257FF370" w14:textId="77777777" w:rsidR="002476DA" w:rsidRPr="004F5B9E" w:rsidRDefault="002476DA" w:rsidP="00924B11">
            <w:pPr>
              <w:spacing w:after="0" w:line="360" w:lineRule="auto"/>
              <w:jc w:val="both"/>
              <w:rPr>
                <w:rFonts w:ascii="Palatino Linotype" w:hAnsi="Palatino Linotype" w:cstheme="minorHAnsi"/>
                <w:sz w:val="20"/>
                <w:szCs w:val="20"/>
                <w:lang w:val="en-GB"/>
              </w:rPr>
            </w:pPr>
          </w:p>
        </w:tc>
      </w:tr>
      <w:tr w:rsidR="002476DA" w:rsidRPr="004F5B9E" w14:paraId="5A96D72A" w14:textId="77777777" w:rsidTr="00924B11">
        <w:trPr>
          <w:trHeight w:hRule="exact" w:val="397"/>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0C5E194B"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10FD0055"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2(1)</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55026530"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3.97(4)</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57F0D800"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0.015 (3)</w:t>
            </w:r>
          </w:p>
        </w:tc>
        <w:tc>
          <w:tcPr>
            <w:tcW w:w="1530" w:type="dxa"/>
            <w:vMerge/>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4D9B519D" w14:textId="77777777" w:rsidR="002476DA" w:rsidRPr="004F5B9E" w:rsidRDefault="002476DA" w:rsidP="00924B11">
            <w:pPr>
              <w:spacing w:after="0" w:line="360" w:lineRule="auto"/>
              <w:jc w:val="both"/>
              <w:rPr>
                <w:rFonts w:ascii="Palatino Linotype" w:hAnsi="Palatino Linotype" w:cstheme="minorHAnsi"/>
                <w:sz w:val="20"/>
                <w:szCs w:val="20"/>
                <w:lang w:val="en-GB"/>
              </w:rPr>
            </w:pPr>
          </w:p>
        </w:tc>
      </w:tr>
    </w:tbl>
    <w:p w14:paraId="59F175C7" w14:textId="77777777" w:rsidR="002476DA" w:rsidRPr="004F5B9E" w:rsidRDefault="002476DA" w:rsidP="002476DA">
      <w:pPr>
        <w:spacing w:after="0" w:line="360" w:lineRule="auto"/>
        <w:jc w:val="both"/>
        <w:rPr>
          <w:rFonts w:ascii="Palatino Linotype" w:hAnsi="Palatino Linotype" w:cstheme="minorHAnsi"/>
          <w:sz w:val="20"/>
          <w:szCs w:val="20"/>
          <w:lang w:val="en-GB"/>
        </w:rPr>
      </w:pPr>
    </w:p>
    <w:tbl>
      <w:tblPr>
        <w:tblW w:w="7470" w:type="dxa"/>
        <w:jc w:val="center"/>
        <w:tblBorders>
          <w:top w:val="single" w:sz="2" w:space="0" w:color="000001"/>
          <w:left w:val="single" w:sz="2" w:space="0" w:color="000001"/>
          <w:bottom w:val="single" w:sz="2" w:space="0" w:color="000001"/>
          <w:insideH w:val="single" w:sz="2" w:space="0" w:color="000001"/>
        </w:tblBorders>
        <w:tblLayout w:type="fixed"/>
        <w:tblCellMar>
          <w:top w:w="55" w:type="dxa"/>
          <w:left w:w="42" w:type="dxa"/>
          <w:bottom w:w="55" w:type="dxa"/>
          <w:right w:w="55" w:type="dxa"/>
        </w:tblCellMar>
        <w:tblLook w:val="0000" w:firstRow="0" w:lastRow="0" w:firstColumn="0" w:lastColumn="0" w:noHBand="0" w:noVBand="0"/>
      </w:tblPr>
      <w:tblGrid>
        <w:gridCol w:w="1379"/>
        <w:gridCol w:w="1321"/>
        <w:gridCol w:w="1890"/>
        <w:gridCol w:w="1350"/>
        <w:gridCol w:w="1530"/>
      </w:tblGrid>
      <w:tr w:rsidR="002476DA" w:rsidRPr="004F5B9E" w14:paraId="2B09021C" w14:textId="77777777" w:rsidTr="00924B11">
        <w:trPr>
          <w:trHeight w:hRule="exact" w:val="397"/>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1F403647"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 neigh.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7D6EF33E" w14:textId="77777777" w:rsidR="002476DA" w:rsidRPr="004F5B9E" w:rsidRDefault="002476DA" w:rsidP="00924B11">
            <w:pPr>
              <w:spacing w:after="0" w:line="360" w:lineRule="auto"/>
              <w:jc w:val="both"/>
              <w:rPr>
                <w:rFonts w:ascii="Palatino Linotype" w:hAnsi="Palatino Linotype" w:cstheme="minorHAnsi"/>
                <w:i/>
                <w:iCs/>
                <w:sz w:val="20"/>
                <w:szCs w:val="20"/>
                <w:lang w:val="en-GB"/>
              </w:rPr>
            </w:pPr>
            <w:r w:rsidRPr="004F5B9E">
              <w:rPr>
                <w:rFonts w:ascii="Palatino Linotype" w:hAnsi="Palatino Linotype" w:cstheme="minorHAnsi"/>
                <w:i/>
                <w:iCs/>
                <w:sz w:val="20"/>
                <w:szCs w:val="20"/>
                <w:lang w:val="en-GB"/>
              </w:rPr>
              <w:t>N</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24768D3B"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 xml:space="preserve"> [Å]</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7314E613"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σ</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 xml:space="preserve"> [Å</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03CB5859"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-factor</w:t>
            </w:r>
          </w:p>
        </w:tc>
      </w:tr>
      <w:tr w:rsidR="002476DA" w:rsidRPr="004F5B9E" w14:paraId="63C772F6" w14:textId="77777777" w:rsidTr="00924B11">
        <w:trPr>
          <w:trHeight w:val="431"/>
          <w:jc w:val="center"/>
        </w:trPr>
        <w:tc>
          <w:tcPr>
            <w:tcW w:w="7470" w:type="dxa"/>
            <w:gridSpan w:val="5"/>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13A2B35B" w14:textId="77777777" w:rsidR="002476DA" w:rsidRPr="004F5B9E" w:rsidRDefault="002476DA" w:rsidP="00924B11">
            <w:pPr>
              <w:widowControl w:val="0"/>
              <w:suppressLineNumbers/>
              <w:suppressAutoHyphens/>
              <w:spacing w:after="0" w:line="360" w:lineRule="auto"/>
              <w:jc w:val="both"/>
              <w:rPr>
                <w:rFonts w:ascii="Palatino Linotype" w:eastAsia="Droid Sans Fallback" w:hAnsi="Palatino Linotype" w:cstheme="minorHAnsi"/>
                <w:b/>
                <w:color w:val="00000A"/>
                <w:sz w:val="20"/>
                <w:szCs w:val="20"/>
                <w:lang w:val="en-GB" w:eastAsia="zh-CN" w:bidi="hi-IN"/>
              </w:rPr>
            </w:pPr>
            <w:r w:rsidRPr="004F5B9E">
              <w:rPr>
                <w:rFonts w:ascii="Palatino Linotype" w:hAnsi="Palatino Linotype" w:cstheme="minorHAnsi"/>
                <w:b/>
                <w:bCs/>
                <w:sz w:val="20"/>
                <w:szCs w:val="20"/>
                <w:lang w:val="en-GB"/>
              </w:rPr>
              <w:t>(</w:t>
            </w:r>
            <w:proofErr w:type="spellStart"/>
            <w:r w:rsidRPr="004F5B9E">
              <w:rPr>
                <w:rFonts w:ascii="Palatino Linotype" w:hAnsi="Palatino Linotype" w:cstheme="minorHAnsi"/>
                <w:b/>
                <w:bCs/>
                <w:sz w:val="20"/>
                <w:szCs w:val="20"/>
                <w:lang w:val="en-GB"/>
              </w:rPr>
              <w:t>Cu,Rh</w:t>
            </w:r>
            <w:proofErr w:type="spellEnd"/>
            <w:r w:rsidRPr="004F5B9E">
              <w:rPr>
                <w:rFonts w:ascii="Palatino Linotype" w:hAnsi="Palatino Linotype" w:cstheme="minorHAnsi"/>
                <w:b/>
                <w:bCs/>
                <w:sz w:val="20"/>
                <w:szCs w:val="20"/>
                <w:lang w:val="en-GB"/>
              </w:rPr>
              <w:t>)/Al</w:t>
            </w:r>
            <w:r w:rsidRPr="004F5B9E">
              <w:rPr>
                <w:rFonts w:ascii="Palatino Linotype" w:hAnsi="Palatino Linotype" w:cstheme="minorHAnsi"/>
                <w:b/>
                <w:bCs/>
                <w:sz w:val="20"/>
                <w:szCs w:val="20"/>
                <w:vertAlign w:val="subscript"/>
                <w:lang w:val="en-GB"/>
              </w:rPr>
              <w:t>2</w:t>
            </w:r>
            <w:r w:rsidRPr="004F5B9E">
              <w:rPr>
                <w:rFonts w:ascii="Palatino Linotype" w:hAnsi="Palatino Linotype" w:cstheme="minorHAnsi"/>
                <w:b/>
                <w:bCs/>
                <w:sz w:val="20"/>
                <w:szCs w:val="20"/>
                <w:lang w:val="en-GB"/>
              </w:rPr>
              <w:t>O</w:t>
            </w:r>
            <w:r w:rsidRPr="004F5B9E">
              <w:rPr>
                <w:rFonts w:ascii="Palatino Linotype" w:hAnsi="Palatino Linotype" w:cstheme="minorHAnsi"/>
                <w:b/>
                <w:bCs/>
                <w:sz w:val="20"/>
                <w:szCs w:val="20"/>
                <w:vertAlign w:val="subscript"/>
                <w:lang w:val="en-GB"/>
              </w:rPr>
              <w:t xml:space="preserve">3 </w:t>
            </w:r>
            <w:r w:rsidRPr="004F5B9E">
              <w:rPr>
                <w:rFonts w:ascii="Palatino Linotype" w:hAnsi="Palatino Linotype" w:cstheme="minorHAnsi"/>
                <w:b/>
                <w:bCs/>
                <w:sz w:val="20"/>
                <w:szCs w:val="20"/>
                <w:lang w:val="en-GB"/>
              </w:rPr>
              <w:t>- fresh</w:t>
            </w:r>
          </w:p>
        </w:tc>
      </w:tr>
      <w:tr w:rsidR="002476DA" w:rsidRPr="004F5B9E" w14:paraId="2EF27701" w14:textId="77777777" w:rsidTr="00924B11">
        <w:trPr>
          <w:trHeight w:hRule="exact" w:val="311"/>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75923D74"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064C6F2C"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3.4(5)</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3D51B158"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2.00(1)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020D45F4"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0.008(1)</w:t>
            </w:r>
          </w:p>
        </w:tc>
        <w:tc>
          <w:tcPr>
            <w:tcW w:w="1530" w:type="dxa"/>
            <w:vMerge w:val="restart"/>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524151F8"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0.014</w:t>
            </w:r>
          </w:p>
        </w:tc>
      </w:tr>
      <w:tr w:rsidR="002476DA" w:rsidRPr="004F5B9E" w14:paraId="21A04860" w14:textId="77777777" w:rsidTr="00924B11">
        <w:trPr>
          <w:trHeight w:hRule="exact" w:val="373"/>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26CC3F07"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049AA4F9"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2.2(9)</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3BB78520"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2.50(1)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0A7AFDF6"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0.008(1)</w:t>
            </w:r>
          </w:p>
        </w:tc>
        <w:tc>
          <w:tcPr>
            <w:tcW w:w="1530" w:type="dxa"/>
            <w:vMerge/>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2B6D77F9" w14:textId="77777777" w:rsidR="002476DA" w:rsidRPr="004F5B9E" w:rsidRDefault="002476DA" w:rsidP="00924B11">
            <w:pPr>
              <w:spacing w:after="0" w:line="360" w:lineRule="auto"/>
              <w:jc w:val="both"/>
              <w:rPr>
                <w:rFonts w:ascii="Palatino Linotype" w:hAnsi="Palatino Linotype" w:cstheme="minorHAnsi"/>
                <w:sz w:val="20"/>
                <w:szCs w:val="20"/>
                <w:lang w:val="en-GB"/>
              </w:rPr>
            </w:pPr>
          </w:p>
        </w:tc>
      </w:tr>
      <w:tr w:rsidR="002476DA" w:rsidRPr="004F5B9E" w14:paraId="3E89C4D4" w14:textId="77777777" w:rsidTr="00924B11">
        <w:trPr>
          <w:trHeight w:hRule="exact" w:val="36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1D055834"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711587BF" w14:textId="77777777" w:rsidR="002476DA" w:rsidRPr="004F5B9E" w:rsidRDefault="002476DA" w:rsidP="00924B11">
            <w:pPr>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8(2)</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6205A7D1"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3.15(2)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0E03D977"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0.015 (3)</w:t>
            </w:r>
          </w:p>
        </w:tc>
        <w:tc>
          <w:tcPr>
            <w:tcW w:w="1530" w:type="dxa"/>
            <w:vMerge/>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44BA6A38" w14:textId="77777777" w:rsidR="002476DA" w:rsidRPr="004F5B9E" w:rsidRDefault="002476DA" w:rsidP="00924B11">
            <w:pPr>
              <w:spacing w:after="0" w:line="360" w:lineRule="auto"/>
              <w:jc w:val="both"/>
              <w:rPr>
                <w:rFonts w:ascii="Palatino Linotype" w:hAnsi="Palatino Linotype" w:cstheme="minorHAnsi"/>
                <w:sz w:val="20"/>
                <w:szCs w:val="20"/>
                <w:lang w:val="en-GB"/>
              </w:rPr>
            </w:pPr>
          </w:p>
        </w:tc>
      </w:tr>
      <w:tr w:rsidR="002476DA" w:rsidRPr="004F5B9E" w14:paraId="4EDE8669" w14:textId="77777777" w:rsidTr="00924B11">
        <w:trPr>
          <w:trHeight w:hRule="exact" w:val="3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4650D4BA"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Al</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25FDCA00"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1.6(8)</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143B2118"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3.17(5)</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3B7146F2"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0.003(1)</w:t>
            </w:r>
          </w:p>
        </w:tc>
        <w:tc>
          <w:tcPr>
            <w:tcW w:w="1530" w:type="dxa"/>
            <w:vMerge/>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03BB98B8" w14:textId="77777777" w:rsidR="002476DA" w:rsidRPr="004F5B9E" w:rsidRDefault="002476DA" w:rsidP="00924B11">
            <w:pPr>
              <w:spacing w:after="0" w:line="360" w:lineRule="auto"/>
              <w:jc w:val="both"/>
              <w:rPr>
                <w:rFonts w:ascii="Palatino Linotype" w:hAnsi="Palatino Linotype" w:cstheme="minorHAnsi"/>
                <w:sz w:val="20"/>
                <w:szCs w:val="20"/>
                <w:lang w:val="en-GB"/>
              </w:rPr>
            </w:pPr>
          </w:p>
        </w:tc>
      </w:tr>
      <w:tr w:rsidR="002476DA" w:rsidRPr="004F5B9E" w14:paraId="0B8B0F17" w14:textId="77777777" w:rsidTr="00924B11">
        <w:trPr>
          <w:trHeight w:hRule="exact" w:val="362"/>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49D7537E"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64AAF172"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8(2)</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0CFD991B"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3.37(2)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77E7497E"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0.015(3)</w:t>
            </w:r>
          </w:p>
        </w:tc>
        <w:tc>
          <w:tcPr>
            <w:tcW w:w="1530" w:type="dxa"/>
            <w:vMerge/>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7EFB58D0" w14:textId="77777777" w:rsidR="002476DA" w:rsidRPr="004F5B9E" w:rsidRDefault="002476DA" w:rsidP="00924B11">
            <w:pPr>
              <w:spacing w:after="0" w:line="360" w:lineRule="auto"/>
              <w:jc w:val="both"/>
              <w:rPr>
                <w:rFonts w:ascii="Palatino Linotype" w:hAnsi="Palatino Linotype" w:cstheme="minorHAnsi"/>
                <w:sz w:val="20"/>
                <w:szCs w:val="20"/>
                <w:lang w:val="en-GB"/>
              </w:rPr>
            </w:pPr>
          </w:p>
        </w:tc>
      </w:tr>
      <w:tr w:rsidR="002476DA" w:rsidRPr="004F5B9E" w14:paraId="3AEC7F12" w14:textId="77777777" w:rsidTr="00924B11">
        <w:trPr>
          <w:trHeight w:hRule="exact" w:val="328"/>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70CE8BA4"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3ED00BD0"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2(1)</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4E620081"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3.97(4)</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20BA3BD1" w14:textId="77777777" w:rsidR="002476DA" w:rsidRPr="004F5B9E" w:rsidRDefault="002476DA" w:rsidP="00924B11">
            <w:pPr>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0.015 (3)</w:t>
            </w:r>
          </w:p>
        </w:tc>
        <w:tc>
          <w:tcPr>
            <w:tcW w:w="1530" w:type="dxa"/>
            <w:vMerge/>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23958A6F" w14:textId="77777777" w:rsidR="002476DA" w:rsidRPr="004F5B9E" w:rsidRDefault="002476DA" w:rsidP="00924B11">
            <w:pPr>
              <w:spacing w:after="0" w:line="360" w:lineRule="auto"/>
              <w:jc w:val="both"/>
              <w:rPr>
                <w:rFonts w:ascii="Palatino Linotype" w:hAnsi="Palatino Linotype" w:cstheme="minorHAnsi"/>
                <w:sz w:val="20"/>
                <w:szCs w:val="20"/>
                <w:lang w:val="en-GB"/>
              </w:rPr>
            </w:pPr>
          </w:p>
        </w:tc>
      </w:tr>
    </w:tbl>
    <w:p w14:paraId="1DD3989A" w14:textId="77777777" w:rsidR="002476DA" w:rsidRPr="004F5B9E" w:rsidRDefault="002476DA" w:rsidP="002476DA">
      <w:pPr>
        <w:spacing w:after="0" w:line="360" w:lineRule="auto"/>
        <w:jc w:val="both"/>
        <w:rPr>
          <w:rFonts w:ascii="Palatino Linotype" w:hAnsi="Palatino Linotype" w:cstheme="minorHAnsi"/>
          <w:sz w:val="20"/>
          <w:szCs w:val="20"/>
          <w:lang w:val="en-GB"/>
        </w:rPr>
      </w:pPr>
    </w:p>
    <w:tbl>
      <w:tblPr>
        <w:tblW w:w="7470" w:type="dxa"/>
        <w:jc w:val="center"/>
        <w:tblBorders>
          <w:top w:val="single" w:sz="2" w:space="0" w:color="000001"/>
          <w:left w:val="single" w:sz="2" w:space="0" w:color="000001"/>
          <w:bottom w:val="single" w:sz="2" w:space="0" w:color="000001"/>
          <w:insideH w:val="single" w:sz="2" w:space="0" w:color="000001"/>
        </w:tblBorders>
        <w:tblLayout w:type="fixed"/>
        <w:tblCellMar>
          <w:left w:w="42" w:type="dxa"/>
          <w:right w:w="55" w:type="dxa"/>
        </w:tblCellMar>
        <w:tblLook w:val="0000" w:firstRow="0" w:lastRow="0" w:firstColumn="0" w:lastColumn="0" w:noHBand="0" w:noVBand="0"/>
      </w:tblPr>
      <w:tblGrid>
        <w:gridCol w:w="1379"/>
        <w:gridCol w:w="1321"/>
        <w:gridCol w:w="1890"/>
        <w:gridCol w:w="1350"/>
        <w:gridCol w:w="1530"/>
      </w:tblGrid>
      <w:tr w:rsidR="002476DA" w:rsidRPr="004F5B9E" w14:paraId="54C1A9B5"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59921539"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 neigh.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54451E45" w14:textId="77777777" w:rsidR="002476DA" w:rsidRPr="004F5B9E" w:rsidRDefault="002476DA" w:rsidP="00924B11">
            <w:pPr>
              <w:widowControl w:val="0"/>
              <w:spacing w:after="0" w:line="360" w:lineRule="auto"/>
              <w:jc w:val="both"/>
              <w:rPr>
                <w:rFonts w:ascii="Palatino Linotype" w:hAnsi="Palatino Linotype" w:cstheme="minorHAnsi"/>
                <w:i/>
                <w:iCs/>
                <w:sz w:val="20"/>
                <w:szCs w:val="20"/>
                <w:lang w:val="en-GB"/>
              </w:rPr>
            </w:pPr>
            <w:r w:rsidRPr="004F5B9E">
              <w:rPr>
                <w:rFonts w:ascii="Palatino Linotype" w:hAnsi="Palatino Linotype" w:cstheme="minorHAnsi"/>
                <w:i/>
                <w:iCs/>
                <w:sz w:val="20"/>
                <w:szCs w:val="20"/>
                <w:lang w:val="en-GB"/>
              </w:rPr>
              <w:t>N</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7AA732D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 xml:space="preserve"> [Å]</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7B56C3B6"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σ</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 xml:space="preserve"> [Å</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4A9F1A52"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-factor</w:t>
            </w:r>
          </w:p>
        </w:tc>
      </w:tr>
      <w:tr w:rsidR="002476DA" w:rsidRPr="004F5B9E" w14:paraId="0720BFFC" w14:textId="77777777" w:rsidTr="00924B11">
        <w:trPr>
          <w:trHeight w:hRule="exact" w:val="421"/>
          <w:jc w:val="center"/>
        </w:trPr>
        <w:tc>
          <w:tcPr>
            <w:tcW w:w="7470" w:type="dxa"/>
            <w:gridSpan w:val="5"/>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24987081" w14:textId="77777777" w:rsidR="002476DA" w:rsidRPr="004F5B9E" w:rsidRDefault="002476DA" w:rsidP="00924B11">
            <w:pPr>
              <w:widowControl w:val="0"/>
              <w:suppressLineNumbers/>
              <w:suppressAutoHyphens/>
              <w:spacing w:after="0" w:line="360" w:lineRule="auto"/>
              <w:jc w:val="both"/>
              <w:rPr>
                <w:rFonts w:ascii="Palatino Linotype" w:eastAsia="Droid Sans Fallback" w:hAnsi="Palatino Linotype" w:cstheme="minorHAnsi"/>
                <w:b/>
                <w:sz w:val="20"/>
                <w:szCs w:val="20"/>
                <w:lang w:val="en-GB" w:eastAsia="zh-CN" w:bidi="hi-IN"/>
              </w:rPr>
            </w:pPr>
            <w:r w:rsidRPr="004F5B9E">
              <w:rPr>
                <w:rFonts w:ascii="Palatino Linotype" w:hAnsi="Palatino Linotype" w:cstheme="minorHAnsi"/>
                <w:b/>
                <w:bCs/>
                <w:sz w:val="20"/>
                <w:szCs w:val="20"/>
                <w:lang w:val="en-GB"/>
              </w:rPr>
              <w:lastRenderedPageBreak/>
              <w:t>(</w:t>
            </w:r>
            <w:proofErr w:type="spellStart"/>
            <w:r w:rsidRPr="004F5B9E">
              <w:rPr>
                <w:rFonts w:ascii="Palatino Linotype" w:hAnsi="Palatino Linotype" w:cstheme="minorHAnsi"/>
                <w:b/>
                <w:bCs/>
                <w:sz w:val="20"/>
                <w:szCs w:val="20"/>
                <w:lang w:val="en-GB"/>
              </w:rPr>
              <w:t>Cu,Rh</w:t>
            </w:r>
            <w:proofErr w:type="spellEnd"/>
            <w:r w:rsidRPr="004F5B9E">
              <w:rPr>
                <w:rFonts w:ascii="Palatino Linotype" w:hAnsi="Palatino Linotype" w:cstheme="minorHAnsi"/>
                <w:b/>
                <w:bCs/>
                <w:sz w:val="20"/>
                <w:szCs w:val="20"/>
                <w:lang w:val="en-GB"/>
              </w:rPr>
              <w:t>)/Al</w:t>
            </w:r>
            <w:r w:rsidRPr="004F5B9E">
              <w:rPr>
                <w:rFonts w:ascii="Palatino Linotype" w:hAnsi="Palatino Linotype" w:cstheme="minorHAnsi"/>
                <w:b/>
                <w:bCs/>
                <w:sz w:val="20"/>
                <w:szCs w:val="20"/>
                <w:vertAlign w:val="subscript"/>
                <w:lang w:val="en-GB"/>
              </w:rPr>
              <w:t>2</w:t>
            </w:r>
            <w:r w:rsidRPr="004F5B9E">
              <w:rPr>
                <w:rFonts w:ascii="Palatino Linotype" w:hAnsi="Palatino Linotype" w:cstheme="minorHAnsi"/>
                <w:b/>
                <w:bCs/>
                <w:sz w:val="20"/>
                <w:szCs w:val="20"/>
                <w:lang w:val="en-GB"/>
              </w:rPr>
              <w:t>O</w:t>
            </w:r>
            <w:r w:rsidRPr="004F5B9E">
              <w:rPr>
                <w:rFonts w:ascii="Palatino Linotype" w:hAnsi="Palatino Linotype" w:cstheme="minorHAnsi"/>
                <w:b/>
                <w:bCs/>
                <w:sz w:val="20"/>
                <w:szCs w:val="20"/>
                <w:vertAlign w:val="subscript"/>
                <w:lang w:val="en-GB"/>
              </w:rPr>
              <w:t xml:space="preserve">3 </w:t>
            </w:r>
            <w:r w:rsidRPr="004F5B9E">
              <w:rPr>
                <w:rFonts w:ascii="Palatino Linotype" w:hAnsi="Palatino Linotype" w:cstheme="minorHAnsi"/>
                <w:b/>
                <w:bCs/>
                <w:sz w:val="20"/>
                <w:szCs w:val="20"/>
                <w:lang w:val="en-GB"/>
              </w:rPr>
              <w:t>- used</w:t>
            </w:r>
          </w:p>
        </w:tc>
      </w:tr>
      <w:tr w:rsidR="002476DA" w:rsidRPr="004F5B9E" w14:paraId="5DF1C1FB"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0E71E617"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Cu metal</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4294B50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4F04AC2B"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1EAB9E5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38E72A0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1.2(6) activation of the catalysts in 10% H2/He stream at 340°C</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17434880"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2.51(1)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0B410BB4"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0.012(1)</w:t>
            </w:r>
          </w:p>
        </w:tc>
        <w:tc>
          <w:tcPr>
            <w:tcW w:w="1530" w:type="dxa"/>
            <w:vMerge w:val="restart"/>
            <w:tcBorders>
              <w:top w:val="single" w:sz="2" w:space="0" w:color="000001"/>
              <w:left w:val="single" w:sz="2" w:space="0" w:color="000001"/>
              <w:right w:val="single" w:sz="2" w:space="0" w:color="000001"/>
            </w:tcBorders>
            <w:shd w:val="clear" w:color="auto" w:fill="auto"/>
            <w:tcMar>
              <w:left w:w="42" w:type="dxa"/>
            </w:tcMar>
            <w:vAlign w:val="center"/>
          </w:tcPr>
          <w:p w14:paraId="596AAA84"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6C1C77A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0.012</w:t>
            </w:r>
          </w:p>
          <w:p w14:paraId="1B26F226"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4024635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3101FBFD"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014DCF1B"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210EFE5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0.2(1)</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5740775F"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3.65(2)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5F305116"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0.020(2)</w:t>
            </w:r>
          </w:p>
        </w:tc>
        <w:tc>
          <w:tcPr>
            <w:tcW w:w="1530" w:type="dxa"/>
            <w:vMerge/>
            <w:tcBorders>
              <w:left w:val="single" w:sz="2" w:space="0" w:color="000001"/>
              <w:right w:val="single" w:sz="2" w:space="0" w:color="000001"/>
            </w:tcBorders>
            <w:shd w:val="clear" w:color="auto" w:fill="auto"/>
            <w:tcMar>
              <w:left w:w="42" w:type="dxa"/>
            </w:tcMar>
            <w:vAlign w:val="center"/>
          </w:tcPr>
          <w:p w14:paraId="5BA3ABC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038EE347"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342CD4B4"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36E8D54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7(3)</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1D4B0778"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4.47(2)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626A580A"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0.020(2)</w:t>
            </w:r>
          </w:p>
        </w:tc>
        <w:tc>
          <w:tcPr>
            <w:tcW w:w="1530" w:type="dxa"/>
            <w:vMerge/>
            <w:tcBorders>
              <w:left w:val="single" w:sz="2" w:space="0" w:color="000001"/>
              <w:right w:val="single" w:sz="2" w:space="0" w:color="000001"/>
            </w:tcBorders>
            <w:shd w:val="clear" w:color="auto" w:fill="auto"/>
            <w:tcMar>
              <w:left w:w="42" w:type="dxa"/>
            </w:tcMar>
            <w:vAlign w:val="center"/>
          </w:tcPr>
          <w:p w14:paraId="24C0627C"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634188E0"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1BB1BF10"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0CFB78FF"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3(2)</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265D7A3F"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5.16(2)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6B2791C9"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0.020(2)</w:t>
            </w:r>
          </w:p>
        </w:tc>
        <w:tc>
          <w:tcPr>
            <w:tcW w:w="1530" w:type="dxa"/>
            <w:vMerge/>
            <w:tcBorders>
              <w:left w:val="single" w:sz="2" w:space="0" w:color="000001"/>
              <w:right w:val="single" w:sz="2" w:space="0" w:color="000001"/>
            </w:tcBorders>
            <w:shd w:val="clear" w:color="auto" w:fill="auto"/>
            <w:tcMar>
              <w:left w:w="42" w:type="dxa"/>
            </w:tcMar>
            <w:vAlign w:val="center"/>
          </w:tcPr>
          <w:p w14:paraId="6810B01F"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1E3A7CDD"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642CDDA1"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Cu oxide</w:t>
            </w:r>
          </w:p>
        </w:tc>
        <w:tc>
          <w:tcPr>
            <w:tcW w:w="1530" w:type="dxa"/>
            <w:vMerge/>
            <w:tcBorders>
              <w:left w:val="single" w:sz="2" w:space="0" w:color="000001"/>
              <w:right w:val="single" w:sz="2" w:space="0" w:color="000001"/>
            </w:tcBorders>
            <w:shd w:val="clear" w:color="auto" w:fill="auto"/>
            <w:tcMar>
              <w:left w:w="42" w:type="dxa"/>
            </w:tcMar>
            <w:vAlign w:val="center"/>
          </w:tcPr>
          <w:p w14:paraId="283F44AE"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1201C7EA"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44D4DFDC"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359CCFE4"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3.0(5)</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5BE036EB"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1.95(1)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43A7AE16"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0.008(1)</w:t>
            </w:r>
          </w:p>
        </w:tc>
        <w:tc>
          <w:tcPr>
            <w:tcW w:w="1530" w:type="dxa"/>
            <w:vMerge/>
            <w:tcBorders>
              <w:left w:val="single" w:sz="2" w:space="0" w:color="000001"/>
              <w:right w:val="single" w:sz="2" w:space="0" w:color="000001"/>
            </w:tcBorders>
            <w:shd w:val="clear" w:color="auto" w:fill="auto"/>
            <w:tcMar>
              <w:left w:w="42" w:type="dxa"/>
            </w:tcMar>
            <w:vAlign w:val="center"/>
          </w:tcPr>
          <w:p w14:paraId="12CE5E3B"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001C86B8"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695F249C"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020C754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3.4(5)</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32FAE667"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2.54(1)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5E65C234"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0.008(1)</w:t>
            </w:r>
          </w:p>
        </w:tc>
        <w:tc>
          <w:tcPr>
            <w:tcW w:w="1530" w:type="dxa"/>
            <w:vMerge/>
            <w:tcBorders>
              <w:left w:val="single" w:sz="2" w:space="0" w:color="000001"/>
              <w:right w:val="single" w:sz="2" w:space="0" w:color="000001"/>
            </w:tcBorders>
            <w:shd w:val="clear" w:color="auto" w:fill="auto"/>
            <w:tcMar>
              <w:left w:w="42" w:type="dxa"/>
            </w:tcMar>
            <w:vAlign w:val="center"/>
          </w:tcPr>
          <w:p w14:paraId="00D82BFF"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1763FBD6"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6168F35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124C6CA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 xml:space="preserve">0.6(4)  </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18F0B2B6"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3.02(2)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6504AF81"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0.009(3)</w:t>
            </w:r>
          </w:p>
        </w:tc>
        <w:tc>
          <w:tcPr>
            <w:tcW w:w="1530" w:type="dxa"/>
            <w:vMerge/>
            <w:tcBorders>
              <w:left w:val="single" w:sz="2" w:space="0" w:color="000001"/>
              <w:right w:val="single" w:sz="2" w:space="0" w:color="000001"/>
            </w:tcBorders>
            <w:shd w:val="clear" w:color="auto" w:fill="auto"/>
            <w:tcMar>
              <w:left w:w="42" w:type="dxa"/>
            </w:tcMar>
            <w:vAlign w:val="center"/>
          </w:tcPr>
          <w:p w14:paraId="7FCDDB53"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50214147"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71C0FDCE"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13D5C977"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1.1(1)</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0B9E9700"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3.31(2)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5E139A63"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0.009(3)</w:t>
            </w:r>
          </w:p>
        </w:tc>
        <w:tc>
          <w:tcPr>
            <w:tcW w:w="1530" w:type="dxa"/>
            <w:vMerge/>
            <w:tcBorders>
              <w:left w:val="single" w:sz="2" w:space="0" w:color="000001"/>
              <w:right w:val="single" w:sz="2" w:space="0" w:color="000001"/>
            </w:tcBorders>
            <w:shd w:val="clear" w:color="auto" w:fill="auto"/>
            <w:tcMar>
              <w:left w:w="42" w:type="dxa"/>
            </w:tcMar>
            <w:vAlign w:val="center"/>
          </w:tcPr>
          <w:p w14:paraId="3116BB6E"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bl>
    <w:p w14:paraId="26D2243A" w14:textId="77777777" w:rsidR="002476DA" w:rsidRPr="004F5B9E" w:rsidRDefault="002476DA" w:rsidP="002476DA">
      <w:pPr>
        <w:spacing w:after="0" w:line="360" w:lineRule="auto"/>
        <w:jc w:val="both"/>
        <w:rPr>
          <w:rFonts w:ascii="Palatino Linotype" w:hAnsi="Palatino Linotype" w:cstheme="minorHAnsi"/>
          <w:sz w:val="20"/>
          <w:szCs w:val="20"/>
          <w:lang w:val="en-GB"/>
        </w:rPr>
      </w:pPr>
    </w:p>
    <w:tbl>
      <w:tblPr>
        <w:tblW w:w="7470" w:type="dxa"/>
        <w:jc w:val="center"/>
        <w:tblBorders>
          <w:top w:val="single" w:sz="2" w:space="0" w:color="000001"/>
          <w:left w:val="single" w:sz="2" w:space="0" w:color="000001"/>
          <w:bottom w:val="single" w:sz="2" w:space="0" w:color="000001"/>
          <w:insideH w:val="single" w:sz="2" w:space="0" w:color="000001"/>
        </w:tblBorders>
        <w:tblLayout w:type="fixed"/>
        <w:tblCellMar>
          <w:left w:w="42" w:type="dxa"/>
          <w:right w:w="55" w:type="dxa"/>
        </w:tblCellMar>
        <w:tblLook w:val="0000" w:firstRow="0" w:lastRow="0" w:firstColumn="0" w:lastColumn="0" w:noHBand="0" w:noVBand="0"/>
      </w:tblPr>
      <w:tblGrid>
        <w:gridCol w:w="1379"/>
        <w:gridCol w:w="1321"/>
        <w:gridCol w:w="1890"/>
        <w:gridCol w:w="1350"/>
        <w:gridCol w:w="1530"/>
      </w:tblGrid>
      <w:tr w:rsidR="002476DA" w:rsidRPr="004F5B9E" w14:paraId="1881491F"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1A880214"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 neigh.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6EC46AB7" w14:textId="77777777" w:rsidR="002476DA" w:rsidRPr="004F5B9E" w:rsidRDefault="002476DA" w:rsidP="00924B11">
            <w:pPr>
              <w:widowControl w:val="0"/>
              <w:spacing w:after="0" w:line="360" w:lineRule="auto"/>
              <w:jc w:val="both"/>
              <w:rPr>
                <w:rFonts w:ascii="Palatino Linotype" w:hAnsi="Palatino Linotype" w:cstheme="minorHAnsi"/>
                <w:i/>
                <w:iCs/>
                <w:sz w:val="20"/>
                <w:szCs w:val="20"/>
                <w:lang w:val="en-GB"/>
              </w:rPr>
            </w:pPr>
            <w:r w:rsidRPr="004F5B9E">
              <w:rPr>
                <w:rFonts w:ascii="Palatino Linotype" w:hAnsi="Palatino Linotype" w:cstheme="minorHAnsi"/>
                <w:i/>
                <w:iCs/>
                <w:sz w:val="20"/>
                <w:szCs w:val="20"/>
                <w:lang w:val="en-GB"/>
              </w:rPr>
              <w:t>N</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003EEA3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 xml:space="preserve"> [Å]</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08AB0916"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σ</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 xml:space="preserve"> [Å</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248835B6"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-factor</w:t>
            </w:r>
          </w:p>
        </w:tc>
      </w:tr>
      <w:tr w:rsidR="002476DA" w:rsidRPr="004F5B9E" w14:paraId="2E8993C1" w14:textId="77777777" w:rsidTr="00924B11">
        <w:trPr>
          <w:trHeight w:hRule="exact" w:val="421"/>
          <w:jc w:val="center"/>
        </w:trPr>
        <w:tc>
          <w:tcPr>
            <w:tcW w:w="7470" w:type="dxa"/>
            <w:gridSpan w:val="5"/>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32DEF5D4" w14:textId="77777777" w:rsidR="002476DA" w:rsidRPr="004F5B9E" w:rsidRDefault="002476DA" w:rsidP="00924B11">
            <w:pPr>
              <w:widowControl w:val="0"/>
              <w:suppressLineNumbers/>
              <w:suppressAutoHyphens/>
              <w:spacing w:after="0" w:line="360" w:lineRule="auto"/>
              <w:jc w:val="both"/>
              <w:rPr>
                <w:rFonts w:ascii="Palatino Linotype" w:eastAsia="Droid Sans Fallback" w:hAnsi="Palatino Linotype" w:cstheme="minorHAnsi"/>
                <w:b/>
                <w:sz w:val="20"/>
                <w:szCs w:val="20"/>
                <w:lang w:val="en-GB" w:eastAsia="zh-CN" w:bidi="hi-IN"/>
              </w:rPr>
            </w:pPr>
            <w:r w:rsidRPr="004F5B9E">
              <w:rPr>
                <w:rFonts w:ascii="Palatino Linotype" w:hAnsi="Palatino Linotype" w:cstheme="minorHAnsi"/>
                <w:b/>
                <w:bCs/>
                <w:sz w:val="20"/>
                <w:szCs w:val="20"/>
                <w:lang w:val="en-GB"/>
              </w:rPr>
              <w:t>(</w:t>
            </w:r>
            <w:proofErr w:type="spellStart"/>
            <w:r w:rsidRPr="004F5B9E">
              <w:rPr>
                <w:rFonts w:ascii="Palatino Linotype" w:hAnsi="Palatino Linotype" w:cstheme="minorHAnsi"/>
                <w:b/>
                <w:bCs/>
                <w:sz w:val="20"/>
                <w:szCs w:val="20"/>
                <w:lang w:val="en-GB"/>
              </w:rPr>
              <w:t>Cu,Pd</w:t>
            </w:r>
            <w:proofErr w:type="spellEnd"/>
            <w:r w:rsidRPr="004F5B9E">
              <w:rPr>
                <w:rFonts w:ascii="Palatino Linotype" w:hAnsi="Palatino Linotype" w:cstheme="minorHAnsi"/>
                <w:b/>
                <w:bCs/>
                <w:sz w:val="20"/>
                <w:szCs w:val="20"/>
                <w:lang w:val="en-GB"/>
              </w:rPr>
              <w:t>)/Al</w:t>
            </w:r>
            <w:r w:rsidRPr="004F5B9E">
              <w:rPr>
                <w:rFonts w:ascii="Palatino Linotype" w:hAnsi="Palatino Linotype" w:cstheme="minorHAnsi"/>
                <w:b/>
                <w:bCs/>
                <w:sz w:val="20"/>
                <w:szCs w:val="20"/>
                <w:vertAlign w:val="subscript"/>
                <w:lang w:val="en-GB"/>
              </w:rPr>
              <w:t>2</w:t>
            </w:r>
            <w:r w:rsidRPr="004F5B9E">
              <w:rPr>
                <w:rFonts w:ascii="Palatino Linotype" w:hAnsi="Palatino Linotype" w:cstheme="minorHAnsi"/>
                <w:b/>
                <w:bCs/>
                <w:sz w:val="20"/>
                <w:szCs w:val="20"/>
                <w:lang w:val="en-GB"/>
              </w:rPr>
              <w:t>O</w:t>
            </w:r>
            <w:r w:rsidRPr="004F5B9E">
              <w:rPr>
                <w:rFonts w:ascii="Palatino Linotype" w:hAnsi="Palatino Linotype" w:cstheme="minorHAnsi"/>
                <w:b/>
                <w:bCs/>
                <w:sz w:val="20"/>
                <w:szCs w:val="20"/>
                <w:vertAlign w:val="subscript"/>
                <w:lang w:val="en-GB"/>
              </w:rPr>
              <w:t xml:space="preserve">3 </w:t>
            </w:r>
            <w:r w:rsidRPr="004F5B9E">
              <w:rPr>
                <w:rFonts w:ascii="Palatino Linotype" w:hAnsi="Palatino Linotype" w:cstheme="minorHAnsi"/>
                <w:b/>
                <w:bCs/>
                <w:sz w:val="20"/>
                <w:szCs w:val="20"/>
                <w:lang w:val="en-GB"/>
              </w:rPr>
              <w:t>- fresh</w:t>
            </w:r>
          </w:p>
        </w:tc>
      </w:tr>
      <w:tr w:rsidR="002476DA" w:rsidRPr="004F5B9E" w14:paraId="749CDA2A"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6EF62B1D"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Cu metal</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74E0F17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7DFCDFC7"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406A7F69"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50A6A640"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1.2(5) activation of the catalysts in 10% H2/He stream at 340°C</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2444CD8D"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2.54(1)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7E8E6E10"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0.006(1)</w:t>
            </w:r>
          </w:p>
        </w:tc>
        <w:tc>
          <w:tcPr>
            <w:tcW w:w="1530" w:type="dxa"/>
            <w:vMerge w:val="restart"/>
            <w:tcBorders>
              <w:top w:val="single" w:sz="2" w:space="0" w:color="000001"/>
              <w:left w:val="single" w:sz="2" w:space="0" w:color="000001"/>
              <w:right w:val="single" w:sz="2" w:space="0" w:color="000001"/>
            </w:tcBorders>
            <w:shd w:val="clear" w:color="auto" w:fill="auto"/>
            <w:tcMar>
              <w:left w:w="42" w:type="dxa"/>
            </w:tcMar>
            <w:vAlign w:val="center"/>
          </w:tcPr>
          <w:p w14:paraId="392165D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514C665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0.0063</w:t>
            </w:r>
          </w:p>
          <w:p w14:paraId="7AFEAF6E"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179D0606"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461CB963"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6921E00F"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539D8893"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1.2(5)</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5D8D432C"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3.65(2)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0F56CBAD"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0.017(2)</w:t>
            </w:r>
          </w:p>
        </w:tc>
        <w:tc>
          <w:tcPr>
            <w:tcW w:w="1530" w:type="dxa"/>
            <w:vMerge/>
            <w:tcBorders>
              <w:left w:val="single" w:sz="2" w:space="0" w:color="000001"/>
              <w:right w:val="single" w:sz="2" w:space="0" w:color="000001"/>
            </w:tcBorders>
            <w:shd w:val="clear" w:color="auto" w:fill="auto"/>
            <w:tcMar>
              <w:left w:w="42" w:type="dxa"/>
            </w:tcMar>
            <w:vAlign w:val="center"/>
          </w:tcPr>
          <w:p w14:paraId="0FD0536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49363597"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5700E76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58BB1FFB"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6(3)</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1DC6C2CB"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4.47(2)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6D2B9AB8"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0.017(2)</w:t>
            </w:r>
          </w:p>
        </w:tc>
        <w:tc>
          <w:tcPr>
            <w:tcW w:w="1530" w:type="dxa"/>
            <w:vMerge/>
            <w:tcBorders>
              <w:left w:val="single" w:sz="2" w:space="0" w:color="000001"/>
              <w:right w:val="single" w:sz="2" w:space="0" w:color="000001"/>
            </w:tcBorders>
            <w:shd w:val="clear" w:color="auto" w:fill="auto"/>
            <w:tcMar>
              <w:left w:w="42" w:type="dxa"/>
            </w:tcMar>
            <w:vAlign w:val="center"/>
          </w:tcPr>
          <w:p w14:paraId="3CDB6ECB"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68FAADAF"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3FB2C583"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484FFC6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4(2)</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3F92854F"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5.16(2)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731100A3"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0.017(2)</w:t>
            </w:r>
          </w:p>
        </w:tc>
        <w:tc>
          <w:tcPr>
            <w:tcW w:w="1530" w:type="dxa"/>
            <w:vMerge/>
            <w:tcBorders>
              <w:left w:val="single" w:sz="2" w:space="0" w:color="000001"/>
              <w:right w:val="single" w:sz="2" w:space="0" w:color="000001"/>
            </w:tcBorders>
            <w:shd w:val="clear" w:color="auto" w:fill="auto"/>
            <w:tcMar>
              <w:left w:w="42" w:type="dxa"/>
            </w:tcMar>
            <w:vAlign w:val="center"/>
          </w:tcPr>
          <w:p w14:paraId="6E525E5B"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071BA156"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73E610AD"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Cu oxide</w:t>
            </w:r>
          </w:p>
        </w:tc>
        <w:tc>
          <w:tcPr>
            <w:tcW w:w="1530" w:type="dxa"/>
            <w:vMerge/>
            <w:tcBorders>
              <w:left w:val="single" w:sz="2" w:space="0" w:color="000001"/>
              <w:right w:val="single" w:sz="2" w:space="0" w:color="000001"/>
            </w:tcBorders>
            <w:shd w:val="clear" w:color="auto" w:fill="auto"/>
            <w:tcMar>
              <w:left w:w="42" w:type="dxa"/>
            </w:tcMar>
            <w:vAlign w:val="center"/>
          </w:tcPr>
          <w:p w14:paraId="5C1AB196"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5DC3D98B"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4A090B8D"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580CF99C"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2.0(5)</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04D0CA44"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1.93(1)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58EC3817"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0.010(1)</w:t>
            </w:r>
          </w:p>
        </w:tc>
        <w:tc>
          <w:tcPr>
            <w:tcW w:w="1530" w:type="dxa"/>
            <w:vMerge/>
            <w:tcBorders>
              <w:left w:val="single" w:sz="2" w:space="0" w:color="000001"/>
              <w:right w:val="single" w:sz="2" w:space="0" w:color="000001"/>
            </w:tcBorders>
            <w:shd w:val="clear" w:color="auto" w:fill="auto"/>
            <w:tcMar>
              <w:left w:w="42" w:type="dxa"/>
            </w:tcMar>
            <w:vAlign w:val="center"/>
          </w:tcPr>
          <w:p w14:paraId="7930BCB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12053846"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3D7DA474"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181AD2C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1.2(5)</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5813FD12"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2.50(1)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11E075E8"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0.010(1)</w:t>
            </w:r>
          </w:p>
        </w:tc>
        <w:tc>
          <w:tcPr>
            <w:tcW w:w="1530" w:type="dxa"/>
            <w:vMerge/>
            <w:tcBorders>
              <w:left w:val="single" w:sz="2" w:space="0" w:color="000001"/>
              <w:right w:val="single" w:sz="2" w:space="0" w:color="000001"/>
            </w:tcBorders>
            <w:shd w:val="clear" w:color="auto" w:fill="auto"/>
            <w:tcMar>
              <w:left w:w="42" w:type="dxa"/>
            </w:tcMar>
            <w:vAlign w:val="center"/>
          </w:tcPr>
          <w:p w14:paraId="6B17FB0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4E1A577E"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6D4C7FE9"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2AD40D79"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 xml:space="preserve">0.2(4)  </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2415B04D"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2.94(2)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6F194F8A"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0.009(3)</w:t>
            </w:r>
          </w:p>
        </w:tc>
        <w:tc>
          <w:tcPr>
            <w:tcW w:w="1530" w:type="dxa"/>
            <w:vMerge/>
            <w:tcBorders>
              <w:left w:val="single" w:sz="2" w:space="0" w:color="000001"/>
              <w:right w:val="single" w:sz="2" w:space="0" w:color="000001"/>
            </w:tcBorders>
            <w:shd w:val="clear" w:color="auto" w:fill="auto"/>
            <w:tcMar>
              <w:left w:w="42" w:type="dxa"/>
            </w:tcMar>
            <w:vAlign w:val="center"/>
          </w:tcPr>
          <w:p w14:paraId="390D4B9B"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0D686FCA"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639B62F9"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5B30E15E"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2(1)</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7D42B719"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3.57(2)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03774621"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0.009(3)</w:t>
            </w:r>
          </w:p>
        </w:tc>
        <w:tc>
          <w:tcPr>
            <w:tcW w:w="1530" w:type="dxa"/>
            <w:vMerge/>
            <w:tcBorders>
              <w:left w:val="single" w:sz="2" w:space="0" w:color="000001"/>
              <w:right w:val="single" w:sz="2" w:space="0" w:color="000001"/>
            </w:tcBorders>
            <w:shd w:val="clear" w:color="auto" w:fill="auto"/>
            <w:tcMar>
              <w:left w:w="42" w:type="dxa"/>
            </w:tcMar>
            <w:vAlign w:val="center"/>
          </w:tcPr>
          <w:p w14:paraId="11C9FFD6"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bl>
    <w:p w14:paraId="7A9550F3" w14:textId="77777777" w:rsidR="002476DA" w:rsidRPr="004F5B9E" w:rsidRDefault="002476DA" w:rsidP="002476DA">
      <w:pPr>
        <w:spacing w:after="0" w:line="360" w:lineRule="auto"/>
        <w:jc w:val="both"/>
        <w:rPr>
          <w:rFonts w:ascii="Palatino Linotype" w:hAnsi="Palatino Linotype" w:cstheme="minorHAnsi"/>
          <w:sz w:val="20"/>
          <w:szCs w:val="20"/>
          <w:lang w:val="en-GB"/>
        </w:rPr>
      </w:pPr>
    </w:p>
    <w:tbl>
      <w:tblPr>
        <w:tblW w:w="7470" w:type="dxa"/>
        <w:jc w:val="center"/>
        <w:tblBorders>
          <w:top w:val="single" w:sz="2" w:space="0" w:color="000001"/>
          <w:left w:val="single" w:sz="2" w:space="0" w:color="000001"/>
          <w:bottom w:val="single" w:sz="2" w:space="0" w:color="000001"/>
          <w:insideH w:val="single" w:sz="2" w:space="0" w:color="000001"/>
        </w:tblBorders>
        <w:tblLayout w:type="fixed"/>
        <w:tblCellMar>
          <w:left w:w="42" w:type="dxa"/>
          <w:right w:w="55" w:type="dxa"/>
        </w:tblCellMar>
        <w:tblLook w:val="0000" w:firstRow="0" w:lastRow="0" w:firstColumn="0" w:lastColumn="0" w:noHBand="0" w:noVBand="0"/>
      </w:tblPr>
      <w:tblGrid>
        <w:gridCol w:w="1379"/>
        <w:gridCol w:w="1321"/>
        <w:gridCol w:w="1890"/>
        <w:gridCol w:w="1350"/>
        <w:gridCol w:w="1530"/>
      </w:tblGrid>
      <w:tr w:rsidR="002476DA" w:rsidRPr="004F5B9E" w14:paraId="4749DB22"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2A98E577"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 neigh.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46A7BDE7" w14:textId="77777777" w:rsidR="002476DA" w:rsidRPr="004F5B9E" w:rsidRDefault="002476DA" w:rsidP="00924B11">
            <w:pPr>
              <w:widowControl w:val="0"/>
              <w:spacing w:after="0" w:line="360" w:lineRule="auto"/>
              <w:jc w:val="both"/>
              <w:rPr>
                <w:rFonts w:ascii="Palatino Linotype" w:hAnsi="Palatino Linotype" w:cstheme="minorHAnsi"/>
                <w:i/>
                <w:iCs/>
                <w:sz w:val="20"/>
                <w:szCs w:val="20"/>
                <w:lang w:val="en-GB"/>
              </w:rPr>
            </w:pPr>
            <w:r w:rsidRPr="004F5B9E">
              <w:rPr>
                <w:rFonts w:ascii="Palatino Linotype" w:hAnsi="Palatino Linotype" w:cstheme="minorHAnsi"/>
                <w:i/>
                <w:iCs/>
                <w:sz w:val="20"/>
                <w:szCs w:val="20"/>
                <w:lang w:val="en-GB"/>
              </w:rPr>
              <w:t>N</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2C2D1F2F"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 xml:space="preserve"> [Å]</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5A1226D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σ</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 xml:space="preserve"> [Å</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0569CF7E"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-factor</w:t>
            </w:r>
          </w:p>
        </w:tc>
      </w:tr>
      <w:tr w:rsidR="002476DA" w:rsidRPr="004F5B9E" w14:paraId="7CAA4391" w14:textId="77777777" w:rsidTr="00924B11">
        <w:trPr>
          <w:trHeight w:hRule="exact" w:val="421"/>
          <w:jc w:val="center"/>
        </w:trPr>
        <w:tc>
          <w:tcPr>
            <w:tcW w:w="7470" w:type="dxa"/>
            <w:gridSpan w:val="5"/>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77687054" w14:textId="77777777" w:rsidR="002476DA" w:rsidRPr="004F5B9E" w:rsidRDefault="002476DA" w:rsidP="00924B11">
            <w:pPr>
              <w:widowControl w:val="0"/>
              <w:suppressLineNumbers/>
              <w:suppressAutoHyphens/>
              <w:spacing w:after="0" w:line="360" w:lineRule="auto"/>
              <w:jc w:val="both"/>
              <w:rPr>
                <w:rFonts w:ascii="Palatino Linotype" w:eastAsia="Droid Sans Fallback" w:hAnsi="Palatino Linotype" w:cstheme="minorHAnsi"/>
                <w:b/>
                <w:sz w:val="20"/>
                <w:szCs w:val="20"/>
                <w:lang w:val="en-GB" w:eastAsia="zh-CN" w:bidi="hi-IN"/>
              </w:rPr>
            </w:pPr>
            <w:r w:rsidRPr="004F5B9E">
              <w:rPr>
                <w:rFonts w:ascii="Palatino Linotype" w:hAnsi="Palatino Linotype" w:cstheme="minorHAnsi"/>
                <w:b/>
                <w:bCs/>
                <w:sz w:val="20"/>
                <w:szCs w:val="20"/>
                <w:lang w:val="en-GB"/>
              </w:rPr>
              <w:t>(</w:t>
            </w:r>
            <w:proofErr w:type="spellStart"/>
            <w:r w:rsidRPr="004F5B9E">
              <w:rPr>
                <w:rFonts w:ascii="Palatino Linotype" w:hAnsi="Palatino Linotype" w:cstheme="minorHAnsi"/>
                <w:b/>
                <w:bCs/>
                <w:sz w:val="20"/>
                <w:szCs w:val="20"/>
                <w:lang w:val="en-GB"/>
              </w:rPr>
              <w:t>Cu,Pd</w:t>
            </w:r>
            <w:proofErr w:type="spellEnd"/>
            <w:r w:rsidRPr="004F5B9E">
              <w:rPr>
                <w:rFonts w:ascii="Palatino Linotype" w:hAnsi="Palatino Linotype" w:cstheme="minorHAnsi"/>
                <w:b/>
                <w:bCs/>
                <w:sz w:val="20"/>
                <w:szCs w:val="20"/>
                <w:lang w:val="en-GB"/>
              </w:rPr>
              <w:t>)/Al</w:t>
            </w:r>
            <w:r w:rsidRPr="004F5B9E">
              <w:rPr>
                <w:rFonts w:ascii="Palatino Linotype" w:hAnsi="Palatino Linotype" w:cstheme="minorHAnsi"/>
                <w:b/>
                <w:bCs/>
                <w:sz w:val="20"/>
                <w:szCs w:val="20"/>
                <w:vertAlign w:val="subscript"/>
                <w:lang w:val="en-GB"/>
              </w:rPr>
              <w:t>2</w:t>
            </w:r>
            <w:r w:rsidRPr="004F5B9E">
              <w:rPr>
                <w:rFonts w:ascii="Palatino Linotype" w:hAnsi="Palatino Linotype" w:cstheme="minorHAnsi"/>
                <w:b/>
                <w:bCs/>
                <w:sz w:val="20"/>
                <w:szCs w:val="20"/>
                <w:lang w:val="en-GB"/>
              </w:rPr>
              <w:t>O</w:t>
            </w:r>
            <w:r w:rsidRPr="004F5B9E">
              <w:rPr>
                <w:rFonts w:ascii="Palatino Linotype" w:hAnsi="Palatino Linotype" w:cstheme="minorHAnsi"/>
                <w:b/>
                <w:bCs/>
                <w:sz w:val="20"/>
                <w:szCs w:val="20"/>
                <w:vertAlign w:val="subscript"/>
                <w:lang w:val="en-GB"/>
              </w:rPr>
              <w:t xml:space="preserve">3 </w:t>
            </w:r>
            <w:r w:rsidRPr="004F5B9E">
              <w:rPr>
                <w:rFonts w:ascii="Palatino Linotype" w:hAnsi="Palatino Linotype" w:cstheme="minorHAnsi"/>
                <w:b/>
                <w:bCs/>
                <w:sz w:val="20"/>
                <w:szCs w:val="20"/>
                <w:lang w:val="en-GB"/>
              </w:rPr>
              <w:t>– used</w:t>
            </w:r>
          </w:p>
        </w:tc>
      </w:tr>
      <w:tr w:rsidR="002476DA" w:rsidRPr="004F5B9E" w14:paraId="1A2C7E71"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2AEF1806"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Cu metal</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31796BE2"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7BDBF0E4"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37FB7783"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4524BAD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1.2(5) activation of the catalysts in 10% H2/He stream at 340°C</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2D210401"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2.62(1)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66A366CA"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0.012(1)</w:t>
            </w:r>
          </w:p>
        </w:tc>
        <w:tc>
          <w:tcPr>
            <w:tcW w:w="1530" w:type="dxa"/>
            <w:vMerge w:val="restart"/>
            <w:tcBorders>
              <w:top w:val="single" w:sz="2" w:space="0" w:color="000001"/>
              <w:left w:val="single" w:sz="2" w:space="0" w:color="000001"/>
              <w:right w:val="single" w:sz="2" w:space="0" w:color="000001"/>
            </w:tcBorders>
            <w:shd w:val="clear" w:color="auto" w:fill="auto"/>
            <w:tcMar>
              <w:left w:w="42" w:type="dxa"/>
            </w:tcMar>
            <w:vAlign w:val="center"/>
          </w:tcPr>
          <w:p w14:paraId="25AB37B7"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34852346"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0.0079</w:t>
            </w:r>
          </w:p>
          <w:p w14:paraId="72A70C5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0D90821B"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61F44DD0"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3FB545A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283ED896"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3.6(5)</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0E07CB10"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3.65(2)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5C05CCBF"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0.019(2)</w:t>
            </w:r>
          </w:p>
        </w:tc>
        <w:tc>
          <w:tcPr>
            <w:tcW w:w="1530" w:type="dxa"/>
            <w:vMerge/>
            <w:tcBorders>
              <w:left w:val="single" w:sz="2" w:space="0" w:color="000001"/>
              <w:right w:val="single" w:sz="2" w:space="0" w:color="000001"/>
            </w:tcBorders>
            <w:shd w:val="clear" w:color="auto" w:fill="auto"/>
            <w:tcMar>
              <w:left w:w="42" w:type="dxa"/>
            </w:tcMar>
            <w:vAlign w:val="center"/>
          </w:tcPr>
          <w:p w14:paraId="658CB47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3F5A4E4D"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745A05D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3C9E1A49"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5(3)</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18634A00"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4.47(2)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341A8F8F"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0.019(2)</w:t>
            </w:r>
          </w:p>
        </w:tc>
        <w:tc>
          <w:tcPr>
            <w:tcW w:w="1530" w:type="dxa"/>
            <w:vMerge/>
            <w:tcBorders>
              <w:left w:val="single" w:sz="2" w:space="0" w:color="000001"/>
              <w:right w:val="single" w:sz="2" w:space="0" w:color="000001"/>
            </w:tcBorders>
            <w:shd w:val="clear" w:color="auto" w:fill="auto"/>
            <w:tcMar>
              <w:left w:w="42" w:type="dxa"/>
            </w:tcMar>
            <w:vAlign w:val="center"/>
          </w:tcPr>
          <w:p w14:paraId="7A02253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6A6D51EF"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067AB71E"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2CCFB6E4"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2(1)</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37A81D20"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5.16(2)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4772155D"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0.019(2)</w:t>
            </w:r>
          </w:p>
        </w:tc>
        <w:tc>
          <w:tcPr>
            <w:tcW w:w="1530" w:type="dxa"/>
            <w:vMerge/>
            <w:tcBorders>
              <w:left w:val="single" w:sz="2" w:space="0" w:color="000001"/>
              <w:right w:val="single" w:sz="2" w:space="0" w:color="000001"/>
            </w:tcBorders>
            <w:shd w:val="clear" w:color="auto" w:fill="auto"/>
            <w:tcMar>
              <w:left w:w="42" w:type="dxa"/>
            </w:tcMar>
            <w:vAlign w:val="center"/>
          </w:tcPr>
          <w:p w14:paraId="7EAA6839"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46CDA372"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7EED2825"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Cu oxide</w:t>
            </w:r>
          </w:p>
        </w:tc>
        <w:tc>
          <w:tcPr>
            <w:tcW w:w="1530" w:type="dxa"/>
            <w:vMerge/>
            <w:tcBorders>
              <w:left w:val="single" w:sz="2" w:space="0" w:color="000001"/>
              <w:right w:val="single" w:sz="2" w:space="0" w:color="000001"/>
            </w:tcBorders>
            <w:shd w:val="clear" w:color="auto" w:fill="auto"/>
            <w:tcMar>
              <w:left w:w="42" w:type="dxa"/>
            </w:tcMar>
            <w:vAlign w:val="center"/>
          </w:tcPr>
          <w:p w14:paraId="6B2A09F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39E3BEF8"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5A042E58"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6D72CF51"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2.4(5)</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68883F19"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1.93(1)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4DE998D8"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0.006(1)</w:t>
            </w:r>
          </w:p>
        </w:tc>
        <w:tc>
          <w:tcPr>
            <w:tcW w:w="1530" w:type="dxa"/>
            <w:vMerge/>
            <w:tcBorders>
              <w:left w:val="single" w:sz="2" w:space="0" w:color="000001"/>
              <w:right w:val="single" w:sz="2" w:space="0" w:color="000001"/>
            </w:tcBorders>
            <w:shd w:val="clear" w:color="auto" w:fill="auto"/>
            <w:tcMar>
              <w:left w:w="42" w:type="dxa"/>
            </w:tcMar>
            <w:vAlign w:val="center"/>
          </w:tcPr>
          <w:p w14:paraId="15996C7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56DBA203"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7121F57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3ED32AC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3.4(5)</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461DE073"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2.49(1)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03387DCA"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0.010(1)</w:t>
            </w:r>
          </w:p>
        </w:tc>
        <w:tc>
          <w:tcPr>
            <w:tcW w:w="1530" w:type="dxa"/>
            <w:vMerge/>
            <w:tcBorders>
              <w:left w:val="single" w:sz="2" w:space="0" w:color="000001"/>
              <w:right w:val="single" w:sz="2" w:space="0" w:color="000001"/>
            </w:tcBorders>
            <w:shd w:val="clear" w:color="auto" w:fill="auto"/>
            <w:tcMar>
              <w:left w:w="42" w:type="dxa"/>
            </w:tcMar>
            <w:vAlign w:val="center"/>
          </w:tcPr>
          <w:p w14:paraId="293E51F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4FEB00E7"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42E334C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216D1236"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 xml:space="preserve">0.9(5)  </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70605983"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2.90(2)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3B56E3C3"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0.009(3)</w:t>
            </w:r>
          </w:p>
        </w:tc>
        <w:tc>
          <w:tcPr>
            <w:tcW w:w="1530" w:type="dxa"/>
            <w:vMerge/>
            <w:tcBorders>
              <w:left w:val="single" w:sz="2" w:space="0" w:color="000001"/>
              <w:right w:val="single" w:sz="2" w:space="0" w:color="000001"/>
            </w:tcBorders>
            <w:shd w:val="clear" w:color="auto" w:fill="auto"/>
            <w:tcMar>
              <w:left w:w="42" w:type="dxa"/>
            </w:tcMar>
            <w:vAlign w:val="center"/>
          </w:tcPr>
          <w:p w14:paraId="0F6C7C5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206DEE5F"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058E7BF5"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463617E8"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0.9(5)</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243FF813"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3.46(2)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451CADBE"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0.009(3)</w:t>
            </w:r>
          </w:p>
        </w:tc>
        <w:tc>
          <w:tcPr>
            <w:tcW w:w="1530" w:type="dxa"/>
            <w:vMerge/>
            <w:tcBorders>
              <w:left w:val="single" w:sz="2" w:space="0" w:color="000001"/>
              <w:right w:val="single" w:sz="2" w:space="0" w:color="000001"/>
            </w:tcBorders>
            <w:shd w:val="clear" w:color="auto" w:fill="auto"/>
            <w:tcMar>
              <w:left w:w="42" w:type="dxa"/>
            </w:tcMar>
            <w:vAlign w:val="center"/>
          </w:tcPr>
          <w:p w14:paraId="78423EBE"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bl>
    <w:p w14:paraId="345E62FE" w14:textId="77777777" w:rsidR="002476DA" w:rsidRPr="004F5B9E" w:rsidRDefault="002476DA" w:rsidP="002476DA">
      <w:pPr>
        <w:spacing w:after="0" w:line="360" w:lineRule="auto"/>
        <w:jc w:val="both"/>
        <w:rPr>
          <w:rFonts w:ascii="Palatino Linotype" w:hAnsi="Palatino Linotype" w:cstheme="minorHAnsi"/>
          <w:b/>
          <w:bCs/>
          <w:sz w:val="20"/>
          <w:szCs w:val="20"/>
          <w:lang w:val="en-GB"/>
        </w:rPr>
      </w:pPr>
    </w:p>
    <w:p w14:paraId="240871C2" w14:textId="77777777" w:rsidR="002476DA" w:rsidRPr="004F5B9E" w:rsidRDefault="002476DA" w:rsidP="002476DA">
      <w:pPr>
        <w:spacing w:after="0" w:line="360" w:lineRule="auto"/>
        <w:jc w:val="both"/>
        <w:rPr>
          <w:rFonts w:ascii="Palatino Linotype" w:hAnsi="Palatino Linotype" w:cstheme="minorHAnsi"/>
          <w:b/>
          <w:bCs/>
          <w:sz w:val="20"/>
          <w:szCs w:val="20"/>
          <w:lang w:val="en-GB"/>
        </w:rPr>
      </w:pPr>
      <w:r w:rsidRPr="004F5B9E">
        <w:rPr>
          <w:rFonts w:ascii="Palatino Linotype" w:hAnsi="Palatino Linotype" w:cstheme="minorHAnsi"/>
          <w:b/>
          <w:bCs/>
          <w:sz w:val="20"/>
          <w:szCs w:val="20"/>
          <w:lang w:val="en-GB"/>
        </w:rPr>
        <w:br w:type="page"/>
      </w:r>
    </w:p>
    <w:p w14:paraId="3CC67720" w14:textId="251F550D" w:rsidR="00D937B0" w:rsidRPr="004F5B9E" w:rsidRDefault="00D937B0" w:rsidP="0009478D">
      <w:pPr>
        <w:spacing w:after="0" w:line="240" w:lineRule="auto"/>
        <w:jc w:val="both"/>
        <w:rPr>
          <w:rFonts w:ascii="Palatino Linotype" w:hAnsi="Palatino Linotype" w:cstheme="minorHAnsi"/>
          <w:sz w:val="20"/>
          <w:szCs w:val="20"/>
          <w:lang w:val="en-GB"/>
        </w:rPr>
      </w:pPr>
      <w:r w:rsidRPr="004F5B9E">
        <w:rPr>
          <w:rFonts w:ascii="Palatino Linotype" w:hAnsi="Palatino Linotype" w:cstheme="minorHAnsi"/>
          <w:b/>
          <w:bCs/>
          <w:sz w:val="20"/>
          <w:szCs w:val="20"/>
          <w:lang w:val="en-GB"/>
        </w:rPr>
        <w:lastRenderedPageBreak/>
        <w:t>Table S</w:t>
      </w:r>
      <w:r>
        <w:rPr>
          <w:rFonts w:ascii="Palatino Linotype" w:hAnsi="Palatino Linotype" w:cstheme="minorHAnsi"/>
          <w:b/>
          <w:bCs/>
          <w:sz w:val="20"/>
          <w:szCs w:val="20"/>
          <w:lang w:val="en-GB"/>
        </w:rPr>
        <w:t>3</w:t>
      </w:r>
      <w:r w:rsidRPr="004F5B9E">
        <w:rPr>
          <w:rFonts w:ascii="Palatino Linotype" w:hAnsi="Palatino Linotype" w:cstheme="minorHAnsi"/>
          <w:b/>
          <w:bCs/>
          <w:sz w:val="20"/>
          <w:szCs w:val="20"/>
          <w:lang w:val="en-GB"/>
        </w:rPr>
        <w:t>.</w:t>
      </w:r>
      <w:r w:rsidRPr="004F5B9E">
        <w:rPr>
          <w:rFonts w:ascii="Palatino Linotype" w:hAnsi="Palatino Linotype" w:cstheme="minorHAnsi"/>
          <w:sz w:val="20"/>
          <w:szCs w:val="20"/>
          <w:lang w:val="en-GB"/>
        </w:rPr>
        <w:t xml:space="preserve"> Relative amount of metallic Rh and Rh oxide compounds in the Rh/Al</w:t>
      </w:r>
      <w:r w:rsidRPr="004F5B9E">
        <w:rPr>
          <w:rFonts w:ascii="Palatino Linotype" w:hAnsi="Palatino Linotype" w:cstheme="minorHAnsi"/>
          <w:sz w:val="20"/>
          <w:szCs w:val="20"/>
          <w:vertAlign w:val="subscript"/>
          <w:lang w:val="en-GB"/>
        </w:rPr>
        <w:t>2</w:t>
      </w:r>
      <w:r w:rsidRPr="004F5B9E">
        <w:rPr>
          <w:rFonts w:ascii="Palatino Linotype" w:hAnsi="Palatino Linotype" w:cstheme="minorHAnsi"/>
          <w:sz w:val="20"/>
          <w:szCs w:val="20"/>
          <w:lang w:val="en-GB"/>
        </w:rPr>
        <w:t>O</w:t>
      </w:r>
      <w:r w:rsidRPr="004F5B9E">
        <w:rPr>
          <w:rFonts w:ascii="Palatino Linotype" w:hAnsi="Palatino Linotype" w:cstheme="minorHAnsi"/>
          <w:sz w:val="20"/>
          <w:szCs w:val="20"/>
          <w:vertAlign w:val="subscript"/>
          <w:lang w:val="en-GB"/>
        </w:rPr>
        <w:t xml:space="preserve">3, </w:t>
      </w:r>
      <w:r w:rsidRPr="004F5B9E">
        <w:rPr>
          <w:rFonts w:ascii="Palatino Linotype" w:hAnsi="Palatino Linotype" w:cstheme="minorHAnsi"/>
          <w:sz w:val="20"/>
          <w:szCs w:val="20"/>
          <w:lang w:val="en-GB"/>
        </w:rPr>
        <w:t>and (</w:t>
      </w:r>
      <w:proofErr w:type="spellStart"/>
      <w:r w:rsidRPr="004F5B9E">
        <w:rPr>
          <w:rFonts w:ascii="Palatino Linotype" w:hAnsi="Palatino Linotype" w:cstheme="minorHAnsi"/>
          <w:sz w:val="20"/>
          <w:szCs w:val="20"/>
          <w:lang w:val="en-GB"/>
        </w:rPr>
        <w:t>Cu,Rh</w:t>
      </w:r>
      <w:proofErr w:type="spellEnd"/>
      <w:r w:rsidRPr="004F5B9E">
        <w:rPr>
          <w:rFonts w:ascii="Palatino Linotype" w:hAnsi="Palatino Linotype" w:cstheme="minorHAnsi"/>
          <w:sz w:val="20"/>
          <w:szCs w:val="20"/>
          <w:lang w:val="en-GB"/>
        </w:rPr>
        <w:t>)/Al</w:t>
      </w:r>
      <w:r w:rsidRPr="004F5B9E">
        <w:rPr>
          <w:rFonts w:ascii="Palatino Linotype" w:hAnsi="Palatino Linotype" w:cstheme="minorHAnsi"/>
          <w:sz w:val="20"/>
          <w:szCs w:val="20"/>
          <w:vertAlign w:val="subscript"/>
          <w:lang w:val="en-GB"/>
        </w:rPr>
        <w:t>2</w:t>
      </w:r>
      <w:r w:rsidRPr="004F5B9E">
        <w:rPr>
          <w:rFonts w:ascii="Palatino Linotype" w:hAnsi="Palatino Linotype" w:cstheme="minorHAnsi"/>
          <w:sz w:val="20"/>
          <w:szCs w:val="20"/>
          <w:lang w:val="en-GB"/>
        </w:rPr>
        <w:t>O</w:t>
      </w:r>
      <w:r w:rsidRPr="004F5B9E">
        <w:rPr>
          <w:rFonts w:ascii="Palatino Linotype" w:hAnsi="Palatino Linotype" w:cstheme="minorHAnsi"/>
          <w:sz w:val="20"/>
          <w:szCs w:val="20"/>
          <w:vertAlign w:val="subscript"/>
          <w:lang w:val="en-GB"/>
        </w:rPr>
        <w:t>3</w:t>
      </w:r>
      <w:r w:rsidRPr="004F5B9E">
        <w:rPr>
          <w:rFonts w:ascii="Palatino Linotype" w:hAnsi="Palatino Linotype" w:cstheme="minorHAnsi"/>
          <w:sz w:val="20"/>
          <w:szCs w:val="20"/>
          <w:lang w:val="en-GB"/>
        </w:rPr>
        <w:t xml:space="preserve"> catalyst,  measured in the initial state of the fresh catalysts and in the final state after catalytic reaction, obtained by LCF. Uncertainty of relative amounts is +/-3%.</w:t>
      </w:r>
    </w:p>
    <w:tbl>
      <w:tblPr>
        <w:tblW w:w="609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154"/>
        <w:gridCol w:w="1939"/>
        <w:gridCol w:w="1939"/>
        <w:gridCol w:w="64"/>
      </w:tblGrid>
      <w:tr w:rsidR="00D937B0" w:rsidRPr="004F5B9E" w14:paraId="61DE5C6E" w14:textId="77777777" w:rsidTr="00E751C7">
        <w:trPr>
          <w:trHeight w:val="106"/>
          <w:jc w:val="center"/>
        </w:trPr>
        <w:tc>
          <w:tcPr>
            <w:tcW w:w="2154" w:type="dxa"/>
            <w:vMerge w:val="restart"/>
            <w:tcBorders>
              <w:top w:val="single" w:sz="8" w:space="0" w:color="auto"/>
            </w:tcBorders>
            <w:shd w:val="clear" w:color="auto" w:fill="auto"/>
            <w:vAlign w:val="center"/>
          </w:tcPr>
          <w:p w14:paraId="24D4E8C8"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r w:rsidRPr="004F5B9E">
              <w:rPr>
                <w:rFonts w:ascii="Palatino Linotype" w:hAnsi="Palatino Linotype" w:cstheme="minorHAnsi"/>
                <w:w w:val="108"/>
                <w:sz w:val="20"/>
                <w:szCs w:val="20"/>
                <w:lang w:bidi="en-US"/>
              </w:rPr>
              <w:t>Samples</w:t>
            </w:r>
          </w:p>
        </w:tc>
        <w:tc>
          <w:tcPr>
            <w:tcW w:w="1939" w:type="dxa"/>
            <w:tcBorders>
              <w:top w:val="single" w:sz="4" w:space="0" w:color="auto"/>
              <w:bottom w:val="nil"/>
            </w:tcBorders>
          </w:tcPr>
          <w:p w14:paraId="16F3188D"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p>
        </w:tc>
        <w:tc>
          <w:tcPr>
            <w:tcW w:w="2003" w:type="dxa"/>
            <w:gridSpan w:val="2"/>
            <w:tcBorders>
              <w:top w:val="single" w:sz="4" w:space="0" w:color="auto"/>
              <w:bottom w:val="nil"/>
            </w:tcBorders>
          </w:tcPr>
          <w:p w14:paraId="07018F2D"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p>
        </w:tc>
      </w:tr>
      <w:tr w:rsidR="00D937B0" w:rsidRPr="004F5B9E" w14:paraId="66F74AA1" w14:textId="77777777" w:rsidTr="00E751C7">
        <w:trPr>
          <w:gridAfter w:val="1"/>
          <w:wAfter w:w="64" w:type="dxa"/>
          <w:trHeight w:val="264"/>
          <w:jc w:val="center"/>
        </w:trPr>
        <w:tc>
          <w:tcPr>
            <w:tcW w:w="2154" w:type="dxa"/>
            <w:vMerge/>
            <w:tcBorders>
              <w:bottom w:val="single" w:sz="4" w:space="0" w:color="auto"/>
            </w:tcBorders>
            <w:shd w:val="clear" w:color="auto" w:fill="auto"/>
            <w:vAlign w:val="center"/>
          </w:tcPr>
          <w:p w14:paraId="2A8CD2CF"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p>
        </w:tc>
        <w:tc>
          <w:tcPr>
            <w:tcW w:w="1939" w:type="dxa"/>
            <w:tcBorders>
              <w:top w:val="nil"/>
              <w:bottom w:val="single" w:sz="4" w:space="0" w:color="auto"/>
            </w:tcBorders>
          </w:tcPr>
          <w:p w14:paraId="778029C9"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r w:rsidRPr="004F5B9E">
              <w:rPr>
                <w:rFonts w:ascii="Palatino Linotype" w:hAnsi="Palatino Linotype" w:cstheme="minorHAnsi"/>
                <w:w w:val="108"/>
                <w:sz w:val="20"/>
                <w:szCs w:val="20"/>
                <w:lang w:bidi="en-US"/>
              </w:rPr>
              <w:t>Rh oxide</w:t>
            </w:r>
          </w:p>
        </w:tc>
        <w:tc>
          <w:tcPr>
            <w:tcW w:w="1939" w:type="dxa"/>
            <w:tcBorders>
              <w:top w:val="nil"/>
              <w:bottom w:val="single" w:sz="4" w:space="0" w:color="auto"/>
            </w:tcBorders>
          </w:tcPr>
          <w:p w14:paraId="0ACFF504"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r w:rsidRPr="004F5B9E">
              <w:rPr>
                <w:rFonts w:ascii="Palatino Linotype" w:hAnsi="Palatino Linotype" w:cstheme="minorHAnsi"/>
                <w:w w:val="108"/>
                <w:sz w:val="20"/>
                <w:szCs w:val="20"/>
                <w:lang w:bidi="en-US"/>
              </w:rPr>
              <w:t>Rh metal</w:t>
            </w:r>
          </w:p>
        </w:tc>
      </w:tr>
      <w:tr w:rsidR="00D937B0" w:rsidRPr="004F5B9E" w14:paraId="11B0ABC5" w14:textId="77777777" w:rsidTr="00E751C7">
        <w:trPr>
          <w:gridAfter w:val="1"/>
          <w:wAfter w:w="64" w:type="dxa"/>
          <w:trHeight w:val="401"/>
          <w:jc w:val="center"/>
        </w:trPr>
        <w:tc>
          <w:tcPr>
            <w:tcW w:w="2154" w:type="dxa"/>
            <w:tcBorders>
              <w:top w:val="single" w:sz="4" w:space="0" w:color="auto"/>
            </w:tcBorders>
            <w:shd w:val="clear" w:color="auto" w:fill="auto"/>
            <w:vAlign w:val="center"/>
            <w:hideMark/>
          </w:tcPr>
          <w:p w14:paraId="37F6FAD3"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r w:rsidRPr="004F5B9E">
              <w:rPr>
                <w:rFonts w:ascii="Palatino Linotype" w:hAnsi="Palatino Linotype" w:cstheme="minorHAnsi"/>
                <w:sz w:val="20"/>
                <w:szCs w:val="20"/>
              </w:rPr>
              <w:t>Rh/Al</w:t>
            </w:r>
            <w:r w:rsidRPr="004F5B9E">
              <w:rPr>
                <w:rFonts w:ascii="Palatino Linotype" w:hAnsi="Palatino Linotype" w:cstheme="minorHAnsi"/>
                <w:sz w:val="20"/>
                <w:szCs w:val="20"/>
                <w:vertAlign w:val="subscript"/>
              </w:rPr>
              <w:t>2</w:t>
            </w:r>
            <w:r w:rsidRPr="004F5B9E">
              <w:rPr>
                <w:rFonts w:ascii="Palatino Linotype" w:hAnsi="Palatino Linotype" w:cstheme="minorHAnsi"/>
                <w:sz w:val="20"/>
                <w:szCs w:val="20"/>
              </w:rPr>
              <w:t>O</w:t>
            </w:r>
            <w:r w:rsidRPr="004F5B9E">
              <w:rPr>
                <w:rFonts w:ascii="Palatino Linotype" w:hAnsi="Palatino Linotype" w:cstheme="minorHAnsi"/>
                <w:sz w:val="20"/>
                <w:szCs w:val="20"/>
                <w:vertAlign w:val="subscript"/>
              </w:rPr>
              <w:t xml:space="preserve">3 </w:t>
            </w:r>
            <w:r w:rsidRPr="004F5B9E">
              <w:rPr>
                <w:rFonts w:ascii="Palatino Linotype" w:hAnsi="Palatino Linotype" w:cstheme="minorHAnsi"/>
                <w:sz w:val="20"/>
                <w:szCs w:val="20"/>
              </w:rPr>
              <w:t>fresh</w:t>
            </w:r>
          </w:p>
        </w:tc>
        <w:tc>
          <w:tcPr>
            <w:tcW w:w="1939" w:type="dxa"/>
            <w:tcBorders>
              <w:top w:val="single" w:sz="4" w:space="0" w:color="auto"/>
            </w:tcBorders>
            <w:vAlign w:val="center"/>
          </w:tcPr>
          <w:p w14:paraId="19013F8E"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r w:rsidRPr="004F5B9E">
              <w:rPr>
                <w:rFonts w:ascii="Palatino Linotype" w:hAnsi="Palatino Linotype" w:cstheme="minorHAnsi"/>
                <w:w w:val="108"/>
                <w:sz w:val="20"/>
                <w:szCs w:val="20"/>
                <w:lang w:bidi="en-US"/>
              </w:rPr>
              <w:t>90%</w:t>
            </w:r>
          </w:p>
        </w:tc>
        <w:tc>
          <w:tcPr>
            <w:tcW w:w="1939" w:type="dxa"/>
            <w:tcBorders>
              <w:top w:val="single" w:sz="4" w:space="0" w:color="auto"/>
            </w:tcBorders>
            <w:vAlign w:val="center"/>
          </w:tcPr>
          <w:p w14:paraId="5FEFE853"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r w:rsidRPr="004F5B9E">
              <w:rPr>
                <w:rFonts w:ascii="Palatino Linotype" w:hAnsi="Palatino Linotype" w:cstheme="minorHAnsi"/>
                <w:w w:val="108"/>
                <w:sz w:val="20"/>
                <w:szCs w:val="20"/>
                <w:lang w:bidi="en-US"/>
              </w:rPr>
              <w:t>10%</w:t>
            </w:r>
          </w:p>
        </w:tc>
      </w:tr>
      <w:tr w:rsidR="00D937B0" w:rsidRPr="004F5B9E" w14:paraId="131A1801" w14:textId="77777777" w:rsidTr="00E751C7">
        <w:trPr>
          <w:gridAfter w:val="1"/>
          <w:wAfter w:w="64" w:type="dxa"/>
          <w:trHeight w:val="401"/>
          <w:jc w:val="center"/>
        </w:trPr>
        <w:tc>
          <w:tcPr>
            <w:tcW w:w="2154" w:type="dxa"/>
            <w:tcBorders>
              <w:top w:val="nil"/>
              <w:bottom w:val="single" w:sz="4" w:space="0" w:color="auto"/>
            </w:tcBorders>
            <w:shd w:val="clear" w:color="auto" w:fill="auto"/>
            <w:vAlign w:val="center"/>
          </w:tcPr>
          <w:p w14:paraId="41BA6275"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r w:rsidRPr="004F5B9E">
              <w:rPr>
                <w:rFonts w:ascii="Palatino Linotype" w:hAnsi="Palatino Linotype" w:cstheme="minorHAnsi"/>
                <w:sz w:val="20"/>
                <w:szCs w:val="20"/>
              </w:rPr>
              <w:t>Rh/Al</w:t>
            </w:r>
            <w:r w:rsidRPr="004F5B9E">
              <w:rPr>
                <w:rFonts w:ascii="Palatino Linotype" w:hAnsi="Palatino Linotype" w:cstheme="minorHAnsi"/>
                <w:sz w:val="20"/>
                <w:szCs w:val="20"/>
                <w:vertAlign w:val="subscript"/>
              </w:rPr>
              <w:t>2</w:t>
            </w:r>
            <w:r w:rsidRPr="004F5B9E">
              <w:rPr>
                <w:rFonts w:ascii="Palatino Linotype" w:hAnsi="Palatino Linotype" w:cstheme="minorHAnsi"/>
                <w:sz w:val="20"/>
                <w:szCs w:val="20"/>
              </w:rPr>
              <w:t>O</w:t>
            </w:r>
            <w:r w:rsidRPr="004F5B9E">
              <w:rPr>
                <w:rFonts w:ascii="Palatino Linotype" w:hAnsi="Palatino Linotype" w:cstheme="minorHAnsi"/>
                <w:sz w:val="20"/>
                <w:szCs w:val="20"/>
                <w:vertAlign w:val="subscript"/>
              </w:rPr>
              <w:t>3</w:t>
            </w:r>
            <w:r w:rsidRPr="004F5B9E">
              <w:rPr>
                <w:rFonts w:ascii="Palatino Linotype" w:hAnsi="Palatino Linotype" w:cstheme="minorHAnsi"/>
                <w:sz w:val="20"/>
                <w:szCs w:val="20"/>
              </w:rPr>
              <w:t xml:space="preserve"> used</w:t>
            </w:r>
          </w:p>
        </w:tc>
        <w:tc>
          <w:tcPr>
            <w:tcW w:w="1939" w:type="dxa"/>
            <w:tcBorders>
              <w:top w:val="nil"/>
              <w:bottom w:val="single" w:sz="4" w:space="0" w:color="auto"/>
            </w:tcBorders>
            <w:vAlign w:val="center"/>
          </w:tcPr>
          <w:p w14:paraId="265FFDB2"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r w:rsidRPr="004F5B9E">
              <w:rPr>
                <w:rFonts w:ascii="Palatino Linotype" w:hAnsi="Palatino Linotype" w:cstheme="minorHAnsi"/>
                <w:w w:val="108"/>
                <w:sz w:val="20"/>
                <w:szCs w:val="20"/>
                <w:lang w:bidi="en-US"/>
              </w:rPr>
              <w:t>71%</w:t>
            </w:r>
          </w:p>
        </w:tc>
        <w:tc>
          <w:tcPr>
            <w:tcW w:w="1939" w:type="dxa"/>
            <w:tcBorders>
              <w:top w:val="nil"/>
              <w:bottom w:val="single" w:sz="4" w:space="0" w:color="auto"/>
            </w:tcBorders>
            <w:vAlign w:val="center"/>
          </w:tcPr>
          <w:p w14:paraId="4B944B50"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r w:rsidRPr="004F5B9E">
              <w:rPr>
                <w:rFonts w:ascii="Palatino Linotype" w:hAnsi="Palatino Linotype" w:cstheme="minorHAnsi"/>
                <w:w w:val="108"/>
                <w:sz w:val="20"/>
                <w:szCs w:val="20"/>
                <w:lang w:bidi="en-US"/>
              </w:rPr>
              <w:t>29%</w:t>
            </w:r>
          </w:p>
        </w:tc>
      </w:tr>
      <w:tr w:rsidR="00D937B0" w:rsidRPr="004F5B9E" w14:paraId="496A8F7E" w14:textId="77777777" w:rsidTr="00E751C7">
        <w:trPr>
          <w:gridAfter w:val="1"/>
          <w:wAfter w:w="64" w:type="dxa"/>
          <w:trHeight w:val="380"/>
          <w:jc w:val="center"/>
        </w:trPr>
        <w:tc>
          <w:tcPr>
            <w:tcW w:w="2154" w:type="dxa"/>
            <w:tcBorders>
              <w:top w:val="single" w:sz="4" w:space="0" w:color="auto"/>
              <w:bottom w:val="nil"/>
            </w:tcBorders>
            <w:shd w:val="clear" w:color="auto" w:fill="auto"/>
            <w:vAlign w:val="center"/>
          </w:tcPr>
          <w:p w14:paraId="6B178CF7"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r w:rsidRPr="004F5B9E">
              <w:rPr>
                <w:rFonts w:ascii="Palatino Linotype" w:hAnsi="Palatino Linotype" w:cstheme="minorHAnsi"/>
                <w:sz w:val="20"/>
                <w:szCs w:val="20"/>
              </w:rPr>
              <w:t>(</w:t>
            </w:r>
            <w:proofErr w:type="spellStart"/>
            <w:r w:rsidRPr="004F5B9E">
              <w:rPr>
                <w:rFonts w:ascii="Palatino Linotype" w:hAnsi="Palatino Linotype" w:cstheme="minorHAnsi"/>
                <w:sz w:val="20"/>
                <w:szCs w:val="20"/>
              </w:rPr>
              <w:t>Cu,Rh</w:t>
            </w:r>
            <w:proofErr w:type="spellEnd"/>
            <w:r w:rsidRPr="004F5B9E">
              <w:rPr>
                <w:rFonts w:ascii="Palatino Linotype" w:hAnsi="Palatino Linotype" w:cstheme="minorHAnsi"/>
                <w:sz w:val="20"/>
                <w:szCs w:val="20"/>
              </w:rPr>
              <w:t>)/Al</w:t>
            </w:r>
            <w:r w:rsidRPr="004F5B9E">
              <w:rPr>
                <w:rFonts w:ascii="Palatino Linotype" w:hAnsi="Palatino Linotype" w:cstheme="minorHAnsi"/>
                <w:sz w:val="20"/>
                <w:szCs w:val="20"/>
                <w:vertAlign w:val="subscript"/>
              </w:rPr>
              <w:t>2</w:t>
            </w:r>
            <w:r w:rsidRPr="004F5B9E">
              <w:rPr>
                <w:rFonts w:ascii="Palatino Linotype" w:hAnsi="Palatino Linotype" w:cstheme="minorHAnsi"/>
                <w:sz w:val="20"/>
                <w:szCs w:val="20"/>
              </w:rPr>
              <w:t>O</w:t>
            </w:r>
            <w:r w:rsidRPr="004F5B9E">
              <w:rPr>
                <w:rFonts w:ascii="Palatino Linotype" w:hAnsi="Palatino Linotype" w:cstheme="minorHAnsi"/>
                <w:sz w:val="20"/>
                <w:szCs w:val="20"/>
                <w:vertAlign w:val="subscript"/>
              </w:rPr>
              <w:t>3</w:t>
            </w:r>
            <w:r w:rsidRPr="004F5B9E">
              <w:rPr>
                <w:rFonts w:ascii="Palatino Linotype" w:hAnsi="Palatino Linotype" w:cstheme="minorHAnsi"/>
                <w:sz w:val="20"/>
                <w:szCs w:val="20"/>
              </w:rPr>
              <w:t xml:space="preserve"> fresh</w:t>
            </w:r>
          </w:p>
        </w:tc>
        <w:tc>
          <w:tcPr>
            <w:tcW w:w="1939" w:type="dxa"/>
            <w:tcBorders>
              <w:top w:val="single" w:sz="4" w:space="0" w:color="auto"/>
              <w:bottom w:val="nil"/>
            </w:tcBorders>
            <w:vAlign w:val="center"/>
          </w:tcPr>
          <w:p w14:paraId="0187DF30"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r w:rsidRPr="004F5B9E">
              <w:rPr>
                <w:rFonts w:ascii="Palatino Linotype" w:hAnsi="Palatino Linotype" w:cstheme="minorHAnsi"/>
                <w:w w:val="108"/>
                <w:sz w:val="20"/>
                <w:szCs w:val="20"/>
                <w:lang w:bidi="en-US"/>
              </w:rPr>
              <w:t>85%</w:t>
            </w:r>
          </w:p>
        </w:tc>
        <w:tc>
          <w:tcPr>
            <w:tcW w:w="1939" w:type="dxa"/>
            <w:tcBorders>
              <w:top w:val="single" w:sz="4" w:space="0" w:color="auto"/>
              <w:bottom w:val="nil"/>
            </w:tcBorders>
            <w:vAlign w:val="center"/>
          </w:tcPr>
          <w:p w14:paraId="5489E6DD"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r w:rsidRPr="004F5B9E">
              <w:rPr>
                <w:rFonts w:ascii="Palatino Linotype" w:hAnsi="Palatino Linotype" w:cstheme="minorHAnsi"/>
                <w:w w:val="108"/>
                <w:sz w:val="20"/>
                <w:szCs w:val="20"/>
                <w:lang w:bidi="en-US"/>
              </w:rPr>
              <w:t>15%</w:t>
            </w:r>
          </w:p>
        </w:tc>
      </w:tr>
      <w:tr w:rsidR="00D937B0" w:rsidRPr="004F5B9E" w14:paraId="7567C6F8" w14:textId="77777777" w:rsidTr="00E751C7">
        <w:trPr>
          <w:gridAfter w:val="1"/>
          <w:wAfter w:w="64" w:type="dxa"/>
          <w:trHeight w:val="401"/>
          <w:jc w:val="center"/>
        </w:trPr>
        <w:tc>
          <w:tcPr>
            <w:tcW w:w="2154" w:type="dxa"/>
            <w:tcBorders>
              <w:top w:val="nil"/>
              <w:bottom w:val="single" w:sz="4" w:space="0" w:color="auto"/>
            </w:tcBorders>
            <w:shd w:val="clear" w:color="auto" w:fill="auto"/>
            <w:vAlign w:val="center"/>
          </w:tcPr>
          <w:p w14:paraId="180FA699"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r w:rsidRPr="004F5B9E">
              <w:rPr>
                <w:rFonts w:ascii="Palatino Linotype" w:hAnsi="Palatino Linotype" w:cstheme="minorHAnsi"/>
                <w:sz w:val="20"/>
                <w:szCs w:val="20"/>
              </w:rPr>
              <w:t>(</w:t>
            </w:r>
            <w:proofErr w:type="spellStart"/>
            <w:r w:rsidRPr="004F5B9E">
              <w:rPr>
                <w:rFonts w:ascii="Palatino Linotype" w:hAnsi="Palatino Linotype" w:cstheme="minorHAnsi"/>
                <w:sz w:val="20"/>
                <w:szCs w:val="20"/>
              </w:rPr>
              <w:t>Cu,Rh</w:t>
            </w:r>
            <w:proofErr w:type="spellEnd"/>
            <w:r w:rsidRPr="004F5B9E">
              <w:rPr>
                <w:rFonts w:ascii="Palatino Linotype" w:hAnsi="Palatino Linotype" w:cstheme="minorHAnsi"/>
                <w:sz w:val="20"/>
                <w:szCs w:val="20"/>
              </w:rPr>
              <w:t>)/Al</w:t>
            </w:r>
            <w:r w:rsidRPr="004F5B9E">
              <w:rPr>
                <w:rFonts w:ascii="Palatino Linotype" w:hAnsi="Palatino Linotype" w:cstheme="minorHAnsi"/>
                <w:sz w:val="20"/>
                <w:szCs w:val="20"/>
                <w:vertAlign w:val="subscript"/>
              </w:rPr>
              <w:t>2</w:t>
            </w:r>
            <w:r w:rsidRPr="004F5B9E">
              <w:rPr>
                <w:rFonts w:ascii="Palatino Linotype" w:hAnsi="Palatino Linotype" w:cstheme="minorHAnsi"/>
                <w:sz w:val="20"/>
                <w:szCs w:val="20"/>
              </w:rPr>
              <w:t>O</w:t>
            </w:r>
            <w:r w:rsidRPr="004F5B9E">
              <w:rPr>
                <w:rFonts w:ascii="Palatino Linotype" w:hAnsi="Palatino Linotype" w:cstheme="minorHAnsi"/>
                <w:sz w:val="20"/>
                <w:szCs w:val="20"/>
                <w:vertAlign w:val="subscript"/>
              </w:rPr>
              <w:t>3</w:t>
            </w:r>
            <w:r w:rsidRPr="004F5B9E">
              <w:rPr>
                <w:rFonts w:ascii="Palatino Linotype" w:hAnsi="Palatino Linotype" w:cstheme="minorHAnsi"/>
                <w:sz w:val="20"/>
                <w:szCs w:val="20"/>
              </w:rPr>
              <w:t xml:space="preserve"> used</w:t>
            </w:r>
          </w:p>
        </w:tc>
        <w:tc>
          <w:tcPr>
            <w:tcW w:w="1939" w:type="dxa"/>
            <w:tcBorders>
              <w:top w:val="nil"/>
              <w:bottom w:val="single" w:sz="4" w:space="0" w:color="auto"/>
            </w:tcBorders>
            <w:vAlign w:val="center"/>
          </w:tcPr>
          <w:p w14:paraId="2B76FC8C"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r w:rsidRPr="004F5B9E">
              <w:rPr>
                <w:rFonts w:ascii="Palatino Linotype" w:hAnsi="Palatino Linotype" w:cstheme="minorHAnsi"/>
                <w:w w:val="108"/>
                <w:sz w:val="20"/>
                <w:szCs w:val="20"/>
                <w:lang w:bidi="en-US"/>
              </w:rPr>
              <w:t>60%</w:t>
            </w:r>
          </w:p>
        </w:tc>
        <w:tc>
          <w:tcPr>
            <w:tcW w:w="1939" w:type="dxa"/>
            <w:tcBorders>
              <w:top w:val="nil"/>
              <w:bottom w:val="single" w:sz="4" w:space="0" w:color="auto"/>
            </w:tcBorders>
            <w:vAlign w:val="center"/>
          </w:tcPr>
          <w:p w14:paraId="0EC34CD9" w14:textId="77777777" w:rsidR="00D937B0" w:rsidRPr="004F5B9E" w:rsidRDefault="00D937B0" w:rsidP="00E751C7">
            <w:pPr>
              <w:pStyle w:val="RSCT03TableBody"/>
              <w:spacing w:line="360" w:lineRule="auto"/>
              <w:jc w:val="both"/>
              <w:rPr>
                <w:rFonts w:ascii="Palatino Linotype" w:hAnsi="Palatino Linotype" w:cstheme="minorHAnsi"/>
                <w:w w:val="108"/>
                <w:sz w:val="20"/>
                <w:szCs w:val="20"/>
                <w:lang w:bidi="en-US"/>
              </w:rPr>
            </w:pPr>
            <w:r w:rsidRPr="004F5B9E">
              <w:rPr>
                <w:rFonts w:ascii="Palatino Linotype" w:hAnsi="Palatino Linotype" w:cstheme="minorHAnsi"/>
                <w:w w:val="108"/>
                <w:sz w:val="20"/>
                <w:szCs w:val="20"/>
                <w:lang w:bidi="en-US"/>
              </w:rPr>
              <w:t>40%</w:t>
            </w:r>
          </w:p>
        </w:tc>
      </w:tr>
    </w:tbl>
    <w:p w14:paraId="29490365" w14:textId="77777777" w:rsidR="00D937B0" w:rsidRPr="004F5B9E" w:rsidRDefault="00D937B0" w:rsidP="00D937B0">
      <w:pPr>
        <w:spacing w:after="0" w:line="360" w:lineRule="auto"/>
        <w:jc w:val="both"/>
        <w:rPr>
          <w:rFonts w:ascii="Palatino Linotype" w:hAnsi="Palatino Linotype" w:cstheme="minorHAnsi"/>
          <w:sz w:val="20"/>
          <w:szCs w:val="20"/>
          <w:lang w:val="en-GB"/>
        </w:rPr>
      </w:pPr>
    </w:p>
    <w:p w14:paraId="5402C089" w14:textId="77777777" w:rsidR="00D937B0" w:rsidRDefault="00D937B0" w:rsidP="002476DA">
      <w:pPr>
        <w:pStyle w:val="Didascalia"/>
        <w:keepNext/>
        <w:spacing w:line="360" w:lineRule="auto"/>
        <w:rPr>
          <w:rFonts w:ascii="Palatino Linotype" w:hAnsi="Palatino Linotype" w:cstheme="minorHAnsi"/>
          <w:sz w:val="20"/>
          <w:szCs w:val="20"/>
          <w:lang w:val="en-GB"/>
        </w:rPr>
      </w:pPr>
    </w:p>
    <w:p w14:paraId="034D596F" w14:textId="3E0EACAA" w:rsidR="002476DA" w:rsidRPr="004F5B9E" w:rsidRDefault="002476DA" w:rsidP="0009478D">
      <w:pPr>
        <w:pStyle w:val="Didascalia"/>
        <w:keepNext/>
        <w:rPr>
          <w:rFonts w:ascii="Palatino Linotype" w:hAnsi="Palatino Linotype" w:cstheme="minorHAnsi"/>
          <w:b w:val="0"/>
          <w:bCs w:val="0"/>
          <w:sz w:val="20"/>
          <w:szCs w:val="20"/>
          <w:lang w:val="en-GB"/>
        </w:rPr>
      </w:pPr>
      <w:r w:rsidRPr="004F5B9E">
        <w:rPr>
          <w:rFonts w:ascii="Palatino Linotype" w:hAnsi="Palatino Linotype" w:cstheme="minorHAnsi"/>
          <w:sz w:val="20"/>
          <w:szCs w:val="20"/>
          <w:lang w:val="en-GB"/>
        </w:rPr>
        <w:t xml:space="preserve">Table </w:t>
      </w:r>
      <w:r w:rsidR="00841FF3" w:rsidRPr="004F5B9E">
        <w:rPr>
          <w:rFonts w:ascii="Palatino Linotype" w:hAnsi="Palatino Linotype" w:cstheme="minorHAnsi"/>
          <w:sz w:val="20"/>
          <w:szCs w:val="20"/>
          <w:lang w:val="en-GB"/>
        </w:rPr>
        <w:t>S4</w:t>
      </w:r>
      <w:r w:rsidRPr="004F5B9E">
        <w:rPr>
          <w:rFonts w:ascii="Palatino Linotype" w:hAnsi="Palatino Linotype" w:cstheme="minorHAnsi"/>
          <w:sz w:val="20"/>
          <w:szCs w:val="20"/>
          <w:lang w:val="en-GB"/>
        </w:rPr>
        <w:t>.</w:t>
      </w:r>
      <w:r w:rsidRPr="004F5B9E">
        <w:rPr>
          <w:rFonts w:ascii="Palatino Linotype" w:hAnsi="Palatino Linotype" w:cstheme="minorHAnsi"/>
          <w:b w:val="0"/>
          <w:bCs w:val="0"/>
          <w:sz w:val="20"/>
          <w:szCs w:val="20"/>
          <w:lang w:val="en-GB"/>
        </w:rPr>
        <w:t xml:space="preserve"> Parameters of the nearest coordination shells around Rh cations in the Rh/Al</w:t>
      </w:r>
      <w:r w:rsidRPr="004F5B9E">
        <w:rPr>
          <w:rFonts w:ascii="Palatino Linotype" w:hAnsi="Palatino Linotype" w:cstheme="minorHAnsi"/>
          <w:b w:val="0"/>
          <w:bCs w:val="0"/>
          <w:sz w:val="20"/>
          <w:szCs w:val="20"/>
          <w:vertAlign w:val="subscript"/>
          <w:lang w:val="en-GB"/>
        </w:rPr>
        <w:t>2</w:t>
      </w:r>
      <w:r w:rsidRPr="004F5B9E">
        <w:rPr>
          <w:rFonts w:ascii="Palatino Linotype" w:hAnsi="Palatino Linotype" w:cstheme="minorHAnsi"/>
          <w:b w:val="0"/>
          <w:bCs w:val="0"/>
          <w:sz w:val="20"/>
          <w:szCs w:val="20"/>
          <w:lang w:val="en-GB"/>
        </w:rPr>
        <w:t>O</w:t>
      </w:r>
      <w:r w:rsidRPr="004F5B9E">
        <w:rPr>
          <w:rFonts w:ascii="Palatino Linotype" w:hAnsi="Palatino Linotype" w:cstheme="minorHAnsi"/>
          <w:b w:val="0"/>
          <w:bCs w:val="0"/>
          <w:sz w:val="20"/>
          <w:szCs w:val="20"/>
          <w:vertAlign w:val="subscript"/>
          <w:lang w:val="en-GB"/>
        </w:rPr>
        <w:t>3</w:t>
      </w:r>
      <w:r w:rsidRPr="004F5B9E">
        <w:rPr>
          <w:rFonts w:ascii="Palatino Linotype" w:hAnsi="Palatino Linotype" w:cstheme="minorHAnsi"/>
          <w:b w:val="0"/>
          <w:bCs w:val="0"/>
          <w:sz w:val="20"/>
          <w:szCs w:val="20"/>
          <w:lang w:val="en-GB"/>
        </w:rPr>
        <w:t xml:space="preserve"> and (</w:t>
      </w:r>
      <w:proofErr w:type="spellStart"/>
      <w:r w:rsidRPr="004F5B9E">
        <w:rPr>
          <w:rFonts w:ascii="Palatino Linotype" w:hAnsi="Palatino Linotype" w:cstheme="minorHAnsi"/>
          <w:b w:val="0"/>
          <w:bCs w:val="0"/>
          <w:sz w:val="20"/>
          <w:szCs w:val="20"/>
          <w:lang w:val="en-GB"/>
        </w:rPr>
        <w:t>Cu,Rh</w:t>
      </w:r>
      <w:proofErr w:type="spellEnd"/>
      <w:r w:rsidRPr="004F5B9E">
        <w:rPr>
          <w:rFonts w:ascii="Palatino Linotype" w:hAnsi="Palatino Linotype" w:cstheme="minorHAnsi"/>
          <w:b w:val="0"/>
          <w:bCs w:val="0"/>
          <w:sz w:val="20"/>
          <w:szCs w:val="20"/>
          <w:lang w:val="en-GB"/>
        </w:rPr>
        <w:t>)/Al</w:t>
      </w:r>
      <w:r w:rsidRPr="004F5B9E">
        <w:rPr>
          <w:rFonts w:ascii="Palatino Linotype" w:hAnsi="Palatino Linotype" w:cstheme="minorHAnsi"/>
          <w:b w:val="0"/>
          <w:bCs w:val="0"/>
          <w:sz w:val="20"/>
          <w:szCs w:val="20"/>
          <w:vertAlign w:val="subscript"/>
          <w:lang w:val="en-GB"/>
        </w:rPr>
        <w:t>2</w:t>
      </w:r>
      <w:r w:rsidRPr="004F5B9E">
        <w:rPr>
          <w:rFonts w:ascii="Palatino Linotype" w:hAnsi="Palatino Linotype" w:cstheme="minorHAnsi"/>
          <w:b w:val="0"/>
          <w:bCs w:val="0"/>
          <w:sz w:val="20"/>
          <w:szCs w:val="20"/>
          <w:lang w:val="en-GB"/>
        </w:rPr>
        <w:t>O</w:t>
      </w:r>
      <w:r w:rsidRPr="004F5B9E">
        <w:rPr>
          <w:rFonts w:ascii="Palatino Linotype" w:hAnsi="Palatino Linotype" w:cstheme="minorHAnsi"/>
          <w:b w:val="0"/>
          <w:bCs w:val="0"/>
          <w:sz w:val="20"/>
          <w:szCs w:val="20"/>
          <w:vertAlign w:val="subscript"/>
          <w:lang w:val="en-GB"/>
        </w:rPr>
        <w:t>3</w:t>
      </w:r>
      <w:r w:rsidRPr="004F5B9E">
        <w:rPr>
          <w:rFonts w:ascii="Palatino Linotype" w:hAnsi="Palatino Linotype" w:cstheme="minorHAnsi"/>
          <w:b w:val="0"/>
          <w:bCs w:val="0"/>
          <w:sz w:val="20"/>
          <w:szCs w:val="20"/>
          <w:lang w:val="en-GB"/>
        </w:rPr>
        <w:t xml:space="preserve"> catalyst measured in the initial state of the fresh catalysts and in the final state after catalytic reaction: average number of neighbour atoms (</w:t>
      </w:r>
      <w:r w:rsidRPr="004F5B9E">
        <w:rPr>
          <w:rFonts w:ascii="Palatino Linotype" w:hAnsi="Palatino Linotype" w:cstheme="minorHAnsi"/>
          <w:b w:val="0"/>
          <w:bCs w:val="0"/>
          <w:i/>
          <w:iCs/>
          <w:sz w:val="20"/>
          <w:szCs w:val="20"/>
          <w:lang w:val="en-GB"/>
        </w:rPr>
        <w:t>N</w:t>
      </w:r>
      <w:r w:rsidRPr="004F5B9E">
        <w:rPr>
          <w:rFonts w:ascii="Palatino Linotype" w:hAnsi="Palatino Linotype" w:cstheme="minorHAnsi"/>
          <w:b w:val="0"/>
          <w:bCs w:val="0"/>
          <w:sz w:val="20"/>
          <w:szCs w:val="20"/>
          <w:lang w:val="en-GB"/>
        </w:rPr>
        <w:t>), distance (</w:t>
      </w:r>
      <w:r w:rsidRPr="004F5B9E">
        <w:rPr>
          <w:rFonts w:ascii="Palatino Linotype" w:hAnsi="Palatino Linotype" w:cstheme="minorHAnsi"/>
          <w:b w:val="0"/>
          <w:bCs w:val="0"/>
          <w:i/>
          <w:iCs/>
          <w:sz w:val="20"/>
          <w:szCs w:val="20"/>
          <w:lang w:val="en-GB"/>
        </w:rPr>
        <w:t>R</w:t>
      </w:r>
      <w:r w:rsidRPr="004F5B9E">
        <w:rPr>
          <w:rFonts w:ascii="Palatino Linotype" w:hAnsi="Palatino Linotype" w:cstheme="minorHAnsi"/>
          <w:b w:val="0"/>
          <w:bCs w:val="0"/>
          <w:sz w:val="20"/>
          <w:szCs w:val="20"/>
          <w:lang w:val="en-GB"/>
        </w:rPr>
        <w:t>), and Debye-Waller factor (</w:t>
      </w:r>
      <w:r w:rsidRPr="004F5B9E">
        <w:rPr>
          <w:rFonts w:ascii="Palatino Linotype" w:hAnsi="Palatino Linotype" w:cstheme="minorHAnsi"/>
          <w:b w:val="0"/>
          <w:bCs w:val="0"/>
          <w:i/>
          <w:iCs/>
          <w:sz w:val="20"/>
          <w:szCs w:val="20"/>
          <w:lang w:val="en-GB"/>
        </w:rPr>
        <w:t>σ</w:t>
      </w:r>
      <w:r w:rsidRPr="004F5B9E">
        <w:rPr>
          <w:rFonts w:ascii="Palatino Linotype" w:hAnsi="Palatino Linotype" w:cstheme="minorHAnsi"/>
          <w:b w:val="0"/>
          <w:bCs w:val="0"/>
          <w:sz w:val="20"/>
          <w:szCs w:val="20"/>
          <w:vertAlign w:val="superscript"/>
          <w:lang w:val="en-GB"/>
        </w:rPr>
        <w:t>2</w:t>
      </w:r>
      <w:r w:rsidRPr="004F5B9E">
        <w:rPr>
          <w:rFonts w:ascii="Palatino Linotype" w:hAnsi="Palatino Linotype" w:cstheme="minorHAnsi"/>
          <w:b w:val="0"/>
          <w:bCs w:val="0"/>
          <w:sz w:val="20"/>
          <w:szCs w:val="20"/>
          <w:lang w:val="en-GB"/>
        </w:rPr>
        <w:t xml:space="preserve">). Uncertainty of the last digit is given in parentheses. The best fit is obtained with the amplitude reduction factor </w:t>
      </w:r>
      <w:r w:rsidRPr="004F5B9E">
        <w:rPr>
          <w:rFonts w:ascii="Palatino Linotype" w:hAnsi="Palatino Linotype" w:cstheme="minorHAnsi"/>
          <w:b w:val="0"/>
          <w:bCs w:val="0"/>
          <w:i/>
          <w:iCs/>
          <w:sz w:val="20"/>
          <w:szCs w:val="20"/>
          <w:lang w:val="en-GB"/>
        </w:rPr>
        <w:t>S</w:t>
      </w:r>
      <w:r w:rsidRPr="004F5B9E">
        <w:rPr>
          <w:rFonts w:ascii="Palatino Linotype" w:hAnsi="Palatino Linotype" w:cstheme="minorHAnsi"/>
          <w:b w:val="0"/>
          <w:bCs w:val="0"/>
          <w:sz w:val="20"/>
          <w:szCs w:val="20"/>
          <w:vertAlign w:val="subscript"/>
          <w:lang w:val="en-GB"/>
        </w:rPr>
        <w:t>0</w:t>
      </w:r>
      <w:r w:rsidRPr="004F5B9E">
        <w:rPr>
          <w:rFonts w:ascii="Palatino Linotype" w:hAnsi="Palatino Linotype" w:cstheme="minorHAnsi"/>
          <w:b w:val="0"/>
          <w:bCs w:val="0"/>
          <w:sz w:val="20"/>
          <w:szCs w:val="20"/>
          <w:vertAlign w:val="superscript"/>
          <w:lang w:val="en-GB"/>
        </w:rPr>
        <w:t>2</w:t>
      </w:r>
      <w:r w:rsidRPr="004F5B9E">
        <w:rPr>
          <w:rFonts w:ascii="Palatino Linotype" w:hAnsi="Palatino Linotype" w:cstheme="minorHAnsi"/>
          <w:b w:val="0"/>
          <w:bCs w:val="0"/>
          <w:sz w:val="20"/>
          <w:szCs w:val="20"/>
          <w:lang w:val="en-GB"/>
        </w:rPr>
        <w:t xml:space="preserve">=0.95. and the shift of the energy origin </w:t>
      </w:r>
      <w:proofErr w:type="spellStart"/>
      <w:r w:rsidRPr="004F5B9E">
        <w:rPr>
          <w:rFonts w:ascii="Palatino Linotype" w:hAnsi="Palatino Linotype" w:cstheme="minorHAnsi"/>
          <w:b w:val="0"/>
          <w:bCs w:val="0"/>
          <w:sz w:val="20"/>
          <w:szCs w:val="20"/>
          <w:lang w:val="en-GB"/>
        </w:rPr>
        <w:t>ΔE</w:t>
      </w:r>
      <w:r w:rsidRPr="004F5B9E">
        <w:rPr>
          <w:rFonts w:ascii="Palatino Linotype" w:hAnsi="Palatino Linotype" w:cstheme="minorHAnsi"/>
          <w:b w:val="0"/>
          <w:bCs w:val="0"/>
          <w:sz w:val="20"/>
          <w:szCs w:val="20"/>
          <w:vertAlign w:val="subscript"/>
          <w:lang w:val="en-GB"/>
        </w:rPr>
        <w:t>o</w:t>
      </w:r>
      <w:proofErr w:type="spellEnd"/>
      <w:r w:rsidRPr="004F5B9E">
        <w:rPr>
          <w:rFonts w:ascii="Palatino Linotype" w:hAnsi="Palatino Linotype" w:cstheme="minorHAnsi"/>
          <w:b w:val="0"/>
          <w:bCs w:val="0"/>
          <w:sz w:val="20"/>
          <w:szCs w:val="20"/>
          <w:lang w:val="en-GB"/>
        </w:rPr>
        <w:t xml:space="preserve"> of 1 eV ±1 eV.  </w:t>
      </w:r>
      <w:r w:rsidRPr="004F5B9E">
        <w:rPr>
          <w:rFonts w:ascii="Palatino Linotype" w:hAnsi="Palatino Linotype" w:cstheme="minorHAnsi"/>
          <w:b w:val="0"/>
          <w:bCs w:val="0"/>
          <w:i/>
          <w:iCs/>
          <w:sz w:val="20"/>
          <w:szCs w:val="20"/>
          <w:lang w:val="en-GB"/>
        </w:rPr>
        <w:t>R</w:t>
      </w:r>
      <w:r w:rsidRPr="004F5B9E">
        <w:rPr>
          <w:rFonts w:ascii="Palatino Linotype" w:hAnsi="Palatino Linotype" w:cstheme="minorHAnsi"/>
          <w:b w:val="0"/>
          <w:bCs w:val="0"/>
          <w:sz w:val="20"/>
          <w:szCs w:val="20"/>
          <w:lang w:val="en-GB"/>
        </w:rPr>
        <w:t>-factor (quality of fit parameter) is listed in the last column.</w:t>
      </w:r>
    </w:p>
    <w:p w14:paraId="496CB67D" w14:textId="77777777" w:rsidR="002476DA" w:rsidRPr="004F5B9E" w:rsidRDefault="002476DA" w:rsidP="002476DA">
      <w:pPr>
        <w:spacing w:after="0" w:line="360" w:lineRule="auto"/>
        <w:jc w:val="both"/>
        <w:rPr>
          <w:rFonts w:ascii="Palatino Linotype" w:hAnsi="Palatino Linotype" w:cstheme="minorHAnsi"/>
          <w:sz w:val="20"/>
          <w:szCs w:val="20"/>
          <w:lang w:val="en-GB"/>
        </w:rPr>
      </w:pPr>
    </w:p>
    <w:tbl>
      <w:tblPr>
        <w:tblW w:w="7470" w:type="dxa"/>
        <w:jc w:val="center"/>
        <w:tblBorders>
          <w:top w:val="single" w:sz="2" w:space="0" w:color="000001"/>
          <w:left w:val="single" w:sz="2" w:space="0" w:color="000001"/>
          <w:bottom w:val="single" w:sz="2" w:space="0" w:color="000001"/>
          <w:insideH w:val="single" w:sz="2" w:space="0" w:color="000001"/>
        </w:tblBorders>
        <w:tblLayout w:type="fixed"/>
        <w:tblCellMar>
          <w:left w:w="42" w:type="dxa"/>
          <w:right w:w="55" w:type="dxa"/>
        </w:tblCellMar>
        <w:tblLook w:val="0000" w:firstRow="0" w:lastRow="0" w:firstColumn="0" w:lastColumn="0" w:noHBand="0" w:noVBand="0"/>
      </w:tblPr>
      <w:tblGrid>
        <w:gridCol w:w="1379"/>
        <w:gridCol w:w="1321"/>
        <w:gridCol w:w="1890"/>
        <w:gridCol w:w="1350"/>
        <w:gridCol w:w="1530"/>
      </w:tblGrid>
      <w:tr w:rsidR="002476DA" w:rsidRPr="004F5B9E" w14:paraId="2E3EA4A5"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6AA1B7F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Rh neigh.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591B9EC7" w14:textId="77777777" w:rsidR="002476DA" w:rsidRPr="004F5B9E" w:rsidRDefault="002476DA" w:rsidP="00924B11">
            <w:pPr>
              <w:widowControl w:val="0"/>
              <w:spacing w:after="0" w:line="360" w:lineRule="auto"/>
              <w:jc w:val="both"/>
              <w:rPr>
                <w:rFonts w:ascii="Palatino Linotype" w:hAnsi="Palatino Linotype" w:cstheme="minorHAnsi"/>
                <w:i/>
                <w:iCs/>
                <w:sz w:val="20"/>
                <w:szCs w:val="20"/>
                <w:lang w:val="en-GB"/>
              </w:rPr>
            </w:pPr>
            <w:r w:rsidRPr="004F5B9E">
              <w:rPr>
                <w:rFonts w:ascii="Palatino Linotype" w:hAnsi="Palatino Linotype" w:cstheme="minorHAnsi"/>
                <w:i/>
                <w:iCs/>
                <w:sz w:val="20"/>
                <w:szCs w:val="20"/>
                <w:lang w:val="en-GB"/>
              </w:rPr>
              <w:t>N</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13A71189"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 xml:space="preserve"> [Å]</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0B587510"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σ</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 xml:space="preserve"> [Å</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5B8F947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-factor</w:t>
            </w:r>
          </w:p>
        </w:tc>
      </w:tr>
      <w:tr w:rsidR="002476DA" w:rsidRPr="004F5B9E" w14:paraId="72429F3A" w14:textId="77777777" w:rsidTr="00924B11">
        <w:trPr>
          <w:trHeight w:hRule="exact" w:val="444"/>
          <w:jc w:val="center"/>
        </w:trPr>
        <w:tc>
          <w:tcPr>
            <w:tcW w:w="7470" w:type="dxa"/>
            <w:gridSpan w:val="5"/>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343F0F81" w14:textId="77777777" w:rsidR="002476DA" w:rsidRPr="004F5B9E" w:rsidRDefault="002476DA" w:rsidP="00924B11">
            <w:pPr>
              <w:widowControl w:val="0"/>
              <w:suppressLineNumbers/>
              <w:suppressAutoHyphens/>
              <w:spacing w:after="0" w:line="360" w:lineRule="auto"/>
              <w:jc w:val="both"/>
              <w:rPr>
                <w:rFonts w:ascii="Palatino Linotype" w:hAnsi="Palatino Linotype" w:cstheme="minorHAnsi"/>
                <w:b/>
                <w:bCs/>
                <w:sz w:val="20"/>
                <w:szCs w:val="20"/>
                <w:lang w:val="en-GB"/>
              </w:rPr>
            </w:pPr>
            <w:r w:rsidRPr="004F5B9E">
              <w:rPr>
                <w:rFonts w:ascii="Palatino Linotype" w:hAnsi="Palatino Linotype" w:cstheme="minorHAnsi"/>
                <w:b/>
                <w:bCs/>
                <w:sz w:val="20"/>
                <w:szCs w:val="20"/>
                <w:lang w:val="en-GB"/>
              </w:rPr>
              <w:t>Rh/Al</w:t>
            </w:r>
            <w:r w:rsidRPr="004F5B9E">
              <w:rPr>
                <w:rFonts w:ascii="Palatino Linotype" w:hAnsi="Palatino Linotype" w:cstheme="minorHAnsi"/>
                <w:b/>
                <w:bCs/>
                <w:sz w:val="20"/>
                <w:szCs w:val="20"/>
                <w:vertAlign w:val="subscript"/>
                <w:lang w:val="en-GB"/>
              </w:rPr>
              <w:t>2</w:t>
            </w:r>
            <w:r w:rsidRPr="004F5B9E">
              <w:rPr>
                <w:rFonts w:ascii="Palatino Linotype" w:hAnsi="Palatino Linotype" w:cstheme="minorHAnsi"/>
                <w:b/>
                <w:bCs/>
                <w:sz w:val="20"/>
                <w:szCs w:val="20"/>
                <w:lang w:val="en-GB"/>
              </w:rPr>
              <w:t>O</w:t>
            </w:r>
            <w:r w:rsidRPr="004F5B9E">
              <w:rPr>
                <w:rFonts w:ascii="Palatino Linotype" w:hAnsi="Palatino Linotype" w:cstheme="minorHAnsi"/>
                <w:b/>
                <w:bCs/>
                <w:sz w:val="20"/>
                <w:szCs w:val="20"/>
                <w:vertAlign w:val="subscript"/>
                <w:lang w:val="en-GB"/>
              </w:rPr>
              <w:t>3</w:t>
            </w:r>
            <w:r w:rsidRPr="004F5B9E">
              <w:rPr>
                <w:rFonts w:ascii="Palatino Linotype" w:hAnsi="Palatino Linotype" w:cstheme="minorHAnsi"/>
                <w:b/>
                <w:bCs/>
                <w:sz w:val="20"/>
                <w:szCs w:val="20"/>
                <w:lang w:val="en-GB"/>
              </w:rPr>
              <w:t>- fresh</w:t>
            </w:r>
          </w:p>
        </w:tc>
      </w:tr>
      <w:tr w:rsidR="002476DA" w:rsidRPr="004F5B9E" w14:paraId="6A578D4B"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00E36C56"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Rh oxide</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2FBFC0E3"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5E5F4E33"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3BD470DE"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5FFAC51F"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3.6(9) activation of the catalysts in 10% H2/He stream at 340°C</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32691340"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2.03(1)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041441B0"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0.003(1)</w:t>
            </w:r>
          </w:p>
        </w:tc>
        <w:tc>
          <w:tcPr>
            <w:tcW w:w="1530" w:type="dxa"/>
            <w:vMerge w:val="restart"/>
            <w:tcBorders>
              <w:top w:val="single" w:sz="2" w:space="0" w:color="000001"/>
              <w:left w:val="single" w:sz="2" w:space="0" w:color="000001"/>
              <w:right w:val="single" w:sz="2" w:space="0" w:color="000001"/>
            </w:tcBorders>
            <w:shd w:val="clear" w:color="auto" w:fill="auto"/>
            <w:tcMar>
              <w:left w:w="42" w:type="dxa"/>
            </w:tcMar>
            <w:vAlign w:val="bottom"/>
          </w:tcPr>
          <w:p w14:paraId="1828C2B3"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0.0067</w:t>
            </w:r>
          </w:p>
          <w:p w14:paraId="6EC2049F"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24383F6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1CE5EF39"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3C17212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204670AB"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0947D87E"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 xml:space="preserve">Rh metal </w:t>
            </w:r>
          </w:p>
        </w:tc>
        <w:tc>
          <w:tcPr>
            <w:tcW w:w="1530" w:type="dxa"/>
            <w:vMerge/>
            <w:tcBorders>
              <w:left w:val="single" w:sz="2" w:space="0" w:color="000001"/>
              <w:right w:val="single" w:sz="2" w:space="0" w:color="000001"/>
            </w:tcBorders>
            <w:shd w:val="clear" w:color="auto" w:fill="auto"/>
            <w:tcMar>
              <w:left w:w="42" w:type="dxa"/>
            </w:tcMar>
            <w:vAlign w:val="center"/>
          </w:tcPr>
          <w:p w14:paraId="244904B6"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520A026C"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495D0C97"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Rh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11B8C6BD"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0.6(2)</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78ACF7E1"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2.65(3)</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1EAE6DEC"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0.004(2)</w:t>
            </w:r>
          </w:p>
        </w:tc>
        <w:tc>
          <w:tcPr>
            <w:tcW w:w="1530" w:type="dxa"/>
            <w:vMerge/>
            <w:tcBorders>
              <w:left w:val="single" w:sz="2" w:space="0" w:color="000001"/>
              <w:right w:val="single" w:sz="2" w:space="0" w:color="000001"/>
            </w:tcBorders>
            <w:shd w:val="clear" w:color="auto" w:fill="auto"/>
            <w:tcMar>
              <w:left w:w="42" w:type="dxa"/>
            </w:tcMar>
            <w:vAlign w:val="center"/>
          </w:tcPr>
          <w:p w14:paraId="24BBC1E4"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bl>
    <w:p w14:paraId="650BC4B8" w14:textId="77777777" w:rsidR="002476DA" w:rsidRPr="004F5B9E" w:rsidRDefault="002476DA" w:rsidP="002476DA">
      <w:pPr>
        <w:spacing w:after="0" w:line="360" w:lineRule="auto"/>
        <w:jc w:val="both"/>
        <w:rPr>
          <w:rFonts w:ascii="Palatino Linotype" w:hAnsi="Palatino Linotype" w:cstheme="minorHAnsi"/>
          <w:sz w:val="20"/>
          <w:szCs w:val="20"/>
          <w:lang w:val="en-GB"/>
        </w:rPr>
      </w:pPr>
    </w:p>
    <w:tbl>
      <w:tblPr>
        <w:tblW w:w="7470" w:type="dxa"/>
        <w:jc w:val="center"/>
        <w:tblBorders>
          <w:top w:val="single" w:sz="2" w:space="0" w:color="000001"/>
          <w:left w:val="single" w:sz="2" w:space="0" w:color="000001"/>
          <w:bottom w:val="single" w:sz="2" w:space="0" w:color="000001"/>
          <w:insideH w:val="single" w:sz="2" w:space="0" w:color="000001"/>
        </w:tblBorders>
        <w:tblLayout w:type="fixed"/>
        <w:tblCellMar>
          <w:left w:w="42" w:type="dxa"/>
          <w:right w:w="55" w:type="dxa"/>
        </w:tblCellMar>
        <w:tblLook w:val="0000" w:firstRow="0" w:lastRow="0" w:firstColumn="0" w:lastColumn="0" w:noHBand="0" w:noVBand="0"/>
      </w:tblPr>
      <w:tblGrid>
        <w:gridCol w:w="1379"/>
        <w:gridCol w:w="1321"/>
        <w:gridCol w:w="1890"/>
        <w:gridCol w:w="1350"/>
        <w:gridCol w:w="1530"/>
      </w:tblGrid>
      <w:tr w:rsidR="002476DA" w:rsidRPr="004F5B9E" w14:paraId="2922E85F"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0F86BEBB"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Rh neigh.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3F4FD763" w14:textId="77777777" w:rsidR="002476DA" w:rsidRPr="004F5B9E" w:rsidRDefault="002476DA" w:rsidP="00924B11">
            <w:pPr>
              <w:widowControl w:val="0"/>
              <w:spacing w:after="0" w:line="360" w:lineRule="auto"/>
              <w:jc w:val="both"/>
              <w:rPr>
                <w:rFonts w:ascii="Palatino Linotype" w:hAnsi="Palatino Linotype" w:cstheme="minorHAnsi"/>
                <w:i/>
                <w:iCs/>
                <w:sz w:val="20"/>
                <w:szCs w:val="20"/>
                <w:lang w:val="en-GB"/>
              </w:rPr>
            </w:pPr>
            <w:r w:rsidRPr="004F5B9E">
              <w:rPr>
                <w:rFonts w:ascii="Palatino Linotype" w:hAnsi="Palatino Linotype" w:cstheme="minorHAnsi"/>
                <w:i/>
                <w:iCs/>
                <w:sz w:val="20"/>
                <w:szCs w:val="20"/>
                <w:lang w:val="en-GB"/>
              </w:rPr>
              <w:t>N</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7506C76E"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 xml:space="preserve"> [Å]</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201DB854"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σ</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 xml:space="preserve"> [Å</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2F35419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-factor</w:t>
            </w:r>
          </w:p>
        </w:tc>
      </w:tr>
      <w:tr w:rsidR="002476DA" w:rsidRPr="004F5B9E" w14:paraId="20EB8B21" w14:textId="77777777" w:rsidTr="00924B11">
        <w:trPr>
          <w:trHeight w:hRule="exact" w:val="444"/>
          <w:jc w:val="center"/>
        </w:trPr>
        <w:tc>
          <w:tcPr>
            <w:tcW w:w="7470" w:type="dxa"/>
            <w:gridSpan w:val="5"/>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3B39512A" w14:textId="77777777" w:rsidR="002476DA" w:rsidRPr="004F5B9E" w:rsidRDefault="002476DA" w:rsidP="00924B11">
            <w:pPr>
              <w:widowControl w:val="0"/>
              <w:suppressLineNumbers/>
              <w:suppressAutoHyphens/>
              <w:spacing w:after="0" w:line="360" w:lineRule="auto"/>
              <w:jc w:val="both"/>
              <w:rPr>
                <w:rFonts w:ascii="Palatino Linotype" w:hAnsi="Palatino Linotype" w:cstheme="minorHAnsi"/>
                <w:b/>
                <w:bCs/>
                <w:sz w:val="20"/>
                <w:szCs w:val="20"/>
                <w:lang w:val="en-GB"/>
              </w:rPr>
            </w:pPr>
            <w:r w:rsidRPr="004F5B9E">
              <w:rPr>
                <w:rFonts w:ascii="Palatino Linotype" w:hAnsi="Palatino Linotype" w:cstheme="minorHAnsi"/>
                <w:b/>
                <w:bCs/>
                <w:sz w:val="20"/>
                <w:szCs w:val="20"/>
                <w:lang w:val="en-GB"/>
              </w:rPr>
              <w:t>Rh/Al</w:t>
            </w:r>
            <w:r w:rsidRPr="004F5B9E">
              <w:rPr>
                <w:rFonts w:ascii="Palatino Linotype" w:hAnsi="Palatino Linotype" w:cstheme="minorHAnsi"/>
                <w:b/>
                <w:bCs/>
                <w:sz w:val="20"/>
                <w:szCs w:val="20"/>
                <w:vertAlign w:val="subscript"/>
                <w:lang w:val="en-GB"/>
              </w:rPr>
              <w:t>2</w:t>
            </w:r>
            <w:r w:rsidRPr="004F5B9E">
              <w:rPr>
                <w:rFonts w:ascii="Palatino Linotype" w:hAnsi="Palatino Linotype" w:cstheme="minorHAnsi"/>
                <w:b/>
                <w:bCs/>
                <w:sz w:val="20"/>
                <w:szCs w:val="20"/>
                <w:lang w:val="en-GB"/>
              </w:rPr>
              <w:t>O</w:t>
            </w:r>
            <w:r w:rsidRPr="004F5B9E">
              <w:rPr>
                <w:rFonts w:ascii="Palatino Linotype" w:hAnsi="Palatino Linotype" w:cstheme="minorHAnsi"/>
                <w:b/>
                <w:bCs/>
                <w:sz w:val="20"/>
                <w:szCs w:val="20"/>
                <w:vertAlign w:val="subscript"/>
                <w:lang w:val="en-GB"/>
              </w:rPr>
              <w:t>3</w:t>
            </w:r>
            <w:r w:rsidRPr="004F5B9E">
              <w:rPr>
                <w:rFonts w:ascii="Palatino Linotype" w:hAnsi="Palatino Linotype" w:cstheme="minorHAnsi"/>
                <w:b/>
                <w:bCs/>
                <w:sz w:val="20"/>
                <w:szCs w:val="20"/>
                <w:lang w:val="en-GB"/>
              </w:rPr>
              <w:t>- used</w:t>
            </w:r>
          </w:p>
        </w:tc>
      </w:tr>
      <w:tr w:rsidR="002476DA" w:rsidRPr="004F5B9E" w14:paraId="68CC7B3B"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074546C9"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Rh oxide</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07B93FA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3DCB6437"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07A066CC"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2F9443D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3.0(5) activation of the catalysts in 10% H2/He stream at 340°C</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65FBCE52"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2.02(2)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08270E9D"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0.005(2)</w:t>
            </w:r>
          </w:p>
        </w:tc>
        <w:tc>
          <w:tcPr>
            <w:tcW w:w="1530" w:type="dxa"/>
            <w:vMerge w:val="restart"/>
            <w:tcBorders>
              <w:top w:val="single" w:sz="2" w:space="0" w:color="000001"/>
              <w:left w:val="single" w:sz="2" w:space="0" w:color="000001"/>
              <w:right w:val="single" w:sz="2" w:space="0" w:color="000001"/>
            </w:tcBorders>
            <w:shd w:val="clear" w:color="auto" w:fill="auto"/>
            <w:tcMar>
              <w:left w:w="42" w:type="dxa"/>
            </w:tcMar>
            <w:vAlign w:val="bottom"/>
          </w:tcPr>
          <w:p w14:paraId="5D6842F3"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0.0038</w:t>
            </w:r>
          </w:p>
          <w:p w14:paraId="03DD3AAC"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59209C8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5321717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450A78DC"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51707567"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3ED07915"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 xml:space="preserve">Rh metal </w:t>
            </w:r>
          </w:p>
        </w:tc>
        <w:tc>
          <w:tcPr>
            <w:tcW w:w="1530" w:type="dxa"/>
            <w:vMerge/>
            <w:tcBorders>
              <w:left w:val="single" w:sz="2" w:space="0" w:color="000001"/>
              <w:right w:val="single" w:sz="2" w:space="0" w:color="000001"/>
            </w:tcBorders>
            <w:shd w:val="clear" w:color="auto" w:fill="auto"/>
            <w:tcMar>
              <w:left w:w="42" w:type="dxa"/>
            </w:tcMar>
            <w:vAlign w:val="center"/>
          </w:tcPr>
          <w:p w14:paraId="5EC1F212"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7A9B0F99"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6254DA97"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Rh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6C52BB74"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1.8(2)</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3CEE40DC"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2.71(2)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1B3B0B2B"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0.005(2)</w:t>
            </w:r>
          </w:p>
        </w:tc>
        <w:tc>
          <w:tcPr>
            <w:tcW w:w="1530" w:type="dxa"/>
            <w:vMerge/>
            <w:tcBorders>
              <w:left w:val="single" w:sz="2" w:space="0" w:color="000001"/>
              <w:right w:val="single" w:sz="2" w:space="0" w:color="000001"/>
            </w:tcBorders>
            <w:shd w:val="clear" w:color="auto" w:fill="auto"/>
            <w:tcMar>
              <w:left w:w="42" w:type="dxa"/>
            </w:tcMar>
            <w:vAlign w:val="center"/>
          </w:tcPr>
          <w:p w14:paraId="432842E4"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bl>
    <w:p w14:paraId="29B25A91" w14:textId="77777777" w:rsidR="002476DA" w:rsidRPr="004F5B9E" w:rsidRDefault="002476DA" w:rsidP="002476DA">
      <w:pPr>
        <w:spacing w:after="0" w:line="360" w:lineRule="auto"/>
        <w:jc w:val="both"/>
        <w:rPr>
          <w:rFonts w:ascii="Palatino Linotype" w:hAnsi="Palatino Linotype" w:cstheme="minorHAnsi"/>
          <w:b/>
          <w:bCs/>
          <w:sz w:val="20"/>
          <w:szCs w:val="20"/>
          <w:lang w:val="en-GB"/>
        </w:rPr>
      </w:pPr>
    </w:p>
    <w:tbl>
      <w:tblPr>
        <w:tblW w:w="7470" w:type="dxa"/>
        <w:jc w:val="center"/>
        <w:tblBorders>
          <w:top w:val="single" w:sz="2" w:space="0" w:color="000001"/>
          <w:left w:val="single" w:sz="2" w:space="0" w:color="000001"/>
          <w:bottom w:val="single" w:sz="2" w:space="0" w:color="000001"/>
          <w:insideH w:val="single" w:sz="2" w:space="0" w:color="000001"/>
        </w:tblBorders>
        <w:tblLayout w:type="fixed"/>
        <w:tblCellMar>
          <w:left w:w="42" w:type="dxa"/>
          <w:right w:w="55" w:type="dxa"/>
        </w:tblCellMar>
        <w:tblLook w:val="0000" w:firstRow="0" w:lastRow="0" w:firstColumn="0" w:lastColumn="0" w:noHBand="0" w:noVBand="0"/>
      </w:tblPr>
      <w:tblGrid>
        <w:gridCol w:w="1379"/>
        <w:gridCol w:w="1321"/>
        <w:gridCol w:w="1890"/>
        <w:gridCol w:w="1350"/>
        <w:gridCol w:w="1530"/>
      </w:tblGrid>
      <w:tr w:rsidR="002476DA" w:rsidRPr="004F5B9E" w14:paraId="39947F0E"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3A493B6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Rh neigh.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26799AC4" w14:textId="77777777" w:rsidR="002476DA" w:rsidRPr="004F5B9E" w:rsidRDefault="002476DA" w:rsidP="00924B11">
            <w:pPr>
              <w:widowControl w:val="0"/>
              <w:spacing w:after="0" w:line="360" w:lineRule="auto"/>
              <w:jc w:val="both"/>
              <w:rPr>
                <w:rFonts w:ascii="Palatino Linotype" w:hAnsi="Palatino Linotype" w:cstheme="minorHAnsi"/>
                <w:i/>
                <w:iCs/>
                <w:sz w:val="20"/>
                <w:szCs w:val="20"/>
                <w:lang w:val="en-GB"/>
              </w:rPr>
            </w:pPr>
            <w:r w:rsidRPr="004F5B9E">
              <w:rPr>
                <w:rFonts w:ascii="Palatino Linotype" w:hAnsi="Palatino Linotype" w:cstheme="minorHAnsi"/>
                <w:i/>
                <w:iCs/>
                <w:sz w:val="20"/>
                <w:szCs w:val="20"/>
                <w:lang w:val="en-GB"/>
              </w:rPr>
              <w:t>N</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223326B3"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 xml:space="preserve"> [Å]</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1F605E2C"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σ</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 xml:space="preserve"> [Å</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4F0979D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-factor</w:t>
            </w:r>
          </w:p>
        </w:tc>
      </w:tr>
      <w:tr w:rsidR="002476DA" w:rsidRPr="004F5B9E" w14:paraId="3FA5B99D" w14:textId="77777777" w:rsidTr="00924B11">
        <w:trPr>
          <w:trHeight w:hRule="exact" w:val="444"/>
          <w:jc w:val="center"/>
        </w:trPr>
        <w:tc>
          <w:tcPr>
            <w:tcW w:w="7470" w:type="dxa"/>
            <w:gridSpan w:val="5"/>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10DB1448" w14:textId="77777777" w:rsidR="002476DA" w:rsidRPr="004F5B9E" w:rsidRDefault="002476DA" w:rsidP="00924B11">
            <w:pPr>
              <w:widowControl w:val="0"/>
              <w:suppressLineNumbers/>
              <w:suppressAutoHyphens/>
              <w:spacing w:after="0" w:line="360" w:lineRule="auto"/>
              <w:jc w:val="both"/>
              <w:rPr>
                <w:rFonts w:ascii="Palatino Linotype" w:hAnsi="Palatino Linotype" w:cstheme="minorHAnsi"/>
                <w:b/>
                <w:bCs/>
                <w:sz w:val="20"/>
                <w:szCs w:val="20"/>
                <w:lang w:val="en-GB"/>
              </w:rPr>
            </w:pPr>
            <w:r w:rsidRPr="004F5B9E">
              <w:rPr>
                <w:rFonts w:ascii="Palatino Linotype" w:hAnsi="Palatino Linotype" w:cstheme="minorHAnsi"/>
                <w:b/>
                <w:bCs/>
                <w:sz w:val="20"/>
                <w:szCs w:val="20"/>
                <w:lang w:val="en-GB"/>
              </w:rPr>
              <w:t>(</w:t>
            </w:r>
            <w:proofErr w:type="spellStart"/>
            <w:r w:rsidRPr="004F5B9E">
              <w:rPr>
                <w:rFonts w:ascii="Palatino Linotype" w:hAnsi="Palatino Linotype" w:cstheme="minorHAnsi"/>
                <w:b/>
                <w:bCs/>
                <w:sz w:val="20"/>
                <w:szCs w:val="20"/>
                <w:lang w:val="en-GB"/>
              </w:rPr>
              <w:t>Cu,Rh</w:t>
            </w:r>
            <w:proofErr w:type="spellEnd"/>
            <w:r w:rsidRPr="004F5B9E">
              <w:rPr>
                <w:rFonts w:ascii="Palatino Linotype" w:hAnsi="Palatino Linotype" w:cstheme="minorHAnsi"/>
                <w:b/>
                <w:bCs/>
                <w:sz w:val="20"/>
                <w:szCs w:val="20"/>
                <w:lang w:val="en-GB"/>
              </w:rPr>
              <w:t>)/Al</w:t>
            </w:r>
            <w:r w:rsidRPr="004F5B9E">
              <w:rPr>
                <w:rFonts w:ascii="Palatino Linotype" w:hAnsi="Palatino Linotype" w:cstheme="minorHAnsi"/>
                <w:b/>
                <w:bCs/>
                <w:sz w:val="20"/>
                <w:szCs w:val="20"/>
                <w:vertAlign w:val="subscript"/>
                <w:lang w:val="en-GB"/>
              </w:rPr>
              <w:t>2</w:t>
            </w:r>
            <w:r w:rsidRPr="004F5B9E">
              <w:rPr>
                <w:rFonts w:ascii="Palatino Linotype" w:hAnsi="Palatino Linotype" w:cstheme="minorHAnsi"/>
                <w:b/>
                <w:bCs/>
                <w:sz w:val="20"/>
                <w:szCs w:val="20"/>
                <w:lang w:val="en-GB"/>
              </w:rPr>
              <w:t>O</w:t>
            </w:r>
            <w:r w:rsidRPr="004F5B9E">
              <w:rPr>
                <w:rFonts w:ascii="Palatino Linotype" w:hAnsi="Palatino Linotype" w:cstheme="minorHAnsi"/>
                <w:b/>
                <w:bCs/>
                <w:sz w:val="20"/>
                <w:szCs w:val="20"/>
                <w:vertAlign w:val="subscript"/>
                <w:lang w:val="en-GB"/>
              </w:rPr>
              <w:t>3</w:t>
            </w:r>
            <w:r w:rsidRPr="004F5B9E">
              <w:rPr>
                <w:rFonts w:ascii="Palatino Linotype" w:hAnsi="Palatino Linotype" w:cstheme="minorHAnsi"/>
                <w:b/>
                <w:bCs/>
                <w:sz w:val="20"/>
                <w:szCs w:val="20"/>
                <w:lang w:val="en-GB"/>
              </w:rPr>
              <w:t>- fresh</w:t>
            </w:r>
          </w:p>
        </w:tc>
      </w:tr>
      <w:tr w:rsidR="002476DA" w:rsidRPr="004F5B9E" w14:paraId="63510E11"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53CEA35C"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Rh oxide</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395DECC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6820DDB5"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37958D79"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7F6138F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4.0 (9) activation of the catalysts in 10% H2/He stream at 340°C</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4FD4408A"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2.02(2)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1CBCC713"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0.009(1)</w:t>
            </w:r>
          </w:p>
        </w:tc>
        <w:tc>
          <w:tcPr>
            <w:tcW w:w="1530" w:type="dxa"/>
            <w:vMerge w:val="restart"/>
            <w:tcBorders>
              <w:top w:val="single" w:sz="2" w:space="0" w:color="000001"/>
              <w:left w:val="single" w:sz="2" w:space="0" w:color="000001"/>
              <w:right w:val="single" w:sz="2" w:space="0" w:color="000001"/>
            </w:tcBorders>
            <w:shd w:val="clear" w:color="auto" w:fill="auto"/>
            <w:tcMar>
              <w:left w:w="42" w:type="dxa"/>
            </w:tcMar>
            <w:vAlign w:val="bottom"/>
          </w:tcPr>
          <w:p w14:paraId="112DEEAF"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0.0041</w:t>
            </w:r>
          </w:p>
          <w:p w14:paraId="2A2A6DB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38BEE90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0EFEA78F"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5A6ECFA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222D3B8E"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4FE650C1"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 xml:space="preserve">Rh metal </w:t>
            </w:r>
          </w:p>
        </w:tc>
        <w:tc>
          <w:tcPr>
            <w:tcW w:w="1530" w:type="dxa"/>
            <w:vMerge/>
            <w:tcBorders>
              <w:left w:val="single" w:sz="2" w:space="0" w:color="000001"/>
              <w:right w:val="single" w:sz="2" w:space="0" w:color="000001"/>
            </w:tcBorders>
            <w:shd w:val="clear" w:color="auto" w:fill="auto"/>
            <w:tcMar>
              <w:left w:w="42" w:type="dxa"/>
            </w:tcMar>
            <w:vAlign w:val="center"/>
          </w:tcPr>
          <w:p w14:paraId="51B4DA72"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01788DD0"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3C527EE4"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Rh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43DAD588"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1.3(2)</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3D3EA10B"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2.69(2)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26B4E649"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0.003(2)</w:t>
            </w:r>
          </w:p>
        </w:tc>
        <w:tc>
          <w:tcPr>
            <w:tcW w:w="1530" w:type="dxa"/>
            <w:vMerge/>
            <w:tcBorders>
              <w:left w:val="single" w:sz="2" w:space="0" w:color="000001"/>
              <w:right w:val="single" w:sz="2" w:space="0" w:color="000001"/>
            </w:tcBorders>
            <w:shd w:val="clear" w:color="auto" w:fill="auto"/>
            <w:tcMar>
              <w:left w:w="42" w:type="dxa"/>
            </w:tcMar>
            <w:vAlign w:val="center"/>
          </w:tcPr>
          <w:p w14:paraId="04F3365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bl>
    <w:p w14:paraId="08E50EC0" w14:textId="77777777" w:rsidR="002476DA" w:rsidRDefault="002476DA" w:rsidP="002476DA">
      <w:pPr>
        <w:spacing w:after="0" w:line="360" w:lineRule="auto"/>
        <w:jc w:val="both"/>
        <w:rPr>
          <w:rFonts w:ascii="Palatino Linotype" w:hAnsi="Palatino Linotype" w:cstheme="minorHAnsi"/>
          <w:b/>
          <w:bCs/>
          <w:sz w:val="20"/>
          <w:szCs w:val="20"/>
          <w:lang w:val="en-GB"/>
        </w:rPr>
      </w:pPr>
    </w:p>
    <w:p w14:paraId="2A2B5CFB" w14:textId="77777777" w:rsidR="00D937B0" w:rsidRPr="004F5B9E" w:rsidRDefault="00D937B0" w:rsidP="002476DA">
      <w:pPr>
        <w:spacing w:after="0" w:line="360" w:lineRule="auto"/>
        <w:jc w:val="both"/>
        <w:rPr>
          <w:rFonts w:ascii="Palatino Linotype" w:hAnsi="Palatino Linotype" w:cstheme="minorHAnsi"/>
          <w:b/>
          <w:bCs/>
          <w:sz w:val="20"/>
          <w:szCs w:val="20"/>
          <w:lang w:val="en-GB"/>
        </w:rPr>
      </w:pPr>
    </w:p>
    <w:tbl>
      <w:tblPr>
        <w:tblW w:w="7470" w:type="dxa"/>
        <w:jc w:val="center"/>
        <w:tblBorders>
          <w:top w:val="single" w:sz="2" w:space="0" w:color="000001"/>
          <w:left w:val="single" w:sz="2" w:space="0" w:color="000001"/>
          <w:bottom w:val="single" w:sz="2" w:space="0" w:color="000001"/>
          <w:insideH w:val="single" w:sz="2" w:space="0" w:color="000001"/>
        </w:tblBorders>
        <w:tblLayout w:type="fixed"/>
        <w:tblCellMar>
          <w:left w:w="42" w:type="dxa"/>
          <w:right w:w="55" w:type="dxa"/>
        </w:tblCellMar>
        <w:tblLook w:val="0000" w:firstRow="0" w:lastRow="0" w:firstColumn="0" w:lastColumn="0" w:noHBand="0" w:noVBand="0"/>
      </w:tblPr>
      <w:tblGrid>
        <w:gridCol w:w="1379"/>
        <w:gridCol w:w="1321"/>
        <w:gridCol w:w="1890"/>
        <w:gridCol w:w="1350"/>
        <w:gridCol w:w="1530"/>
      </w:tblGrid>
      <w:tr w:rsidR="002476DA" w:rsidRPr="004F5B9E" w14:paraId="3FF6B976"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56739957"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Ru neigh.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2BCE8FC9" w14:textId="77777777" w:rsidR="002476DA" w:rsidRPr="004F5B9E" w:rsidRDefault="002476DA" w:rsidP="00924B11">
            <w:pPr>
              <w:widowControl w:val="0"/>
              <w:spacing w:after="0" w:line="360" w:lineRule="auto"/>
              <w:jc w:val="both"/>
              <w:rPr>
                <w:rFonts w:ascii="Palatino Linotype" w:hAnsi="Palatino Linotype" w:cstheme="minorHAnsi"/>
                <w:i/>
                <w:iCs/>
                <w:sz w:val="20"/>
                <w:szCs w:val="20"/>
                <w:lang w:val="en-GB"/>
              </w:rPr>
            </w:pPr>
            <w:r w:rsidRPr="004F5B9E">
              <w:rPr>
                <w:rFonts w:ascii="Palatino Linotype" w:hAnsi="Palatino Linotype" w:cstheme="minorHAnsi"/>
                <w:i/>
                <w:iCs/>
                <w:sz w:val="20"/>
                <w:szCs w:val="20"/>
                <w:lang w:val="en-GB"/>
              </w:rPr>
              <w:t>N</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2E6EE6D7"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 xml:space="preserve"> [Å]</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6F9A9142"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σ</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 xml:space="preserve"> [Å</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17C371F0"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-factor</w:t>
            </w:r>
          </w:p>
        </w:tc>
      </w:tr>
      <w:tr w:rsidR="002476DA" w:rsidRPr="004F5B9E" w14:paraId="649330B9" w14:textId="77777777" w:rsidTr="00924B11">
        <w:trPr>
          <w:trHeight w:hRule="exact" w:val="444"/>
          <w:jc w:val="center"/>
        </w:trPr>
        <w:tc>
          <w:tcPr>
            <w:tcW w:w="7470" w:type="dxa"/>
            <w:gridSpan w:val="5"/>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7735C353" w14:textId="77777777" w:rsidR="002476DA" w:rsidRPr="004F5B9E" w:rsidRDefault="002476DA" w:rsidP="00924B11">
            <w:pPr>
              <w:widowControl w:val="0"/>
              <w:suppressLineNumbers/>
              <w:suppressAutoHyphens/>
              <w:spacing w:after="0" w:line="360" w:lineRule="auto"/>
              <w:jc w:val="both"/>
              <w:rPr>
                <w:rFonts w:ascii="Palatino Linotype" w:hAnsi="Palatino Linotype" w:cstheme="minorHAnsi"/>
                <w:b/>
                <w:bCs/>
                <w:sz w:val="20"/>
                <w:szCs w:val="20"/>
                <w:lang w:val="en-GB"/>
              </w:rPr>
            </w:pPr>
            <w:r w:rsidRPr="004F5B9E">
              <w:rPr>
                <w:rFonts w:ascii="Palatino Linotype" w:hAnsi="Palatino Linotype" w:cstheme="minorHAnsi"/>
                <w:b/>
                <w:bCs/>
                <w:sz w:val="20"/>
                <w:szCs w:val="20"/>
                <w:lang w:val="en-GB"/>
              </w:rPr>
              <w:t>(</w:t>
            </w:r>
            <w:proofErr w:type="spellStart"/>
            <w:r w:rsidRPr="004F5B9E">
              <w:rPr>
                <w:rFonts w:ascii="Palatino Linotype" w:hAnsi="Palatino Linotype" w:cstheme="minorHAnsi"/>
                <w:b/>
                <w:bCs/>
                <w:sz w:val="20"/>
                <w:szCs w:val="20"/>
                <w:lang w:val="en-GB"/>
              </w:rPr>
              <w:t>Cu,Rh</w:t>
            </w:r>
            <w:proofErr w:type="spellEnd"/>
            <w:r w:rsidRPr="004F5B9E">
              <w:rPr>
                <w:rFonts w:ascii="Palatino Linotype" w:hAnsi="Palatino Linotype" w:cstheme="minorHAnsi"/>
                <w:b/>
                <w:bCs/>
                <w:sz w:val="20"/>
                <w:szCs w:val="20"/>
                <w:lang w:val="en-GB"/>
              </w:rPr>
              <w:t>)/Al</w:t>
            </w:r>
            <w:r w:rsidRPr="004F5B9E">
              <w:rPr>
                <w:rFonts w:ascii="Palatino Linotype" w:hAnsi="Palatino Linotype" w:cstheme="minorHAnsi"/>
                <w:b/>
                <w:bCs/>
                <w:sz w:val="20"/>
                <w:szCs w:val="20"/>
                <w:vertAlign w:val="subscript"/>
                <w:lang w:val="en-GB"/>
              </w:rPr>
              <w:t>2</w:t>
            </w:r>
            <w:r w:rsidRPr="004F5B9E">
              <w:rPr>
                <w:rFonts w:ascii="Palatino Linotype" w:hAnsi="Palatino Linotype" w:cstheme="minorHAnsi"/>
                <w:b/>
                <w:bCs/>
                <w:sz w:val="20"/>
                <w:szCs w:val="20"/>
                <w:lang w:val="en-GB"/>
              </w:rPr>
              <w:t>O</w:t>
            </w:r>
            <w:r w:rsidRPr="004F5B9E">
              <w:rPr>
                <w:rFonts w:ascii="Palatino Linotype" w:hAnsi="Palatino Linotype" w:cstheme="minorHAnsi"/>
                <w:b/>
                <w:bCs/>
                <w:sz w:val="20"/>
                <w:szCs w:val="20"/>
                <w:vertAlign w:val="subscript"/>
                <w:lang w:val="en-GB"/>
              </w:rPr>
              <w:t>3</w:t>
            </w:r>
            <w:r w:rsidRPr="004F5B9E">
              <w:rPr>
                <w:rFonts w:ascii="Palatino Linotype" w:hAnsi="Palatino Linotype" w:cstheme="minorHAnsi"/>
                <w:b/>
                <w:bCs/>
                <w:sz w:val="20"/>
                <w:szCs w:val="20"/>
                <w:lang w:val="en-GB"/>
              </w:rPr>
              <w:t>- used</w:t>
            </w:r>
          </w:p>
        </w:tc>
      </w:tr>
      <w:tr w:rsidR="002476DA" w:rsidRPr="004F5B9E" w14:paraId="7B0D8508"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7DC126DC"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Rh oxide</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75FCB736"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119571FD"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50B56BD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lastRenderedPageBreak/>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5AF6A1D2"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2.5 (6) activation of the catalysts in 10% H2/He stream at 340°C</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42AACE27"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2.04(2)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2DB39858"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0.009(3)</w:t>
            </w:r>
          </w:p>
        </w:tc>
        <w:tc>
          <w:tcPr>
            <w:tcW w:w="1530" w:type="dxa"/>
            <w:vMerge w:val="restart"/>
            <w:tcBorders>
              <w:top w:val="single" w:sz="2" w:space="0" w:color="000001"/>
              <w:left w:val="single" w:sz="2" w:space="0" w:color="000001"/>
              <w:right w:val="single" w:sz="2" w:space="0" w:color="000001"/>
            </w:tcBorders>
            <w:shd w:val="clear" w:color="auto" w:fill="auto"/>
            <w:tcMar>
              <w:left w:w="42" w:type="dxa"/>
            </w:tcMar>
            <w:vAlign w:val="bottom"/>
          </w:tcPr>
          <w:p w14:paraId="5DE82A34"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0.0019</w:t>
            </w:r>
          </w:p>
          <w:p w14:paraId="2EA7FC9C"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7D92BFD7"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01D68CC7"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1EE3508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315CE118"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2D42B5B4"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 xml:space="preserve">Rh metal </w:t>
            </w:r>
          </w:p>
        </w:tc>
        <w:tc>
          <w:tcPr>
            <w:tcW w:w="1530" w:type="dxa"/>
            <w:vMerge/>
            <w:tcBorders>
              <w:left w:val="single" w:sz="2" w:space="0" w:color="000001"/>
              <w:right w:val="single" w:sz="2" w:space="0" w:color="000001"/>
            </w:tcBorders>
            <w:shd w:val="clear" w:color="auto" w:fill="auto"/>
            <w:tcMar>
              <w:left w:w="42" w:type="dxa"/>
            </w:tcMar>
            <w:vAlign w:val="center"/>
          </w:tcPr>
          <w:p w14:paraId="7341761B"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3CF20029"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53343627"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Rh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150E473E"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5.4(5)</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5FCFDD87"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2.67(2)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4472733D"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0.010(2)</w:t>
            </w:r>
          </w:p>
        </w:tc>
        <w:tc>
          <w:tcPr>
            <w:tcW w:w="1530" w:type="dxa"/>
            <w:vMerge/>
            <w:tcBorders>
              <w:left w:val="single" w:sz="2" w:space="0" w:color="000001"/>
              <w:right w:val="single" w:sz="2" w:space="0" w:color="000001"/>
            </w:tcBorders>
            <w:shd w:val="clear" w:color="auto" w:fill="auto"/>
            <w:tcMar>
              <w:left w:w="42" w:type="dxa"/>
            </w:tcMar>
            <w:vAlign w:val="center"/>
          </w:tcPr>
          <w:p w14:paraId="75BBB3E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bl>
    <w:p w14:paraId="2AFCEAF4" w14:textId="77777777" w:rsidR="002476DA" w:rsidRPr="004F5B9E" w:rsidRDefault="002476DA" w:rsidP="002476DA">
      <w:pPr>
        <w:spacing w:after="0" w:line="360" w:lineRule="auto"/>
        <w:jc w:val="both"/>
        <w:rPr>
          <w:rFonts w:ascii="Palatino Linotype" w:hAnsi="Palatino Linotype" w:cstheme="minorHAnsi"/>
          <w:b/>
          <w:bCs/>
          <w:sz w:val="20"/>
          <w:szCs w:val="20"/>
          <w:lang w:val="en-GB"/>
        </w:rPr>
      </w:pPr>
    </w:p>
    <w:p w14:paraId="43CE661C" w14:textId="1F0ED08C" w:rsidR="002476DA" w:rsidRPr="004F5B9E" w:rsidRDefault="002476DA" w:rsidP="0009478D">
      <w:pPr>
        <w:pStyle w:val="Didascalia"/>
        <w:keepNext/>
        <w:rPr>
          <w:rFonts w:ascii="Palatino Linotype" w:hAnsi="Palatino Linotype" w:cstheme="minorHAnsi"/>
          <w:b w:val="0"/>
          <w:bCs w:val="0"/>
          <w:sz w:val="20"/>
          <w:szCs w:val="20"/>
          <w:lang w:val="en-GB"/>
        </w:rPr>
      </w:pPr>
      <w:r w:rsidRPr="004F5B9E">
        <w:rPr>
          <w:rFonts w:ascii="Palatino Linotype" w:hAnsi="Palatino Linotype" w:cstheme="minorHAnsi"/>
          <w:sz w:val="20"/>
          <w:szCs w:val="20"/>
          <w:lang w:val="en-GB"/>
        </w:rPr>
        <w:br w:type="page"/>
      </w:r>
      <w:r w:rsidRPr="004F5B9E">
        <w:rPr>
          <w:rFonts w:ascii="Palatino Linotype" w:hAnsi="Palatino Linotype" w:cstheme="minorHAnsi"/>
          <w:sz w:val="20"/>
          <w:szCs w:val="20"/>
          <w:lang w:val="en-GB"/>
        </w:rPr>
        <w:lastRenderedPageBreak/>
        <w:t xml:space="preserve">Table </w:t>
      </w:r>
      <w:r w:rsidR="00841FF3" w:rsidRPr="004F5B9E">
        <w:rPr>
          <w:rFonts w:ascii="Palatino Linotype" w:hAnsi="Palatino Linotype" w:cstheme="minorHAnsi"/>
          <w:sz w:val="20"/>
          <w:szCs w:val="20"/>
          <w:lang w:val="en-GB"/>
        </w:rPr>
        <w:t>S5</w:t>
      </w:r>
      <w:r w:rsidRPr="004F5B9E">
        <w:rPr>
          <w:rFonts w:ascii="Palatino Linotype" w:hAnsi="Palatino Linotype" w:cstheme="minorHAnsi"/>
          <w:sz w:val="20"/>
          <w:szCs w:val="20"/>
          <w:lang w:val="en-GB"/>
        </w:rPr>
        <w:t>.</w:t>
      </w:r>
      <w:r w:rsidRPr="004F5B9E">
        <w:rPr>
          <w:rFonts w:ascii="Palatino Linotype" w:hAnsi="Palatino Linotype" w:cstheme="minorHAnsi"/>
          <w:b w:val="0"/>
          <w:bCs w:val="0"/>
          <w:sz w:val="20"/>
          <w:szCs w:val="20"/>
          <w:lang w:val="en-GB"/>
        </w:rPr>
        <w:t xml:space="preserve"> Parameters of the nearest coordination shells around Pd cations in the Pd/Al</w:t>
      </w:r>
      <w:r w:rsidRPr="004F5B9E">
        <w:rPr>
          <w:rFonts w:ascii="Palatino Linotype" w:hAnsi="Palatino Linotype" w:cstheme="minorHAnsi"/>
          <w:b w:val="0"/>
          <w:bCs w:val="0"/>
          <w:sz w:val="20"/>
          <w:szCs w:val="20"/>
          <w:vertAlign w:val="subscript"/>
          <w:lang w:val="en-GB"/>
        </w:rPr>
        <w:t>2</w:t>
      </w:r>
      <w:r w:rsidRPr="004F5B9E">
        <w:rPr>
          <w:rFonts w:ascii="Palatino Linotype" w:hAnsi="Palatino Linotype" w:cstheme="minorHAnsi"/>
          <w:b w:val="0"/>
          <w:bCs w:val="0"/>
          <w:sz w:val="20"/>
          <w:szCs w:val="20"/>
          <w:lang w:val="en-GB"/>
        </w:rPr>
        <w:t>O</w:t>
      </w:r>
      <w:r w:rsidRPr="004F5B9E">
        <w:rPr>
          <w:rFonts w:ascii="Palatino Linotype" w:hAnsi="Palatino Linotype" w:cstheme="minorHAnsi"/>
          <w:b w:val="0"/>
          <w:bCs w:val="0"/>
          <w:sz w:val="20"/>
          <w:szCs w:val="20"/>
          <w:vertAlign w:val="subscript"/>
          <w:lang w:val="en-GB"/>
        </w:rPr>
        <w:t>3</w:t>
      </w:r>
      <w:r w:rsidRPr="004F5B9E">
        <w:rPr>
          <w:rFonts w:ascii="Palatino Linotype" w:hAnsi="Palatino Linotype" w:cstheme="minorHAnsi"/>
          <w:b w:val="0"/>
          <w:bCs w:val="0"/>
          <w:sz w:val="20"/>
          <w:szCs w:val="20"/>
          <w:lang w:val="en-GB"/>
        </w:rPr>
        <w:t xml:space="preserve"> and (</w:t>
      </w:r>
      <w:proofErr w:type="spellStart"/>
      <w:r w:rsidRPr="004F5B9E">
        <w:rPr>
          <w:rFonts w:ascii="Palatino Linotype" w:hAnsi="Palatino Linotype" w:cstheme="minorHAnsi"/>
          <w:b w:val="0"/>
          <w:bCs w:val="0"/>
          <w:sz w:val="20"/>
          <w:szCs w:val="20"/>
          <w:lang w:val="en-GB"/>
        </w:rPr>
        <w:t>Cu,Pd</w:t>
      </w:r>
      <w:proofErr w:type="spellEnd"/>
      <w:r w:rsidRPr="004F5B9E">
        <w:rPr>
          <w:rFonts w:ascii="Palatino Linotype" w:hAnsi="Palatino Linotype" w:cstheme="minorHAnsi"/>
          <w:b w:val="0"/>
          <w:bCs w:val="0"/>
          <w:sz w:val="20"/>
          <w:szCs w:val="20"/>
          <w:lang w:val="en-GB"/>
        </w:rPr>
        <w:t>)/Al</w:t>
      </w:r>
      <w:r w:rsidRPr="004F5B9E">
        <w:rPr>
          <w:rFonts w:ascii="Palatino Linotype" w:hAnsi="Palatino Linotype" w:cstheme="minorHAnsi"/>
          <w:b w:val="0"/>
          <w:bCs w:val="0"/>
          <w:sz w:val="20"/>
          <w:szCs w:val="20"/>
          <w:vertAlign w:val="subscript"/>
          <w:lang w:val="en-GB"/>
        </w:rPr>
        <w:t>2</w:t>
      </w:r>
      <w:r w:rsidRPr="004F5B9E">
        <w:rPr>
          <w:rFonts w:ascii="Palatino Linotype" w:hAnsi="Palatino Linotype" w:cstheme="minorHAnsi"/>
          <w:b w:val="0"/>
          <w:bCs w:val="0"/>
          <w:sz w:val="20"/>
          <w:szCs w:val="20"/>
          <w:lang w:val="en-GB"/>
        </w:rPr>
        <w:t>O</w:t>
      </w:r>
      <w:r w:rsidRPr="004F5B9E">
        <w:rPr>
          <w:rFonts w:ascii="Palatino Linotype" w:hAnsi="Palatino Linotype" w:cstheme="minorHAnsi"/>
          <w:b w:val="0"/>
          <w:bCs w:val="0"/>
          <w:sz w:val="20"/>
          <w:szCs w:val="20"/>
          <w:vertAlign w:val="subscript"/>
          <w:lang w:val="en-GB"/>
        </w:rPr>
        <w:t>3</w:t>
      </w:r>
      <w:r w:rsidRPr="004F5B9E">
        <w:rPr>
          <w:rFonts w:ascii="Palatino Linotype" w:hAnsi="Palatino Linotype" w:cstheme="minorHAnsi"/>
          <w:b w:val="0"/>
          <w:bCs w:val="0"/>
          <w:sz w:val="20"/>
          <w:szCs w:val="20"/>
          <w:lang w:val="en-GB"/>
        </w:rPr>
        <w:t xml:space="preserve"> catalyst measured in the initial state of the fresh catalysts and in the final state after catalytic reaction: average number of neighbour atoms (</w:t>
      </w:r>
      <w:r w:rsidRPr="004F5B9E">
        <w:rPr>
          <w:rFonts w:ascii="Palatino Linotype" w:hAnsi="Palatino Linotype" w:cstheme="minorHAnsi"/>
          <w:b w:val="0"/>
          <w:bCs w:val="0"/>
          <w:i/>
          <w:iCs/>
          <w:sz w:val="20"/>
          <w:szCs w:val="20"/>
          <w:lang w:val="en-GB"/>
        </w:rPr>
        <w:t>N</w:t>
      </w:r>
      <w:r w:rsidRPr="004F5B9E">
        <w:rPr>
          <w:rFonts w:ascii="Palatino Linotype" w:hAnsi="Palatino Linotype" w:cstheme="minorHAnsi"/>
          <w:b w:val="0"/>
          <w:bCs w:val="0"/>
          <w:sz w:val="20"/>
          <w:szCs w:val="20"/>
          <w:lang w:val="en-GB"/>
        </w:rPr>
        <w:t>), distance (</w:t>
      </w:r>
      <w:r w:rsidRPr="004F5B9E">
        <w:rPr>
          <w:rFonts w:ascii="Palatino Linotype" w:hAnsi="Palatino Linotype" w:cstheme="minorHAnsi"/>
          <w:b w:val="0"/>
          <w:bCs w:val="0"/>
          <w:i/>
          <w:iCs/>
          <w:sz w:val="20"/>
          <w:szCs w:val="20"/>
          <w:lang w:val="en-GB"/>
        </w:rPr>
        <w:t>R</w:t>
      </w:r>
      <w:r w:rsidRPr="004F5B9E">
        <w:rPr>
          <w:rFonts w:ascii="Palatino Linotype" w:hAnsi="Palatino Linotype" w:cstheme="minorHAnsi"/>
          <w:b w:val="0"/>
          <w:bCs w:val="0"/>
          <w:sz w:val="20"/>
          <w:szCs w:val="20"/>
          <w:lang w:val="en-GB"/>
        </w:rPr>
        <w:t>), and Debye-Waller factor (</w:t>
      </w:r>
      <w:r w:rsidRPr="004F5B9E">
        <w:rPr>
          <w:rFonts w:ascii="Palatino Linotype" w:hAnsi="Palatino Linotype" w:cstheme="minorHAnsi"/>
          <w:b w:val="0"/>
          <w:bCs w:val="0"/>
          <w:i/>
          <w:iCs/>
          <w:sz w:val="20"/>
          <w:szCs w:val="20"/>
          <w:lang w:val="en-GB"/>
        </w:rPr>
        <w:t>σ</w:t>
      </w:r>
      <w:r w:rsidRPr="004F5B9E">
        <w:rPr>
          <w:rFonts w:ascii="Palatino Linotype" w:hAnsi="Palatino Linotype" w:cstheme="minorHAnsi"/>
          <w:b w:val="0"/>
          <w:bCs w:val="0"/>
          <w:sz w:val="20"/>
          <w:szCs w:val="20"/>
          <w:vertAlign w:val="superscript"/>
          <w:lang w:val="en-GB"/>
        </w:rPr>
        <w:t>2</w:t>
      </w:r>
      <w:r w:rsidRPr="004F5B9E">
        <w:rPr>
          <w:rFonts w:ascii="Palatino Linotype" w:hAnsi="Palatino Linotype" w:cstheme="minorHAnsi"/>
          <w:b w:val="0"/>
          <w:bCs w:val="0"/>
          <w:sz w:val="20"/>
          <w:szCs w:val="20"/>
          <w:lang w:val="en-GB"/>
        </w:rPr>
        <w:t xml:space="preserve">). Uncertainty of the last digit is given in parentheses. The best fit is obtained with the amplitude reduction factor </w:t>
      </w:r>
      <w:r w:rsidRPr="004F5B9E">
        <w:rPr>
          <w:rFonts w:ascii="Palatino Linotype" w:hAnsi="Palatino Linotype" w:cstheme="minorHAnsi"/>
          <w:b w:val="0"/>
          <w:bCs w:val="0"/>
          <w:i/>
          <w:iCs/>
          <w:sz w:val="20"/>
          <w:szCs w:val="20"/>
          <w:lang w:val="en-GB"/>
        </w:rPr>
        <w:t>S</w:t>
      </w:r>
      <w:r w:rsidRPr="004F5B9E">
        <w:rPr>
          <w:rFonts w:ascii="Palatino Linotype" w:hAnsi="Palatino Linotype" w:cstheme="minorHAnsi"/>
          <w:b w:val="0"/>
          <w:bCs w:val="0"/>
          <w:sz w:val="20"/>
          <w:szCs w:val="20"/>
          <w:vertAlign w:val="subscript"/>
          <w:lang w:val="en-GB"/>
        </w:rPr>
        <w:t>0</w:t>
      </w:r>
      <w:r w:rsidRPr="004F5B9E">
        <w:rPr>
          <w:rFonts w:ascii="Palatino Linotype" w:hAnsi="Palatino Linotype" w:cstheme="minorHAnsi"/>
          <w:b w:val="0"/>
          <w:bCs w:val="0"/>
          <w:sz w:val="20"/>
          <w:szCs w:val="20"/>
          <w:vertAlign w:val="superscript"/>
          <w:lang w:val="en-GB"/>
        </w:rPr>
        <w:t>2</w:t>
      </w:r>
      <w:r w:rsidRPr="004F5B9E">
        <w:rPr>
          <w:rFonts w:ascii="Palatino Linotype" w:hAnsi="Palatino Linotype" w:cstheme="minorHAnsi"/>
          <w:b w:val="0"/>
          <w:bCs w:val="0"/>
          <w:sz w:val="20"/>
          <w:szCs w:val="20"/>
          <w:lang w:val="en-GB"/>
        </w:rPr>
        <w:t xml:space="preserve">=0.87. and the </w:t>
      </w:r>
      <w:proofErr w:type="spellStart"/>
      <w:r w:rsidRPr="004F5B9E">
        <w:rPr>
          <w:rFonts w:ascii="Palatino Linotype" w:hAnsi="Palatino Linotype" w:cstheme="minorHAnsi"/>
          <w:b w:val="0"/>
          <w:bCs w:val="0"/>
          <w:sz w:val="20"/>
          <w:szCs w:val="20"/>
          <w:lang w:val="en-GB"/>
        </w:rPr>
        <w:t>the</w:t>
      </w:r>
      <w:proofErr w:type="spellEnd"/>
      <w:r w:rsidRPr="004F5B9E">
        <w:rPr>
          <w:rFonts w:ascii="Palatino Linotype" w:hAnsi="Palatino Linotype" w:cstheme="minorHAnsi"/>
          <w:b w:val="0"/>
          <w:bCs w:val="0"/>
          <w:sz w:val="20"/>
          <w:szCs w:val="20"/>
          <w:lang w:val="en-GB"/>
        </w:rPr>
        <w:t xml:space="preserve"> shift of the energy origin </w:t>
      </w:r>
      <w:proofErr w:type="spellStart"/>
      <w:r w:rsidRPr="004F5B9E">
        <w:rPr>
          <w:rFonts w:ascii="Palatino Linotype" w:hAnsi="Palatino Linotype" w:cstheme="minorHAnsi"/>
          <w:b w:val="0"/>
          <w:bCs w:val="0"/>
          <w:sz w:val="20"/>
          <w:szCs w:val="20"/>
          <w:lang w:val="en-GB"/>
        </w:rPr>
        <w:t>ΔE</w:t>
      </w:r>
      <w:r w:rsidRPr="004F5B9E">
        <w:rPr>
          <w:rFonts w:ascii="Palatino Linotype" w:hAnsi="Palatino Linotype" w:cstheme="minorHAnsi"/>
          <w:b w:val="0"/>
          <w:bCs w:val="0"/>
          <w:sz w:val="20"/>
          <w:szCs w:val="20"/>
          <w:vertAlign w:val="subscript"/>
          <w:lang w:val="en-GB"/>
        </w:rPr>
        <w:t>o</w:t>
      </w:r>
      <w:proofErr w:type="spellEnd"/>
      <w:r w:rsidRPr="004F5B9E">
        <w:rPr>
          <w:rFonts w:ascii="Palatino Linotype" w:hAnsi="Palatino Linotype" w:cstheme="minorHAnsi"/>
          <w:b w:val="0"/>
          <w:bCs w:val="0"/>
          <w:sz w:val="20"/>
          <w:szCs w:val="20"/>
          <w:lang w:val="en-GB"/>
        </w:rPr>
        <w:t xml:space="preserve"> of 1 eV ±3 eV.  </w:t>
      </w:r>
      <w:r w:rsidRPr="004F5B9E">
        <w:rPr>
          <w:rFonts w:ascii="Palatino Linotype" w:hAnsi="Palatino Linotype" w:cstheme="minorHAnsi"/>
          <w:b w:val="0"/>
          <w:bCs w:val="0"/>
          <w:i/>
          <w:iCs/>
          <w:sz w:val="20"/>
          <w:szCs w:val="20"/>
          <w:lang w:val="en-GB"/>
        </w:rPr>
        <w:t>R</w:t>
      </w:r>
      <w:r w:rsidRPr="004F5B9E">
        <w:rPr>
          <w:rFonts w:ascii="Palatino Linotype" w:hAnsi="Palatino Linotype" w:cstheme="minorHAnsi"/>
          <w:b w:val="0"/>
          <w:bCs w:val="0"/>
          <w:sz w:val="20"/>
          <w:szCs w:val="20"/>
          <w:lang w:val="en-GB"/>
        </w:rPr>
        <w:t>-factor (quality of fit parameter) is listed in the last column.</w:t>
      </w:r>
    </w:p>
    <w:p w14:paraId="60302759" w14:textId="77777777" w:rsidR="002476DA" w:rsidRPr="004F5B9E" w:rsidRDefault="002476DA" w:rsidP="002476DA">
      <w:pPr>
        <w:pStyle w:val="Didascalia"/>
        <w:keepNext/>
        <w:spacing w:line="360" w:lineRule="auto"/>
        <w:rPr>
          <w:rFonts w:ascii="Palatino Linotype" w:hAnsi="Palatino Linotype" w:cstheme="minorHAnsi"/>
          <w:sz w:val="20"/>
          <w:szCs w:val="20"/>
          <w:lang w:val="en-GB"/>
        </w:rPr>
      </w:pPr>
    </w:p>
    <w:tbl>
      <w:tblPr>
        <w:tblW w:w="7470" w:type="dxa"/>
        <w:jc w:val="center"/>
        <w:tblBorders>
          <w:top w:val="single" w:sz="2" w:space="0" w:color="000001"/>
          <w:left w:val="single" w:sz="2" w:space="0" w:color="000001"/>
          <w:bottom w:val="single" w:sz="2" w:space="0" w:color="000001"/>
          <w:insideH w:val="single" w:sz="2" w:space="0" w:color="000001"/>
        </w:tblBorders>
        <w:tblLayout w:type="fixed"/>
        <w:tblCellMar>
          <w:left w:w="42" w:type="dxa"/>
          <w:right w:w="55" w:type="dxa"/>
        </w:tblCellMar>
        <w:tblLook w:val="0000" w:firstRow="0" w:lastRow="0" w:firstColumn="0" w:lastColumn="0" w:noHBand="0" w:noVBand="0"/>
      </w:tblPr>
      <w:tblGrid>
        <w:gridCol w:w="1379"/>
        <w:gridCol w:w="1321"/>
        <w:gridCol w:w="1890"/>
        <w:gridCol w:w="1350"/>
        <w:gridCol w:w="1530"/>
      </w:tblGrid>
      <w:tr w:rsidR="002476DA" w:rsidRPr="004F5B9E" w14:paraId="4F649E93"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2AF8D9C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Pd neigh.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27C67FD5" w14:textId="77777777" w:rsidR="002476DA" w:rsidRPr="004F5B9E" w:rsidRDefault="002476DA" w:rsidP="00924B11">
            <w:pPr>
              <w:widowControl w:val="0"/>
              <w:spacing w:after="0" w:line="360" w:lineRule="auto"/>
              <w:jc w:val="both"/>
              <w:rPr>
                <w:rFonts w:ascii="Palatino Linotype" w:hAnsi="Palatino Linotype" w:cstheme="minorHAnsi"/>
                <w:i/>
                <w:iCs/>
                <w:sz w:val="20"/>
                <w:szCs w:val="20"/>
                <w:lang w:val="en-GB"/>
              </w:rPr>
            </w:pPr>
            <w:r w:rsidRPr="004F5B9E">
              <w:rPr>
                <w:rFonts w:ascii="Palatino Linotype" w:hAnsi="Palatino Linotype" w:cstheme="minorHAnsi"/>
                <w:i/>
                <w:iCs/>
                <w:sz w:val="20"/>
                <w:szCs w:val="20"/>
                <w:lang w:val="en-GB"/>
              </w:rPr>
              <w:t>N</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0522DA23"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 xml:space="preserve"> [Å]</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2517165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σ</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 xml:space="preserve"> [Å</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01C07567"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-factor</w:t>
            </w:r>
          </w:p>
        </w:tc>
      </w:tr>
      <w:tr w:rsidR="002476DA" w:rsidRPr="004F5B9E" w14:paraId="242D0571" w14:textId="77777777" w:rsidTr="00924B11">
        <w:trPr>
          <w:trHeight w:hRule="exact" w:val="421"/>
          <w:jc w:val="center"/>
        </w:trPr>
        <w:tc>
          <w:tcPr>
            <w:tcW w:w="7470" w:type="dxa"/>
            <w:gridSpan w:val="5"/>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6224430C" w14:textId="77777777" w:rsidR="002476DA" w:rsidRPr="004F5B9E" w:rsidRDefault="002476DA" w:rsidP="00924B11">
            <w:pPr>
              <w:widowControl w:val="0"/>
              <w:suppressLineNumbers/>
              <w:suppressAutoHyphens/>
              <w:spacing w:after="0" w:line="360" w:lineRule="auto"/>
              <w:jc w:val="both"/>
              <w:rPr>
                <w:rFonts w:ascii="Palatino Linotype" w:eastAsia="Droid Sans Fallback" w:hAnsi="Palatino Linotype" w:cstheme="minorHAnsi"/>
                <w:b/>
                <w:sz w:val="20"/>
                <w:szCs w:val="20"/>
                <w:lang w:val="en-GB" w:eastAsia="zh-CN" w:bidi="hi-IN"/>
              </w:rPr>
            </w:pPr>
            <w:r w:rsidRPr="004F5B9E">
              <w:rPr>
                <w:rFonts w:ascii="Palatino Linotype" w:hAnsi="Palatino Linotype" w:cstheme="minorHAnsi"/>
                <w:b/>
                <w:bCs/>
                <w:sz w:val="20"/>
                <w:szCs w:val="20"/>
                <w:lang w:val="en-GB"/>
              </w:rPr>
              <w:t>Pd/Al</w:t>
            </w:r>
            <w:r w:rsidRPr="004F5B9E">
              <w:rPr>
                <w:rFonts w:ascii="Palatino Linotype" w:hAnsi="Palatino Linotype" w:cstheme="minorHAnsi"/>
                <w:b/>
                <w:bCs/>
                <w:sz w:val="20"/>
                <w:szCs w:val="20"/>
                <w:vertAlign w:val="subscript"/>
                <w:lang w:val="en-GB"/>
              </w:rPr>
              <w:t>2</w:t>
            </w:r>
            <w:r w:rsidRPr="004F5B9E">
              <w:rPr>
                <w:rFonts w:ascii="Palatino Linotype" w:hAnsi="Palatino Linotype" w:cstheme="minorHAnsi"/>
                <w:b/>
                <w:bCs/>
                <w:sz w:val="20"/>
                <w:szCs w:val="20"/>
                <w:lang w:val="en-GB"/>
              </w:rPr>
              <w:t>O</w:t>
            </w:r>
            <w:r w:rsidRPr="004F5B9E">
              <w:rPr>
                <w:rFonts w:ascii="Palatino Linotype" w:hAnsi="Palatino Linotype" w:cstheme="minorHAnsi"/>
                <w:b/>
                <w:bCs/>
                <w:sz w:val="20"/>
                <w:szCs w:val="20"/>
                <w:vertAlign w:val="subscript"/>
                <w:lang w:val="en-GB"/>
              </w:rPr>
              <w:t>3</w:t>
            </w:r>
            <w:r w:rsidRPr="004F5B9E">
              <w:rPr>
                <w:rFonts w:ascii="Palatino Linotype" w:hAnsi="Palatino Linotype" w:cstheme="minorHAnsi"/>
                <w:b/>
                <w:bCs/>
                <w:sz w:val="20"/>
                <w:szCs w:val="20"/>
                <w:lang w:val="en-GB"/>
              </w:rPr>
              <w:t>- fresh</w:t>
            </w:r>
          </w:p>
        </w:tc>
      </w:tr>
      <w:tr w:rsidR="002476DA" w:rsidRPr="004F5B9E" w14:paraId="30B17BFA"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6E3690F9"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Pd metal</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3E6480E4"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6291FD06"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23EDF4CC"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Pd</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7AD4FAD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7(1) activation of the catalysts in 10% H2/He stream at 340°C</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57A7136B"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2.69(1)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3FA0D480"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0.009(1)</w:t>
            </w:r>
          </w:p>
        </w:tc>
        <w:tc>
          <w:tcPr>
            <w:tcW w:w="1530" w:type="dxa"/>
            <w:vMerge w:val="restart"/>
            <w:tcBorders>
              <w:top w:val="single" w:sz="2" w:space="0" w:color="000001"/>
              <w:left w:val="single" w:sz="2" w:space="0" w:color="000001"/>
              <w:right w:val="single" w:sz="2" w:space="0" w:color="000001"/>
            </w:tcBorders>
            <w:shd w:val="clear" w:color="auto" w:fill="auto"/>
            <w:tcMar>
              <w:left w:w="42" w:type="dxa"/>
            </w:tcMar>
            <w:vAlign w:val="center"/>
          </w:tcPr>
          <w:p w14:paraId="18050A2B"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1463DB0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0.0085</w:t>
            </w:r>
          </w:p>
          <w:p w14:paraId="55D6795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1FFA5B6C"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15489A16"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15A4B144"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Pd</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6A312843"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2(1)</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7AE272C5"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3.87(2)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5C59E700"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0.012(1)</w:t>
            </w:r>
          </w:p>
        </w:tc>
        <w:tc>
          <w:tcPr>
            <w:tcW w:w="1530" w:type="dxa"/>
            <w:vMerge/>
            <w:tcBorders>
              <w:left w:val="single" w:sz="2" w:space="0" w:color="000001"/>
              <w:right w:val="single" w:sz="2" w:space="0" w:color="000001"/>
            </w:tcBorders>
            <w:shd w:val="clear" w:color="auto" w:fill="auto"/>
            <w:tcMar>
              <w:left w:w="42" w:type="dxa"/>
            </w:tcMar>
            <w:vAlign w:val="center"/>
          </w:tcPr>
          <w:p w14:paraId="7FFFD984"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1FDCA0A2"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1D4BFEA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Pd</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07754382"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7(3)</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38AB88DA"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4.74(2)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27ADD6A2"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0.012(1)</w:t>
            </w:r>
          </w:p>
        </w:tc>
        <w:tc>
          <w:tcPr>
            <w:tcW w:w="1530" w:type="dxa"/>
            <w:vMerge/>
            <w:tcBorders>
              <w:left w:val="single" w:sz="2" w:space="0" w:color="000001"/>
              <w:right w:val="single" w:sz="2" w:space="0" w:color="000001"/>
            </w:tcBorders>
            <w:shd w:val="clear" w:color="auto" w:fill="auto"/>
            <w:tcMar>
              <w:left w:w="42" w:type="dxa"/>
            </w:tcMar>
            <w:vAlign w:val="center"/>
          </w:tcPr>
          <w:p w14:paraId="530FCA9C"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2D0D099C"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6E0B382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Pd</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3F75E6B7"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5(3)</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2920DD50"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5.47(2)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6CD70FF0"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0.012(1)</w:t>
            </w:r>
          </w:p>
        </w:tc>
        <w:tc>
          <w:tcPr>
            <w:tcW w:w="1530" w:type="dxa"/>
            <w:vMerge/>
            <w:tcBorders>
              <w:left w:val="single" w:sz="2" w:space="0" w:color="000001"/>
              <w:right w:val="single" w:sz="2" w:space="0" w:color="000001"/>
            </w:tcBorders>
            <w:shd w:val="clear" w:color="auto" w:fill="auto"/>
            <w:tcMar>
              <w:left w:w="42" w:type="dxa"/>
            </w:tcMar>
            <w:vAlign w:val="center"/>
          </w:tcPr>
          <w:p w14:paraId="118B6E24"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382AC6FE"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683677CB"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Pd oxide</w:t>
            </w:r>
          </w:p>
        </w:tc>
        <w:tc>
          <w:tcPr>
            <w:tcW w:w="1530" w:type="dxa"/>
            <w:vMerge/>
            <w:tcBorders>
              <w:left w:val="single" w:sz="2" w:space="0" w:color="000001"/>
              <w:right w:val="single" w:sz="2" w:space="0" w:color="000001"/>
            </w:tcBorders>
            <w:shd w:val="clear" w:color="auto" w:fill="auto"/>
            <w:tcMar>
              <w:left w:w="42" w:type="dxa"/>
            </w:tcMar>
            <w:vAlign w:val="center"/>
          </w:tcPr>
          <w:p w14:paraId="0C9E8396"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46587286"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5C20CC46"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714976A3"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1.0(5)</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2A5949EC"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1.81(3)</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3E759C34"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0.005(2)</w:t>
            </w:r>
          </w:p>
        </w:tc>
        <w:tc>
          <w:tcPr>
            <w:tcW w:w="1530" w:type="dxa"/>
            <w:vMerge/>
            <w:tcBorders>
              <w:left w:val="single" w:sz="2" w:space="0" w:color="000001"/>
              <w:right w:val="single" w:sz="2" w:space="0" w:color="000001"/>
            </w:tcBorders>
            <w:shd w:val="clear" w:color="auto" w:fill="auto"/>
            <w:tcMar>
              <w:left w:w="42" w:type="dxa"/>
            </w:tcMar>
            <w:vAlign w:val="center"/>
          </w:tcPr>
          <w:p w14:paraId="40F65CF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29194FDE"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4A2E6AE0"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71C6F84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3(1)</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79309582"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2.51(3)</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57E4A006"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0.005(2)</w:t>
            </w:r>
          </w:p>
        </w:tc>
        <w:tc>
          <w:tcPr>
            <w:tcW w:w="1530" w:type="dxa"/>
            <w:vMerge/>
            <w:tcBorders>
              <w:left w:val="single" w:sz="2" w:space="0" w:color="000001"/>
              <w:right w:val="single" w:sz="2" w:space="0" w:color="000001"/>
            </w:tcBorders>
            <w:shd w:val="clear" w:color="auto" w:fill="auto"/>
            <w:tcMar>
              <w:left w:w="42" w:type="dxa"/>
            </w:tcMar>
            <w:vAlign w:val="center"/>
          </w:tcPr>
          <w:p w14:paraId="78DBF37F"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3A533EA3"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4B19AD86"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Pd</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3322B829"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 xml:space="preserve">3(2)  </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55FFC580"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3.39(3)</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504899B7"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0.006(1)</w:t>
            </w:r>
          </w:p>
        </w:tc>
        <w:tc>
          <w:tcPr>
            <w:tcW w:w="1530" w:type="dxa"/>
            <w:vMerge/>
            <w:tcBorders>
              <w:left w:val="single" w:sz="2" w:space="0" w:color="000001"/>
              <w:right w:val="single" w:sz="2" w:space="0" w:color="000001"/>
            </w:tcBorders>
            <w:shd w:val="clear" w:color="auto" w:fill="auto"/>
            <w:tcMar>
              <w:left w:w="42" w:type="dxa"/>
            </w:tcMar>
            <w:vAlign w:val="center"/>
          </w:tcPr>
          <w:p w14:paraId="0C3DCFA2"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00DBE558"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2696C351"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Pd</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00CFB493"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6(1)</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3B4F1D15"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3.62(3)</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651B7283"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0.006(1)</w:t>
            </w:r>
          </w:p>
        </w:tc>
        <w:tc>
          <w:tcPr>
            <w:tcW w:w="1530" w:type="dxa"/>
            <w:vMerge/>
            <w:tcBorders>
              <w:left w:val="single" w:sz="2" w:space="0" w:color="000001"/>
              <w:right w:val="single" w:sz="2" w:space="0" w:color="000001"/>
            </w:tcBorders>
            <w:shd w:val="clear" w:color="auto" w:fill="auto"/>
            <w:tcMar>
              <w:left w:w="42" w:type="dxa"/>
            </w:tcMar>
            <w:vAlign w:val="center"/>
          </w:tcPr>
          <w:p w14:paraId="6905069F"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bl>
    <w:p w14:paraId="0EFA23CF" w14:textId="77777777" w:rsidR="002476DA" w:rsidRPr="004F5B9E" w:rsidRDefault="002476DA" w:rsidP="002476DA">
      <w:pPr>
        <w:spacing w:after="0" w:line="360" w:lineRule="auto"/>
        <w:jc w:val="both"/>
        <w:rPr>
          <w:rFonts w:ascii="Palatino Linotype" w:hAnsi="Palatino Linotype" w:cstheme="minorHAnsi"/>
          <w:sz w:val="20"/>
          <w:szCs w:val="20"/>
          <w:lang w:val="en-GB"/>
        </w:rPr>
      </w:pPr>
    </w:p>
    <w:tbl>
      <w:tblPr>
        <w:tblW w:w="7470" w:type="dxa"/>
        <w:jc w:val="center"/>
        <w:tblBorders>
          <w:top w:val="single" w:sz="2" w:space="0" w:color="000001"/>
          <w:left w:val="single" w:sz="2" w:space="0" w:color="000001"/>
          <w:bottom w:val="single" w:sz="2" w:space="0" w:color="000001"/>
          <w:insideH w:val="single" w:sz="2" w:space="0" w:color="000001"/>
        </w:tblBorders>
        <w:tblLayout w:type="fixed"/>
        <w:tblCellMar>
          <w:left w:w="42" w:type="dxa"/>
          <w:right w:w="55" w:type="dxa"/>
        </w:tblCellMar>
        <w:tblLook w:val="0000" w:firstRow="0" w:lastRow="0" w:firstColumn="0" w:lastColumn="0" w:noHBand="0" w:noVBand="0"/>
      </w:tblPr>
      <w:tblGrid>
        <w:gridCol w:w="1379"/>
        <w:gridCol w:w="1321"/>
        <w:gridCol w:w="1890"/>
        <w:gridCol w:w="1350"/>
        <w:gridCol w:w="1530"/>
      </w:tblGrid>
      <w:tr w:rsidR="002476DA" w:rsidRPr="004F5B9E" w14:paraId="5695B28B"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2D3C7094"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Pd neigh.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02B79B79" w14:textId="77777777" w:rsidR="002476DA" w:rsidRPr="004F5B9E" w:rsidRDefault="002476DA" w:rsidP="00924B11">
            <w:pPr>
              <w:widowControl w:val="0"/>
              <w:spacing w:after="0" w:line="360" w:lineRule="auto"/>
              <w:jc w:val="both"/>
              <w:rPr>
                <w:rFonts w:ascii="Palatino Linotype" w:hAnsi="Palatino Linotype" w:cstheme="minorHAnsi"/>
                <w:i/>
                <w:iCs/>
                <w:sz w:val="20"/>
                <w:szCs w:val="20"/>
                <w:lang w:val="en-GB"/>
              </w:rPr>
            </w:pPr>
            <w:r w:rsidRPr="004F5B9E">
              <w:rPr>
                <w:rFonts w:ascii="Palatino Linotype" w:hAnsi="Palatino Linotype" w:cstheme="minorHAnsi"/>
                <w:i/>
                <w:iCs/>
                <w:sz w:val="20"/>
                <w:szCs w:val="20"/>
                <w:lang w:val="en-GB"/>
              </w:rPr>
              <w:t>N</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58D4278B"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 xml:space="preserve"> [Å]</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5DFDD2A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σ</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 xml:space="preserve"> [Å</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6D865C74"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-factor</w:t>
            </w:r>
          </w:p>
        </w:tc>
      </w:tr>
      <w:tr w:rsidR="002476DA" w:rsidRPr="004F5B9E" w14:paraId="46671288" w14:textId="77777777" w:rsidTr="00924B11">
        <w:trPr>
          <w:trHeight w:hRule="exact" w:val="421"/>
          <w:jc w:val="center"/>
        </w:trPr>
        <w:tc>
          <w:tcPr>
            <w:tcW w:w="7470" w:type="dxa"/>
            <w:gridSpan w:val="5"/>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47EF679F" w14:textId="77777777" w:rsidR="002476DA" w:rsidRPr="004F5B9E" w:rsidRDefault="002476DA" w:rsidP="00924B11">
            <w:pPr>
              <w:widowControl w:val="0"/>
              <w:suppressLineNumbers/>
              <w:suppressAutoHyphens/>
              <w:spacing w:after="0" w:line="360" w:lineRule="auto"/>
              <w:jc w:val="both"/>
              <w:rPr>
                <w:rFonts w:ascii="Palatino Linotype" w:eastAsia="Droid Sans Fallback" w:hAnsi="Palatino Linotype" w:cstheme="minorHAnsi"/>
                <w:b/>
                <w:sz w:val="20"/>
                <w:szCs w:val="20"/>
                <w:lang w:val="en-GB" w:eastAsia="zh-CN" w:bidi="hi-IN"/>
              </w:rPr>
            </w:pPr>
            <w:r w:rsidRPr="004F5B9E">
              <w:rPr>
                <w:rFonts w:ascii="Palatino Linotype" w:hAnsi="Palatino Linotype" w:cstheme="minorHAnsi"/>
                <w:b/>
                <w:bCs/>
                <w:sz w:val="20"/>
                <w:szCs w:val="20"/>
                <w:lang w:val="en-GB"/>
              </w:rPr>
              <w:t>Pd/Al</w:t>
            </w:r>
            <w:r w:rsidRPr="004F5B9E">
              <w:rPr>
                <w:rFonts w:ascii="Palatino Linotype" w:hAnsi="Palatino Linotype" w:cstheme="minorHAnsi"/>
                <w:b/>
                <w:bCs/>
                <w:sz w:val="20"/>
                <w:szCs w:val="20"/>
                <w:vertAlign w:val="subscript"/>
                <w:lang w:val="en-GB"/>
              </w:rPr>
              <w:t>2</w:t>
            </w:r>
            <w:r w:rsidRPr="004F5B9E">
              <w:rPr>
                <w:rFonts w:ascii="Palatino Linotype" w:hAnsi="Palatino Linotype" w:cstheme="minorHAnsi"/>
                <w:b/>
                <w:bCs/>
                <w:sz w:val="20"/>
                <w:szCs w:val="20"/>
                <w:lang w:val="en-GB"/>
              </w:rPr>
              <w:t>O</w:t>
            </w:r>
            <w:r w:rsidRPr="004F5B9E">
              <w:rPr>
                <w:rFonts w:ascii="Palatino Linotype" w:hAnsi="Palatino Linotype" w:cstheme="minorHAnsi"/>
                <w:b/>
                <w:bCs/>
                <w:sz w:val="20"/>
                <w:szCs w:val="20"/>
                <w:vertAlign w:val="subscript"/>
                <w:lang w:val="en-GB"/>
              </w:rPr>
              <w:t>3</w:t>
            </w:r>
            <w:r w:rsidRPr="004F5B9E">
              <w:rPr>
                <w:rFonts w:ascii="Palatino Linotype" w:hAnsi="Palatino Linotype" w:cstheme="minorHAnsi"/>
                <w:b/>
                <w:bCs/>
                <w:sz w:val="20"/>
                <w:szCs w:val="20"/>
                <w:lang w:val="en-GB"/>
              </w:rPr>
              <w:t>- used</w:t>
            </w:r>
          </w:p>
        </w:tc>
      </w:tr>
      <w:tr w:rsidR="002476DA" w:rsidRPr="004F5B9E" w14:paraId="3531A62F"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7B3EC817"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Pd metal</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328F0EA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148EA484"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4CC13589"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Pd</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2B2FA82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7.6(3) activation of the catalysts in 10% H2/He stream at 340°C</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5E52C2C6"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2.74(1)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28070145"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0.008(1)</w:t>
            </w:r>
          </w:p>
        </w:tc>
        <w:tc>
          <w:tcPr>
            <w:tcW w:w="1530" w:type="dxa"/>
            <w:vMerge w:val="restart"/>
            <w:tcBorders>
              <w:top w:val="single" w:sz="2" w:space="0" w:color="000001"/>
              <w:left w:val="single" w:sz="2" w:space="0" w:color="000001"/>
              <w:right w:val="single" w:sz="2" w:space="0" w:color="000001"/>
            </w:tcBorders>
            <w:shd w:val="clear" w:color="auto" w:fill="auto"/>
            <w:tcMar>
              <w:left w:w="42" w:type="dxa"/>
            </w:tcMar>
            <w:vAlign w:val="center"/>
          </w:tcPr>
          <w:p w14:paraId="2FC877A7"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38A3155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0.0085</w:t>
            </w:r>
          </w:p>
          <w:p w14:paraId="63776680"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76A434E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0492F9FC"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3F4A15B9"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Pd</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183035C6"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2(1)</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0C8B9F0F"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3.90(2)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6361C9C7"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0.012(1)</w:t>
            </w:r>
          </w:p>
        </w:tc>
        <w:tc>
          <w:tcPr>
            <w:tcW w:w="1530" w:type="dxa"/>
            <w:vMerge/>
            <w:tcBorders>
              <w:left w:val="single" w:sz="2" w:space="0" w:color="000001"/>
              <w:right w:val="single" w:sz="2" w:space="0" w:color="000001"/>
            </w:tcBorders>
            <w:shd w:val="clear" w:color="auto" w:fill="auto"/>
            <w:tcMar>
              <w:left w:w="42" w:type="dxa"/>
            </w:tcMar>
            <w:vAlign w:val="center"/>
          </w:tcPr>
          <w:p w14:paraId="3986D480"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0A8D06E7"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158CF6F7"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Pd</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5BEB20F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12(4)</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665CAF9F"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4.77(2)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0CCA4553"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0.012(1)</w:t>
            </w:r>
          </w:p>
        </w:tc>
        <w:tc>
          <w:tcPr>
            <w:tcW w:w="1530" w:type="dxa"/>
            <w:vMerge/>
            <w:tcBorders>
              <w:left w:val="single" w:sz="2" w:space="0" w:color="000001"/>
              <w:right w:val="single" w:sz="2" w:space="0" w:color="000001"/>
            </w:tcBorders>
            <w:shd w:val="clear" w:color="auto" w:fill="auto"/>
            <w:tcMar>
              <w:left w:w="42" w:type="dxa"/>
            </w:tcMar>
            <w:vAlign w:val="center"/>
          </w:tcPr>
          <w:p w14:paraId="46D23D7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3A25E28A"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5F4E8B6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Pd</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634602AB"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7(3)</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0FE152AF"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5.51(2)</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522DC104"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0.012(1)</w:t>
            </w:r>
          </w:p>
        </w:tc>
        <w:tc>
          <w:tcPr>
            <w:tcW w:w="1530" w:type="dxa"/>
            <w:vMerge/>
            <w:tcBorders>
              <w:left w:val="single" w:sz="2" w:space="0" w:color="000001"/>
              <w:right w:val="single" w:sz="2" w:space="0" w:color="000001"/>
            </w:tcBorders>
            <w:shd w:val="clear" w:color="auto" w:fill="auto"/>
            <w:tcMar>
              <w:left w:w="42" w:type="dxa"/>
            </w:tcMar>
            <w:vAlign w:val="center"/>
          </w:tcPr>
          <w:p w14:paraId="40528E32"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5912BA98"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5A70A1D2"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Pd oxide</w:t>
            </w:r>
          </w:p>
        </w:tc>
        <w:tc>
          <w:tcPr>
            <w:tcW w:w="1530" w:type="dxa"/>
            <w:vMerge/>
            <w:tcBorders>
              <w:left w:val="single" w:sz="2" w:space="0" w:color="000001"/>
              <w:right w:val="single" w:sz="2" w:space="0" w:color="000001"/>
            </w:tcBorders>
            <w:shd w:val="clear" w:color="auto" w:fill="auto"/>
            <w:tcMar>
              <w:left w:w="42" w:type="dxa"/>
            </w:tcMar>
            <w:vAlign w:val="center"/>
          </w:tcPr>
          <w:p w14:paraId="2DFCDF64"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1D61EE6E"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3E8D4D0F"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4DD20B3F"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1.6(5)</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0E063EB7"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2.04(3)</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20A0A941"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0.005(2)</w:t>
            </w:r>
          </w:p>
        </w:tc>
        <w:tc>
          <w:tcPr>
            <w:tcW w:w="1530" w:type="dxa"/>
            <w:vMerge/>
            <w:tcBorders>
              <w:left w:val="single" w:sz="2" w:space="0" w:color="000001"/>
              <w:right w:val="single" w:sz="2" w:space="0" w:color="000001"/>
            </w:tcBorders>
            <w:shd w:val="clear" w:color="auto" w:fill="auto"/>
            <w:tcMar>
              <w:left w:w="42" w:type="dxa"/>
            </w:tcMar>
            <w:vAlign w:val="center"/>
          </w:tcPr>
          <w:p w14:paraId="4E89F3FC"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0C413A8F"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5104AA4E"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Pd</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3B0662F4"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0.7(4)</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7F0F04B3"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2.98(3)</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7E3453F7"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0.008(4)</w:t>
            </w:r>
          </w:p>
        </w:tc>
        <w:tc>
          <w:tcPr>
            <w:tcW w:w="1530" w:type="dxa"/>
            <w:vMerge/>
            <w:tcBorders>
              <w:left w:val="single" w:sz="2" w:space="0" w:color="000001"/>
              <w:right w:val="single" w:sz="2" w:space="0" w:color="000001"/>
            </w:tcBorders>
            <w:shd w:val="clear" w:color="auto" w:fill="auto"/>
            <w:tcMar>
              <w:left w:w="42" w:type="dxa"/>
            </w:tcMar>
            <w:vAlign w:val="center"/>
          </w:tcPr>
          <w:p w14:paraId="38861E32"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bl>
    <w:p w14:paraId="3D7043FC" w14:textId="77777777" w:rsidR="002476DA" w:rsidRPr="004F5B9E" w:rsidRDefault="002476DA" w:rsidP="002476DA">
      <w:pPr>
        <w:spacing w:after="0" w:line="360" w:lineRule="auto"/>
        <w:jc w:val="both"/>
        <w:rPr>
          <w:rFonts w:ascii="Palatino Linotype" w:hAnsi="Palatino Linotype" w:cstheme="minorHAnsi"/>
          <w:b/>
          <w:bCs/>
          <w:sz w:val="20"/>
          <w:szCs w:val="20"/>
          <w:lang w:val="en-GB"/>
        </w:rPr>
      </w:pPr>
      <w:r w:rsidRPr="004F5B9E">
        <w:rPr>
          <w:rFonts w:ascii="Palatino Linotype" w:hAnsi="Palatino Linotype" w:cstheme="minorHAnsi"/>
          <w:b/>
          <w:bCs/>
          <w:sz w:val="20"/>
          <w:szCs w:val="20"/>
          <w:lang w:val="en-GB"/>
        </w:rPr>
        <w:br w:type="page"/>
      </w:r>
    </w:p>
    <w:tbl>
      <w:tblPr>
        <w:tblW w:w="7470" w:type="dxa"/>
        <w:jc w:val="center"/>
        <w:tblBorders>
          <w:top w:val="single" w:sz="2" w:space="0" w:color="000001"/>
          <w:left w:val="single" w:sz="2" w:space="0" w:color="000001"/>
          <w:bottom w:val="single" w:sz="2" w:space="0" w:color="000001"/>
          <w:insideH w:val="single" w:sz="2" w:space="0" w:color="000001"/>
        </w:tblBorders>
        <w:tblLayout w:type="fixed"/>
        <w:tblCellMar>
          <w:left w:w="42" w:type="dxa"/>
          <w:right w:w="55" w:type="dxa"/>
        </w:tblCellMar>
        <w:tblLook w:val="0000" w:firstRow="0" w:lastRow="0" w:firstColumn="0" w:lastColumn="0" w:noHBand="0" w:noVBand="0"/>
      </w:tblPr>
      <w:tblGrid>
        <w:gridCol w:w="1379"/>
        <w:gridCol w:w="1321"/>
        <w:gridCol w:w="1890"/>
        <w:gridCol w:w="1350"/>
        <w:gridCol w:w="1530"/>
      </w:tblGrid>
      <w:tr w:rsidR="002476DA" w:rsidRPr="004F5B9E" w14:paraId="2A1B8007"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16ECF1B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lastRenderedPageBreak/>
              <w:t>Pd neigh.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1B00D04C" w14:textId="77777777" w:rsidR="002476DA" w:rsidRPr="004F5B9E" w:rsidRDefault="002476DA" w:rsidP="00924B11">
            <w:pPr>
              <w:widowControl w:val="0"/>
              <w:spacing w:after="0" w:line="360" w:lineRule="auto"/>
              <w:jc w:val="both"/>
              <w:rPr>
                <w:rFonts w:ascii="Palatino Linotype" w:hAnsi="Palatino Linotype" w:cstheme="minorHAnsi"/>
                <w:i/>
                <w:iCs/>
                <w:sz w:val="20"/>
                <w:szCs w:val="20"/>
                <w:lang w:val="en-GB"/>
              </w:rPr>
            </w:pPr>
            <w:r w:rsidRPr="004F5B9E">
              <w:rPr>
                <w:rFonts w:ascii="Palatino Linotype" w:hAnsi="Palatino Linotype" w:cstheme="minorHAnsi"/>
                <w:i/>
                <w:iCs/>
                <w:sz w:val="20"/>
                <w:szCs w:val="20"/>
                <w:lang w:val="en-GB"/>
              </w:rPr>
              <w:t>N</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0943A18B"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 xml:space="preserve"> [Å]</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0299123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σ</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 xml:space="preserve"> [Å</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455D5F3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-factor</w:t>
            </w:r>
          </w:p>
        </w:tc>
      </w:tr>
      <w:tr w:rsidR="002476DA" w:rsidRPr="004F5B9E" w14:paraId="5C88ED97" w14:textId="77777777" w:rsidTr="00924B11">
        <w:trPr>
          <w:trHeight w:hRule="exact" w:val="421"/>
          <w:jc w:val="center"/>
        </w:trPr>
        <w:tc>
          <w:tcPr>
            <w:tcW w:w="7470" w:type="dxa"/>
            <w:gridSpan w:val="5"/>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7C0B675A" w14:textId="77777777" w:rsidR="002476DA" w:rsidRPr="004F5B9E" w:rsidRDefault="002476DA" w:rsidP="00924B11">
            <w:pPr>
              <w:widowControl w:val="0"/>
              <w:suppressLineNumbers/>
              <w:suppressAutoHyphens/>
              <w:spacing w:after="0" w:line="360" w:lineRule="auto"/>
              <w:jc w:val="both"/>
              <w:rPr>
                <w:rFonts w:ascii="Palatino Linotype" w:eastAsia="Droid Sans Fallback" w:hAnsi="Palatino Linotype" w:cstheme="minorHAnsi"/>
                <w:b/>
                <w:sz w:val="20"/>
                <w:szCs w:val="20"/>
                <w:lang w:val="en-GB" w:eastAsia="zh-CN" w:bidi="hi-IN"/>
              </w:rPr>
            </w:pPr>
            <w:r w:rsidRPr="004F5B9E">
              <w:rPr>
                <w:rFonts w:ascii="Palatino Linotype" w:hAnsi="Palatino Linotype" w:cstheme="minorHAnsi"/>
                <w:b/>
                <w:bCs/>
                <w:sz w:val="20"/>
                <w:szCs w:val="20"/>
                <w:lang w:val="en-GB"/>
              </w:rPr>
              <w:t>(</w:t>
            </w:r>
            <w:proofErr w:type="spellStart"/>
            <w:r w:rsidRPr="004F5B9E">
              <w:rPr>
                <w:rFonts w:ascii="Palatino Linotype" w:hAnsi="Palatino Linotype" w:cstheme="minorHAnsi"/>
                <w:b/>
                <w:bCs/>
                <w:sz w:val="20"/>
                <w:szCs w:val="20"/>
                <w:lang w:val="en-GB"/>
              </w:rPr>
              <w:t>Cu,Pd</w:t>
            </w:r>
            <w:proofErr w:type="spellEnd"/>
            <w:r w:rsidRPr="004F5B9E">
              <w:rPr>
                <w:rFonts w:ascii="Palatino Linotype" w:hAnsi="Palatino Linotype" w:cstheme="minorHAnsi"/>
                <w:b/>
                <w:bCs/>
                <w:sz w:val="20"/>
                <w:szCs w:val="20"/>
                <w:lang w:val="en-GB"/>
              </w:rPr>
              <w:t>)/Al</w:t>
            </w:r>
            <w:r w:rsidRPr="004F5B9E">
              <w:rPr>
                <w:rFonts w:ascii="Palatino Linotype" w:hAnsi="Palatino Linotype" w:cstheme="minorHAnsi"/>
                <w:b/>
                <w:bCs/>
                <w:sz w:val="20"/>
                <w:szCs w:val="20"/>
                <w:vertAlign w:val="subscript"/>
                <w:lang w:val="en-GB"/>
              </w:rPr>
              <w:t>2</w:t>
            </w:r>
            <w:r w:rsidRPr="004F5B9E">
              <w:rPr>
                <w:rFonts w:ascii="Palatino Linotype" w:hAnsi="Palatino Linotype" w:cstheme="minorHAnsi"/>
                <w:b/>
                <w:bCs/>
                <w:sz w:val="20"/>
                <w:szCs w:val="20"/>
                <w:lang w:val="en-GB"/>
              </w:rPr>
              <w:t>O</w:t>
            </w:r>
            <w:r w:rsidRPr="004F5B9E">
              <w:rPr>
                <w:rFonts w:ascii="Palatino Linotype" w:hAnsi="Palatino Linotype" w:cstheme="minorHAnsi"/>
                <w:b/>
                <w:bCs/>
                <w:sz w:val="20"/>
                <w:szCs w:val="20"/>
                <w:vertAlign w:val="subscript"/>
                <w:lang w:val="en-GB"/>
              </w:rPr>
              <w:t xml:space="preserve">3 </w:t>
            </w:r>
            <w:r w:rsidRPr="004F5B9E">
              <w:rPr>
                <w:rFonts w:ascii="Palatino Linotype" w:hAnsi="Palatino Linotype" w:cstheme="minorHAnsi"/>
                <w:b/>
                <w:bCs/>
                <w:sz w:val="20"/>
                <w:szCs w:val="20"/>
                <w:lang w:val="en-GB"/>
              </w:rPr>
              <w:t>- fresh</w:t>
            </w:r>
          </w:p>
        </w:tc>
      </w:tr>
      <w:tr w:rsidR="002476DA" w:rsidRPr="004F5B9E" w14:paraId="6D85AC64"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0C0FAA7A"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proofErr w:type="spellStart"/>
            <w:r w:rsidRPr="004F5B9E">
              <w:rPr>
                <w:rFonts w:ascii="Palatino Linotype" w:hAnsi="Palatino Linotype" w:cstheme="minorHAnsi"/>
                <w:iCs/>
                <w:sz w:val="20"/>
                <w:szCs w:val="20"/>
                <w:lang w:val="en-GB"/>
              </w:rPr>
              <w:t>PdCu</w:t>
            </w:r>
            <w:proofErr w:type="spellEnd"/>
            <w:r w:rsidRPr="004F5B9E">
              <w:rPr>
                <w:rFonts w:ascii="Palatino Linotype" w:hAnsi="Palatino Linotype" w:cstheme="minorHAnsi"/>
                <w:iCs/>
                <w:sz w:val="20"/>
                <w:szCs w:val="20"/>
                <w:lang w:val="en-GB"/>
              </w:rPr>
              <w:t xml:space="preserve"> metal alloy</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500BBE0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515C9244"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3C336BB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1BB84132"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2.2(7) activation of the catalysts in 10% H2/He stream at 340°C</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06A9DC5B"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2.58(1)</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3D774395"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0.003(1)</w:t>
            </w:r>
          </w:p>
        </w:tc>
        <w:tc>
          <w:tcPr>
            <w:tcW w:w="1530" w:type="dxa"/>
            <w:vMerge w:val="restart"/>
            <w:tcBorders>
              <w:top w:val="single" w:sz="2" w:space="0" w:color="000001"/>
              <w:left w:val="single" w:sz="2" w:space="0" w:color="000001"/>
              <w:right w:val="single" w:sz="2" w:space="0" w:color="000001"/>
            </w:tcBorders>
            <w:shd w:val="clear" w:color="auto" w:fill="auto"/>
            <w:tcMar>
              <w:left w:w="42" w:type="dxa"/>
            </w:tcMar>
            <w:vAlign w:val="center"/>
          </w:tcPr>
          <w:p w14:paraId="236891A2"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7DA7B9E8"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0.0088</w:t>
            </w:r>
          </w:p>
          <w:p w14:paraId="2693F31E"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14E286DD"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4AFE5870"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67642D91"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Pd</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0934FEF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7(3)</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5126747E"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2.70(3)</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4B4FDE0A"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0.002(1)</w:t>
            </w:r>
          </w:p>
        </w:tc>
        <w:tc>
          <w:tcPr>
            <w:tcW w:w="1530" w:type="dxa"/>
            <w:vMerge/>
            <w:tcBorders>
              <w:left w:val="single" w:sz="2" w:space="0" w:color="000001"/>
              <w:right w:val="single" w:sz="2" w:space="0" w:color="000001"/>
            </w:tcBorders>
            <w:shd w:val="clear" w:color="auto" w:fill="auto"/>
            <w:tcMar>
              <w:left w:w="42" w:type="dxa"/>
            </w:tcMar>
            <w:vAlign w:val="center"/>
          </w:tcPr>
          <w:p w14:paraId="5205FE6C"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27D7C852"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1A93AD69"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Pd oxide</w:t>
            </w:r>
          </w:p>
        </w:tc>
        <w:tc>
          <w:tcPr>
            <w:tcW w:w="1530" w:type="dxa"/>
            <w:vMerge/>
            <w:tcBorders>
              <w:left w:val="single" w:sz="2" w:space="0" w:color="000001"/>
              <w:right w:val="single" w:sz="2" w:space="0" w:color="000001"/>
            </w:tcBorders>
            <w:shd w:val="clear" w:color="auto" w:fill="auto"/>
            <w:tcMar>
              <w:left w:w="42" w:type="dxa"/>
            </w:tcMar>
            <w:vAlign w:val="center"/>
          </w:tcPr>
          <w:p w14:paraId="2E705E20"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1931C409"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1C2CAB56"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78B5C8E5"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0.7(3)</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70E90468"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1.98(3)</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365AF681"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0.002(2)</w:t>
            </w:r>
          </w:p>
        </w:tc>
        <w:tc>
          <w:tcPr>
            <w:tcW w:w="1530" w:type="dxa"/>
            <w:vMerge/>
            <w:tcBorders>
              <w:left w:val="single" w:sz="2" w:space="0" w:color="000001"/>
              <w:right w:val="single" w:sz="2" w:space="0" w:color="000001"/>
            </w:tcBorders>
            <w:shd w:val="clear" w:color="auto" w:fill="auto"/>
            <w:tcMar>
              <w:left w:w="42" w:type="dxa"/>
            </w:tcMar>
            <w:vAlign w:val="center"/>
          </w:tcPr>
          <w:p w14:paraId="5AAF7BEB"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bl>
    <w:p w14:paraId="253A42B2" w14:textId="77777777" w:rsidR="002476DA" w:rsidRPr="004F5B9E" w:rsidRDefault="002476DA" w:rsidP="002476DA">
      <w:pPr>
        <w:spacing w:after="0" w:line="360" w:lineRule="auto"/>
        <w:jc w:val="both"/>
        <w:rPr>
          <w:rFonts w:ascii="Palatino Linotype" w:hAnsi="Palatino Linotype" w:cstheme="minorHAnsi"/>
          <w:b/>
          <w:bCs/>
          <w:sz w:val="20"/>
          <w:szCs w:val="20"/>
          <w:lang w:val="en-GB"/>
        </w:rPr>
      </w:pPr>
    </w:p>
    <w:tbl>
      <w:tblPr>
        <w:tblW w:w="7470" w:type="dxa"/>
        <w:jc w:val="center"/>
        <w:tblBorders>
          <w:top w:val="single" w:sz="2" w:space="0" w:color="000001"/>
          <w:left w:val="single" w:sz="2" w:space="0" w:color="000001"/>
          <w:bottom w:val="single" w:sz="2" w:space="0" w:color="000001"/>
          <w:insideH w:val="single" w:sz="2" w:space="0" w:color="000001"/>
        </w:tblBorders>
        <w:tblLayout w:type="fixed"/>
        <w:tblCellMar>
          <w:left w:w="42" w:type="dxa"/>
          <w:right w:w="55" w:type="dxa"/>
        </w:tblCellMar>
        <w:tblLook w:val="0000" w:firstRow="0" w:lastRow="0" w:firstColumn="0" w:lastColumn="0" w:noHBand="0" w:noVBand="0"/>
      </w:tblPr>
      <w:tblGrid>
        <w:gridCol w:w="1379"/>
        <w:gridCol w:w="1321"/>
        <w:gridCol w:w="1890"/>
        <w:gridCol w:w="1350"/>
        <w:gridCol w:w="1530"/>
      </w:tblGrid>
      <w:tr w:rsidR="002476DA" w:rsidRPr="004F5B9E" w14:paraId="77CA09AF"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4F0626FF"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Pd neigh.</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3A12DC9A" w14:textId="77777777" w:rsidR="002476DA" w:rsidRPr="004F5B9E" w:rsidRDefault="002476DA" w:rsidP="00924B11">
            <w:pPr>
              <w:widowControl w:val="0"/>
              <w:spacing w:after="0" w:line="360" w:lineRule="auto"/>
              <w:jc w:val="both"/>
              <w:rPr>
                <w:rFonts w:ascii="Palatino Linotype" w:hAnsi="Palatino Linotype" w:cstheme="minorHAnsi"/>
                <w:i/>
                <w:iCs/>
                <w:sz w:val="20"/>
                <w:szCs w:val="20"/>
                <w:lang w:val="en-GB"/>
              </w:rPr>
            </w:pPr>
            <w:r w:rsidRPr="004F5B9E">
              <w:rPr>
                <w:rFonts w:ascii="Palatino Linotype" w:hAnsi="Palatino Linotype" w:cstheme="minorHAnsi"/>
                <w:i/>
                <w:iCs/>
                <w:sz w:val="20"/>
                <w:szCs w:val="20"/>
                <w:lang w:val="en-GB"/>
              </w:rPr>
              <w:t>N</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00A5E33B"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 xml:space="preserve"> [Å]</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770AF56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σ</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 xml:space="preserve"> [Å</w:t>
            </w:r>
            <w:r w:rsidRPr="004F5B9E">
              <w:rPr>
                <w:rFonts w:ascii="Palatino Linotype" w:hAnsi="Palatino Linotype" w:cstheme="minorHAnsi"/>
                <w:sz w:val="20"/>
                <w:szCs w:val="20"/>
                <w:vertAlign w:val="superscript"/>
                <w:lang w:val="en-GB"/>
              </w:rPr>
              <w:t>2</w:t>
            </w:r>
            <w:r w:rsidRPr="004F5B9E">
              <w:rPr>
                <w:rFonts w:ascii="Palatino Linotype" w:hAnsi="Palatino Linotype" w:cstheme="minorHAnsi"/>
                <w:sz w:val="20"/>
                <w:szCs w:val="20"/>
                <w:lang w:val="en-GB"/>
              </w:rPr>
              <w:t>]</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7A750EE9"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i/>
                <w:iCs/>
                <w:sz w:val="20"/>
                <w:szCs w:val="20"/>
                <w:lang w:val="en-GB"/>
              </w:rPr>
              <w:t>R</w:t>
            </w:r>
            <w:r w:rsidRPr="004F5B9E">
              <w:rPr>
                <w:rFonts w:ascii="Palatino Linotype" w:hAnsi="Palatino Linotype" w:cstheme="minorHAnsi"/>
                <w:sz w:val="20"/>
                <w:szCs w:val="20"/>
                <w:lang w:val="en-GB"/>
              </w:rPr>
              <w:t>-factor</w:t>
            </w:r>
          </w:p>
        </w:tc>
      </w:tr>
      <w:tr w:rsidR="002476DA" w:rsidRPr="004F5B9E" w14:paraId="396E1B4C" w14:textId="77777777" w:rsidTr="00924B11">
        <w:trPr>
          <w:trHeight w:hRule="exact" w:val="421"/>
          <w:jc w:val="center"/>
        </w:trPr>
        <w:tc>
          <w:tcPr>
            <w:tcW w:w="7470" w:type="dxa"/>
            <w:gridSpan w:val="5"/>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1CE28752" w14:textId="77777777" w:rsidR="002476DA" w:rsidRPr="004F5B9E" w:rsidRDefault="002476DA" w:rsidP="00924B11">
            <w:pPr>
              <w:widowControl w:val="0"/>
              <w:suppressLineNumbers/>
              <w:suppressAutoHyphens/>
              <w:spacing w:after="0" w:line="360" w:lineRule="auto"/>
              <w:jc w:val="both"/>
              <w:rPr>
                <w:rFonts w:ascii="Palatino Linotype" w:eastAsia="Droid Sans Fallback" w:hAnsi="Palatino Linotype" w:cstheme="minorHAnsi"/>
                <w:b/>
                <w:sz w:val="20"/>
                <w:szCs w:val="20"/>
                <w:lang w:val="en-GB" w:eastAsia="zh-CN" w:bidi="hi-IN"/>
              </w:rPr>
            </w:pPr>
            <w:r w:rsidRPr="004F5B9E">
              <w:rPr>
                <w:rFonts w:ascii="Palatino Linotype" w:hAnsi="Palatino Linotype" w:cstheme="minorHAnsi"/>
                <w:b/>
                <w:bCs/>
                <w:sz w:val="20"/>
                <w:szCs w:val="20"/>
                <w:lang w:val="en-GB"/>
              </w:rPr>
              <w:t>(</w:t>
            </w:r>
            <w:proofErr w:type="spellStart"/>
            <w:r w:rsidRPr="004F5B9E">
              <w:rPr>
                <w:rFonts w:ascii="Palatino Linotype" w:hAnsi="Palatino Linotype" w:cstheme="minorHAnsi"/>
                <w:b/>
                <w:bCs/>
                <w:sz w:val="20"/>
                <w:szCs w:val="20"/>
                <w:lang w:val="en-GB"/>
              </w:rPr>
              <w:t>Cu,Pd</w:t>
            </w:r>
            <w:proofErr w:type="spellEnd"/>
            <w:r w:rsidRPr="004F5B9E">
              <w:rPr>
                <w:rFonts w:ascii="Palatino Linotype" w:hAnsi="Palatino Linotype" w:cstheme="minorHAnsi"/>
                <w:b/>
                <w:bCs/>
                <w:sz w:val="20"/>
                <w:szCs w:val="20"/>
                <w:lang w:val="en-GB"/>
              </w:rPr>
              <w:t>)/Al</w:t>
            </w:r>
            <w:r w:rsidRPr="004F5B9E">
              <w:rPr>
                <w:rFonts w:ascii="Palatino Linotype" w:hAnsi="Palatino Linotype" w:cstheme="minorHAnsi"/>
                <w:b/>
                <w:bCs/>
                <w:sz w:val="20"/>
                <w:szCs w:val="20"/>
                <w:vertAlign w:val="subscript"/>
                <w:lang w:val="en-GB"/>
              </w:rPr>
              <w:t>2</w:t>
            </w:r>
            <w:r w:rsidRPr="004F5B9E">
              <w:rPr>
                <w:rFonts w:ascii="Palatino Linotype" w:hAnsi="Palatino Linotype" w:cstheme="minorHAnsi"/>
                <w:b/>
                <w:bCs/>
                <w:sz w:val="20"/>
                <w:szCs w:val="20"/>
                <w:lang w:val="en-GB"/>
              </w:rPr>
              <w:t>O</w:t>
            </w:r>
            <w:r w:rsidRPr="004F5B9E">
              <w:rPr>
                <w:rFonts w:ascii="Palatino Linotype" w:hAnsi="Palatino Linotype" w:cstheme="minorHAnsi"/>
                <w:b/>
                <w:bCs/>
                <w:sz w:val="20"/>
                <w:szCs w:val="20"/>
                <w:vertAlign w:val="subscript"/>
                <w:lang w:val="en-GB"/>
              </w:rPr>
              <w:t xml:space="preserve">3 </w:t>
            </w:r>
            <w:r w:rsidRPr="004F5B9E">
              <w:rPr>
                <w:rFonts w:ascii="Palatino Linotype" w:hAnsi="Palatino Linotype" w:cstheme="minorHAnsi"/>
                <w:b/>
                <w:bCs/>
                <w:sz w:val="20"/>
                <w:szCs w:val="20"/>
                <w:lang w:val="en-GB"/>
              </w:rPr>
              <w:t>- used</w:t>
            </w:r>
          </w:p>
        </w:tc>
      </w:tr>
      <w:tr w:rsidR="002476DA" w:rsidRPr="004F5B9E" w14:paraId="318C186F"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501A0987"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proofErr w:type="spellStart"/>
            <w:r w:rsidRPr="004F5B9E">
              <w:rPr>
                <w:rFonts w:ascii="Palatino Linotype" w:hAnsi="Palatino Linotype" w:cstheme="minorHAnsi"/>
                <w:iCs/>
                <w:sz w:val="20"/>
                <w:szCs w:val="20"/>
                <w:lang w:val="en-GB"/>
              </w:rPr>
              <w:t>PdCu</w:t>
            </w:r>
            <w:proofErr w:type="spellEnd"/>
            <w:r w:rsidRPr="004F5B9E">
              <w:rPr>
                <w:rFonts w:ascii="Palatino Linotype" w:hAnsi="Palatino Linotype" w:cstheme="minorHAnsi"/>
                <w:iCs/>
                <w:sz w:val="20"/>
                <w:szCs w:val="20"/>
                <w:lang w:val="en-GB"/>
              </w:rPr>
              <w:t xml:space="preserve"> metal alloy</w:t>
            </w:r>
          </w:p>
        </w:tc>
        <w:tc>
          <w:tcPr>
            <w:tcW w:w="1530" w:type="dxa"/>
            <w:tcBorders>
              <w:top w:val="single" w:sz="2" w:space="0" w:color="000001"/>
              <w:left w:val="single" w:sz="2" w:space="0" w:color="000001"/>
              <w:bottom w:val="single" w:sz="2" w:space="0" w:color="000001"/>
              <w:right w:val="single" w:sz="2" w:space="0" w:color="000001"/>
            </w:tcBorders>
            <w:shd w:val="clear" w:color="auto" w:fill="auto"/>
            <w:tcMar>
              <w:left w:w="42" w:type="dxa"/>
            </w:tcMar>
            <w:vAlign w:val="center"/>
          </w:tcPr>
          <w:p w14:paraId="11EC4E7F"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3598D599"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669219F0"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Cu</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0DF9EE32"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3.1(7) activation of the catalysts in 10% H2/He stream at 340°C</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4833BE1E"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2.56(3)</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04116975"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0.003(1)</w:t>
            </w:r>
          </w:p>
        </w:tc>
        <w:tc>
          <w:tcPr>
            <w:tcW w:w="1530" w:type="dxa"/>
            <w:vMerge w:val="restart"/>
            <w:tcBorders>
              <w:top w:val="single" w:sz="2" w:space="0" w:color="000001"/>
              <w:left w:val="single" w:sz="2" w:space="0" w:color="000001"/>
              <w:right w:val="single" w:sz="2" w:space="0" w:color="000001"/>
            </w:tcBorders>
            <w:shd w:val="clear" w:color="auto" w:fill="auto"/>
            <w:tcMar>
              <w:left w:w="42" w:type="dxa"/>
            </w:tcMar>
            <w:vAlign w:val="center"/>
          </w:tcPr>
          <w:p w14:paraId="2B0757D7"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53C19EA2"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0.013</w:t>
            </w:r>
          </w:p>
          <w:p w14:paraId="45EF8A49"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p w14:paraId="1198FFC5"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5747E809"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43472EC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Pd</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1CDADDEA"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r w:rsidRPr="004F5B9E">
              <w:rPr>
                <w:rFonts w:ascii="Palatino Linotype" w:hAnsi="Palatino Linotype" w:cstheme="minorHAnsi"/>
                <w:sz w:val="20"/>
                <w:szCs w:val="20"/>
                <w:lang w:val="en-GB"/>
              </w:rPr>
              <w:t>8(3)</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13802E61"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2.67(3)</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378006F2"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0.002(1)</w:t>
            </w:r>
          </w:p>
        </w:tc>
        <w:tc>
          <w:tcPr>
            <w:tcW w:w="1530" w:type="dxa"/>
            <w:vMerge/>
            <w:tcBorders>
              <w:left w:val="single" w:sz="2" w:space="0" w:color="000001"/>
              <w:right w:val="single" w:sz="2" w:space="0" w:color="000001"/>
            </w:tcBorders>
            <w:shd w:val="clear" w:color="auto" w:fill="auto"/>
            <w:tcMar>
              <w:left w:w="42" w:type="dxa"/>
            </w:tcMar>
            <w:vAlign w:val="center"/>
          </w:tcPr>
          <w:p w14:paraId="4597453C"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004A9D3E" w14:textId="77777777" w:rsidTr="00924B11">
        <w:trPr>
          <w:trHeight w:hRule="exact" w:val="284"/>
          <w:jc w:val="center"/>
        </w:trPr>
        <w:tc>
          <w:tcPr>
            <w:tcW w:w="5940" w:type="dxa"/>
            <w:gridSpan w:val="4"/>
            <w:tcBorders>
              <w:top w:val="single" w:sz="2" w:space="0" w:color="000001"/>
              <w:left w:val="single" w:sz="2" w:space="0" w:color="000001"/>
              <w:bottom w:val="single" w:sz="2" w:space="0" w:color="000001"/>
            </w:tcBorders>
            <w:shd w:val="clear" w:color="auto" w:fill="auto"/>
            <w:tcMar>
              <w:left w:w="42" w:type="dxa"/>
            </w:tcMar>
            <w:vAlign w:val="center"/>
          </w:tcPr>
          <w:p w14:paraId="7C9D87EB"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Pd oxide</w:t>
            </w:r>
          </w:p>
        </w:tc>
        <w:tc>
          <w:tcPr>
            <w:tcW w:w="1530" w:type="dxa"/>
            <w:vMerge/>
            <w:tcBorders>
              <w:left w:val="single" w:sz="2" w:space="0" w:color="000001"/>
              <w:right w:val="single" w:sz="2" w:space="0" w:color="000001"/>
            </w:tcBorders>
            <w:shd w:val="clear" w:color="auto" w:fill="auto"/>
            <w:tcMar>
              <w:left w:w="42" w:type="dxa"/>
            </w:tcMar>
            <w:vAlign w:val="center"/>
          </w:tcPr>
          <w:p w14:paraId="42743CBB"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r w:rsidR="002476DA" w:rsidRPr="004F5B9E" w14:paraId="180F378D" w14:textId="77777777" w:rsidTr="00924B11">
        <w:trPr>
          <w:trHeight w:hRule="exact" w:val="284"/>
          <w:jc w:val="center"/>
        </w:trPr>
        <w:tc>
          <w:tcPr>
            <w:tcW w:w="1379" w:type="dxa"/>
            <w:tcBorders>
              <w:top w:val="single" w:sz="2" w:space="0" w:color="000001"/>
              <w:left w:val="single" w:sz="2" w:space="0" w:color="000001"/>
              <w:bottom w:val="single" w:sz="2" w:space="0" w:color="000001"/>
            </w:tcBorders>
            <w:shd w:val="clear" w:color="auto" w:fill="auto"/>
            <w:tcMar>
              <w:left w:w="42" w:type="dxa"/>
            </w:tcMar>
            <w:vAlign w:val="center"/>
          </w:tcPr>
          <w:p w14:paraId="497EF5B1"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O</w:t>
            </w:r>
          </w:p>
        </w:tc>
        <w:tc>
          <w:tcPr>
            <w:tcW w:w="1321" w:type="dxa"/>
            <w:tcBorders>
              <w:top w:val="single" w:sz="2" w:space="0" w:color="000001"/>
              <w:left w:val="single" w:sz="2" w:space="0" w:color="000001"/>
              <w:bottom w:val="single" w:sz="2" w:space="0" w:color="000001"/>
            </w:tcBorders>
            <w:shd w:val="clear" w:color="auto" w:fill="auto"/>
            <w:tcMar>
              <w:left w:w="42" w:type="dxa"/>
            </w:tcMar>
            <w:vAlign w:val="center"/>
          </w:tcPr>
          <w:p w14:paraId="26A45A8D"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sz w:val="20"/>
                <w:szCs w:val="20"/>
                <w:lang w:val="en-GB"/>
              </w:rPr>
              <w:t>1.0(3)</w:t>
            </w:r>
          </w:p>
        </w:tc>
        <w:tc>
          <w:tcPr>
            <w:tcW w:w="1890" w:type="dxa"/>
            <w:tcBorders>
              <w:top w:val="single" w:sz="2" w:space="0" w:color="000001"/>
              <w:left w:val="single" w:sz="2" w:space="0" w:color="000001"/>
              <w:bottom w:val="single" w:sz="2" w:space="0" w:color="000001"/>
            </w:tcBorders>
            <w:shd w:val="clear" w:color="auto" w:fill="auto"/>
            <w:tcMar>
              <w:left w:w="42" w:type="dxa"/>
            </w:tcMar>
            <w:vAlign w:val="center"/>
          </w:tcPr>
          <w:p w14:paraId="0A328D85"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2.00(3)</w:t>
            </w:r>
          </w:p>
        </w:tc>
        <w:tc>
          <w:tcPr>
            <w:tcW w:w="1350" w:type="dxa"/>
            <w:tcBorders>
              <w:top w:val="single" w:sz="2" w:space="0" w:color="000001"/>
              <w:left w:val="single" w:sz="2" w:space="0" w:color="000001"/>
              <w:bottom w:val="single" w:sz="2" w:space="0" w:color="000001"/>
            </w:tcBorders>
            <w:shd w:val="clear" w:color="auto" w:fill="auto"/>
            <w:tcMar>
              <w:left w:w="42" w:type="dxa"/>
            </w:tcMar>
            <w:vAlign w:val="center"/>
          </w:tcPr>
          <w:p w14:paraId="506BE6EE" w14:textId="77777777" w:rsidR="002476DA" w:rsidRPr="004F5B9E" w:rsidRDefault="002476DA" w:rsidP="00924B11">
            <w:pPr>
              <w:widowControl w:val="0"/>
              <w:spacing w:after="0" w:line="360" w:lineRule="auto"/>
              <w:jc w:val="both"/>
              <w:rPr>
                <w:rFonts w:ascii="Palatino Linotype" w:hAnsi="Palatino Linotype" w:cstheme="minorHAnsi"/>
                <w:iCs/>
                <w:sz w:val="20"/>
                <w:szCs w:val="20"/>
                <w:lang w:val="en-GB"/>
              </w:rPr>
            </w:pPr>
            <w:r w:rsidRPr="004F5B9E">
              <w:rPr>
                <w:rFonts w:ascii="Palatino Linotype" w:hAnsi="Palatino Linotype" w:cstheme="minorHAnsi"/>
                <w:iCs/>
                <w:sz w:val="20"/>
                <w:szCs w:val="20"/>
                <w:lang w:val="en-GB"/>
              </w:rPr>
              <w:t>0.002(2)</w:t>
            </w:r>
          </w:p>
        </w:tc>
        <w:tc>
          <w:tcPr>
            <w:tcW w:w="1530" w:type="dxa"/>
            <w:vMerge/>
            <w:tcBorders>
              <w:left w:val="single" w:sz="2" w:space="0" w:color="000001"/>
              <w:right w:val="single" w:sz="2" w:space="0" w:color="000001"/>
            </w:tcBorders>
            <w:shd w:val="clear" w:color="auto" w:fill="auto"/>
            <w:tcMar>
              <w:left w:w="42" w:type="dxa"/>
            </w:tcMar>
            <w:vAlign w:val="center"/>
          </w:tcPr>
          <w:p w14:paraId="56871A77" w14:textId="77777777" w:rsidR="002476DA" w:rsidRPr="004F5B9E" w:rsidRDefault="002476DA" w:rsidP="00924B11">
            <w:pPr>
              <w:widowControl w:val="0"/>
              <w:spacing w:after="0" w:line="360" w:lineRule="auto"/>
              <w:jc w:val="both"/>
              <w:rPr>
                <w:rFonts w:ascii="Palatino Linotype" w:hAnsi="Palatino Linotype" w:cstheme="minorHAnsi"/>
                <w:sz w:val="20"/>
                <w:szCs w:val="20"/>
                <w:lang w:val="en-GB"/>
              </w:rPr>
            </w:pPr>
          </w:p>
        </w:tc>
      </w:tr>
    </w:tbl>
    <w:p w14:paraId="1AD2DA6A" w14:textId="77777777" w:rsidR="002476DA" w:rsidRPr="004F5B9E" w:rsidRDefault="002476DA" w:rsidP="002476DA">
      <w:pPr>
        <w:spacing w:after="0" w:line="360" w:lineRule="auto"/>
        <w:jc w:val="both"/>
        <w:rPr>
          <w:rFonts w:ascii="Palatino Linotype" w:hAnsi="Palatino Linotype" w:cstheme="minorHAnsi"/>
          <w:b/>
          <w:bCs/>
          <w:sz w:val="20"/>
          <w:szCs w:val="20"/>
          <w:lang w:val="en-GB"/>
        </w:rPr>
      </w:pPr>
    </w:p>
    <w:p w14:paraId="3D31B088" w14:textId="63EC0D0E" w:rsidR="0031268F" w:rsidRDefault="0031268F">
      <w:pPr>
        <w:rPr>
          <w:rFonts w:ascii="Palatino Linotype" w:hAnsi="Palatino Linotype" w:cstheme="minorHAnsi"/>
          <w:sz w:val="20"/>
          <w:szCs w:val="20"/>
        </w:rPr>
      </w:pPr>
      <w:r>
        <w:rPr>
          <w:rFonts w:ascii="Palatino Linotype" w:hAnsi="Palatino Linotype" w:cstheme="minorHAnsi"/>
          <w:sz w:val="20"/>
          <w:szCs w:val="20"/>
        </w:rPr>
        <w:br w:type="page"/>
      </w:r>
    </w:p>
    <w:p w14:paraId="5F6C328A" w14:textId="14586FCA" w:rsidR="0086651C" w:rsidRPr="004F5B9E" w:rsidRDefault="0086651C" w:rsidP="00841FF3">
      <w:pPr>
        <w:spacing w:line="276" w:lineRule="auto"/>
        <w:jc w:val="both"/>
        <w:rPr>
          <w:rFonts w:ascii="Palatino Linotype" w:hAnsi="Palatino Linotype"/>
          <w:b/>
          <w:bCs/>
          <w:sz w:val="20"/>
          <w:szCs w:val="20"/>
          <w:lang w:val="en-GB"/>
        </w:rPr>
      </w:pPr>
      <w:r w:rsidRPr="004F5B9E">
        <w:rPr>
          <w:rFonts w:ascii="Palatino Linotype" w:hAnsi="Palatino Linotype"/>
          <w:b/>
          <w:bCs/>
          <w:sz w:val="20"/>
          <w:szCs w:val="20"/>
          <w:lang w:val="en-GB"/>
        </w:rPr>
        <w:lastRenderedPageBreak/>
        <w:t xml:space="preserve">References </w:t>
      </w:r>
    </w:p>
    <w:p w14:paraId="4D7702C4" w14:textId="55D97EDD" w:rsidR="0031268F" w:rsidRPr="0031268F" w:rsidRDefault="0031268F" w:rsidP="0009478D">
      <w:pPr>
        <w:pStyle w:val="Paragrafoelenco"/>
        <w:numPr>
          <w:ilvl w:val="0"/>
          <w:numId w:val="10"/>
        </w:numPr>
        <w:jc w:val="both"/>
        <w:rPr>
          <w:rFonts w:ascii="Palatino Linotype" w:hAnsi="Palatino Linotype"/>
          <w:sz w:val="20"/>
          <w:szCs w:val="20"/>
          <w:lang w:val="en-GB"/>
        </w:rPr>
      </w:pPr>
      <w:r w:rsidRPr="0009478D">
        <w:rPr>
          <w:rFonts w:ascii="Palatino Linotype" w:hAnsi="Palatino Linotype"/>
          <w:sz w:val="20"/>
          <w:szCs w:val="20"/>
        </w:rPr>
        <w:t xml:space="preserve">Di Cicco, A.; Aquilanti, G.; Minicucci, M.; Principi, E.; Novello, N.; Cognigni, A.; Olivi, L.; </w:t>
      </w:r>
      <w:proofErr w:type="spellStart"/>
      <w:r w:rsidRPr="0009478D">
        <w:rPr>
          <w:rFonts w:ascii="Palatino Linotype" w:hAnsi="Palatino Linotype"/>
          <w:sz w:val="20"/>
          <w:szCs w:val="20"/>
        </w:rPr>
        <w:t>Novel</w:t>
      </w:r>
      <w:proofErr w:type="spellEnd"/>
      <w:r w:rsidRPr="0009478D">
        <w:rPr>
          <w:rFonts w:ascii="Palatino Linotype" w:hAnsi="Palatino Linotype"/>
          <w:sz w:val="20"/>
          <w:szCs w:val="20"/>
        </w:rPr>
        <w:t xml:space="preserve"> XAFS capabilities </w:t>
      </w:r>
      <w:proofErr w:type="spellStart"/>
      <w:r w:rsidRPr="0009478D">
        <w:rPr>
          <w:rFonts w:ascii="Palatino Linotype" w:hAnsi="Palatino Linotype"/>
          <w:sz w:val="20"/>
          <w:szCs w:val="20"/>
        </w:rPr>
        <w:t>at</w:t>
      </w:r>
      <w:proofErr w:type="spellEnd"/>
      <w:r w:rsidRPr="0009478D">
        <w:rPr>
          <w:rFonts w:ascii="Palatino Linotype" w:hAnsi="Palatino Linotype"/>
          <w:sz w:val="20"/>
          <w:szCs w:val="20"/>
        </w:rPr>
        <w:t xml:space="preserve"> Elettra </w:t>
      </w:r>
      <w:proofErr w:type="spellStart"/>
      <w:r w:rsidRPr="0009478D">
        <w:rPr>
          <w:rFonts w:ascii="Palatino Linotype" w:hAnsi="Palatino Linotype"/>
          <w:sz w:val="20"/>
          <w:szCs w:val="20"/>
        </w:rPr>
        <w:t>synchrotron</w:t>
      </w:r>
      <w:proofErr w:type="spellEnd"/>
      <w:r w:rsidRPr="0009478D">
        <w:rPr>
          <w:rFonts w:ascii="Palatino Linotype" w:hAnsi="Palatino Linotype"/>
          <w:sz w:val="20"/>
          <w:szCs w:val="20"/>
        </w:rPr>
        <w:t xml:space="preserve"> light source</w:t>
      </w:r>
      <w:r w:rsidR="0009478D" w:rsidRPr="0009478D">
        <w:rPr>
          <w:rFonts w:ascii="Palatino Linotype" w:hAnsi="Palatino Linotype"/>
          <w:sz w:val="20"/>
          <w:szCs w:val="20"/>
        </w:rPr>
        <w:t>.</w:t>
      </w:r>
      <w:r w:rsidRPr="0009478D">
        <w:rPr>
          <w:rFonts w:ascii="Palatino Linotype" w:hAnsi="Palatino Linotype"/>
          <w:sz w:val="20"/>
          <w:szCs w:val="20"/>
        </w:rPr>
        <w:t xml:space="preserve"> </w:t>
      </w:r>
      <w:r w:rsidRPr="0031268F">
        <w:rPr>
          <w:rStyle w:val="Enfasicorsivo"/>
          <w:rFonts w:ascii="Palatino Linotype" w:hAnsi="Palatino Linotype" w:cs="Segoe UI"/>
          <w:color w:val="333333"/>
          <w:sz w:val="20"/>
          <w:szCs w:val="20"/>
          <w:bdr w:val="none" w:sz="0" w:space="0" w:color="auto" w:frame="1"/>
          <w:lang w:val="en-GB"/>
        </w:rPr>
        <w:t>J. Phys.: Conf. Ser.</w:t>
      </w:r>
      <w:r w:rsidRPr="0031268F">
        <w:rPr>
          <w:rFonts w:ascii="Palatino Linotype" w:hAnsi="Palatino Linotype"/>
          <w:sz w:val="20"/>
          <w:szCs w:val="20"/>
          <w:lang w:val="en-GB"/>
        </w:rPr>
        <w:t xml:space="preserve"> </w:t>
      </w:r>
      <w:r w:rsidRPr="0031268F">
        <w:rPr>
          <w:rFonts w:ascii="Palatino Linotype" w:hAnsi="Palatino Linotype"/>
          <w:b/>
          <w:bCs/>
          <w:sz w:val="20"/>
          <w:szCs w:val="20"/>
          <w:lang w:val="en-GB"/>
        </w:rPr>
        <w:t>2009</w:t>
      </w:r>
      <w:r w:rsidRPr="0031268F">
        <w:rPr>
          <w:rFonts w:ascii="Palatino Linotype" w:hAnsi="Palatino Linotype"/>
          <w:sz w:val="20"/>
          <w:szCs w:val="20"/>
          <w:lang w:val="en-GB"/>
        </w:rPr>
        <w:t xml:space="preserve">, </w:t>
      </w:r>
      <w:r w:rsidRPr="0031268F">
        <w:rPr>
          <w:rFonts w:ascii="Palatino Linotype" w:hAnsi="Palatino Linotype"/>
          <w:i/>
          <w:iCs/>
          <w:sz w:val="20"/>
          <w:szCs w:val="20"/>
          <w:lang w:val="en-GB"/>
        </w:rPr>
        <w:t>190,</w:t>
      </w:r>
      <w:r w:rsidRPr="0031268F">
        <w:rPr>
          <w:rFonts w:ascii="Palatino Linotype" w:hAnsi="Palatino Linotype"/>
          <w:sz w:val="20"/>
          <w:szCs w:val="20"/>
          <w:lang w:val="en-GB"/>
        </w:rPr>
        <w:t xml:space="preserve"> 012043, 10.1088/1742-6596/190/1/012043.</w:t>
      </w:r>
    </w:p>
    <w:p w14:paraId="7BF5499F" w14:textId="77777777" w:rsidR="0031268F" w:rsidRPr="0031268F" w:rsidRDefault="0031268F" w:rsidP="0009478D">
      <w:pPr>
        <w:pStyle w:val="Paragrafoelenco"/>
        <w:numPr>
          <w:ilvl w:val="0"/>
          <w:numId w:val="10"/>
        </w:numPr>
        <w:jc w:val="both"/>
        <w:rPr>
          <w:rFonts w:ascii="Palatino Linotype" w:hAnsi="Palatino Linotype"/>
          <w:noProof/>
          <w:sz w:val="20"/>
          <w:szCs w:val="20"/>
        </w:rPr>
      </w:pPr>
      <w:r w:rsidRPr="0031268F">
        <w:rPr>
          <w:rFonts w:ascii="Palatino Linotype" w:hAnsi="Palatino Linotype"/>
          <w:noProof/>
          <w:sz w:val="20"/>
          <w:szCs w:val="20"/>
          <w:lang w:val="en-US"/>
        </w:rPr>
        <w:t xml:space="preserve">Ravel, B.; Newville, M. ATHENA, ARTEMIS, HEPHAESTUS: data analysis for X-ray absorption spectroscopy using IFEFFIT, </w:t>
      </w:r>
      <w:r w:rsidRPr="0031268F">
        <w:rPr>
          <w:rFonts w:ascii="Palatino Linotype" w:hAnsi="Palatino Linotype"/>
          <w:i/>
          <w:iCs/>
          <w:noProof/>
          <w:sz w:val="20"/>
          <w:szCs w:val="20"/>
          <w:lang w:val="en-US"/>
        </w:rPr>
        <w:t>J. Synchrotron Radiat</w:t>
      </w:r>
      <w:r w:rsidRPr="0031268F">
        <w:rPr>
          <w:rFonts w:ascii="Palatino Linotype" w:hAnsi="Palatino Linotype"/>
          <w:noProof/>
          <w:sz w:val="20"/>
          <w:szCs w:val="20"/>
          <w:lang w:val="en-US"/>
        </w:rPr>
        <w:t xml:space="preserve">. </w:t>
      </w:r>
      <w:r w:rsidRPr="0031268F">
        <w:rPr>
          <w:rFonts w:ascii="Palatino Linotype" w:hAnsi="Palatino Linotype"/>
          <w:b/>
          <w:bCs/>
          <w:noProof/>
          <w:sz w:val="20"/>
          <w:szCs w:val="20"/>
        </w:rPr>
        <w:t>2005</w:t>
      </w:r>
      <w:r w:rsidRPr="0031268F">
        <w:rPr>
          <w:rFonts w:ascii="Palatino Linotype" w:hAnsi="Palatino Linotype"/>
          <w:noProof/>
          <w:sz w:val="20"/>
          <w:szCs w:val="20"/>
        </w:rPr>
        <w:t xml:space="preserve">, </w:t>
      </w:r>
      <w:r w:rsidRPr="0031268F">
        <w:rPr>
          <w:rFonts w:ascii="Palatino Linotype" w:hAnsi="Palatino Linotype"/>
          <w:i/>
          <w:iCs/>
          <w:noProof/>
          <w:sz w:val="20"/>
          <w:szCs w:val="20"/>
        </w:rPr>
        <w:t>12</w:t>
      </w:r>
      <w:r w:rsidRPr="0031268F">
        <w:rPr>
          <w:rFonts w:ascii="Palatino Linotype" w:hAnsi="Palatino Linotype"/>
          <w:noProof/>
          <w:sz w:val="20"/>
          <w:szCs w:val="20"/>
        </w:rPr>
        <w:t xml:space="preserve">, 537-541.  </w:t>
      </w:r>
    </w:p>
    <w:p w14:paraId="20222745" w14:textId="13E4DAAD" w:rsidR="00F35209" w:rsidRPr="004F5B9E" w:rsidRDefault="0031268F" w:rsidP="0009478D">
      <w:pPr>
        <w:pStyle w:val="Paragrafoelenco"/>
        <w:numPr>
          <w:ilvl w:val="0"/>
          <w:numId w:val="10"/>
        </w:numPr>
        <w:spacing w:line="276" w:lineRule="auto"/>
        <w:jc w:val="both"/>
        <w:rPr>
          <w:rFonts w:ascii="Palatino Linotype" w:hAnsi="Palatino Linotype"/>
          <w:sz w:val="20"/>
          <w:szCs w:val="20"/>
          <w:lang w:val="en-GB"/>
        </w:rPr>
      </w:pPr>
      <w:r w:rsidRPr="0031268F">
        <w:rPr>
          <w:rFonts w:ascii="Palatino Linotype" w:hAnsi="Palatino Linotype"/>
          <w:noProof/>
          <w:sz w:val="20"/>
          <w:szCs w:val="20"/>
          <w:lang w:val="en-US"/>
        </w:rPr>
        <w:t xml:space="preserve">Rehr, J. J.; Albers R. C.; Zabinsky, S. I. High-order multiple-scattering calculations of X-ray absorption fine structure. </w:t>
      </w:r>
      <w:r w:rsidRPr="00905C49">
        <w:rPr>
          <w:rFonts w:ascii="Palatino Linotype" w:hAnsi="Palatino Linotype"/>
          <w:i/>
          <w:iCs/>
          <w:noProof/>
          <w:sz w:val="20"/>
          <w:szCs w:val="20"/>
        </w:rPr>
        <w:t>Phys. Rev. Lett</w:t>
      </w:r>
      <w:r w:rsidRPr="00905C49">
        <w:rPr>
          <w:rFonts w:ascii="Palatino Linotype" w:hAnsi="Palatino Linotype"/>
          <w:noProof/>
          <w:sz w:val="20"/>
          <w:szCs w:val="20"/>
        </w:rPr>
        <w:t xml:space="preserve">. </w:t>
      </w:r>
      <w:r w:rsidRPr="00905C49">
        <w:rPr>
          <w:rFonts w:ascii="Palatino Linotype" w:hAnsi="Palatino Linotype"/>
          <w:b/>
          <w:bCs/>
          <w:noProof/>
          <w:sz w:val="20"/>
          <w:szCs w:val="20"/>
        </w:rPr>
        <w:t>1992</w:t>
      </w:r>
      <w:r w:rsidRPr="00905C49">
        <w:rPr>
          <w:rFonts w:ascii="Palatino Linotype" w:hAnsi="Palatino Linotype"/>
          <w:noProof/>
          <w:sz w:val="20"/>
          <w:szCs w:val="20"/>
        </w:rPr>
        <w:t xml:space="preserve">, </w:t>
      </w:r>
      <w:r w:rsidRPr="00905C49">
        <w:rPr>
          <w:rFonts w:ascii="Palatino Linotype" w:hAnsi="Palatino Linotype"/>
          <w:i/>
          <w:iCs/>
          <w:noProof/>
          <w:sz w:val="20"/>
          <w:szCs w:val="20"/>
        </w:rPr>
        <w:t>69</w:t>
      </w:r>
      <w:r w:rsidRPr="00905C49">
        <w:rPr>
          <w:rFonts w:ascii="Palatino Linotype" w:hAnsi="Palatino Linotype"/>
          <w:noProof/>
          <w:sz w:val="20"/>
          <w:szCs w:val="20"/>
        </w:rPr>
        <w:t>, 3397-3400.</w:t>
      </w:r>
    </w:p>
    <w:p w14:paraId="7E5A60A8" w14:textId="77777777" w:rsidR="0031268F" w:rsidRPr="0031268F" w:rsidRDefault="0031268F" w:rsidP="0009478D">
      <w:pPr>
        <w:pStyle w:val="Paragrafoelenco"/>
        <w:numPr>
          <w:ilvl w:val="0"/>
          <w:numId w:val="10"/>
        </w:numPr>
        <w:jc w:val="both"/>
        <w:rPr>
          <w:rFonts w:ascii="Palatino Linotype" w:hAnsi="Palatino Linotype"/>
          <w:sz w:val="20"/>
          <w:szCs w:val="20"/>
          <w:lang w:val="en-GB"/>
        </w:rPr>
      </w:pPr>
      <w:proofErr w:type="spellStart"/>
      <w:r w:rsidRPr="0031268F">
        <w:rPr>
          <w:rFonts w:ascii="Palatino Linotype" w:hAnsi="Palatino Linotype"/>
          <w:sz w:val="20"/>
          <w:szCs w:val="20"/>
          <w:lang w:val="en-GB"/>
        </w:rPr>
        <w:t>Zabilskiy</w:t>
      </w:r>
      <w:proofErr w:type="spellEnd"/>
      <w:r w:rsidRPr="0031268F">
        <w:rPr>
          <w:rFonts w:ascii="Palatino Linotype" w:hAnsi="Palatino Linotype"/>
          <w:sz w:val="20"/>
          <w:szCs w:val="20"/>
          <w:lang w:val="en-GB"/>
        </w:rPr>
        <w:t xml:space="preserve">, M.; </w:t>
      </w:r>
      <w:proofErr w:type="spellStart"/>
      <w:r w:rsidRPr="0031268F">
        <w:rPr>
          <w:rFonts w:ascii="Palatino Linotype" w:hAnsi="Palatino Linotype"/>
          <w:sz w:val="20"/>
          <w:szCs w:val="20"/>
          <w:lang w:val="en-GB"/>
        </w:rPr>
        <w:t>Arčon</w:t>
      </w:r>
      <w:proofErr w:type="spellEnd"/>
      <w:r w:rsidRPr="0031268F">
        <w:rPr>
          <w:rFonts w:ascii="Palatino Linotype" w:hAnsi="Palatino Linotype"/>
          <w:sz w:val="20"/>
          <w:szCs w:val="20"/>
          <w:lang w:val="en-GB"/>
        </w:rPr>
        <w:t xml:space="preserve">, I.; </w:t>
      </w:r>
      <w:proofErr w:type="spellStart"/>
      <w:r w:rsidRPr="0031268F">
        <w:rPr>
          <w:rFonts w:ascii="Palatino Linotype" w:hAnsi="Palatino Linotype"/>
          <w:sz w:val="20"/>
          <w:szCs w:val="20"/>
          <w:lang w:val="en-GB"/>
        </w:rPr>
        <w:t>Djinović</w:t>
      </w:r>
      <w:proofErr w:type="spellEnd"/>
      <w:r w:rsidRPr="0031268F">
        <w:rPr>
          <w:rFonts w:ascii="Palatino Linotype" w:hAnsi="Palatino Linotype"/>
          <w:sz w:val="20"/>
          <w:szCs w:val="20"/>
          <w:lang w:val="en-GB"/>
        </w:rPr>
        <w:t xml:space="preserve">, P.; </w:t>
      </w:r>
      <w:proofErr w:type="spellStart"/>
      <w:r w:rsidRPr="0031268F">
        <w:rPr>
          <w:rFonts w:ascii="Palatino Linotype" w:hAnsi="Palatino Linotype"/>
          <w:sz w:val="20"/>
          <w:szCs w:val="20"/>
          <w:lang w:val="en-GB"/>
        </w:rPr>
        <w:t>Tchernychova</w:t>
      </w:r>
      <w:proofErr w:type="spellEnd"/>
      <w:r w:rsidRPr="0031268F">
        <w:rPr>
          <w:rFonts w:ascii="Palatino Linotype" w:hAnsi="Palatino Linotype"/>
          <w:sz w:val="20"/>
          <w:szCs w:val="20"/>
          <w:lang w:val="en-GB"/>
        </w:rPr>
        <w:t>; E.; Pintar, A. In</w:t>
      </w:r>
      <w:r w:rsidRPr="0031268F">
        <w:rPr>
          <w:rFonts w:ascii="Palatino Linotype" w:hAnsi="Palatino Linotype" w:cs="Cambria Math"/>
          <w:sz w:val="20"/>
          <w:szCs w:val="20"/>
          <w:lang w:val="en-GB"/>
        </w:rPr>
        <w:t>‐</w:t>
      </w:r>
      <w:r w:rsidRPr="0031268F">
        <w:rPr>
          <w:rFonts w:ascii="Palatino Linotype" w:hAnsi="Palatino Linotype"/>
          <w:sz w:val="20"/>
          <w:szCs w:val="20"/>
          <w:lang w:val="en-GB"/>
        </w:rPr>
        <w:t>situ XAS study of catalytic N</w:t>
      </w:r>
      <w:r w:rsidRPr="0031268F">
        <w:rPr>
          <w:rFonts w:ascii="Palatino Linotype" w:hAnsi="Palatino Linotype"/>
          <w:sz w:val="20"/>
          <w:szCs w:val="20"/>
          <w:vertAlign w:val="subscript"/>
          <w:lang w:val="en-GB"/>
        </w:rPr>
        <w:t>2</w:t>
      </w:r>
      <w:r w:rsidRPr="0031268F">
        <w:rPr>
          <w:rFonts w:ascii="Palatino Linotype" w:hAnsi="Palatino Linotype"/>
          <w:sz w:val="20"/>
          <w:szCs w:val="20"/>
          <w:lang w:val="en-GB"/>
        </w:rPr>
        <w:t xml:space="preserve">O decomposition over </w:t>
      </w:r>
      <w:proofErr w:type="spellStart"/>
      <w:r w:rsidRPr="0031268F">
        <w:rPr>
          <w:rFonts w:ascii="Palatino Linotype" w:hAnsi="Palatino Linotype"/>
          <w:sz w:val="20"/>
          <w:szCs w:val="20"/>
          <w:lang w:val="en-GB"/>
        </w:rPr>
        <w:t>CuO</w:t>
      </w:r>
      <w:proofErr w:type="spellEnd"/>
      <w:r w:rsidRPr="0031268F">
        <w:rPr>
          <w:rFonts w:ascii="Palatino Linotype" w:hAnsi="Palatino Linotype"/>
          <w:sz w:val="20"/>
          <w:szCs w:val="20"/>
          <w:lang w:val="en-GB"/>
        </w:rPr>
        <w:t>/CeO</w:t>
      </w:r>
      <w:r w:rsidRPr="0031268F">
        <w:rPr>
          <w:rFonts w:ascii="Palatino Linotype" w:hAnsi="Palatino Linotype"/>
          <w:sz w:val="20"/>
          <w:szCs w:val="20"/>
          <w:vertAlign w:val="subscript"/>
          <w:lang w:val="en-GB"/>
        </w:rPr>
        <w:t>2</w:t>
      </w:r>
      <w:r w:rsidRPr="0031268F">
        <w:rPr>
          <w:rFonts w:ascii="Palatino Linotype" w:hAnsi="Palatino Linotype"/>
          <w:sz w:val="20"/>
          <w:szCs w:val="20"/>
          <w:lang w:val="en-GB"/>
        </w:rPr>
        <w:t xml:space="preserve"> catalysts. </w:t>
      </w:r>
      <w:proofErr w:type="spellStart"/>
      <w:r w:rsidRPr="0031268F">
        <w:rPr>
          <w:rFonts w:ascii="Palatino Linotype" w:hAnsi="Palatino Linotype"/>
          <w:i/>
          <w:iCs/>
          <w:sz w:val="20"/>
          <w:szCs w:val="20"/>
          <w:lang w:val="en-GB"/>
        </w:rPr>
        <w:t>ChemCatChem</w:t>
      </w:r>
      <w:proofErr w:type="spellEnd"/>
      <w:r w:rsidRPr="0031268F">
        <w:rPr>
          <w:rFonts w:ascii="Palatino Linotype" w:hAnsi="Palatino Linotype"/>
          <w:sz w:val="20"/>
          <w:szCs w:val="20"/>
          <w:lang w:val="en-GB"/>
        </w:rPr>
        <w:t xml:space="preserve"> </w:t>
      </w:r>
      <w:r w:rsidRPr="0031268F">
        <w:rPr>
          <w:rFonts w:ascii="Palatino Linotype" w:hAnsi="Palatino Linotype"/>
          <w:b/>
          <w:bCs/>
          <w:sz w:val="20"/>
          <w:szCs w:val="20"/>
          <w:lang w:val="en-GB"/>
        </w:rPr>
        <w:t>2021</w:t>
      </w:r>
      <w:r w:rsidRPr="0031268F">
        <w:rPr>
          <w:rFonts w:ascii="Palatino Linotype" w:hAnsi="Palatino Linotype"/>
          <w:sz w:val="20"/>
          <w:szCs w:val="20"/>
          <w:lang w:val="en-GB"/>
        </w:rPr>
        <w:t xml:space="preserve">, </w:t>
      </w:r>
      <w:r w:rsidRPr="0031268F">
        <w:rPr>
          <w:rFonts w:ascii="Palatino Linotype" w:hAnsi="Palatino Linotype"/>
          <w:i/>
          <w:iCs/>
          <w:sz w:val="20"/>
          <w:szCs w:val="20"/>
          <w:lang w:val="en-GB"/>
        </w:rPr>
        <w:t>13</w:t>
      </w:r>
      <w:r w:rsidRPr="0031268F">
        <w:rPr>
          <w:rFonts w:ascii="Palatino Linotype" w:hAnsi="Palatino Linotype"/>
          <w:sz w:val="20"/>
          <w:szCs w:val="20"/>
          <w:lang w:val="en-GB"/>
        </w:rPr>
        <w:t>, 1814-1823.</w:t>
      </w:r>
    </w:p>
    <w:p w14:paraId="38B3F70E" w14:textId="77777777" w:rsidR="0031268F" w:rsidRPr="0031268F" w:rsidRDefault="0031268F" w:rsidP="0009478D">
      <w:pPr>
        <w:pStyle w:val="Paragrafoelenco"/>
        <w:numPr>
          <w:ilvl w:val="0"/>
          <w:numId w:val="10"/>
        </w:numPr>
        <w:jc w:val="both"/>
        <w:rPr>
          <w:rFonts w:ascii="Palatino Linotype" w:hAnsi="Palatino Linotype"/>
          <w:sz w:val="20"/>
          <w:szCs w:val="20"/>
          <w:lang w:val="en-GB"/>
        </w:rPr>
      </w:pPr>
      <w:proofErr w:type="spellStart"/>
      <w:r w:rsidRPr="0031268F">
        <w:rPr>
          <w:rFonts w:ascii="Palatino Linotype" w:hAnsi="Palatino Linotype"/>
          <w:sz w:val="20"/>
          <w:szCs w:val="20"/>
          <w:lang w:val="en-GB"/>
        </w:rPr>
        <w:t>Čižmar</w:t>
      </w:r>
      <w:proofErr w:type="spellEnd"/>
      <w:r w:rsidRPr="0031268F">
        <w:rPr>
          <w:rFonts w:ascii="Palatino Linotype" w:hAnsi="Palatino Linotype"/>
          <w:sz w:val="20"/>
          <w:szCs w:val="20"/>
          <w:lang w:val="en-GB"/>
        </w:rPr>
        <w:t xml:space="preserve">, T.; Lavrenčič </w:t>
      </w:r>
      <w:proofErr w:type="spellStart"/>
      <w:r w:rsidRPr="0031268F">
        <w:rPr>
          <w:rFonts w:ascii="Palatino Linotype" w:hAnsi="Palatino Linotype"/>
          <w:sz w:val="20"/>
          <w:szCs w:val="20"/>
          <w:lang w:val="en-GB"/>
        </w:rPr>
        <w:t>Štangar</w:t>
      </w:r>
      <w:proofErr w:type="spellEnd"/>
      <w:r w:rsidRPr="0031268F">
        <w:rPr>
          <w:rFonts w:ascii="Palatino Linotype" w:hAnsi="Palatino Linotype"/>
          <w:sz w:val="20"/>
          <w:szCs w:val="20"/>
          <w:lang w:val="en-GB"/>
        </w:rPr>
        <w:t xml:space="preserve">, U.; </w:t>
      </w:r>
      <w:proofErr w:type="spellStart"/>
      <w:r w:rsidRPr="0031268F">
        <w:rPr>
          <w:rFonts w:ascii="Palatino Linotype" w:hAnsi="Palatino Linotype"/>
          <w:sz w:val="20"/>
          <w:szCs w:val="20"/>
          <w:lang w:val="en-GB"/>
        </w:rPr>
        <w:t>Fanetti</w:t>
      </w:r>
      <w:proofErr w:type="spellEnd"/>
      <w:r w:rsidRPr="0031268F">
        <w:rPr>
          <w:rFonts w:ascii="Palatino Linotype" w:hAnsi="Palatino Linotype"/>
          <w:sz w:val="20"/>
          <w:szCs w:val="20"/>
          <w:lang w:val="en-GB"/>
        </w:rPr>
        <w:t xml:space="preserve">, M.; </w:t>
      </w:r>
      <w:proofErr w:type="spellStart"/>
      <w:r w:rsidRPr="0031268F">
        <w:rPr>
          <w:rFonts w:ascii="Palatino Linotype" w:hAnsi="Palatino Linotype"/>
          <w:sz w:val="20"/>
          <w:szCs w:val="20"/>
          <w:lang w:val="en-GB"/>
        </w:rPr>
        <w:t>Arčon</w:t>
      </w:r>
      <w:proofErr w:type="spellEnd"/>
      <w:r w:rsidRPr="0031268F">
        <w:rPr>
          <w:rFonts w:ascii="Palatino Linotype" w:hAnsi="Palatino Linotype"/>
          <w:sz w:val="20"/>
          <w:szCs w:val="20"/>
          <w:lang w:val="en-GB"/>
        </w:rPr>
        <w:t>, I. effects of different copper loadings on the photocatalytic</w:t>
      </w:r>
      <w:r w:rsidRPr="0031268F">
        <w:rPr>
          <w:rFonts w:ascii="Palatino Linotype" w:hAnsi="Palatino Linotype"/>
          <w:sz w:val="20"/>
          <w:szCs w:val="20"/>
          <w:lang w:val="en-US"/>
        </w:rPr>
        <w:t xml:space="preserve"> </w:t>
      </w:r>
      <w:r w:rsidRPr="0031268F">
        <w:rPr>
          <w:rFonts w:ascii="Palatino Linotype" w:hAnsi="Palatino Linotype"/>
          <w:sz w:val="20"/>
          <w:szCs w:val="20"/>
          <w:lang w:val="en-GB"/>
        </w:rPr>
        <w:t>activity of TiO</w:t>
      </w:r>
      <w:r w:rsidRPr="0031268F">
        <w:rPr>
          <w:rFonts w:ascii="Palatino Linotype" w:hAnsi="Palatino Linotype"/>
          <w:sz w:val="20"/>
          <w:szCs w:val="20"/>
          <w:vertAlign w:val="subscript"/>
          <w:lang w:val="en-GB"/>
        </w:rPr>
        <w:t>2</w:t>
      </w:r>
      <w:r w:rsidRPr="0031268F">
        <w:rPr>
          <w:rFonts w:ascii="Palatino Linotype" w:hAnsi="Palatino Linotype"/>
          <w:sz w:val="20"/>
          <w:szCs w:val="20"/>
          <w:lang w:val="en-GB"/>
        </w:rPr>
        <w:t>-SiO</w:t>
      </w:r>
      <w:r w:rsidRPr="0031268F">
        <w:rPr>
          <w:rFonts w:ascii="Palatino Linotype" w:hAnsi="Palatino Linotype"/>
          <w:sz w:val="20"/>
          <w:szCs w:val="20"/>
          <w:vertAlign w:val="subscript"/>
          <w:lang w:val="en-GB"/>
        </w:rPr>
        <w:t>2</w:t>
      </w:r>
      <w:r w:rsidRPr="0031268F">
        <w:rPr>
          <w:rFonts w:ascii="Palatino Linotype" w:hAnsi="Palatino Linotype"/>
          <w:sz w:val="20"/>
          <w:szCs w:val="20"/>
          <w:lang w:val="en-GB"/>
        </w:rPr>
        <w:t xml:space="preserve"> prepared at a low temperature for</w:t>
      </w:r>
      <w:r w:rsidRPr="0031268F">
        <w:rPr>
          <w:rFonts w:ascii="Palatino Linotype" w:hAnsi="Palatino Linotype"/>
          <w:sz w:val="20"/>
          <w:szCs w:val="20"/>
          <w:lang w:val="en-US"/>
        </w:rPr>
        <w:t xml:space="preserve"> </w:t>
      </w:r>
      <w:r w:rsidRPr="0031268F">
        <w:rPr>
          <w:rFonts w:ascii="Palatino Linotype" w:hAnsi="Palatino Linotype"/>
          <w:sz w:val="20"/>
          <w:szCs w:val="20"/>
          <w:lang w:val="en-GB"/>
        </w:rPr>
        <w:t>the oxidation of organic pollutants in water</w:t>
      </w:r>
      <w:r w:rsidRPr="0031268F">
        <w:rPr>
          <w:rFonts w:ascii="Palatino Linotype" w:hAnsi="Palatino Linotype"/>
          <w:sz w:val="20"/>
          <w:szCs w:val="20"/>
          <w:lang w:val="en-US"/>
        </w:rPr>
        <w:t xml:space="preserve">. </w:t>
      </w:r>
      <w:proofErr w:type="spellStart"/>
      <w:r w:rsidRPr="0031268F">
        <w:rPr>
          <w:rFonts w:ascii="Palatino Linotype" w:hAnsi="Palatino Linotype"/>
          <w:i/>
          <w:iCs/>
          <w:sz w:val="20"/>
          <w:szCs w:val="20"/>
        </w:rPr>
        <w:t>ChemCatChem</w:t>
      </w:r>
      <w:proofErr w:type="spellEnd"/>
      <w:r w:rsidRPr="0031268F">
        <w:rPr>
          <w:rFonts w:ascii="Palatino Linotype" w:hAnsi="Palatino Linotype"/>
          <w:sz w:val="20"/>
          <w:szCs w:val="20"/>
        </w:rPr>
        <w:t xml:space="preserve"> </w:t>
      </w:r>
      <w:r w:rsidRPr="0031268F">
        <w:rPr>
          <w:rFonts w:ascii="Palatino Linotype" w:hAnsi="Palatino Linotype"/>
          <w:b/>
          <w:bCs/>
          <w:sz w:val="20"/>
          <w:szCs w:val="20"/>
          <w:lang w:val="en-GB"/>
        </w:rPr>
        <w:t>2018</w:t>
      </w:r>
      <w:r w:rsidRPr="0031268F">
        <w:rPr>
          <w:rFonts w:ascii="Palatino Linotype" w:hAnsi="Palatino Linotype"/>
          <w:sz w:val="20"/>
          <w:szCs w:val="20"/>
          <w:lang w:val="en-GB"/>
        </w:rPr>
        <w:t xml:space="preserve">, </w:t>
      </w:r>
      <w:r w:rsidRPr="0031268F">
        <w:rPr>
          <w:rFonts w:ascii="Palatino Linotype" w:hAnsi="Palatino Linotype"/>
          <w:i/>
          <w:iCs/>
          <w:sz w:val="20"/>
          <w:szCs w:val="20"/>
          <w:lang w:val="en-GB"/>
        </w:rPr>
        <w:t>10</w:t>
      </w:r>
      <w:r w:rsidRPr="0031268F">
        <w:rPr>
          <w:rFonts w:ascii="Palatino Linotype" w:hAnsi="Palatino Linotype"/>
          <w:sz w:val="20"/>
          <w:szCs w:val="20"/>
          <w:lang w:val="en-GB"/>
        </w:rPr>
        <w:t xml:space="preserve">, 2982-2993. </w:t>
      </w:r>
    </w:p>
    <w:p w14:paraId="50B70451" w14:textId="77777777" w:rsidR="0031268F" w:rsidRPr="0031268F" w:rsidRDefault="0031268F" w:rsidP="0009478D">
      <w:pPr>
        <w:pStyle w:val="Paragrafoelenco"/>
        <w:numPr>
          <w:ilvl w:val="0"/>
          <w:numId w:val="10"/>
        </w:numPr>
        <w:spacing w:line="276" w:lineRule="auto"/>
        <w:jc w:val="both"/>
        <w:rPr>
          <w:rFonts w:ascii="Palatino Linotype" w:hAnsi="Palatino Linotype"/>
          <w:sz w:val="20"/>
          <w:szCs w:val="20"/>
        </w:rPr>
      </w:pPr>
      <w:proofErr w:type="spellStart"/>
      <w:r w:rsidRPr="0031268F">
        <w:rPr>
          <w:rFonts w:ascii="Palatino Linotype" w:hAnsi="Palatino Linotype"/>
          <w:sz w:val="20"/>
          <w:szCs w:val="20"/>
          <w:lang w:val="en-US"/>
        </w:rPr>
        <w:t>Ter</w:t>
      </w:r>
      <w:r w:rsidRPr="0031268F">
        <w:rPr>
          <w:rFonts w:ascii="Palatino Linotype" w:eastAsia="AdvOT596495f2+01" w:hAnsi="Palatino Linotype"/>
          <w:sz w:val="20"/>
          <w:szCs w:val="20"/>
          <w:lang w:val="en-US"/>
        </w:rPr>
        <w:t>ž</w:t>
      </w:r>
      <w:r w:rsidRPr="0031268F">
        <w:rPr>
          <w:rFonts w:ascii="Palatino Linotype" w:hAnsi="Palatino Linotype"/>
          <w:sz w:val="20"/>
          <w:szCs w:val="20"/>
          <w:lang w:val="en-US"/>
        </w:rPr>
        <w:t>an</w:t>
      </w:r>
      <w:proofErr w:type="spellEnd"/>
      <w:r w:rsidRPr="0031268F">
        <w:rPr>
          <w:rFonts w:ascii="Palatino Linotype" w:hAnsi="Palatino Linotype"/>
          <w:sz w:val="20"/>
          <w:szCs w:val="20"/>
          <w:lang w:val="en-US"/>
        </w:rPr>
        <w:t xml:space="preserve">, J.; </w:t>
      </w:r>
      <w:proofErr w:type="spellStart"/>
      <w:r w:rsidRPr="0031268F">
        <w:rPr>
          <w:rFonts w:ascii="Palatino Linotype" w:hAnsi="Palatino Linotype"/>
          <w:sz w:val="20"/>
          <w:szCs w:val="20"/>
          <w:lang w:val="en-US"/>
        </w:rPr>
        <w:t>Hu</w:t>
      </w:r>
      <w:r w:rsidRPr="0031268F">
        <w:rPr>
          <w:rFonts w:ascii="Palatino Linotype" w:eastAsia="AdvOT596495f2+01" w:hAnsi="Palatino Linotype"/>
          <w:sz w:val="20"/>
          <w:szCs w:val="20"/>
          <w:lang w:val="en-US"/>
        </w:rPr>
        <w:t>š</w:t>
      </w:r>
      <w:proofErr w:type="spellEnd"/>
      <w:r w:rsidRPr="0031268F">
        <w:rPr>
          <w:rFonts w:ascii="Palatino Linotype" w:hAnsi="Palatino Linotype"/>
          <w:sz w:val="20"/>
          <w:szCs w:val="20"/>
          <w:lang w:val="en-US"/>
        </w:rPr>
        <w:t xml:space="preserve">, M.; </w:t>
      </w:r>
      <w:proofErr w:type="spellStart"/>
      <w:r w:rsidRPr="0031268F">
        <w:rPr>
          <w:rFonts w:ascii="Palatino Linotype" w:hAnsi="Palatino Linotype"/>
          <w:sz w:val="20"/>
          <w:szCs w:val="20"/>
          <w:lang w:val="en-US"/>
        </w:rPr>
        <w:t>Ar</w:t>
      </w:r>
      <w:r w:rsidRPr="0031268F">
        <w:rPr>
          <w:rFonts w:ascii="Palatino Linotype" w:eastAsia="AdvOT596495f2+01" w:hAnsi="Palatino Linotype"/>
          <w:sz w:val="20"/>
          <w:szCs w:val="20"/>
          <w:lang w:val="en-US"/>
        </w:rPr>
        <w:t>č</w:t>
      </w:r>
      <w:r w:rsidRPr="0031268F">
        <w:rPr>
          <w:rFonts w:ascii="Palatino Linotype" w:hAnsi="Palatino Linotype"/>
          <w:sz w:val="20"/>
          <w:szCs w:val="20"/>
          <w:lang w:val="en-US"/>
        </w:rPr>
        <w:t>ond</w:t>
      </w:r>
      <w:proofErr w:type="spellEnd"/>
      <w:r w:rsidRPr="0031268F">
        <w:rPr>
          <w:rFonts w:ascii="Palatino Linotype" w:hAnsi="Palatino Linotype"/>
          <w:sz w:val="20"/>
          <w:szCs w:val="20"/>
          <w:lang w:val="en-US"/>
        </w:rPr>
        <w:t xml:space="preserve">, I.; </w:t>
      </w:r>
      <w:proofErr w:type="spellStart"/>
      <w:r w:rsidRPr="0031268F">
        <w:rPr>
          <w:rFonts w:ascii="Palatino Linotype" w:hAnsi="Palatino Linotype"/>
          <w:sz w:val="20"/>
          <w:szCs w:val="20"/>
          <w:lang w:val="en-US"/>
        </w:rPr>
        <w:t>Likozar</w:t>
      </w:r>
      <w:proofErr w:type="spellEnd"/>
      <w:r w:rsidRPr="0031268F">
        <w:rPr>
          <w:rFonts w:ascii="Palatino Linotype" w:hAnsi="Palatino Linotype"/>
          <w:sz w:val="20"/>
          <w:szCs w:val="20"/>
          <w:lang w:val="en-US"/>
        </w:rPr>
        <w:t xml:space="preserve"> B.; </w:t>
      </w:r>
      <w:proofErr w:type="spellStart"/>
      <w:r w:rsidRPr="0031268F">
        <w:rPr>
          <w:rFonts w:ascii="Palatino Linotype" w:hAnsi="Palatino Linotype"/>
          <w:sz w:val="20"/>
          <w:szCs w:val="20"/>
          <w:lang w:val="en-US"/>
        </w:rPr>
        <w:t>Djinovi</w:t>
      </w:r>
      <w:r w:rsidRPr="0031268F">
        <w:rPr>
          <w:rFonts w:ascii="Palatino Linotype" w:eastAsia="AdvOT596495f2+01" w:hAnsi="Palatino Linotype"/>
          <w:sz w:val="20"/>
          <w:szCs w:val="20"/>
          <w:lang w:val="en-US"/>
        </w:rPr>
        <w:t>ć</w:t>
      </w:r>
      <w:proofErr w:type="spellEnd"/>
      <w:r w:rsidRPr="0031268F">
        <w:rPr>
          <w:rFonts w:ascii="Palatino Linotype" w:hAnsi="Palatino Linotype"/>
          <w:sz w:val="20"/>
          <w:szCs w:val="20"/>
          <w:lang w:val="en-US"/>
        </w:rPr>
        <w:t xml:space="preserve">, P. Effect of Na, Cs and Ca on propylene epoxidation selectivity over </w:t>
      </w:r>
      <w:proofErr w:type="spellStart"/>
      <w:r w:rsidRPr="0031268F">
        <w:rPr>
          <w:rFonts w:ascii="Palatino Linotype" w:hAnsi="Palatino Linotype"/>
          <w:sz w:val="20"/>
          <w:szCs w:val="20"/>
          <w:lang w:val="en-US"/>
        </w:rPr>
        <w:t>CuOx</w:t>
      </w:r>
      <w:proofErr w:type="spellEnd"/>
      <w:r w:rsidRPr="0031268F">
        <w:rPr>
          <w:rFonts w:ascii="Palatino Linotype" w:hAnsi="Palatino Linotype"/>
          <w:sz w:val="20"/>
          <w:szCs w:val="20"/>
          <w:lang w:val="en-US"/>
        </w:rPr>
        <w:t>/SiO</w:t>
      </w:r>
      <w:r w:rsidRPr="0031268F">
        <w:rPr>
          <w:rFonts w:ascii="Palatino Linotype" w:hAnsi="Palatino Linotype"/>
          <w:sz w:val="20"/>
          <w:szCs w:val="20"/>
          <w:vertAlign w:val="subscript"/>
          <w:lang w:val="en-US"/>
        </w:rPr>
        <w:t>2</w:t>
      </w:r>
      <w:r w:rsidRPr="0031268F">
        <w:rPr>
          <w:rFonts w:ascii="Palatino Linotype" w:hAnsi="Palatino Linotype"/>
          <w:sz w:val="20"/>
          <w:szCs w:val="20"/>
          <w:lang w:val="en-US"/>
        </w:rPr>
        <w:t xml:space="preserve"> catalysts studied by catalytic tests, in-situ XAS and DFT. </w:t>
      </w:r>
      <w:r w:rsidRPr="00905C49">
        <w:rPr>
          <w:rFonts w:ascii="Palatino Linotype" w:hAnsi="Palatino Linotype"/>
          <w:i/>
          <w:iCs/>
          <w:sz w:val="20"/>
          <w:szCs w:val="20"/>
          <w:lang w:val="en-GB"/>
        </w:rPr>
        <w:t>Appl. Surf. Sci</w:t>
      </w:r>
      <w:r w:rsidRPr="00905C49">
        <w:rPr>
          <w:rFonts w:ascii="Palatino Linotype" w:hAnsi="Palatino Linotype"/>
          <w:sz w:val="20"/>
          <w:szCs w:val="20"/>
          <w:lang w:val="en-GB"/>
        </w:rPr>
        <w:t xml:space="preserve">. </w:t>
      </w:r>
      <w:r w:rsidRPr="00905C49">
        <w:rPr>
          <w:rFonts w:ascii="Palatino Linotype" w:hAnsi="Palatino Linotype"/>
          <w:b/>
          <w:bCs/>
          <w:sz w:val="20"/>
          <w:szCs w:val="20"/>
          <w:lang w:val="en-GB"/>
        </w:rPr>
        <w:t>2020</w:t>
      </w:r>
      <w:r w:rsidRPr="00905C49">
        <w:rPr>
          <w:rFonts w:ascii="Palatino Linotype" w:hAnsi="Palatino Linotype"/>
          <w:sz w:val="20"/>
          <w:szCs w:val="20"/>
          <w:lang w:val="en-GB"/>
        </w:rPr>
        <w:t xml:space="preserve">, </w:t>
      </w:r>
      <w:r w:rsidRPr="00905C49">
        <w:rPr>
          <w:rFonts w:ascii="Palatino Linotype" w:hAnsi="Palatino Linotype"/>
          <w:i/>
          <w:iCs/>
          <w:sz w:val="20"/>
          <w:szCs w:val="20"/>
          <w:lang w:val="en-GB"/>
        </w:rPr>
        <w:t>528</w:t>
      </w:r>
      <w:r w:rsidRPr="00905C49">
        <w:rPr>
          <w:rFonts w:ascii="Palatino Linotype" w:hAnsi="Palatino Linotype"/>
          <w:sz w:val="20"/>
          <w:szCs w:val="20"/>
          <w:lang w:val="en-GB"/>
        </w:rPr>
        <w:t>, 146854</w:t>
      </w:r>
      <w:r w:rsidRPr="0031268F">
        <w:rPr>
          <w:rFonts w:ascii="Palatino Linotype" w:hAnsi="Palatino Linotype"/>
          <w:sz w:val="20"/>
          <w:szCs w:val="20"/>
          <w:lang w:val="en-US"/>
        </w:rPr>
        <w:t>.</w:t>
      </w:r>
    </w:p>
    <w:p w14:paraId="6EFD57FF" w14:textId="77777777" w:rsidR="0031268F" w:rsidRPr="0031268F" w:rsidRDefault="0031268F" w:rsidP="0009478D">
      <w:pPr>
        <w:pStyle w:val="Paragrafoelenco"/>
        <w:numPr>
          <w:ilvl w:val="0"/>
          <w:numId w:val="10"/>
        </w:numPr>
        <w:jc w:val="both"/>
        <w:rPr>
          <w:rFonts w:ascii="Palatino Linotype" w:hAnsi="Palatino Linotype"/>
          <w:sz w:val="20"/>
          <w:szCs w:val="20"/>
        </w:rPr>
      </w:pPr>
      <w:r w:rsidRPr="0031268F">
        <w:rPr>
          <w:rFonts w:ascii="Palatino Linotype" w:hAnsi="Palatino Linotype"/>
          <w:sz w:val="20"/>
          <w:szCs w:val="20"/>
          <w:lang w:val="en-US"/>
        </w:rPr>
        <w:t>Gogate, M. R.; Davis, R. J. X-ray Absorption Spectroscopy of a Fe-promoted Rh/TiO</w:t>
      </w:r>
      <w:r w:rsidRPr="0031268F">
        <w:rPr>
          <w:rFonts w:ascii="Palatino Linotype" w:hAnsi="Palatino Linotype"/>
          <w:sz w:val="20"/>
          <w:szCs w:val="20"/>
          <w:vertAlign w:val="subscript"/>
          <w:lang w:val="en-US"/>
        </w:rPr>
        <w:t>2</w:t>
      </w:r>
      <w:r w:rsidRPr="0031268F">
        <w:rPr>
          <w:rFonts w:ascii="Palatino Linotype" w:hAnsi="Palatino Linotype"/>
          <w:sz w:val="20"/>
          <w:szCs w:val="20"/>
          <w:lang w:val="en-US"/>
        </w:rPr>
        <w:t xml:space="preserve"> catalyst for synthesis of ethanol from synthesis gas. </w:t>
      </w:r>
      <w:proofErr w:type="spellStart"/>
      <w:r w:rsidRPr="0031268F">
        <w:rPr>
          <w:rFonts w:ascii="Palatino Linotype" w:hAnsi="Palatino Linotype"/>
          <w:i/>
          <w:iCs/>
          <w:sz w:val="20"/>
          <w:szCs w:val="20"/>
        </w:rPr>
        <w:t>ChemCatChem</w:t>
      </w:r>
      <w:proofErr w:type="spellEnd"/>
      <w:r w:rsidRPr="0031268F">
        <w:rPr>
          <w:rFonts w:ascii="Palatino Linotype" w:hAnsi="Palatino Linotype"/>
          <w:sz w:val="20"/>
          <w:szCs w:val="20"/>
        </w:rPr>
        <w:t xml:space="preserve"> </w:t>
      </w:r>
      <w:r w:rsidRPr="0031268F">
        <w:rPr>
          <w:rFonts w:ascii="Palatino Linotype" w:hAnsi="Palatino Linotype"/>
          <w:b/>
          <w:bCs/>
          <w:sz w:val="20"/>
          <w:szCs w:val="20"/>
        </w:rPr>
        <w:t>2009</w:t>
      </w:r>
      <w:r w:rsidRPr="0031268F">
        <w:rPr>
          <w:rFonts w:ascii="Palatino Linotype" w:hAnsi="Palatino Linotype"/>
          <w:sz w:val="20"/>
          <w:szCs w:val="20"/>
        </w:rPr>
        <w:t xml:space="preserve">, </w:t>
      </w:r>
      <w:r w:rsidRPr="0031268F">
        <w:rPr>
          <w:rFonts w:ascii="Palatino Linotype" w:hAnsi="Palatino Linotype"/>
          <w:i/>
          <w:iCs/>
          <w:sz w:val="20"/>
          <w:szCs w:val="20"/>
        </w:rPr>
        <w:t>1</w:t>
      </w:r>
      <w:r w:rsidRPr="0031268F">
        <w:rPr>
          <w:rFonts w:ascii="Palatino Linotype" w:hAnsi="Palatino Linotype"/>
          <w:sz w:val="20"/>
          <w:szCs w:val="20"/>
        </w:rPr>
        <w:t>, 295-303.</w:t>
      </w:r>
    </w:p>
    <w:p w14:paraId="061FB7CD" w14:textId="77777777" w:rsidR="0031268F" w:rsidRPr="0031268F" w:rsidRDefault="0031268F" w:rsidP="0009478D">
      <w:pPr>
        <w:pStyle w:val="Paragrafoelenco"/>
        <w:numPr>
          <w:ilvl w:val="0"/>
          <w:numId w:val="10"/>
        </w:numPr>
        <w:jc w:val="both"/>
        <w:rPr>
          <w:rFonts w:ascii="Palatino Linotype" w:hAnsi="Palatino Linotype"/>
          <w:sz w:val="20"/>
          <w:szCs w:val="20"/>
        </w:rPr>
      </w:pPr>
      <w:r w:rsidRPr="0031268F">
        <w:rPr>
          <w:rFonts w:ascii="Palatino Linotype" w:hAnsi="Palatino Linotype"/>
          <w:sz w:val="20"/>
          <w:szCs w:val="20"/>
          <w:lang w:val="en-US"/>
        </w:rPr>
        <w:t xml:space="preserve">Kroner, A.B.; Newton, M.A.; Tromp, M.; Russell, A.E.; Dent, A.J.; Evans, J. Structural characterization of alumina-supported Rh catalysts: effects of </w:t>
      </w:r>
      <w:proofErr w:type="spellStart"/>
      <w:r w:rsidRPr="0031268F">
        <w:rPr>
          <w:rFonts w:ascii="Palatino Linotype" w:hAnsi="Palatino Linotype"/>
          <w:sz w:val="20"/>
          <w:szCs w:val="20"/>
          <w:lang w:val="en-US"/>
        </w:rPr>
        <w:t>ceriation</w:t>
      </w:r>
      <w:proofErr w:type="spellEnd"/>
      <w:r w:rsidRPr="0031268F">
        <w:rPr>
          <w:rFonts w:ascii="Palatino Linotype" w:hAnsi="Palatino Linotype"/>
          <w:sz w:val="20"/>
          <w:szCs w:val="20"/>
          <w:lang w:val="en-US"/>
        </w:rPr>
        <w:t xml:space="preserve"> and </w:t>
      </w:r>
      <w:proofErr w:type="spellStart"/>
      <w:r w:rsidRPr="0031268F">
        <w:rPr>
          <w:rFonts w:ascii="Palatino Linotype" w:hAnsi="Palatino Linotype"/>
          <w:sz w:val="20"/>
          <w:szCs w:val="20"/>
          <w:lang w:val="en-US"/>
        </w:rPr>
        <w:t>zirconiation</w:t>
      </w:r>
      <w:proofErr w:type="spellEnd"/>
      <w:r w:rsidRPr="0031268F">
        <w:rPr>
          <w:rFonts w:ascii="Palatino Linotype" w:hAnsi="Palatino Linotype"/>
          <w:sz w:val="20"/>
          <w:szCs w:val="20"/>
          <w:lang w:val="en-US"/>
        </w:rPr>
        <w:t xml:space="preserve"> by using metal-organic precursors. </w:t>
      </w:r>
      <w:proofErr w:type="spellStart"/>
      <w:r w:rsidRPr="0031268F">
        <w:rPr>
          <w:rFonts w:ascii="Palatino Linotype" w:hAnsi="Palatino Linotype"/>
          <w:i/>
          <w:iCs/>
          <w:sz w:val="20"/>
          <w:szCs w:val="20"/>
        </w:rPr>
        <w:t>ChemPhysChem</w:t>
      </w:r>
      <w:proofErr w:type="spellEnd"/>
      <w:r w:rsidRPr="0031268F">
        <w:rPr>
          <w:rFonts w:ascii="Palatino Linotype" w:hAnsi="Palatino Linotype"/>
          <w:sz w:val="20"/>
          <w:szCs w:val="20"/>
        </w:rPr>
        <w:t xml:space="preserve"> </w:t>
      </w:r>
      <w:r w:rsidRPr="0031268F">
        <w:rPr>
          <w:rFonts w:ascii="Palatino Linotype" w:hAnsi="Palatino Linotype"/>
          <w:b/>
          <w:bCs/>
          <w:sz w:val="20"/>
          <w:szCs w:val="20"/>
        </w:rPr>
        <w:t>2013</w:t>
      </w:r>
      <w:r w:rsidRPr="0031268F">
        <w:rPr>
          <w:rFonts w:ascii="Palatino Linotype" w:hAnsi="Palatino Linotype"/>
          <w:sz w:val="20"/>
          <w:szCs w:val="20"/>
        </w:rPr>
        <w:t xml:space="preserve">, </w:t>
      </w:r>
      <w:r w:rsidRPr="0031268F">
        <w:rPr>
          <w:rFonts w:ascii="Palatino Linotype" w:hAnsi="Palatino Linotype"/>
          <w:i/>
          <w:iCs/>
          <w:sz w:val="20"/>
          <w:szCs w:val="20"/>
        </w:rPr>
        <w:t>14</w:t>
      </w:r>
      <w:r w:rsidRPr="0031268F">
        <w:rPr>
          <w:rFonts w:ascii="Palatino Linotype" w:hAnsi="Palatino Linotype"/>
          <w:sz w:val="20"/>
          <w:szCs w:val="20"/>
        </w:rPr>
        <w:t>, 3606-3617.</w:t>
      </w:r>
    </w:p>
    <w:p w14:paraId="59833731" w14:textId="6D770C57" w:rsidR="0031268F" w:rsidRPr="0031268F" w:rsidRDefault="0031268F" w:rsidP="0009478D">
      <w:pPr>
        <w:pStyle w:val="Paragrafoelenco"/>
        <w:numPr>
          <w:ilvl w:val="0"/>
          <w:numId w:val="10"/>
        </w:numPr>
        <w:jc w:val="both"/>
        <w:rPr>
          <w:rFonts w:ascii="Palatino Linotype" w:hAnsi="Palatino Linotype"/>
          <w:sz w:val="20"/>
          <w:szCs w:val="20"/>
          <w:lang w:val="en-GB"/>
        </w:rPr>
      </w:pPr>
      <w:proofErr w:type="spellStart"/>
      <w:r w:rsidRPr="0031268F">
        <w:rPr>
          <w:rFonts w:ascii="Palatino Linotype" w:hAnsi="Palatino Linotype"/>
          <w:sz w:val="20"/>
          <w:szCs w:val="20"/>
          <w:lang w:val="en-GB"/>
        </w:rPr>
        <w:t>Tieuli</w:t>
      </w:r>
      <w:proofErr w:type="spellEnd"/>
      <w:r w:rsidRPr="0031268F">
        <w:rPr>
          <w:rFonts w:ascii="Palatino Linotype" w:hAnsi="Palatino Linotype"/>
          <w:sz w:val="20"/>
          <w:szCs w:val="20"/>
          <w:lang w:val="en-GB"/>
        </w:rPr>
        <w:t xml:space="preserve">, S.; Baldi, F.; </w:t>
      </w:r>
      <w:proofErr w:type="spellStart"/>
      <w:r w:rsidRPr="0031268F">
        <w:rPr>
          <w:rFonts w:ascii="Palatino Linotype" w:hAnsi="Palatino Linotype"/>
          <w:sz w:val="20"/>
          <w:szCs w:val="20"/>
          <w:lang w:val="en-GB"/>
        </w:rPr>
        <w:t>Arčon</w:t>
      </w:r>
      <w:proofErr w:type="spellEnd"/>
      <w:r w:rsidRPr="0031268F">
        <w:rPr>
          <w:rFonts w:ascii="Palatino Linotype" w:hAnsi="Palatino Linotype"/>
          <w:sz w:val="20"/>
          <w:szCs w:val="20"/>
          <w:lang w:val="en-GB"/>
        </w:rPr>
        <w:t>, I.; Vogel-</w:t>
      </w:r>
      <w:proofErr w:type="spellStart"/>
      <w:r w:rsidRPr="0031268F">
        <w:rPr>
          <w:rFonts w:ascii="Palatino Linotype" w:hAnsi="Palatino Linotype"/>
          <w:sz w:val="20"/>
          <w:szCs w:val="20"/>
          <w:lang w:val="en-GB"/>
        </w:rPr>
        <w:t>Mikuš</w:t>
      </w:r>
      <w:proofErr w:type="spellEnd"/>
      <w:r w:rsidRPr="0031268F">
        <w:rPr>
          <w:rFonts w:ascii="Palatino Linotype" w:hAnsi="Palatino Linotype"/>
          <w:sz w:val="20"/>
          <w:szCs w:val="20"/>
          <w:lang w:val="en-GB"/>
        </w:rPr>
        <w:t xml:space="preserve">, K.; Gallo, M.; </w:t>
      </w:r>
      <w:proofErr w:type="spellStart"/>
      <w:r w:rsidRPr="0031268F">
        <w:rPr>
          <w:rFonts w:ascii="Palatino Linotype" w:hAnsi="Palatino Linotype"/>
          <w:sz w:val="20"/>
          <w:szCs w:val="20"/>
          <w:lang w:val="en-GB"/>
        </w:rPr>
        <w:t>Sperni</w:t>
      </w:r>
      <w:proofErr w:type="spellEnd"/>
      <w:r w:rsidRPr="0031268F">
        <w:rPr>
          <w:rFonts w:ascii="Palatino Linotype" w:hAnsi="Palatino Linotype"/>
          <w:sz w:val="20"/>
          <w:szCs w:val="20"/>
          <w:lang w:val="en-GB"/>
        </w:rPr>
        <w:t xml:space="preserve">, L.; Piccolo, O.; Paganelli, S. Alternative recovery and </w:t>
      </w:r>
      <w:r w:rsidR="0009478D" w:rsidRPr="0031268F">
        <w:rPr>
          <w:rFonts w:ascii="Palatino Linotype" w:hAnsi="Palatino Linotype"/>
          <w:sz w:val="20"/>
          <w:szCs w:val="20"/>
          <w:lang w:val="en-GB"/>
        </w:rPr>
        <w:t>valorisation</w:t>
      </w:r>
      <w:r w:rsidRPr="0031268F">
        <w:rPr>
          <w:rFonts w:ascii="Palatino Linotype" w:hAnsi="Palatino Linotype"/>
          <w:sz w:val="20"/>
          <w:szCs w:val="20"/>
          <w:lang w:val="en-GB"/>
        </w:rPr>
        <w:t xml:space="preserve"> of metals from exhausted catalytic converters in a new smart polymetallic catalyst. </w:t>
      </w:r>
      <w:r w:rsidRPr="0031268F">
        <w:rPr>
          <w:rFonts w:ascii="Palatino Linotype" w:hAnsi="Palatino Linotype"/>
          <w:i/>
          <w:iCs/>
          <w:sz w:val="20"/>
          <w:szCs w:val="20"/>
          <w:lang w:val="en-GB"/>
        </w:rPr>
        <w:t>Chem. Select</w:t>
      </w:r>
      <w:r w:rsidRPr="0031268F">
        <w:rPr>
          <w:rFonts w:ascii="Palatino Linotype" w:hAnsi="Palatino Linotype"/>
          <w:sz w:val="20"/>
          <w:szCs w:val="20"/>
          <w:lang w:val="en-GB"/>
        </w:rPr>
        <w:t xml:space="preserve"> </w:t>
      </w:r>
      <w:r w:rsidRPr="0031268F">
        <w:rPr>
          <w:rFonts w:ascii="Palatino Linotype" w:hAnsi="Palatino Linotype"/>
          <w:b/>
          <w:bCs/>
          <w:sz w:val="20"/>
          <w:szCs w:val="20"/>
          <w:lang w:val="en-GB"/>
        </w:rPr>
        <w:t>2019</w:t>
      </w:r>
      <w:r w:rsidRPr="0031268F">
        <w:rPr>
          <w:rFonts w:ascii="Palatino Linotype" w:hAnsi="Palatino Linotype"/>
          <w:sz w:val="20"/>
          <w:szCs w:val="20"/>
          <w:lang w:val="en-GB"/>
        </w:rPr>
        <w:t xml:space="preserve">, </w:t>
      </w:r>
      <w:r w:rsidRPr="0031268F">
        <w:rPr>
          <w:rFonts w:ascii="Palatino Linotype" w:hAnsi="Palatino Linotype"/>
          <w:i/>
          <w:iCs/>
          <w:sz w:val="20"/>
          <w:szCs w:val="20"/>
          <w:lang w:val="en-GB"/>
        </w:rPr>
        <w:t>4</w:t>
      </w:r>
      <w:r w:rsidRPr="0031268F">
        <w:rPr>
          <w:rFonts w:ascii="Palatino Linotype" w:hAnsi="Palatino Linotype"/>
          <w:sz w:val="20"/>
          <w:szCs w:val="20"/>
          <w:lang w:val="en-GB"/>
        </w:rPr>
        <w:t>, 4624-4632.</w:t>
      </w:r>
    </w:p>
    <w:p w14:paraId="0304E87B" w14:textId="77777777" w:rsidR="0031268F" w:rsidRPr="0031268F" w:rsidRDefault="0031268F" w:rsidP="0009478D">
      <w:pPr>
        <w:pStyle w:val="Paragrafoelenco"/>
        <w:numPr>
          <w:ilvl w:val="0"/>
          <w:numId w:val="10"/>
        </w:numPr>
        <w:spacing w:line="276" w:lineRule="auto"/>
        <w:jc w:val="both"/>
        <w:rPr>
          <w:rFonts w:ascii="Palatino Linotype" w:hAnsi="Palatino Linotype"/>
          <w:sz w:val="20"/>
          <w:szCs w:val="20"/>
        </w:rPr>
      </w:pPr>
      <w:proofErr w:type="spellStart"/>
      <w:r w:rsidRPr="00905C49">
        <w:rPr>
          <w:rFonts w:ascii="Palatino Linotype" w:hAnsi="Palatino Linotype"/>
          <w:sz w:val="20"/>
          <w:szCs w:val="20"/>
          <w:lang w:val="en-GB"/>
        </w:rPr>
        <w:t>Arčon</w:t>
      </w:r>
      <w:proofErr w:type="spellEnd"/>
      <w:r w:rsidRPr="00905C49">
        <w:rPr>
          <w:rFonts w:ascii="Palatino Linotype" w:hAnsi="Palatino Linotype"/>
          <w:sz w:val="20"/>
          <w:szCs w:val="20"/>
          <w:lang w:val="en-GB"/>
        </w:rPr>
        <w:t>, I.; Paganelli, S.; Piccolo, O.; Gallo, M.; Vogel-</w:t>
      </w:r>
      <w:proofErr w:type="spellStart"/>
      <w:r w:rsidRPr="00905C49">
        <w:rPr>
          <w:rFonts w:ascii="Palatino Linotype" w:hAnsi="Palatino Linotype"/>
          <w:sz w:val="20"/>
          <w:szCs w:val="20"/>
          <w:lang w:val="en-GB"/>
        </w:rPr>
        <w:t>Mikuš</w:t>
      </w:r>
      <w:proofErr w:type="spellEnd"/>
      <w:r w:rsidRPr="00905C49">
        <w:rPr>
          <w:rFonts w:ascii="Palatino Linotype" w:hAnsi="Palatino Linotype"/>
          <w:sz w:val="20"/>
          <w:szCs w:val="20"/>
          <w:lang w:val="en-GB"/>
        </w:rPr>
        <w:t xml:space="preserve">, K.; Baldi, F. XAS analysis of iron and palladium bonded to a polysaccharide produced anaerobically by a strain of Klebsiella </w:t>
      </w:r>
      <w:proofErr w:type="spellStart"/>
      <w:r w:rsidRPr="00905C49">
        <w:rPr>
          <w:rFonts w:ascii="Palatino Linotype" w:hAnsi="Palatino Linotype"/>
          <w:sz w:val="20"/>
          <w:szCs w:val="20"/>
          <w:lang w:val="en-GB"/>
        </w:rPr>
        <w:t>Oxytoca</w:t>
      </w:r>
      <w:proofErr w:type="spellEnd"/>
      <w:r w:rsidRPr="00905C49">
        <w:rPr>
          <w:rFonts w:ascii="Palatino Linotype" w:hAnsi="Palatino Linotype"/>
          <w:sz w:val="20"/>
          <w:szCs w:val="20"/>
          <w:lang w:val="en-GB"/>
        </w:rPr>
        <w:t xml:space="preserve">. </w:t>
      </w:r>
      <w:r w:rsidRPr="00905C49">
        <w:rPr>
          <w:rFonts w:ascii="Palatino Linotype" w:hAnsi="Palatino Linotype"/>
          <w:i/>
          <w:iCs/>
          <w:sz w:val="20"/>
          <w:szCs w:val="20"/>
          <w:lang w:val="en-GB"/>
        </w:rPr>
        <w:t xml:space="preserve">J. Synchrotron </w:t>
      </w:r>
      <w:proofErr w:type="spellStart"/>
      <w:r w:rsidRPr="00905C49">
        <w:rPr>
          <w:rFonts w:ascii="Palatino Linotype" w:hAnsi="Palatino Linotype"/>
          <w:i/>
          <w:iCs/>
          <w:sz w:val="20"/>
          <w:szCs w:val="20"/>
          <w:lang w:val="en-GB"/>
        </w:rPr>
        <w:t>Radiat</w:t>
      </w:r>
      <w:proofErr w:type="spellEnd"/>
      <w:r w:rsidRPr="00905C49">
        <w:rPr>
          <w:rFonts w:ascii="Palatino Linotype" w:hAnsi="Palatino Linotype"/>
          <w:sz w:val="20"/>
          <w:szCs w:val="20"/>
          <w:lang w:val="en-GB"/>
        </w:rPr>
        <w:t xml:space="preserve">. </w:t>
      </w:r>
      <w:r w:rsidRPr="00905C49">
        <w:rPr>
          <w:rFonts w:ascii="Palatino Linotype" w:hAnsi="Palatino Linotype"/>
          <w:b/>
          <w:bCs/>
          <w:sz w:val="20"/>
          <w:szCs w:val="20"/>
          <w:lang w:val="en-GB"/>
        </w:rPr>
        <w:t>2015</w:t>
      </w:r>
      <w:r w:rsidRPr="00905C49">
        <w:rPr>
          <w:rFonts w:ascii="Palatino Linotype" w:hAnsi="Palatino Linotype"/>
          <w:sz w:val="20"/>
          <w:szCs w:val="20"/>
          <w:lang w:val="en-GB"/>
        </w:rPr>
        <w:t xml:space="preserve">, </w:t>
      </w:r>
      <w:r w:rsidRPr="00905C49">
        <w:rPr>
          <w:rFonts w:ascii="Palatino Linotype" w:hAnsi="Palatino Linotype"/>
          <w:i/>
          <w:iCs/>
          <w:sz w:val="20"/>
          <w:szCs w:val="20"/>
          <w:lang w:val="en-GB"/>
        </w:rPr>
        <w:t>22</w:t>
      </w:r>
      <w:r w:rsidRPr="00905C49">
        <w:rPr>
          <w:rFonts w:ascii="Palatino Linotype" w:hAnsi="Palatino Linotype"/>
          <w:sz w:val="20"/>
          <w:szCs w:val="20"/>
          <w:lang w:val="en-GB"/>
        </w:rPr>
        <w:t>, 1215.</w:t>
      </w:r>
    </w:p>
    <w:p w14:paraId="660D1A5C" w14:textId="77777777" w:rsidR="0031268F" w:rsidRPr="0031268F" w:rsidRDefault="0031268F" w:rsidP="0009478D">
      <w:pPr>
        <w:pStyle w:val="Paragrafoelenco"/>
        <w:numPr>
          <w:ilvl w:val="0"/>
          <w:numId w:val="10"/>
        </w:numPr>
        <w:jc w:val="both"/>
        <w:rPr>
          <w:rFonts w:ascii="Palatino Linotype" w:hAnsi="Palatino Linotype"/>
          <w:sz w:val="20"/>
          <w:szCs w:val="20"/>
        </w:rPr>
      </w:pPr>
      <w:bookmarkStart w:id="1" w:name="_Hlk156310495"/>
      <w:proofErr w:type="spellStart"/>
      <w:r w:rsidRPr="00C81165">
        <w:rPr>
          <w:rFonts w:ascii="Palatino Linotype" w:hAnsi="Palatino Linotype"/>
          <w:sz w:val="20"/>
          <w:szCs w:val="20"/>
          <w:lang w:val="en-US"/>
        </w:rPr>
        <w:t>Žumbar</w:t>
      </w:r>
      <w:bookmarkEnd w:id="1"/>
      <w:proofErr w:type="spellEnd"/>
      <w:r w:rsidRPr="00C81165">
        <w:rPr>
          <w:rFonts w:ascii="Palatino Linotype" w:hAnsi="Palatino Linotype"/>
          <w:sz w:val="20"/>
          <w:szCs w:val="20"/>
          <w:lang w:val="en-US"/>
        </w:rPr>
        <w:t xml:space="preserve">, T.; </w:t>
      </w:r>
      <w:proofErr w:type="spellStart"/>
      <w:r w:rsidRPr="00C81165">
        <w:rPr>
          <w:rFonts w:ascii="Palatino Linotype" w:hAnsi="Palatino Linotype"/>
          <w:sz w:val="20"/>
          <w:szCs w:val="20"/>
          <w:lang w:val="en-US"/>
        </w:rPr>
        <w:t>Arčon</w:t>
      </w:r>
      <w:proofErr w:type="spellEnd"/>
      <w:r w:rsidRPr="00C81165">
        <w:rPr>
          <w:rFonts w:ascii="Palatino Linotype" w:hAnsi="Palatino Linotype"/>
          <w:sz w:val="20"/>
          <w:szCs w:val="20"/>
          <w:lang w:val="en-US"/>
        </w:rPr>
        <w:t xml:space="preserve">, I.; </w:t>
      </w:r>
      <w:proofErr w:type="spellStart"/>
      <w:r w:rsidRPr="00C81165">
        <w:rPr>
          <w:rFonts w:ascii="Palatino Linotype" w:hAnsi="Palatino Linotype"/>
          <w:sz w:val="20"/>
          <w:szCs w:val="20"/>
          <w:lang w:val="en-US"/>
        </w:rPr>
        <w:t>Djinović</w:t>
      </w:r>
      <w:proofErr w:type="spellEnd"/>
      <w:r w:rsidRPr="00C81165">
        <w:rPr>
          <w:rFonts w:ascii="Palatino Linotype" w:hAnsi="Palatino Linotype"/>
          <w:sz w:val="20"/>
          <w:szCs w:val="20"/>
          <w:lang w:val="en-US"/>
        </w:rPr>
        <w:t xml:space="preserve">, P.; </w:t>
      </w:r>
      <w:proofErr w:type="spellStart"/>
      <w:r w:rsidRPr="00C81165">
        <w:rPr>
          <w:rFonts w:ascii="Palatino Linotype" w:hAnsi="Palatino Linotype"/>
          <w:sz w:val="20"/>
          <w:szCs w:val="20"/>
          <w:lang w:val="en-US"/>
        </w:rPr>
        <w:t>Aquilanti</w:t>
      </w:r>
      <w:proofErr w:type="spellEnd"/>
      <w:r w:rsidRPr="00C81165">
        <w:rPr>
          <w:rFonts w:ascii="Palatino Linotype" w:hAnsi="Palatino Linotype"/>
          <w:sz w:val="20"/>
          <w:szCs w:val="20"/>
          <w:lang w:val="en-US"/>
        </w:rPr>
        <w:t xml:space="preserve">, G.; Žerjav, G.; Pintar, A.; Ristić, A.; Dražić, G.; </w:t>
      </w:r>
      <w:proofErr w:type="spellStart"/>
      <w:r w:rsidRPr="00C81165">
        <w:rPr>
          <w:rFonts w:ascii="Palatino Linotype" w:hAnsi="Palatino Linotype"/>
          <w:sz w:val="20"/>
          <w:szCs w:val="20"/>
          <w:lang w:val="en-US"/>
        </w:rPr>
        <w:t>Volavšek</w:t>
      </w:r>
      <w:proofErr w:type="spellEnd"/>
      <w:r w:rsidRPr="00C81165">
        <w:rPr>
          <w:rFonts w:ascii="Palatino Linotype" w:hAnsi="Palatino Linotype"/>
          <w:sz w:val="20"/>
          <w:szCs w:val="20"/>
          <w:lang w:val="en-US"/>
        </w:rPr>
        <w:t xml:space="preserve">, J.; Mali, G.; Popova, M.; Zabukovec Logar, N.; Novak Tušar, N. Winning combination of Cu and Fe Oxide clusters with an alumina support for low-temperature catalytic oxidation of volatile organic compounds. </w:t>
      </w:r>
      <w:r w:rsidRPr="0031268F">
        <w:rPr>
          <w:rFonts w:ascii="Palatino Linotype" w:hAnsi="Palatino Linotype"/>
          <w:i/>
          <w:iCs/>
          <w:sz w:val="20"/>
          <w:szCs w:val="20"/>
        </w:rPr>
        <w:t xml:space="preserve">ACS </w:t>
      </w:r>
      <w:proofErr w:type="spellStart"/>
      <w:r w:rsidRPr="0031268F">
        <w:rPr>
          <w:rFonts w:ascii="Palatino Linotype" w:hAnsi="Palatino Linotype"/>
          <w:i/>
          <w:iCs/>
          <w:sz w:val="20"/>
          <w:szCs w:val="20"/>
        </w:rPr>
        <w:t>Appl</w:t>
      </w:r>
      <w:proofErr w:type="spellEnd"/>
      <w:r w:rsidRPr="0031268F">
        <w:rPr>
          <w:rFonts w:ascii="Palatino Linotype" w:hAnsi="Palatino Linotype"/>
          <w:i/>
          <w:iCs/>
          <w:sz w:val="20"/>
          <w:szCs w:val="20"/>
        </w:rPr>
        <w:t xml:space="preserve">. Mater. </w:t>
      </w:r>
      <w:proofErr w:type="spellStart"/>
      <w:r w:rsidRPr="0031268F">
        <w:rPr>
          <w:rFonts w:ascii="Palatino Linotype" w:hAnsi="Palatino Linotype"/>
          <w:i/>
          <w:iCs/>
          <w:sz w:val="20"/>
          <w:szCs w:val="20"/>
        </w:rPr>
        <w:t>Interfaces</w:t>
      </w:r>
      <w:proofErr w:type="spellEnd"/>
      <w:r w:rsidRPr="0031268F">
        <w:rPr>
          <w:rFonts w:ascii="Palatino Linotype" w:hAnsi="Palatino Linotype"/>
          <w:sz w:val="20"/>
          <w:szCs w:val="20"/>
        </w:rPr>
        <w:t xml:space="preserve"> </w:t>
      </w:r>
      <w:r w:rsidRPr="0031268F">
        <w:rPr>
          <w:rFonts w:ascii="Palatino Linotype" w:hAnsi="Palatino Linotype"/>
          <w:b/>
          <w:bCs/>
          <w:sz w:val="20"/>
          <w:szCs w:val="20"/>
        </w:rPr>
        <w:t>2023</w:t>
      </w:r>
      <w:r w:rsidRPr="0031268F">
        <w:rPr>
          <w:rFonts w:ascii="Palatino Linotype" w:hAnsi="Palatino Linotype"/>
          <w:sz w:val="20"/>
          <w:szCs w:val="20"/>
        </w:rPr>
        <w:t xml:space="preserve">, </w:t>
      </w:r>
      <w:r w:rsidRPr="0031268F">
        <w:rPr>
          <w:rFonts w:ascii="Palatino Linotype" w:hAnsi="Palatino Linotype"/>
          <w:i/>
          <w:iCs/>
          <w:sz w:val="20"/>
          <w:szCs w:val="20"/>
        </w:rPr>
        <w:t>15</w:t>
      </w:r>
      <w:r w:rsidRPr="0031268F">
        <w:rPr>
          <w:rFonts w:ascii="Palatino Linotype" w:hAnsi="Palatino Linotype"/>
          <w:sz w:val="20"/>
          <w:szCs w:val="20"/>
        </w:rPr>
        <w:t>, 28747-28762.</w:t>
      </w:r>
    </w:p>
    <w:p w14:paraId="7BD50594" w14:textId="77777777" w:rsidR="0031268F" w:rsidRPr="0031268F" w:rsidRDefault="0031268F" w:rsidP="0009478D">
      <w:pPr>
        <w:pStyle w:val="Paragrafoelenco"/>
        <w:numPr>
          <w:ilvl w:val="0"/>
          <w:numId w:val="10"/>
        </w:numPr>
        <w:jc w:val="both"/>
        <w:rPr>
          <w:rFonts w:ascii="Palatino Linotype" w:hAnsi="Palatino Linotype"/>
          <w:sz w:val="20"/>
          <w:szCs w:val="20"/>
        </w:rPr>
      </w:pPr>
      <w:r w:rsidRPr="0031268F">
        <w:rPr>
          <w:rFonts w:ascii="Palatino Linotype" w:hAnsi="Palatino Linotype"/>
          <w:sz w:val="20"/>
          <w:szCs w:val="20"/>
          <w:lang w:val="en-US"/>
        </w:rPr>
        <w:t xml:space="preserve">Waser, J.; Levy, H.A.; Peterson, S.W. The structure of </w:t>
      </w:r>
      <w:proofErr w:type="spellStart"/>
      <w:r w:rsidRPr="0031268F">
        <w:rPr>
          <w:rFonts w:ascii="Palatino Linotype" w:hAnsi="Palatino Linotype"/>
          <w:sz w:val="20"/>
          <w:szCs w:val="20"/>
          <w:lang w:val="en-US"/>
        </w:rPr>
        <w:t>PdO</w:t>
      </w:r>
      <w:proofErr w:type="spellEnd"/>
      <w:r w:rsidRPr="0031268F">
        <w:rPr>
          <w:rFonts w:ascii="Palatino Linotype" w:hAnsi="Palatino Linotype"/>
          <w:sz w:val="20"/>
          <w:szCs w:val="20"/>
          <w:lang w:val="en-US"/>
        </w:rPr>
        <w:t xml:space="preserve">. </w:t>
      </w:r>
      <w:r w:rsidRPr="0031268F">
        <w:rPr>
          <w:rFonts w:ascii="Palatino Linotype" w:hAnsi="Palatino Linotype"/>
          <w:i/>
          <w:iCs/>
          <w:sz w:val="20"/>
          <w:szCs w:val="20"/>
        </w:rPr>
        <w:t xml:space="preserve">Acta </w:t>
      </w:r>
      <w:proofErr w:type="spellStart"/>
      <w:r w:rsidRPr="0031268F">
        <w:rPr>
          <w:rFonts w:ascii="Palatino Linotype" w:hAnsi="Palatino Linotype"/>
          <w:i/>
          <w:iCs/>
          <w:sz w:val="20"/>
          <w:szCs w:val="20"/>
        </w:rPr>
        <w:t>Crystallographica</w:t>
      </w:r>
      <w:proofErr w:type="spellEnd"/>
      <w:r w:rsidRPr="0031268F">
        <w:rPr>
          <w:rFonts w:ascii="Palatino Linotype" w:hAnsi="Palatino Linotype"/>
          <w:sz w:val="20"/>
          <w:szCs w:val="20"/>
        </w:rPr>
        <w:t xml:space="preserve"> </w:t>
      </w:r>
      <w:r w:rsidRPr="0031268F">
        <w:rPr>
          <w:rFonts w:ascii="Palatino Linotype" w:hAnsi="Palatino Linotype"/>
          <w:b/>
          <w:bCs/>
          <w:sz w:val="20"/>
          <w:szCs w:val="20"/>
        </w:rPr>
        <w:t>1953</w:t>
      </w:r>
      <w:r w:rsidRPr="0031268F">
        <w:rPr>
          <w:rFonts w:ascii="Palatino Linotype" w:hAnsi="Palatino Linotype"/>
          <w:sz w:val="20"/>
          <w:szCs w:val="20"/>
        </w:rPr>
        <w:t xml:space="preserve">, </w:t>
      </w:r>
      <w:r w:rsidRPr="0031268F">
        <w:rPr>
          <w:rFonts w:ascii="Palatino Linotype" w:hAnsi="Palatino Linotype"/>
          <w:i/>
          <w:iCs/>
          <w:sz w:val="20"/>
          <w:szCs w:val="20"/>
        </w:rPr>
        <w:t>6</w:t>
      </w:r>
      <w:r w:rsidRPr="0031268F">
        <w:rPr>
          <w:rFonts w:ascii="Palatino Linotype" w:hAnsi="Palatino Linotype"/>
          <w:sz w:val="20"/>
          <w:szCs w:val="20"/>
        </w:rPr>
        <w:t>, 661-663.</w:t>
      </w:r>
    </w:p>
    <w:p w14:paraId="1C1B09C6" w14:textId="77777777" w:rsidR="0031268F" w:rsidRPr="0031268F" w:rsidRDefault="0031268F" w:rsidP="0009478D">
      <w:pPr>
        <w:pStyle w:val="Paragrafoelenco"/>
        <w:numPr>
          <w:ilvl w:val="0"/>
          <w:numId w:val="10"/>
        </w:numPr>
        <w:jc w:val="both"/>
        <w:rPr>
          <w:rFonts w:ascii="Palatino Linotype" w:hAnsi="Palatino Linotype"/>
          <w:sz w:val="20"/>
          <w:szCs w:val="20"/>
        </w:rPr>
      </w:pPr>
      <w:r w:rsidRPr="0031268F">
        <w:rPr>
          <w:rFonts w:ascii="Palatino Linotype" w:hAnsi="Palatino Linotype"/>
          <w:sz w:val="20"/>
          <w:szCs w:val="20"/>
          <w:lang w:val="en-US"/>
        </w:rPr>
        <w:t xml:space="preserve">Christy, A.G.; Clark, S.M. Structural behavior of palladium (II) oxide and a palladium suboxide at high pressure: an energy-dispersive X-ray diffraction study. </w:t>
      </w:r>
      <w:proofErr w:type="spellStart"/>
      <w:r w:rsidRPr="0031268F">
        <w:rPr>
          <w:rFonts w:ascii="Palatino Linotype" w:hAnsi="Palatino Linotype"/>
          <w:i/>
          <w:iCs/>
          <w:sz w:val="20"/>
          <w:szCs w:val="20"/>
        </w:rPr>
        <w:t>Phys</w:t>
      </w:r>
      <w:proofErr w:type="spellEnd"/>
      <w:r w:rsidRPr="0031268F">
        <w:rPr>
          <w:rFonts w:ascii="Palatino Linotype" w:hAnsi="Palatino Linotype"/>
          <w:i/>
          <w:iCs/>
          <w:sz w:val="20"/>
          <w:szCs w:val="20"/>
        </w:rPr>
        <w:t xml:space="preserve">. Rev., Serie 3. B - </w:t>
      </w:r>
      <w:proofErr w:type="spellStart"/>
      <w:r w:rsidRPr="0031268F">
        <w:rPr>
          <w:rFonts w:ascii="Palatino Linotype" w:hAnsi="Palatino Linotype"/>
          <w:i/>
          <w:iCs/>
          <w:sz w:val="20"/>
          <w:szCs w:val="20"/>
        </w:rPr>
        <w:t>Condensed</w:t>
      </w:r>
      <w:proofErr w:type="spellEnd"/>
      <w:r w:rsidRPr="0031268F">
        <w:rPr>
          <w:rFonts w:ascii="Palatino Linotype" w:hAnsi="Palatino Linotype"/>
          <w:i/>
          <w:iCs/>
          <w:sz w:val="20"/>
          <w:szCs w:val="20"/>
        </w:rPr>
        <w:t xml:space="preserve"> Matter</w:t>
      </w:r>
      <w:r w:rsidRPr="0031268F">
        <w:rPr>
          <w:rFonts w:ascii="Palatino Linotype" w:hAnsi="Palatino Linotype"/>
          <w:sz w:val="20"/>
          <w:szCs w:val="20"/>
        </w:rPr>
        <w:t xml:space="preserve"> </w:t>
      </w:r>
      <w:r w:rsidRPr="0031268F">
        <w:rPr>
          <w:rFonts w:ascii="Palatino Linotype" w:hAnsi="Palatino Linotype"/>
          <w:b/>
          <w:bCs/>
          <w:sz w:val="20"/>
          <w:szCs w:val="20"/>
        </w:rPr>
        <w:t>1995</w:t>
      </w:r>
      <w:r w:rsidRPr="0031268F">
        <w:rPr>
          <w:rFonts w:ascii="Palatino Linotype" w:hAnsi="Palatino Linotype"/>
          <w:sz w:val="20"/>
          <w:szCs w:val="20"/>
        </w:rPr>
        <w:t xml:space="preserve">, </w:t>
      </w:r>
      <w:r w:rsidRPr="0031268F">
        <w:rPr>
          <w:rFonts w:ascii="Palatino Linotype" w:hAnsi="Palatino Linotype"/>
          <w:i/>
          <w:iCs/>
          <w:sz w:val="20"/>
          <w:szCs w:val="20"/>
        </w:rPr>
        <w:t>52</w:t>
      </w:r>
      <w:r w:rsidRPr="0031268F">
        <w:rPr>
          <w:rFonts w:ascii="Palatino Linotype" w:hAnsi="Palatino Linotype"/>
          <w:sz w:val="20"/>
          <w:szCs w:val="20"/>
        </w:rPr>
        <w:t>, 9259-9265.</w:t>
      </w:r>
    </w:p>
    <w:p w14:paraId="5AF981B5" w14:textId="77777777" w:rsidR="0031268F" w:rsidRPr="0031268F" w:rsidRDefault="0031268F" w:rsidP="0009478D">
      <w:pPr>
        <w:pStyle w:val="Paragrafoelenco"/>
        <w:numPr>
          <w:ilvl w:val="0"/>
          <w:numId w:val="10"/>
        </w:numPr>
        <w:jc w:val="both"/>
        <w:rPr>
          <w:rFonts w:ascii="Palatino Linotype" w:hAnsi="Palatino Linotype"/>
          <w:sz w:val="20"/>
          <w:szCs w:val="20"/>
        </w:rPr>
      </w:pPr>
      <w:proofErr w:type="spellStart"/>
      <w:r w:rsidRPr="00C81165">
        <w:rPr>
          <w:rFonts w:ascii="Palatino Linotype" w:hAnsi="Palatino Linotype"/>
          <w:sz w:val="20"/>
          <w:szCs w:val="20"/>
          <w:lang w:val="en-US"/>
        </w:rPr>
        <w:t>Saraev</w:t>
      </w:r>
      <w:proofErr w:type="spellEnd"/>
      <w:r w:rsidRPr="00C81165">
        <w:rPr>
          <w:rFonts w:ascii="Palatino Linotype" w:hAnsi="Palatino Linotype"/>
          <w:sz w:val="20"/>
          <w:szCs w:val="20"/>
          <w:lang w:val="en-US"/>
        </w:rPr>
        <w:t xml:space="preserve">, A.A.; </w:t>
      </w:r>
      <w:proofErr w:type="spellStart"/>
      <w:r w:rsidRPr="00C81165">
        <w:rPr>
          <w:rFonts w:ascii="Palatino Linotype" w:hAnsi="Palatino Linotype"/>
          <w:sz w:val="20"/>
          <w:szCs w:val="20"/>
          <w:lang w:val="en-US"/>
        </w:rPr>
        <w:t>Yashnik</w:t>
      </w:r>
      <w:proofErr w:type="spellEnd"/>
      <w:r w:rsidRPr="00C81165">
        <w:rPr>
          <w:rFonts w:ascii="Palatino Linotype" w:hAnsi="Palatino Linotype"/>
          <w:sz w:val="20"/>
          <w:szCs w:val="20"/>
          <w:lang w:val="en-US"/>
        </w:rPr>
        <w:t xml:space="preserve">, S.A.; Gerasimov, </w:t>
      </w:r>
      <w:proofErr w:type="spellStart"/>
      <w:r w:rsidRPr="00C81165">
        <w:rPr>
          <w:rFonts w:ascii="Palatino Linotype" w:hAnsi="Palatino Linotype"/>
          <w:sz w:val="20"/>
          <w:szCs w:val="20"/>
          <w:lang w:val="en-US"/>
        </w:rPr>
        <w:t>E.Yu</w:t>
      </w:r>
      <w:proofErr w:type="spellEnd"/>
      <w:r w:rsidRPr="00C81165">
        <w:rPr>
          <w:rFonts w:ascii="Palatino Linotype" w:hAnsi="Palatino Linotype"/>
          <w:sz w:val="20"/>
          <w:szCs w:val="20"/>
          <w:lang w:val="en-US"/>
        </w:rPr>
        <w:t xml:space="preserve">.; </w:t>
      </w:r>
      <w:proofErr w:type="spellStart"/>
      <w:r w:rsidRPr="00C81165">
        <w:rPr>
          <w:rFonts w:ascii="Palatino Linotype" w:hAnsi="Palatino Linotype"/>
          <w:sz w:val="20"/>
          <w:szCs w:val="20"/>
          <w:lang w:val="en-US"/>
        </w:rPr>
        <w:t>Kremneva</w:t>
      </w:r>
      <w:proofErr w:type="spellEnd"/>
      <w:r w:rsidRPr="00C81165">
        <w:rPr>
          <w:rFonts w:ascii="Palatino Linotype" w:hAnsi="Palatino Linotype"/>
          <w:sz w:val="20"/>
          <w:szCs w:val="20"/>
          <w:lang w:val="en-US"/>
        </w:rPr>
        <w:t xml:space="preserve">, A.M.; Vinokurov, Z.S.; </w:t>
      </w:r>
      <w:proofErr w:type="spellStart"/>
      <w:r w:rsidRPr="00C81165">
        <w:rPr>
          <w:rFonts w:ascii="Palatino Linotype" w:hAnsi="Palatino Linotype"/>
          <w:sz w:val="20"/>
          <w:szCs w:val="20"/>
          <w:lang w:val="en-US"/>
        </w:rPr>
        <w:t>Kaichev</w:t>
      </w:r>
      <w:proofErr w:type="spellEnd"/>
      <w:r w:rsidRPr="00C81165">
        <w:rPr>
          <w:rFonts w:ascii="Palatino Linotype" w:hAnsi="Palatino Linotype"/>
          <w:sz w:val="20"/>
          <w:szCs w:val="20"/>
          <w:lang w:val="en-US"/>
        </w:rPr>
        <w:t xml:space="preserve">, V.V. Atomic structure of Pd-, Pt-, and </w:t>
      </w:r>
      <w:proofErr w:type="spellStart"/>
      <w:r w:rsidRPr="00C81165">
        <w:rPr>
          <w:rFonts w:ascii="Palatino Linotype" w:hAnsi="Palatino Linotype"/>
          <w:sz w:val="20"/>
          <w:szCs w:val="20"/>
          <w:lang w:val="en-US"/>
        </w:rPr>
        <w:t>PdPt</w:t>
      </w:r>
      <w:proofErr w:type="spellEnd"/>
      <w:r w:rsidRPr="00C81165">
        <w:rPr>
          <w:rFonts w:ascii="Palatino Linotype" w:hAnsi="Palatino Linotype"/>
          <w:sz w:val="20"/>
          <w:szCs w:val="20"/>
          <w:lang w:val="en-US"/>
        </w:rPr>
        <w:t xml:space="preserve">-Based catalysts of total oxidation of methane: in situ EXAFS study. </w:t>
      </w:r>
      <w:proofErr w:type="spellStart"/>
      <w:r w:rsidRPr="0031268F">
        <w:rPr>
          <w:rFonts w:ascii="Palatino Linotype" w:hAnsi="Palatino Linotype"/>
          <w:i/>
          <w:iCs/>
          <w:sz w:val="20"/>
          <w:szCs w:val="20"/>
        </w:rPr>
        <w:t>Catalysts</w:t>
      </w:r>
      <w:proofErr w:type="spellEnd"/>
      <w:r w:rsidRPr="0031268F">
        <w:rPr>
          <w:rFonts w:ascii="Palatino Linotype" w:hAnsi="Palatino Linotype"/>
          <w:sz w:val="20"/>
          <w:szCs w:val="20"/>
        </w:rPr>
        <w:t xml:space="preserve"> </w:t>
      </w:r>
      <w:r w:rsidRPr="0031268F">
        <w:rPr>
          <w:rFonts w:ascii="Palatino Linotype" w:hAnsi="Palatino Linotype"/>
          <w:b/>
          <w:bCs/>
          <w:sz w:val="20"/>
          <w:szCs w:val="20"/>
        </w:rPr>
        <w:t>2021</w:t>
      </w:r>
      <w:r w:rsidRPr="0031268F">
        <w:rPr>
          <w:rFonts w:ascii="Palatino Linotype" w:hAnsi="Palatino Linotype"/>
          <w:sz w:val="20"/>
          <w:szCs w:val="20"/>
        </w:rPr>
        <w:t xml:space="preserve">, </w:t>
      </w:r>
      <w:r w:rsidRPr="0031268F">
        <w:rPr>
          <w:rFonts w:ascii="Palatino Linotype" w:hAnsi="Palatino Linotype"/>
          <w:i/>
          <w:iCs/>
          <w:sz w:val="20"/>
          <w:szCs w:val="20"/>
        </w:rPr>
        <w:t>11</w:t>
      </w:r>
      <w:r w:rsidRPr="0031268F">
        <w:rPr>
          <w:rFonts w:ascii="Palatino Linotype" w:hAnsi="Palatino Linotype"/>
          <w:sz w:val="20"/>
          <w:szCs w:val="20"/>
        </w:rPr>
        <w:t>, 1446.</w:t>
      </w:r>
    </w:p>
    <w:p w14:paraId="6B11AF86" w14:textId="77777777" w:rsidR="0031268F" w:rsidRPr="0031268F" w:rsidRDefault="0031268F" w:rsidP="0009478D">
      <w:pPr>
        <w:pStyle w:val="Paragrafoelenco"/>
        <w:numPr>
          <w:ilvl w:val="0"/>
          <w:numId w:val="10"/>
        </w:numPr>
        <w:jc w:val="both"/>
        <w:rPr>
          <w:rFonts w:ascii="Palatino Linotype" w:hAnsi="Palatino Linotype"/>
          <w:sz w:val="20"/>
          <w:szCs w:val="20"/>
        </w:rPr>
      </w:pPr>
      <w:bookmarkStart w:id="2" w:name="_Hlk155799455"/>
      <w:r w:rsidRPr="00C81165">
        <w:rPr>
          <w:rFonts w:ascii="Palatino Linotype" w:hAnsi="Palatino Linotype"/>
          <w:sz w:val="20"/>
          <w:szCs w:val="20"/>
          <w:lang w:val="en-US"/>
        </w:rPr>
        <w:t xml:space="preserve">Muravev, V.; Simons, J.F.M.; </w:t>
      </w:r>
      <w:proofErr w:type="spellStart"/>
      <w:r w:rsidRPr="00C81165">
        <w:rPr>
          <w:rFonts w:ascii="Palatino Linotype" w:hAnsi="Palatino Linotype"/>
          <w:sz w:val="20"/>
          <w:szCs w:val="20"/>
          <w:lang w:val="en-US"/>
        </w:rPr>
        <w:t>Parastaev</w:t>
      </w:r>
      <w:proofErr w:type="spellEnd"/>
      <w:r w:rsidRPr="00C81165">
        <w:rPr>
          <w:rFonts w:ascii="Palatino Linotype" w:hAnsi="Palatino Linotype"/>
          <w:sz w:val="20"/>
          <w:szCs w:val="20"/>
          <w:lang w:val="en-US"/>
        </w:rPr>
        <w:t xml:space="preserve">, A.; Verheijen, M.A.; </w:t>
      </w:r>
      <w:proofErr w:type="spellStart"/>
      <w:r w:rsidRPr="00C81165">
        <w:rPr>
          <w:rFonts w:ascii="Palatino Linotype" w:hAnsi="Palatino Linotype"/>
          <w:sz w:val="20"/>
          <w:szCs w:val="20"/>
          <w:lang w:val="en-US"/>
        </w:rPr>
        <w:t>Struijs</w:t>
      </w:r>
      <w:proofErr w:type="spellEnd"/>
      <w:r w:rsidRPr="00C81165">
        <w:rPr>
          <w:rFonts w:ascii="Palatino Linotype" w:hAnsi="Palatino Linotype"/>
          <w:sz w:val="20"/>
          <w:szCs w:val="20"/>
          <w:lang w:val="en-US"/>
        </w:rPr>
        <w:t xml:space="preserve">, J.J. C.; </w:t>
      </w:r>
      <w:proofErr w:type="spellStart"/>
      <w:r w:rsidRPr="00C81165">
        <w:rPr>
          <w:rFonts w:ascii="Palatino Linotype" w:hAnsi="Palatino Linotype"/>
          <w:sz w:val="20"/>
          <w:szCs w:val="20"/>
          <w:lang w:val="en-US"/>
        </w:rPr>
        <w:t>Kosinov</w:t>
      </w:r>
      <w:proofErr w:type="spellEnd"/>
      <w:r w:rsidRPr="00C81165">
        <w:rPr>
          <w:rFonts w:ascii="Palatino Linotype" w:hAnsi="Palatino Linotype"/>
          <w:sz w:val="20"/>
          <w:szCs w:val="20"/>
          <w:lang w:val="en-US"/>
        </w:rPr>
        <w:t>, N.; Hensen, E.J. M. Operando spectroscopy unveils the catalytic role of different palladium oxidation states in CO oxidation on Pd/CeO</w:t>
      </w:r>
      <w:r w:rsidRPr="00C81165">
        <w:rPr>
          <w:rFonts w:ascii="Palatino Linotype" w:hAnsi="Palatino Linotype"/>
          <w:sz w:val="20"/>
          <w:szCs w:val="20"/>
          <w:vertAlign w:val="subscript"/>
          <w:lang w:val="en-US"/>
        </w:rPr>
        <w:t>2</w:t>
      </w:r>
      <w:r w:rsidRPr="00C81165">
        <w:rPr>
          <w:rFonts w:ascii="Palatino Linotype" w:hAnsi="Palatino Linotype"/>
          <w:sz w:val="20"/>
          <w:szCs w:val="20"/>
          <w:lang w:val="en-US"/>
        </w:rPr>
        <w:t xml:space="preserve"> catalysts. </w:t>
      </w:r>
      <w:proofErr w:type="spellStart"/>
      <w:r w:rsidRPr="0031268F">
        <w:rPr>
          <w:rFonts w:ascii="Palatino Linotype" w:hAnsi="Palatino Linotype"/>
          <w:i/>
          <w:iCs/>
          <w:sz w:val="20"/>
          <w:szCs w:val="20"/>
        </w:rPr>
        <w:t>Angew</w:t>
      </w:r>
      <w:proofErr w:type="spellEnd"/>
      <w:r w:rsidRPr="0031268F">
        <w:rPr>
          <w:rFonts w:ascii="Palatino Linotype" w:hAnsi="Palatino Linotype"/>
          <w:i/>
          <w:iCs/>
          <w:sz w:val="20"/>
          <w:szCs w:val="20"/>
        </w:rPr>
        <w:t xml:space="preserve">. </w:t>
      </w:r>
      <w:proofErr w:type="spellStart"/>
      <w:r w:rsidRPr="0031268F">
        <w:rPr>
          <w:rFonts w:ascii="Palatino Linotype" w:hAnsi="Palatino Linotype"/>
          <w:i/>
          <w:iCs/>
          <w:sz w:val="20"/>
          <w:szCs w:val="20"/>
        </w:rPr>
        <w:t>Chem</w:t>
      </w:r>
      <w:proofErr w:type="spellEnd"/>
      <w:r w:rsidRPr="0031268F">
        <w:rPr>
          <w:rFonts w:ascii="Palatino Linotype" w:hAnsi="Palatino Linotype"/>
          <w:i/>
          <w:iCs/>
          <w:sz w:val="20"/>
          <w:szCs w:val="20"/>
        </w:rPr>
        <w:t>. Int. Ed</w:t>
      </w:r>
      <w:r w:rsidRPr="0031268F">
        <w:rPr>
          <w:rFonts w:ascii="Palatino Linotype" w:hAnsi="Palatino Linotype"/>
          <w:sz w:val="20"/>
          <w:szCs w:val="20"/>
        </w:rPr>
        <w:t xml:space="preserve">.  </w:t>
      </w:r>
      <w:r w:rsidRPr="0031268F">
        <w:rPr>
          <w:rFonts w:ascii="Palatino Linotype" w:hAnsi="Palatino Linotype"/>
          <w:b/>
          <w:bCs/>
          <w:sz w:val="20"/>
          <w:szCs w:val="20"/>
        </w:rPr>
        <w:t>2022</w:t>
      </w:r>
      <w:r w:rsidRPr="0031268F">
        <w:rPr>
          <w:rFonts w:ascii="Palatino Linotype" w:hAnsi="Palatino Linotype"/>
          <w:sz w:val="20"/>
          <w:szCs w:val="20"/>
        </w:rPr>
        <w:t xml:space="preserve">, </w:t>
      </w:r>
      <w:r w:rsidRPr="0031268F">
        <w:rPr>
          <w:rFonts w:ascii="Palatino Linotype" w:hAnsi="Palatino Linotype"/>
          <w:i/>
          <w:iCs/>
          <w:sz w:val="20"/>
          <w:szCs w:val="20"/>
        </w:rPr>
        <w:t>61</w:t>
      </w:r>
      <w:r w:rsidRPr="0031268F">
        <w:rPr>
          <w:rFonts w:ascii="Palatino Linotype" w:hAnsi="Palatino Linotype"/>
          <w:sz w:val="20"/>
          <w:szCs w:val="20"/>
        </w:rPr>
        <w:t>, e202200434.</w:t>
      </w:r>
    </w:p>
    <w:bookmarkEnd w:id="2"/>
    <w:p w14:paraId="52B0CD3E" w14:textId="77777777" w:rsidR="0031268F" w:rsidRPr="0031268F" w:rsidRDefault="0031268F" w:rsidP="0009478D">
      <w:pPr>
        <w:pStyle w:val="Paragrafoelenco"/>
        <w:numPr>
          <w:ilvl w:val="0"/>
          <w:numId w:val="10"/>
        </w:numPr>
        <w:jc w:val="both"/>
        <w:rPr>
          <w:rFonts w:ascii="Palatino Linotype" w:hAnsi="Palatino Linotype"/>
          <w:color w:val="000000"/>
          <w:sz w:val="20"/>
          <w:szCs w:val="20"/>
          <w:shd w:val="clear" w:color="auto" w:fill="FFFFFF"/>
        </w:rPr>
      </w:pPr>
      <w:r w:rsidRPr="0031268F">
        <w:rPr>
          <w:rFonts w:ascii="Palatino Linotype" w:hAnsi="Palatino Linotype"/>
          <w:sz w:val="20"/>
          <w:szCs w:val="20"/>
          <w:lang w:val="en-US"/>
        </w:rPr>
        <w:t xml:space="preserve">Myers, S.V.; Frenkel, A.I.; Crooks, R.M. X-ray Absorption Study of </w:t>
      </w:r>
      <w:proofErr w:type="spellStart"/>
      <w:r w:rsidRPr="0031268F">
        <w:rPr>
          <w:rFonts w:ascii="Palatino Linotype" w:hAnsi="Palatino Linotype"/>
          <w:sz w:val="20"/>
          <w:szCs w:val="20"/>
          <w:lang w:val="en-US"/>
        </w:rPr>
        <w:t>PdCu</w:t>
      </w:r>
      <w:proofErr w:type="spellEnd"/>
      <w:r w:rsidRPr="0031268F">
        <w:rPr>
          <w:rFonts w:ascii="Palatino Linotype" w:hAnsi="Palatino Linotype"/>
          <w:sz w:val="20"/>
          <w:szCs w:val="20"/>
          <w:lang w:val="en-US"/>
        </w:rPr>
        <w:t xml:space="preserve"> bimetallic alloy nanoparticles containing an average of </w:t>
      </w:r>
      <w:r w:rsidRPr="0031268F">
        <w:rPr>
          <w:rFonts w:ascii="Cambria Math" w:hAnsi="Cambria Math" w:cs="Cambria Math"/>
          <w:sz w:val="20"/>
          <w:szCs w:val="20"/>
          <w:lang w:val="en-US"/>
        </w:rPr>
        <w:t>∼</w:t>
      </w:r>
      <w:r w:rsidRPr="0031268F">
        <w:rPr>
          <w:rFonts w:ascii="Palatino Linotype" w:hAnsi="Palatino Linotype"/>
          <w:sz w:val="20"/>
          <w:szCs w:val="20"/>
          <w:lang w:val="en-US"/>
        </w:rPr>
        <w:t xml:space="preserve">64 atoms. </w:t>
      </w:r>
      <w:proofErr w:type="spellStart"/>
      <w:r w:rsidRPr="0031268F">
        <w:rPr>
          <w:rFonts w:ascii="Palatino Linotype" w:hAnsi="Palatino Linotype"/>
          <w:i/>
          <w:iCs/>
          <w:color w:val="000000"/>
          <w:sz w:val="20"/>
          <w:szCs w:val="20"/>
          <w:shd w:val="clear" w:color="auto" w:fill="FFFFFF"/>
        </w:rPr>
        <w:t>Chem</w:t>
      </w:r>
      <w:proofErr w:type="spellEnd"/>
      <w:r w:rsidRPr="0031268F">
        <w:rPr>
          <w:rFonts w:ascii="Palatino Linotype" w:hAnsi="Palatino Linotype"/>
          <w:i/>
          <w:iCs/>
          <w:color w:val="000000"/>
          <w:sz w:val="20"/>
          <w:szCs w:val="20"/>
          <w:shd w:val="clear" w:color="auto" w:fill="FFFFFF"/>
        </w:rPr>
        <w:t>. Mater.</w:t>
      </w:r>
      <w:r w:rsidRPr="0031268F">
        <w:rPr>
          <w:rFonts w:ascii="Palatino Linotype" w:hAnsi="Palatino Linotype"/>
          <w:b/>
          <w:bCs/>
          <w:color w:val="000000"/>
          <w:sz w:val="20"/>
          <w:szCs w:val="20"/>
          <w:shd w:val="clear" w:color="auto" w:fill="FFFFFF"/>
        </w:rPr>
        <w:t xml:space="preserve"> 2009</w:t>
      </w:r>
      <w:r w:rsidRPr="0031268F">
        <w:rPr>
          <w:rFonts w:ascii="Palatino Linotype" w:hAnsi="Palatino Linotype"/>
          <w:color w:val="000000"/>
          <w:sz w:val="20"/>
          <w:szCs w:val="20"/>
          <w:shd w:val="clear" w:color="auto" w:fill="FFFFFF"/>
        </w:rPr>
        <w:t>, 21, 4824-4829.</w:t>
      </w:r>
    </w:p>
    <w:sectPr w:rsidR="0031268F" w:rsidRPr="003126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RWPalladioL-Bold">
    <w:altName w:val="Calibri"/>
    <w:panose1 w:val="00000000000000000000"/>
    <w:charset w:val="00"/>
    <w:family w:val="auto"/>
    <w:notTrueType/>
    <w:pitch w:val="default"/>
    <w:sig w:usb0="00000003" w:usb1="08070000" w:usb2="00000010" w:usb3="00000000" w:csb0="00020001" w:csb1="00000000"/>
  </w:font>
  <w:font w:name="Charis SIL">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RWPalladioL-Roma">
    <w:altName w:val="Calibri"/>
    <w:panose1 w:val="00000000000000000000"/>
    <w:charset w:val="00"/>
    <w:family w:val="auto"/>
    <w:notTrueType/>
    <w:pitch w:val="default"/>
    <w:sig w:usb0="00000003" w:usb1="00000000" w:usb2="00000000" w:usb3="00000000" w:csb0="00000001" w:csb1="00000000"/>
  </w:font>
  <w:font w:name="VnURWPalladioL">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roid Sans Fallback">
    <w:altName w:val="Yu Gothic"/>
    <w:charset w:val="80"/>
    <w:family w:val="swiss"/>
    <w:pitch w:val="variable"/>
    <w:sig w:usb0="B1002AFF" w:usb1="2BDFFCFB" w:usb2="00000036" w:usb3="00000000" w:csb0="003F01FF" w:csb1="00000000"/>
  </w:font>
  <w:font w:name="Cambria Math">
    <w:panose1 w:val="02040503050406030204"/>
    <w:charset w:val="00"/>
    <w:family w:val="roman"/>
    <w:pitch w:val="variable"/>
    <w:sig w:usb0="E00006FF" w:usb1="420024FF" w:usb2="02000000" w:usb3="00000000" w:csb0="0000019F" w:csb1="00000000"/>
  </w:font>
  <w:font w:name="AdvOT596495f2+01">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589"/>
    <w:multiLevelType w:val="multilevel"/>
    <w:tmpl w:val="12EC45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81731D"/>
    <w:multiLevelType w:val="multilevel"/>
    <w:tmpl w:val="0A9A3BB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E17952"/>
    <w:multiLevelType w:val="multilevel"/>
    <w:tmpl w:val="068446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6F071F4"/>
    <w:multiLevelType w:val="multilevel"/>
    <w:tmpl w:val="0A9A3BB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EF16505"/>
    <w:multiLevelType w:val="hybridMultilevel"/>
    <w:tmpl w:val="84BCC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0B664C"/>
    <w:multiLevelType w:val="multilevel"/>
    <w:tmpl w:val="7750DB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E9619B"/>
    <w:multiLevelType w:val="hybridMultilevel"/>
    <w:tmpl w:val="8A0A05EC"/>
    <w:lvl w:ilvl="0" w:tplc="6F9E7C62">
      <w:start w:val="1"/>
      <w:numFmt w:val="lowerLetter"/>
      <w:lvlText w:val="%1)"/>
      <w:lvlJc w:val="left"/>
      <w:pPr>
        <w:ind w:left="1020" w:hanging="360"/>
      </w:pPr>
    </w:lvl>
    <w:lvl w:ilvl="1" w:tplc="38126470">
      <w:start w:val="1"/>
      <w:numFmt w:val="lowerLetter"/>
      <w:lvlText w:val="%2)"/>
      <w:lvlJc w:val="left"/>
      <w:pPr>
        <w:ind w:left="1020" w:hanging="360"/>
      </w:pPr>
    </w:lvl>
    <w:lvl w:ilvl="2" w:tplc="9746CCCC">
      <w:start w:val="1"/>
      <w:numFmt w:val="lowerLetter"/>
      <w:lvlText w:val="%3)"/>
      <w:lvlJc w:val="left"/>
      <w:pPr>
        <w:ind w:left="1020" w:hanging="360"/>
      </w:pPr>
    </w:lvl>
    <w:lvl w:ilvl="3" w:tplc="31DC2F74">
      <w:start w:val="1"/>
      <w:numFmt w:val="lowerLetter"/>
      <w:lvlText w:val="%4)"/>
      <w:lvlJc w:val="left"/>
      <w:pPr>
        <w:ind w:left="1020" w:hanging="360"/>
      </w:pPr>
    </w:lvl>
    <w:lvl w:ilvl="4" w:tplc="C93A61D4">
      <w:start w:val="1"/>
      <w:numFmt w:val="lowerLetter"/>
      <w:lvlText w:val="%5)"/>
      <w:lvlJc w:val="left"/>
      <w:pPr>
        <w:ind w:left="1020" w:hanging="360"/>
      </w:pPr>
    </w:lvl>
    <w:lvl w:ilvl="5" w:tplc="829C1978">
      <w:start w:val="1"/>
      <w:numFmt w:val="lowerLetter"/>
      <w:lvlText w:val="%6)"/>
      <w:lvlJc w:val="left"/>
      <w:pPr>
        <w:ind w:left="1020" w:hanging="360"/>
      </w:pPr>
    </w:lvl>
    <w:lvl w:ilvl="6" w:tplc="7F3E0004">
      <w:start w:val="1"/>
      <w:numFmt w:val="lowerLetter"/>
      <w:lvlText w:val="%7)"/>
      <w:lvlJc w:val="left"/>
      <w:pPr>
        <w:ind w:left="1020" w:hanging="360"/>
      </w:pPr>
    </w:lvl>
    <w:lvl w:ilvl="7" w:tplc="01D49A30">
      <w:start w:val="1"/>
      <w:numFmt w:val="lowerLetter"/>
      <w:lvlText w:val="%8)"/>
      <w:lvlJc w:val="left"/>
      <w:pPr>
        <w:ind w:left="1020" w:hanging="360"/>
      </w:pPr>
    </w:lvl>
    <w:lvl w:ilvl="8" w:tplc="A41415E8">
      <w:start w:val="1"/>
      <w:numFmt w:val="lowerLetter"/>
      <w:lvlText w:val="%9)"/>
      <w:lvlJc w:val="left"/>
      <w:pPr>
        <w:ind w:left="1020" w:hanging="360"/>
      </w:pPr>
    </w:lvl>
  </w:abstractNum>
  <w:abstractNum w:abstractNumId="7" w15:restartNumberingAfterBreak="0">
    <w:nsid w:val="5B5A5878"/>
    <w:multiLevelType w:val="hybridMultilevel"/>
    <w:tmpl w:val="84BCC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C91F9C"/>
    <w:multiLevelType w:val="hybridMultilevel"/>
    <w:tmpl w:val="C23051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4B75B60"/>
    <w:multiLevelType w:val="multilevel"/>
    <w:tmpl w:val="0A9A3B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53682514">
    <w:abstractNumId w:val="3"/>
  </w:num>
  <w:num w:numId="2" w16cid:durableId="164512601">
    <w:abstractNumId w:val="4"/>
  </w:num>
  <w:num w:numId="3" w16cid:durableId="734398856">
    <w:abstractNumId w:val="7"/>
  </w:num>
  <w:num w:numId="4" w16cid:durableId="61875092">
    <w:abstractNumId w:val="9"/>
  </w:num>
  <w:num w:numId="5" w16cid:durableId="1248074239">
    <w:abstractNumId w:val="0"/>
  </w:num>
  <w:num w:numId="6" w16cid:durableId="1081752776">
    <w:abstractNumId w:val="5"/>
  </w:num>
  <w:num w:numId="7" w16cid:durableId="1524368009">
    <w:abstractNumId w:val="2"/>
  </w:num>
  <w:num w:numId="8" w16cid:durableId="1582524898">
    <w:abstractNumId w:val="1"/>
  </w:num>
  <w:num w:numId="9" w16cid:durableId="1811904062">
    <w:abstractNumId w:val="6"/>
  </w:num>
  <w:num w:numId="10" w16cid:durableId="557521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DA"/>
    <w:rsid w:val="00017FC7"/>
    <w:rsid w:val="00040644"/>
    <w:rsid w:val="0009478D"/>
    <w:rsid w:val="001823A6"/>
    <w:rsid w:val="00193EF9"/>
    <w:rsid w:val="001C02E9"/>
    <w:rsid w:val="002476DA"/>
    <w:rsid w:val="00280DED"/>
    <w:rsid w:val="0030008F"/>
    <w:rsid w:val="00310918"/>
    <w:rsid w:val="0031268F"/>
    <w:rsid w:val="0035726C"/>
    <w:rsid w:val="003D6BDD"/>
    <w:rsid w:val="00416378"/>
    <w:rsid w:val="00427996"/>
    <w:rsid w:val="004F5692"/>
    <w:rsid w:val="004F5B9E"/>
    <w:rsid w:val="00605E20"/>
    <w:rsid w:val="006247DA"/>
    <w:rsid w:val="00674DCC"/>
    <w:rsid w:val="006D43DC"/>
    <w:rsid w:val="00714FCA"/>
    <w:rsid w:val="00716047"/>
    <w:rsid w:val="00742664"/>
    <w:rsid w:val="007437FC"/>
    <w:rsid w:val="00841FF3"/>
    <w:rsid w:val="00854584"/>
    <w:rsid w:val="0086651C"/>
    <w:rsid w:val="00873671"/>
    <w:rsid w:val="00900AC6"/>
    <w:rsid w:val="009233C1"/>
    <w:rsid w:val="00932DA4"/>
    <w:rsid w:val="009569A1"/>
    <w:rsid w:val="00983F7D"/>
    <w:rsid w:val="00A32456"/>
    <w:rsid w:val="00B000E6"/>
    <w:rsid w:val="00B5697E"/>
    <w:rsid w:val="00BA038B"/>
    <w:rsid w:val="00C66604"/>
    <w:rsid w:val="00C81165"/>
    <w:rsid w:val="00D937B0"/>
    <w:rsid w:val="00DD1F23"/>
    <w:rsid w:val="00ED2029"/>
    <w:rsid w:val="00F35209"/>
    <w:rsid w:val="00F40E00"/>
    <w:rsid w:val="00FF69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78A9"/>
  <w15:chartTrackingRefBased/>
  <w15:docId w15:val="{6D0C798E-670A-41C6-86D7-0D9F494B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76DA"/>
    <w:rPr>
      <w:kern w:val="0"/>
      <w14:ligatures w14:val="none"/>
    </w:rPr>
  </w:style>
  <w:style w:type="paragraph" w:styleId="Titolo1">
    <w:name w:val="heading 1"/>
    <w:basedOn w:val="Normale"/>
    <w:next w:val="Normale"/>
    <w:link w:val="Titolo1Carattere"/>
    <w:uiPriority w:val="9"/>
    <w:qFormat/>
    <w:rsid w:val="002476DA"/>
    <w:pPr>
      <w:keepNext/>
      <w:widowControl w:val="0"/>
      <w:spacing w:line="480" w:lineRule="auto"/>
      <w:jc w:val="both"/>
      <w:outlineLvl w:val="0"/>
    </w:pPr>
    <w:rPr>
      <w:rFonts w:ascii="Times New Roman" w:hAnsi="Times New Roman" w:cs="Times New Roman"/>
      <w:b/>
      <w:bCs/>
      <w:sz w:val="28"/>
      <w:szCs w:val="28"/>
    </w:rPr>
  </w:style>
  <w:style w:type="paragraph" w:styleId="Titolo2">
    <w:name w:val="heading 2"/>
    <w:basedOn w:val="Normale"/>
    <w:next w:val="Normale"/>
    <w:link w:val="Titolo2Carattere"/>
    <w:uiPriority w:val="9"/>
    <w:unhideWhenUsed/>
    <w:qFormat/>
    <w:rsid w:val="002476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76DA"/>
    <w:rPr>
      <w:rFonts w:ascii="Times New Roman" w:hAnsi="Times New Roman" w:cs="Times New Roman"/>
      <w:b/>
      <w:bCs/>
      <w:kern w:val="0"/>
      <w:sz w:val="28"/>
      <w:szCs w:val="28"/>
      <w14:ligatures w14:val="none"/>
    </w:rPr>
  </w:style>
  <w:style w:type="character" w:customStyle="1" w:styleId="Titolo2Carattere">
    <w:name w:val="Titolo 2 Carattere"/>
    <w:basedOn w:val="Carpredefinitoparagrafo"/>
    <w:link w:val="Titolo2"/>
    <w:uiPriority w:val="9"/>
    <w:rsid w:val="002476DA"/>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2476DA"/>
    <w:pPr>
      <w:ind w:left="720"/>
      <w:contextualSpacing/>
    </w:pPr>
  </w:style>
  <w:style w:type="paragraph" w:styleId="Didascalia">
    <w:name w:val="caption"/>
    <w:basedOn w:val="Normale"/>
    <w:next w:val="Normale"/>
    <w:uiPriority w:val="35"/>
    <w:unhideWhenUsed/>
    <w:qFormat/>
    <w:rsid w:val="002476DA"/>
    <w:pPr>
      <w:spacing w:after="0" w:line="240" w:lineRule="auto"/>
      <w:jc w:val="both"/>
    </w:pPr>
    <w:rPr>
      <w:rFonts w:ascii="Times New Roman" w:hAnsi="Times New Roman"/>
      <w:b/>
      <w:bCs/>
      <w:sz w:val="24"/>
      <w:szCs w:val="18"/>
      <w:lang w:val="en-US"/>
    </w:rPr>
  </w:style>
  <w:style w:type="paragraph" w:customStyle="1" w:styleId="RSCT03TableBody">
    <w:name w:val="RSC T03 Table Body"/>
    <w:basedOn w:val="Normale"/>
    <w:link w:val="RSCT03TableBodyChar"/>
    <w:qFormat/>
    <w:rsid w:val="002476DA"/>
    <w:pPr>
      <w:keepNext/>
      <w:keepLines/>
      <w:spacing w:after="0" w:line="220" w:lineRule="exact"/>
      <w:jc w:val="center"/>
    </w:pPr>
    <w:rPr>
      <w:rFonts w:eastAsia="Times New Roman" w:cs="Times New Roman"/>
      <w:sz w:val="16"/>
      <w:szCs w:val="16"/>
      <w:lang w:val="en-GB" w:eastAsia="en-GB"/>
    </w:rPr>
  </w:style>
  <w:style w:type="character" w:customStyle="1" w:styleId="RSCT03TableBodyChar">
    <w:name w:val="RSC T03 Table Body Char"/>
    <w:basedOn w:val="Carpredefinitoparagrafo"/>
    <w:link w:val="RSCT03TableBody"/>
    <w:rsid w:val="002476DA"/>
    <w:rPr>
      <w:rFonts w:eastAsia="Times New Roman" w:cs="Times New Roman"/>
      <w:kern w:val="0"/>
      <w:sz w:val="16"/>
      <w:szCs w:val="16"/>
      <w:lang w:val="en-GB" w:eastAsia="en-GB"/>
      <w14:ligatures w14:val="none"/>
    </w:rPr>
  </w:style>
  <w:style w:type="paragraph" w:customStyle="1" w:styleId="RSCB02ArticleText">
    <w:name w:val="RSC B02 Article Text"/>
    <w:basedOn w:val="Normale"/>
    <w:link w:val="RSCB02ArticleTextChar"/>
    <w:qFormat/>
    <w:rsid w:val="002476DA"/>
    <w:pPr>
      <w:spacing w:after="0" w:line="240" w:lineRule="exact"/>
      <w:jc w:val="both"/>
    </w:pPr>
    <w:rPr>
      <w:rFonts w:cs="Times New Roman"/>
      <w:w w:val="108"/>
      <w:sz w:val="18"/>
      <w:szCs w:val="18"/>
      <w:lang w:val="en-GB"/>
    </w:rPr>
  </w:style>
  <w:style w:type="character" w:customStyle="1" w:styleId="RSCB02ArticleTextChar">
    <w:name w:val="RSC B02 Article Text Char"/>
    <w:basedOn w:val="Carpredefinitoparagrafo"/>
    <w:link w:val="RSCB02ArticleText"/>
    <w:rsid w:val="002476DA"/>
    <w:rPr>
      <w:rFonts w:cs="Times New Roman"/>
      <w:w w:val="108"/>
      <w:kern w:val="0"/>
      <w:sz w:val="18"/>
      <w:szCs w:val="18"/>
      <w:lang w:val="en-GB"/>
      <w14:ligatures w14:val="none"/>
    </w:rPr>
  </w:style>
  <w:style w:type="paragraph" w:styleId="Corpotesto">
    <w:name w:val="Body Text"/>
    <w:basedOn w:val="Normale"/>
    <w:link w:val="CorpotestoCarattere"/>
    <w:uiPriority w:val="99"/>
    <w:unhideWhenUsed/>
    <w:rsid w:val="002476DA"/>
    <w:pPr>
      <w:spacing w:line="276" w:lineRule="auto"/>
      <w:jc w:val="both"/>
    </w:pPr>
    <w:rPr>
      <w:lang w:val="en-GB"/>
    </w:rPr>
  </w:style>
  <w:style w:type="character" w:customStyle="1" w:styleId="CorpotestoCarattere">
    <w:name w:val="Corpo testo Carattere"/>
    <w:basedOn w:val="Carpredefinitoparagrafo"/>
    <w:link w:val="Corpotesto"/>
    <w:uiPriority w:val="99"/>
    <w:rsid w:val="002476DA"/>
    <w:rPr>
      <w:kern w:val="0"/>
      <w:lang w:val="en-GB"/>
      <w14:ligatures w14:val="none"/>
    </w:rPr>
  </w:style>
  <w:style w:type="paragraph" w:styleId="Corpodeltesto2">
    <w:name w:val="Body Text 2"/>
    <w:basedOn w:val="Normale"/>
    <w:link w:val="Corpodeltesto2Carattere"/>
    <w:uiPriority w:val="99"/>
    <w:unhideWhenUsed/>
    <w:rsid w:val="002476DA"/>
    <w:pPr>
      <w:spacing w:after="120" w:line="480" w:lineRule="auto"/>
    </w:pPr>
    <w:rPr>
      <w:lang w:val="en-US"/>
    </w:rPr>
  </w:style>
  <w:style w:type="character" w:customStyle="1" w:styleId="Corpodeltesto2Carattere">
    <w:name w:val="Corpo del testo 2 Carattere"/>
    <w:basedOn w:val="Carpredefinitoparagrafo"/>
    <w:link w:val="Corpodeltesto2"/>
    <w:uiPriority w:val="99"/>
    <w:rsid w:val="002476DA"/>
    <w:rPr>
      <w:kern w:val="0"/>
      <w:lang w:val="en-US"/>
      <w14:ligatures w14:val="none"/>
    </w:rPr>
  </w:style>
  <w:style w:type="character" w:styleId="Collegamentoipertestuale">
    <w:name w:val="Hyperlink"/>
    <w:basedOn w:val="Carpredefinitoparagrafo"/>
    <w:uiPriority w:val="99"/>
    <w:unhideWhenUsed/>
    <w:rsid w:val="002476DA"/>
    <w:rPr>
      <w:color w:val="0563C1" w:themeColor="hyperlink"/>
      <w:u w:val="single"/>
    </w:rPr>
  </w:style>
  <w:style w:type="character" w:styleId="Menzionenonrisolta">
    <w:name w:val="Unresolved Mention"/>
    <w:basedOn w:val="Carpredefinitoparagrafo"/>
    <w:uiPriority w:val="99"/>
    <w:semiHidden/>
    <w:unhideWhenUsed/>
    <w:rsid w:val="002476DA"/>
    <w:rPr>
      <w:color w:val="605E5C"/>
      <w:shd w:val="clear" w:color="auto" w:fill="E1DFDD"/>
    </w:rPr>
  </w:style>
  <w:style w:type="paragraph" w:styleId="Corpodeltesto3">
    <w:name w:val="Body Text 3"/>
    <w:basedOn w:val="Normale"/>
    <w:link w:val="Corpodeltesto3Carattere"/>
    <w:uiPriority w:val="99"/>
    <w:unhideWhenUsed/>
    <w:rsid w:val="002476DA"/>
    <w:pPr>
      <w:spacing w:line="276" w:lineRule="auto"/>
      <w:jc w:val="both"/>
    </w:pPr>
    <w:rPr>
      <w:rFonts w:ascii="URWPalladioL-Bold" w:hAnsi="URWPalladioL-Bold" w:cs="URWPalladioL-Bold"/>
      <w:sz w:val="20"/>
      <w:szCs w:val="20"/>
    </w:rPr>
  </w:style>
  <w:style w:type="character" w:customStyle="1" w:styleId="Corpodeltesto3Carattere">
    <w:name w:val="Corpo del testo 3 Carattere"/>
    <w:basedOn w:val="Carpredefinitoparagrafo"/>
    <w:link w:val="Corpodeltesto3"/>
    <w:uiPriority w:val="99"/>
    <w:rsid w:val="002476DA"/>
    <w:rPr>
      <w:rFonts w:ascii="URWPalladioL-Bold" w:hAnsi="URWPalladioL-Bold" w:cs="URWPalladioL-Bold"/>
      <w:kern w:val="0"/>
      <w:sz w:val="20"/>
      <w:szCs w:val="20"/>
      <w14:ligatures w14:val="none"/>
    </w:rPr>
  </w:style>
  <w:style w:type="character" w:customStyle="1" w:styleId="cit-title">
    <w:name w:val="cit-title"/>
    <w:basedOn w:val="Carpredefinitoparagrafo"/>
    <w:rsid w:val="002476DA"/>
  </w:style>
  <w:style w:type="character" w:customStyle="1" w:styleId="cit-year-info">
    <w:name w:val="cit-year-info"/>
    <w:basedOn w:val="Carpredefinitoparagrafo"/>
    <w:rsid w:val="002476DA"/>
  </w:style>
  <w:style w:type="character" w:customStyle="1" w:styleId="cit-volume">
    <w:name w:val="cit-volume"/>
    <w:basedOn w:val="Carpredefinitoparagrafo"/>
    <w:rsid w:val="002476DA"/>
  </w:style>
  <w:style w:type="character" w:customStyle="1" w:styleId="cit-issue">
    <w:name w:val="cit-issue"/>
    <w:basedOn w:val="Carpredefinitoparagrafo"/>
    <w:rsid w:val="002476DA"/>
  </w:style>
  <w:style w:type="character" w:customStyle="1" w:styleId="cit-pagerange">
    <w:name w:val="cit-pagerange"/>
    <w:basedOn w:val="Carpredefinitoparagrafo"/>
    <w:rsid w:val="002476DA"/>
  </w:style>
  <w:style w:type="table" w:styleId="Grigliatabella">
    <w:name w:val="Table Grid"/>
    <w:basedOn w:val="Tabellanormale"/>
    <w:uiPriority w:val="39"/>
    <w:rsid w:val="00247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2476DA"/>
    <w:rPr>
      <w:sz w:val="16"/>
      <w:szCs w:val="16"/>
    </w:rPr>
  </w:style>
  <w:style w:type="paragraph" w:styleId="Testocommento">
    <w:name w:val="annotation text"/>
    <w:basedOn w:val="Normale"/>
    <w:link w:val="TestocommentoCarattere"/>
    <w:uiPriority w:val="99"/>
    <w:unhideWhenUsed/>
    <w:rsid w:val="002476DA"/>
    <w:pPr>
      <w:spacing w:line="240" w:lineRule="auto"/>
    </w:pPr>
    <w:rPr>
      <w:sz w:val="20"/>
      <w:szCs w:val="20"/>
    </w:rPr>
  </w:style>
  <w:style w:type="character" w:customStyle="1" w:styleId="TestocommentoCarattere">
    <w:name w:val="Testo commento Carattere"/>
    <w:basedOn w:val="Carpredefinitoparagrafo"/>
    <w:link w:val="Testocommento"/>
    <w:uiPriority w:val="99"/>
    <w:rsid w:val="002476DA"/>
    <w:rPr>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2476DA"/>
    <w:rPr>
      <w:b/>
      <w:bCs/>
    </w:rPr>
  </w:style>
  <w:style w:type="character" w:customStyle="1" w:styleId="SoggettocommentoCarattere">
    <w:name w:val="Soggetto commento Carattere"/>
    <w:basedOn w:val="TestocommentoCarattere"/>
    <w:link w:val="Soggettocommento"/>
    <w:uiPriority w:val="99"/>
    <w:semiHidden/>
    <w:rsid w:val="002476DA"/>
    <w:rPr>
      <w:b/>
      <w:bCs/>
      <w:kern w:val="0"/>
      <w:sz w:val="20"/>
      <w:szCs w:val="20"/>
      <w14:ligatures w14:val="none"/>
    </w:rPr>
  </w:style>
  <w:style w:type="paragraph" w:styleId="Revisione">
    <w:name w:val="Revision"/>
    <w:hidden/>
    <w:uiPriority w:val="99"/>
    <w:semiHidden/>
    <w:rsid w:val="002476DA"/>
    <w:pPr>
      <w:spacing w:after="0" w:line="240" w:lineRule="auto"/>
    </w:pPr>
    <w:rPr>
      <w:kern w:val="0"/>
      <w14:ligatures w14:val="none"/>
    </w:rPr>
  </w:style>
  <w:style w:type="paragraph" w:customStyle="1" w:styleId="Default">
    <w:name w:val="Default"/>
    <w:rsid w:val="002476DA"/>
    <w:pPr>
      <w:autoSpaceDE w:val="0"/>
      <w:autoSpaceDN w:val="0"/>
      <w:adjustRightInd w:val="0"/>
      <w:spacing w:after="0" w:line="240" w:lineRule="auto"/>
    </w:pPr>
    <w:rPr>
      <w:rFonts w:ascii="Charis SIL" w:hAnsi="Charis SIL" w:cs="Charis SIL"/>
      <w:color w:val="000000"/>
      <w:kern w:val="0"/>
      <w:sz w:val="24"/>
      <w:szCs w:val="24"/>
      <w14:ligatures w14:val="none"/>
    </w:rPr>
  </w:style>
  <w:style w:type="paragraph" w:customStyle="1" w:styleId="pf0">
    <w:name w:val="pf0"/>
    <w:basedOn w:val="Normale"/>
    <w:rsid w:val="002476D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2476DA"/>
    <w:rPr>
      <w:rFonts w:ascii="Segoe UI" w:hAnsi="Segoe UI" w:cs="Segoe UI" w:hint="default"/>
      <w:sz w:val="18"/>
      <w:szCs w:val="18"/>
      <w:shd w:val="clear" w:color="auto" w:fill="FFFF00"/>
    </w:rPr>
  </w:style>
  <w:style w:type="character" w:customStyle="1" w:styleId="cf11">
    <w:name w:val="cf11"/>
    <w:basedOn w:val="Carpredefinitoparagrafo"/>
    <w:rsid w:val="002476DA"/>
    <w:rPr>
      <w:rFonts w:ascii="Segoe UI" w:hAnsi="Segoe UI" w:cs="Segoe UI" w:hint="default"/>
      <w:b/>
      <w:bCs/>
      <w:sz w:val="18"/>
      <w:szCs w:val="18"/>
      <w:shd w:val="clear" w:color="auto" w:fill="FFFF00"/>
    </w:rPr>
  </w:style>
  <w:style w:type="paragraph" w:customStyle="1" w:styleId="MDPI13authornames">
    <w:name w:val="MDPI_1.3_authornames"/>
    <w:next w:val="Normale"/>
    <w:qFormat/>
    <w:rsid w:val="004F5B9E"/>
    <w:pPr>
      <w:adjustRightInd w:val="0"/>
      <w:snapToGrid w:val="0"/>
      <w:spacing w:after="360" w:line="260" w:lineRule="atLeast"/>
    </w:pPr>
    <w:rPr>
      <w:rFonts w:ascii="Palatino Linotype" w:eastAsia="Times New Roman" w:hAnsi="Palatino Linotype" w:cs="Times New Roman"/>
      <w:b/>
      <w:color w:val="000000"/>
      <w:kern w:val="0"/>
      <w:sz w:val="20"/>
      <w:lang w:val="en-US" w:eastAsia="de-DE" w:bidi="en-US"/>
      <w14:ligatures w14:val="none"/>
    </w:rPr>
  </w:style>
  <w:style w:type="character" w:styleId="Enfasicorsivo">
    <w:name w:val="Emphasis"/>
    <w:basedOn w:val="Carpredefinitoparagrafo"/>
    <w:uiPriority w:val="20"/>
    <w:qFormat/>
    <w:rsid w:val="003126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hyperlink" Target="mailto:beghetto@unive.it" TargetMode="Externa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23</Pages>
  <Words>28029</Words>
  <Characters>159768</Characters>
  <Application>Microsoft Office Word</Application>
  <DocSecurity>0</DocSecurity>
  <Lines>1331</Lines>
  <Paragraphs>374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BEGHETTO Valentina</dc:creator>
  <cp:keywords/>
  <dc:description/>
  <cp:lastModifiedBy>PAGANELLI Stefano</cp:lastModifiedBy>
  <cp:revision>8</cp:revision>
  <dcterms:created xsi:type="dcterms:W3CDTF">2024-01-24T08:29:00Z</dcterms:created>
  <dcterms:modified xsi:type="dcterms:W3CDTF">2024-01-24T14:51:00Z</dcterms:modified>
</cp:coreProperties>
</file>