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C49DE" w14:textId="77777777" w:rsidR="009150C0" w:rsidRPr="003C768D" w:rsidRDefault="009150C0" w:rsidP="009150C0">
      <w:pPr>
        <w:pStyle w:val="MDPI51figurecaption"/>
        <w:rPr>
          <w:bCs/>
          <w:sz w:val="20"/>
        </w:rPr>
      </w:pPr>
      <w:r w:rsidRPr="003C768D">
        <w:rPr>
          <w:b/>
          <w:sz w:val="20"/>
        </w:rPr>
        <w:t>Suppl. Figure 1</w:t>
      </w:r>
      <w:r w:rsidRPr="003C768D">
        <w:rPr>
          <w:bCs/>
          <w:sz w:val="20"/>
        </w:rPr>
        <w:t>. G</w:t>
      </w:r>
      <w:r w:rsidRPr="003C768D">
        <w:rPr>
          <w:bCs/>
          <w:sz w:val="20"/>
        </w:rPr>
        <w:t>raph representing the effect of MAF- CM on the average max diameter of the mPDO#</w:t>
      </w:r>
      <w:r w:rsidRPr="003C768D">
        <w:rPr>
          <w:bCs/>
          <w:sz w:val="20"/>
        </w:rPr>
        <w:t>2,3,4</w:t>
      </w:r>
      <w:r w:rsidRPr="003C768D">
        <w:rPr>
          <w:bCs/>
          <w:sz w:val="20"/>
        </w:rPr>
        <w:t xml:space="preserve"> at each passage (0-4). Please note that passage 0 refers to 5 days after seeding.  </w:t>
      </w:r>
    </w:p>
    <w:p w14:paraId="4488F5A7" w14:textId="665D9D66" w:rsidR="009150C0" w:rsidRPr="003C768D" w:rsidRDefault="009150C0" w:rsidP="009150C0">
      <w:pPr>
        <w:pStyle w:val="MDPI51figurecaption"/>
        <w:rPr>
          <w:sz w:val="20"/>
        </w:rPr>
      </w:pPr>
      <w:r w:rsidRPr="003C768D">
        <w:rPr>
          <w:b/>
          <w:bCs/>
          <w:sz w:val="20"/>
        </w:rPr>
        <w:t>Suppl. Figure 2</w:t>
      </w:r>
      <w:r w:rsidRPr="003C768D">
        <w:rPr>
          <w:b/>
          <w:bCs/>
          <w:sz w:val="20"/>
        </w:rPr>
        <w:t>.  The CM from chemotherapy treated MAFs increased the expression of stem cell markers</w:t>
      </w:r>
      <w:r w:rsidRPr="003C768D">
        <w:rPr>
          <w:bCs/>
          <w:sz w:val="20"/>
        </w:rPr>
        <w:t>. Representative heat map</w:t>
      </w:r>
      <w:r w:rsidRPr="003C768D">
        <w:rPr>
          <w:bCs/>
          <w:sz w:val="20"/>
        </w:rPr>
        <w:t>s</w:t>
      </w:r>
      <w:r w:rsidRPr="003C768D">
        <w:rPr>
          <w:bCs/>
          <w:sz w:val="20"/>
        </w:rPr>
        <w:t xml:space="preserve"> of the expression levels of the indicated mRNAs, as assessed by </w:t>
      </w:r>
      <w:proofErr w:type="spellStart"/>
      <w:r w:rsidRPr="003C768D">
        <w:rPr>
          <w:bCs/>
          <w:sz w:val="20"/>
        </w:rPr>
        <w:t>qRT</w:t>
      </w:r>
      <w:proofErr w:type="spellEnd"/>
      <w:r w:rsidRPr="003C768D">
        <w:rPr>
          <w:bCs/>
          <w:sz w:val="20"/>
        </w:rPr>
        <w:t>-PCR</w:t>
      </w:r>
      <w:r w:rsidRPr="003C768D">
        <w:rPr>
          <w:bCs/>
          <w:sz w:val="20"/>
        </w:rPr>
        <w:t>,</w:t>
      </w:r>
      <w:r w:rsidRPr="003C768D">
        <w:rPr>
          <w:bCs/>
          <w:sz w:val="20"/>
        </w:rPr>
        <w:t xml:space="preserve"> at the indicated time, after addition of the MAF-CM.  Values expressed as fold over ctrl (n-CM treated mPDO#</w:t>
      </w:r>
      <w:r w:rsidRPr="003C768D">
        <w:rPr>
          <w:bCs/>
          <w:sz w:val="20"/>
        </w:rPr>
        <w:t>2,3,4</w:t>
      </w:r>
      <w:r w:rsidRPr="003C768D">
        <w:rPr>
          <w:bCs/>
          <w:sz w:val="20"/>
        </w:rPr>
        <w:t>). The average of two independent experiments is reported.</w:t>
      </w:r>
      <w:r w:rsidRPr="003C768D">
        <w:rPr>
          <w:sz w:val="20"/>
        </w:rPr>
        <w:t xml:space="preserve"> </w:t>
      </w:r>
      <w:bookmarkStart w:id="0" w:name="OLE_LINK1"/>
      <w:r w:rsidRPr="003C768D">
        <w:rPr>
          <w:sz w:val="20"/>
        </w:rPr>
        <w:t xml:space="preserve">Statistics: *p&lt;0-05; ** p&lt; 0.01; </w:t>
      </w:r>
      <w:r w:rsidRPr="003C768D">
        <w:rPr>
          <w:i/>
          <w:iCs/>
          <w:sz w:val="20"/>
        </w:rPr>
        <w:t>ns</w:t>
      </w:r>
      <w:r w:rsidRPr="003C768D">
        <w:rPr>
          <w:sz w:val="20"/>
        </w:rPr>
        <w:t>= not significant.</w:t>
      </w:r>
    </w:p>
    <w:p w14:paraId="5497DFED" w14:textId="75FA0940" w:rsidR="003C768D" w:rsidRPr="003C768D" w:rsidRDefault="009150C0" w:rsidP="003C768D">
      <w:pPr>
        <w:pStyle w:val="MDPI31text"/>
        <w:ind w:firstLine="0"/>
        <w:rPr>
          <w:b/>
          <w:bCs/>
          <w:szCs w:val="20"/>
        </w:rPr>
      </w:pPr>
      <w:r w:rsidRPr="003C768D">
        <w:rPr>
          <w:b/>
          <w:bCs/>
          <w:szCs w:val="20"/>
        </w:rPr>
        <w:t>Suppl. Figure 3.</w:t>
      </w:r>
      <w:r w:rsidRPr="003C768D">
        <w:rPr>
          <w:szCs w:val="20"/>
        </w:rPr>
        <w:t xml:space="preserve"> Kaplan-Meier plot of 84 MPM assessed for the levels of FGF</w:t>
      </w:r>
      <w:r w:rsidR="003C768D" w:rsidRPr="003C768D">
        <w:rPr>
          <w:szCs w:val="20"/>
        </w:rPr>
        <w:t xml:space="preserve">9 mRNA. </w:t>
      </w:r>
      <w:r w:rsidR="003C768D" w:rsidRPr="003C768D">
        <w:rPr>
          <w:szCs w:val="20"/>
        </w:rPr>
        <w:t xml:space="preserve">Kaplan Meier analysis was performed with the Xena platform </w:t>
      </w:r>
      <w:r w:rsidR="003C768D" w:rsidRPr="003C768D">
        <w:rPr>
          <w:szCs w:val="20"/>
        </w:rPr>
        <w:fldChar w:fldCharType="begin">
          <w:fldData xml:space="preserve">PEVuZE5vdGU+PENpdGU+PEF1dGhvcj5Hb2xkbWFuPC9BdXRob3I+PFllYXI+MjAyMDwvWWVhcj48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</w:fldData>
        </w:fldChar>
      </w:r>
      <w:r w:rsidR="003C768D" w:rsidRPr="003C768D">
        <w:rPr>
          <w:szCs w:val="20"/>
        </w:rPr>
        <w:instrText xml:space="preserve"> ADDIN EN.CITE </w:instrText>
      </w:r>
      <w:r w:rsidR="003C768D" w:rsidRPr="003C768D">
        <w:rPr>
          <w:szCs w:val="20"/>
        </w:rPr>
        <w:fldChar w:fldCharType="begin">
          <w:fldData xml:space="preserve">PEVuZE5vdGU+PENpdGU+PEF1dGhvcj5Hb2xkbWFuPC9BdXRob3I+PFllYXI+MjAyMDwvWWVhcj48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</w:fldData>
        </w:fldChar>
      </w:r>
      <w:r w:rsidR="003C768D" w:rsidRPr="003C768D">
        <w:rPr>
          <w:szCs w:val="20"/>
        </w:rPr>
        <w:instrText xml:space="preserve"> ADDIN EN.CITE.DATA </w:instrText>
      </w:r>
      <w:r w:rsidR="003C768D" w:rsidRPr="003C768D">
        <w:rPr>
          <w:szCs w:val="20"/>
        </w:rPr>
      </w:r>
      <w:r w:rsidR="003C768D" w:rsidRPr="003C768D">
        <w:rPr>
          <w:szCs w:val="20"/>
        </w:rPr>
        <w:fldChar w:fldCharType="end"/>
      </w:r>
      <w:r w:rsidR="003C768D" w:rsidRPr="003C768D">
        <w:rPr>
          <w:szCs w:val="20"/>
        </w:rPr>
      </w:r>
      <w:r w:rsidR="003C768D" w:rsidRPr="003C768D">
        <w:rPr>
          <w:szCs w:val="20"/>
        </w:rPr>
        <w:fldChar w:fldCharType="separate"/>
      </w:r>
      <w:r w:rsidR="003C768D" w:rsidRPr="003C768D">
        <w:rPr>
          <w:noProof/>
          <w:szCs w:val="20"/>
        </w:rPr>
        <w:t>(42)</w:t>
      </w:r>
      <w:r w:rsidR="003C768D" w:rsidRPr="003C768D">
        <w:rPr>
          <w:szCs w:val="20"/>
        </w:rPr>
        <w:fldChar w:fldCharType="end"/>
      </w:r>
      <w:r w:rsidR="003C768D" w:rsidRPr="003C768D">
        <w:rPr>
          <w:szCs w:val="20"/>
        </w:rPr>
        <w:t>.</w:t>
      </w:r>
    </w:p>
    <w:bookmarkEnd w:id="0"/>
    <w:p w14:paraId="30CC5323" w14:textId="77777777" w:rsidR="003673F3" w:rsidRPr="003C768D" w:rsidRDefault="003673F3">
      <w:pPr>
        <w:rPr>
          <w:sz w:val="20"/>
          <w:szCs w:val="20"/>
          <w:lang w:val="en-US"/>
        </w:rPr>
      </w:pPr>
    </w:p>
    <w:sectPr w:rsidR="003673F3" w:rsidRPr="003C76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0C0"/>
    <w:rsid w:val="003673F3"/>
    <w:rsid w:val="003C768D"/>
    <w:rsid w:val="0091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1E51"/>
  <w15:chartTrackingRefBased/>
  <w15:docId w15:val="{BE6A1590-65E6-41B2-B2D2-74BCDBE3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150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150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150C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150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150C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150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150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150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150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150C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150C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150C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150C0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150C0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150C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150C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150C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150C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150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15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150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15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150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150C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150C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150C0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150C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150C0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150C0"/>
    <w:rPr>
      <w:b/>
      <w:bCs/>
      <w:smallCaps/>
      <w:color w:val="365F91" w:themeColor="accent1" w:themeShade="BF"/>
      <w:spacing w:val="5"/>
    </w:rPr>
  </w:style>
  <w:style w:type="paragraph" w:customStyle="1" w:styleId="MDPI51figurecaption">
    <w:name w:val="MDPI_5.1_figure_caption"/>
    <w:qFormat/>
    <w:rsid w:val="009150C0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</w:rPr>
  </w:style>
  <w:style w:type="paragraph" w:customStyle="1" w:styleId="MDPI31text">
    <w:name w:val="MDPI_3.1_text"/>
    <w:link w:val="MDPI31textCarattere"/>
    <w:qFormat/>
    <w:rsid w:val="003C768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character" w:customStyle="1" w:styleId="MDPI31textCarattere">
    <w:name w:val="MDPI_3.1_text Carattere"/>
    <w:basedOn w:val="Carpredefinitoparagrafo"/>
    <w:link w:val="MDPI31text"/>
    <w:rsid w:val="003C768D"/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Cioce Mario</dc:creator>
  <cp:keywords/>
  <dc:description/>
  <cp:lastModifiedBy>Cioce Mario</cp:lastModifiedBy>
  <cp:revision>2</cp:revision>
  <dcterms:created xsi:type="dcterms:W3CDTF">2024-03-17T16:22:00Z</dcterms:created>
  <dcterms:modified xsi:type="dcterms:W3CDTF">2024-03-17T16:26:00Z</dcterms:modified>
</cp:coreProperties>
</file>