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0698" w:rsidRPr="00C70698" w:rsidRDefault="00C70698" w:rsidP="00C70698">
      <w:pPr>
        <w:pStyle w:val="MDPI12title"/>
        <w:jc w:val="both"/>
      </w:pPr>
      <w:r>
        <w:t>Supplementary Material</w:t>
      </w:r>
    </w:p>
    <w:p w:rsidR="00F57377" w:rsidRPr="00C70698" w:rsidRDefault="00206581" w:rsidP="00EB0810">
      <w:pPr>
        <w:pStyle w:val="Titolo2"/>
        <w:jc w:val="both"/>
        <w:rPr>
          <w:rFonts w:ascii="Palatino Linotype" w:hAnsi="Palatino Linotype"/>
          <w:sz w:val="20"/>
          <w:szCs w:val="20"/>
        </w:rPr>
      </w:pPr>
      <w:r>
        <w:rPr>
          <w:rFonts w:ascii="Palatino Linotype" w:hAnsi="Palatino Linotype"/>
          <w:sz w:val="20"/>
          <w:szCs w:val="20"/>
        </w:rPr>
        <w:t xml:space="preserve">S1. </w:t>
      </w:r>
      <w:r w:rsidR="00F57377" w:rsidRPr="00C70698">
        <w:rPr>
          <w:rFonts w:ascii="Palatino Linotype" w:hAnsi="Palatino Linotype"/>
          <w:sz w:val="20"/>
          <w:szCs w:val="20"/>
        </w:rPr>
        <w:t>Study area and population analysis</w:t>
      </w:r>
    </w:p>
    <w:p w:rsidR="00C70698" w:rsidRPr="00C70698" w:rsidRDefault="00C70698" w:rsidP="00C70698">
      <w:pPr>
        <w:pStyle w:val="Didascalia"/>
        <w:keepNext/>
        <w:jc w:val="both"/>
        <w:rPr>
          <w:rFonts w:ascii="Palatino Linotype" w:hAnsi="Palatino Linotype"/>
          <w:color w:val="auto"/>
        </w:rPr>
      </w:pPr>
      <w:r w:rsidRPr="00C70698">
        <w:rPr>
          <w:rFonts w:ascii="Palatino Linotype" w:hAnsi="Palatino Linotype"/>
          <w:color w:val="auto"/>
        </w:rPr>
        <w:t xml:space="preserve">Table </w:t>
      </w:r>
      <w:r w:rsidR="006473B7">
        <w:rPr>
          <w:rFonts w:ascii="Palatino Linotype" w:hAnsi="Palatino Linotype"/>
          <w:color w:val="auto"/>
        </w:rPr>
        <w:t>S</w:t>
      </w:r>
      <w:r w:rsidR="00F11EAA" w:rsidRPr="00C70698">
        <w:rPr>
          <w:rFonts w:ascii="Palatino Linotype" w:hAnsi="Palatino Linotype"/>
          <w:color w:val="auto"/>
        </w:rPr>
        <w:fldChar w:fldCharType="begin"/>
      </w:r>
      <w:r w:rsidRPr="00C70698">
        <w:rPr>
          <w:rFonts w:ascii="Palatino Linotype" w:hAnsi="Palatino Linotype"/>
          <w:color w:val="auto"/>
        </w:rPr>
        <w:instrText xml:space="preserve"> SEQ Tabella \* ARABIC </w:instrText>
      </w:r>
      <w:r w:rsidR="00F11EAA" w:rsidRPr="00C70698">
        <w:rPr>
          <w:rFonts w:ascii="Palatino Linotype" w:hAnsi="Palatino Linotype"/>
          <w:color w:val="auto"/>
        </w:rPr>
        <w:fldChar w:fldCharType="separate"/>
      </w:r>
      <w:r w:rsidR="00267664">
        <w:rPr>
          <w:rFonts w:ascii="Palatino Linotype" w:hAnsi="Palatino Linotype"/>
          <w:noProof/>
          <w:color w:val="auto"/>
        </w:rPr>
        <w:t>1</w:t>
      </w:r>
      <w:r w:rsidR="00F11EAA" w:rsidRPr="00C70698">
        <w:rPr>
          <w:rFonts w:ascii="Palatino Linotype" w:hAnsi="Palatino Linotype"/>
          <w:color w:val="auto"/>
        </w:rPr>
        <w:fldChar w:fldCharType="end"/>
      </w:r>
      <w:r w:rsidRPr="00C70698">
        <w:rPr>
          <w:rFonts w:ascii="Palatino Linotype" w:hAnsi="Palatino Linotype"/>
          <w:color w:val="auto"/>
        </w:rPr>
        <w:t xml:space="preserve"> </w:t>
      </w:r>
      <w:r w:rsidR="00EA3475" w:rsidRPr="00EA3475">
        <w:rPr>
          <w:rFonts w:ascii="Palatino Linotype" w:hAnsi="Palatino Linotype"/>
          <w:b w:val="0"/>
          <w:color w:val="auto"/>
        </w:rPr>
        <w:t>Resident and domiciled population in the study area.</w:t>
      </w:r>
      <w:r w:rsidR="00EA3475">
        <w:rPr>
          <w:rFonts w:ascii="Palatino Linotype" w:hAnsi="Palatino Linotype"/>
          <w:color w:val="auto"/>
        </w:rPr>
        <w:t xml:space="preserve"> </w:t>
      </w:r>
      <w:r w:rsidRPr="00C70698">
        <w:rPr>
          <w:rFonts w:ascii="Palatino Linotype" w:hAnsi="Palatino Linotype"/>
          <w:b w:val="0"/>
          <w:color w:val="auto"/>
        </w:rPr>
        <w:t>Resident po</w:t>
      </w:r>
      <w:r w:rsidR="00820411">
        <w:rPr>
          <w:rFonts w:ascii="Palatino Linotype" w:hAnsi="Palatino Linotype"/>
          <w:b w:val="0"/>
          <w:color w:val="auto"/>
        </w:rPr>
        <w:t>pulation within the study area [</w:t>
      </w:r>
      <w:hyperlink r:id="rId6" w:anchor="ISTAT" w:history="1">
        <w:r w:rsidR="00820411" w:rsidRPr="00820411">
          <w:rPr>
            <w:rStyle w:val="Collegamentoipertestuale"/>
            <w:rFonts w:ascii="Palatino Linotype" w:hAnsi="Palatino Linotype"/>
            <w:b w:val="0"/>
          </w:rPr>
          <w:t>19</w:t>
        </w:r>
      </w:hyperlink>
      <w:r w:rsidR="00820411">
        <w:rPr>
          <w:rFonts w:ascii="Palatino Linotype" w:hAnsi="Palatino Linotype"/>
          <w:b w:val="0"/>
          <w:color w:val="auto"/>
        </w:rPr>
        <w:t>,</w:t>
      </w:r>
      <w:hyperlink r:id="rId7" w:anchor="aree_stat_bologna" w:history="1">
        <w:r w:rsidR="00820411" w:rsidRPr="00820411">
          <w:rPr>
            <w:rStyle w:val="Collegamentoipertestuale"/>
            <w:rFonts w:ascii="Palatino Linotype" w:hAnsi="Palatino Linotype"/>
            <w:b w:val="0"/>
          </w:rPr>
          <w:t>20</w:t>
        </w:r>
      </w:hyperlink>
      <w:r w:rsidR="00820411">
        <w:rPr>
          <w:rFonts w:ascii="Palatino Linotype" w:hAnsi="Palatino Linotype"/>
          <w:b w:val="0"/>
          <w:color w:val="auto"/>
        </w:rPr>
        <w:t>]</w:t>
      </w:r>
      <w:r w:rsidRPr="00C70698">
        <w:rPr>
          <w:rFonts w:ascii="Palatino Linotype" w:hAnsi="Palatino Linotype"/>
          <w:b w:val="0"/>
          <w:color w:val="auto"/>
        </w:rPr>
        <w:t xml:space="preserve">; percentage of residents included in the study area compared to the residents in the entire municipality; coefficient representing the ratio between domiciled and resident population at municipality level (Regional Assistance Registry); </w:t>
      </w:r>
      <w:r w:rsidR="006473B7">
        <w:rPr>
          <w:rFonts w:ascii="Palatino Linotype" w:hAnsi="Palatino Linotype"/>
          <w:b w:val="0"/>
          <w:color w:val="auto"/>
        </w:rPr>
        <w:t xml:space="preserve">estimated </w:t>
      </w:r>
      <w:r w:rsidRPr="00C70698">
        <w:rPr>
          <w:rFonts w:ascii="Palatino Linotype" w:hAnsi="Palatino Linotype"/>
          <w:b w:val="0"/>
          <w:color w:val="auto"/>
        </w:rPr>
        <w:t>number of persons domiciled in the study area</w:t>
      </w:r>
    </w:p>
    <w:tbl>
      <w:tblPr>
        <w:tblStyle w:val="Grigliatabella"/>
        <w:tblW w:w="0" w:type="auto"/>
        <w:tblLook w:val="04A0"/>
      </w:tblPr>
      <w:tblGrid>
        <w:gridCol w:w="1624"/>
        <w:gridCol w:w="2087"/>
        <w:gridCol w:w="2749"/>
        <w:gridCol w:w="1645"/>
        <w:gridCol w:w="1749"/>
      </w:tblGrid>
      <w:tr w:rsidR="00F57377" w:rsidRPr="00C70698" w:rsidTr="00C70698">
        <w:trPr>
          <w:trHeight w:val="828"/>
        </w:trPr>
        <w:tc>
          <w:tcPr>
            <w:tcW w:w="0" w:type="auto"/>
            <w:vAlign w:val="center"/>
          </w:tcPr>
          <w:p w:rsidR="00F57377" w:rsidRPr="00794C46" w:rsidRDefault="00F57377" w:rsidP="00C33910">
            <w:pPr>
              <w:rPr>
                <w:rFonts w:ascii="Palatino Linotype" w:hAnsi="Palatino Linotype"/>
                <w:b/>
                <w:sz w:val="20"/>
                <w:szCs w:val="20"/>
              </w:rPr>
            </w:pPr>
            <w:r w:rsidRPr="00794C46">
              <w:rPr>
                <w:rFonts w:ascii="Palatino Linotype" w:hAnsi="Palatino Linotype"/>
                <w:b/>
                <w:sz w:val="20"/>
                <w:szCs w:val="20"/>
              </w:rPr>
              <w:t>Municipality</w:t>
            </w:r>
          </w:p>
        </w:tc>
        <w:tc>
          <w:tcPr>
            <w:tcW w:w="0" w:type="auto"/>
            <w:vAlign w:val="center"/>
          </w:tcPr>
          <w:p w:rsidR="00F57377" w:rsidRPr="00794C46" w:rsidRDefault="00F57377" w:rsidP="00C70698">
            <w:pPr>
              <w:jc w:val="both"/>
              <w:rPr>
                <w:rFonts w:ascii="Palatino Linotype" w:hAnsi="Palatino Linotype"/>
                <w:b/>
                <w:sz w:val="20"/>
                <w:szCs w:val="20"/>
              </w:rPr>
            </w:pPr>
            <w:r w:rsidRPr="00794C46">
              <w:rPr>
                <w:rFonts w:ascii="Palatino Linotype" w:hAnsi="Palatino Linotype"/>
                <w:b/>
                <w:sz w:val="20"/>
                <w:szCs w:val="20"/>
              </w:rPr>
              <w:t>Residents in the selected sections of the study area</w:t>
            </w:r>
          </w:p>
        </w:tc>
        <w:tc>
          <w:tcPr>
            <w:tcW w:w="0" w:type="auto"/>
            <w:vAlign w:val="center"/>
          </w:tcPr>
          <w:p w:rsidR="00F57377" w:rsidRPr="00794C46" w:rsidRDefault="00F57377" w:rsidP="00C70698">
            <w:pPr>
              <w:jc w:val="both"/>
              <w:rPr>
                <w:rFonts w:ascii="Palatino Linotype" w:hAnsi="Palatino Linotype"/>
                <w:b/>
                <w:sz w:val="20"/>
                <w:szCs w:val="20"/>
              </w:rPr>
            </w:pPr>
            <w:r w:rsidRPr="00794C46">
              <w:rPr>
                <w:rFonts w:ascii="Palatino Linotype" w:hAnsi="Palatino Linotype"/>
                <w:b/>
                <w:sz w:val="20"/>
                <w:szCs w:val="20"/>
              </w:rPr>
              <w:t>Percentage of residents of the municipality included in the study area</w:t>
            </w:r>
          </w:p>
        </w:tc>
        <w:tc>
          <w:tcPr>
            <w:tcW w:w="0" w:type="auto"/>
            <w:vAlign w:val="center"/>
          </w:tcPr>
          <w:p w:rsidR="00F57377" w:rsidRPr="00794C46" w:rsidRDefault="00F57377" w:rsidP="00C70698">
            <w:pPr>
              <w:jc w:val="both"/>
              <w:rPr>
                <w:rFonts w:ascii="Palatino Linotype" w:hAnsi="Palatino Linotype"/>
                <w:b/>
                <w:bCs/>
                <w:color w:val="000000"/>
                <w:sz w:val="20"/>
                <w:szCs w:val="20"/>
              </w:rPr>
            </w:pPr>
            <w:r w:rsidRPr="00794C46">
              <w:rPr>
                <w:rFonts w:ascii="Palatino Linotype" w:hAnsi="Palatino Linotype"/>
                <w:b/>
                <w:bCs/>
                <w:color w:val="000000"/>
                <w:sz w:val="20"/>
                <w:szCs w:val="20"/>
              </w:rPr>
              <w:t xml:space="preserve">Ratio: Domiciled/ Residents </w:t>
            </w:r>
          </w:p>
        </w:tc>
        <w:tc>
          <w:tcPr>
            <w:tcW w:w="0" w:type="auto"/>
            <w:vAlign w:val="center"/>
          </w:tcPr>
          <w:p w:rsidR="00F57377" w:rsidRPr="00794C46" w:rsidRDefault="00F57377" w:rsidP="00C70698">
            <w:pPr>
              <w:jc w:val="both"/>
              <w:rPr>
                <w:rFonts w:ascii="Palatino Linotype" w:hAnsi="Palatino Linotype"/>
                <w:b/>
                <w:sz w:val="20"/>
                <w:szCs w:val="20"/>
              </w:rPr>
            </w:pPr>
            <w:r w:rsidRPr="00794C46">
              <w:rPr>
                <w:rFonts w:ascii="Palatino Linotype" w:hAnsi="Palatino Linotype"/>
                <w:b/>
                <w:sz w:val="20"/>
                <w:szCs w:val="20"/>
              </w:rPr>
              <w:t>Persons domiciled in the study area</w:t>
            </w:r>
          </w:p>
        </w:tc>
      </w:tr>
      <w:tr w:rsidR="00F57377" w:rsidRPr="00C70698" w:rsidTr="00C70698">
        <w:trPr>
          <w:trHeight w:val="400"/>
        </w:trPr>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Bologna</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388588</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99%</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1.044</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405847</w:t>
            </w:r>
          </w:p>
        </w:tc>
      </w:tr>
      <w:tr w:rsidR="00F57377" w:rsidRPr="00C70698" w:rsidTr="00C70698">
        <w:trPr>
          <w:trHeight w:val="480"/>
        </w:trPr>
        <w:tc>
          <w:tcPr>
            <w:tcW w:w="0" w:type="auto"/>
            <w:vAlign w:val="center"/>
          </w:tcPr>
          <w:p w:rsidR="00F57377" w:rsidRPr="00C70698" w:rsidRDefault="00F57377" w:rsidP="00C70698">
            <w:pPr>
              <w:jc w:val="both"/>
              <w:rPr>
                <w:rFonts w:ascii="Palatino Linotype" w:hAnsi="Palatino Linotype"/>
                <w:sz w:val="20"/>
                <w:szCs w:val="20"/>
              </w:rPr>
            </w:pPr>
            <w:proofErr w:type="spellStart"/>
            <w:r w:rsidRPr="00C70698">
              <w:rPr>
                <w:rFonts w:ascii="Palatino Linotype" w:hAnsi="Palatino Linotype"/>
                <w:sz w:val="20"/>
                <w:szCs w:val="20"/>
              </w:rPr>
              <w:t>Casalecchio</w:t>
            </w:r>
            <w:proofErr w:type="spellEnd"/>
            <w:r w:rsidRPr="00C70698">
              <w:rPr>
                <w:rFonts w:ascii="Palatino Linotype" w:hAnsi="Palatino Linotype"/>
                <w:sz w:val="20"/>
                <w:szCs w:val="20"/>
              </w:rPr>
              <w:t xml:space="preserve"> </w:t>
            </w:r>
            <w:proofErr w:type="spellStart"/>
            <w:r w:rsidRPr="00C70698">
              <w:rPr>
                <w:rFonts w:ascii="Palatino Linotype" w:hAnsi="Palatino Linotype"/>
                <w:sz w:val="20"/>
                <w:szCs w:val="20"/>
              </w:rPr>
              <w:t>di</w:t>
            </w:r>
            <w:proofErr w:type="spellEnd"/>
            <w:r w:rsidRPr="00C70698">
              <w:rPr>
                <w:rFonts w:ascii="Palatino Linotype" w:hAnsi="Palatino Linotype"/>
                <w:sz w:val="20"/>
                <w:szCs w:val="20"/>
              </w:rPr>
              <w:t xml:space="preserve"> Reno</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35745</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100%</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1.023</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36562</w:t>
            </w:r>
          </w:p>
        </w:tc>
      </w:tr>
      <w:tr w:rsidR="00F57377" w:rsidRPr="00C70698" w:rsidTr="00C70698">
        <w:trPr>
          <w:trHeight w:val="341"/>
        </w:trPr>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Castel Maggiore</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14596</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79%</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1.021</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14908</w:t>
            </w:r>
          </w:p>
        </w:tc>
      </w:tr>
      <w:tr w:rsidR="00F57377" w:rsidRPr="00C70698" w:rsidTr="00C70698">
        <w:trPr>
          <w:trHeight w:val="408"/>
        </w:trPr>
        <w:tc>
          <w:tcPr>
            <w:tcW w:w="0" w:type="auto"/>
            <w:vAlign w:val="center"/>
          </w:tcPr>
          <w:p w:rsidR="00F57377" w:rsidRPr="00C70698" w:rsidRDefault="00F57377" w:rsidP="00C70698">
            <w:pPr>
              <w:jc w:val="both"/>
              <w:rPr>
                <w:rFonts w:ascii="Palatino Linotype" w:hAnsi="Palatino Linotype"/>
                <w:sz w:val="20"/>
                <w:szCs w:val="20"/>
              </w:rPr>
            </w:pPr>
            <w:proofErr w:type="spellStart"/>
            <w:r w:rsidRPr="00C70698">
              <w:rPr>
                <w:rFonts w:ascii="Palatino Linotype" w:hAnsi="Palatino Linotype"/>
                <w:sz w:val="20"/>
                <w:szCs w:val="20"/>
              </w:rPr>
              <w:t>Castenaso</w:t>
            </w:r>
            <w:proofErr w:type="spellEnd"/>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2763</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17%</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1.022</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2823</w:t>
            </w:r>
          </w:p>
        </w:tc>
      </w:tr>
      <w:tr w:rsidR="00F57377" w:rsidRPr="00C70698" w:rsidTr="00C70698">
        <w:trPr>
          <w:trHeight w:val="572"/>
        </w:trPr>
        <w:tc>
          <w:tcPr>
            <w:tcW w:w="0" w:type="auto"/>
            <w:vAlign w:val="center"/>
          </w:tcPr>
          <w:p w:rsidR="00F57377" w:rsidRPr="00C70698" w:rsidRDefault="00F57377" w:rsidP="00C70698">
            <w:pPr>
              <w:jc w:val="both"/>
              <w:rPr>
                <w:rFonts w:ascii="Palatino Linotype" w:hAnsi="Palatino Linotype"/>
                <w:sz w:val="20"/>
                <w:szCs w:val="20"/>
              </w:rPr>
            </w:pPr>
            <w:proofErr w:type="spellStart"/>
            <w:r w:rsidRPr="00C70698">
              <w:rPr>
                <w:rFonts w:ascii="Palatino Linotype" w:hAnsi="Palatino Linotype"/>
                <w:sz w:val="20"/>
                <w:szCs w:val="20"/>
              </w:rPr>
              <w:t>Granarolo</w:t>
            </w:r>
            <w:proofErr w:type="spellEnd"/>
            <w:r w:rsidRPr="00C70698">
              <w:rPr>
                <w:rFonts w:ascii="Palatino Linotype" w:hAnsi="Palatino Linotype"/>
                <w:sz w:val="20"/>
                <w:szCs w:val="20"/>
              </w:rPr>
              <w:t xml:space="preserve"> </w:t>
            </w:r>
            <w:proofErr w:type="spellStart"/>
            <w:r w:rsidRPr="00C70698">
              <w:rPr>
                <w:rFonts w:ascii="Palatino Linotype" w:hAnsi="Palatino Linotype"/>
                <w:sz w:val="20"/>
                <w:szCs w:val="20"/>
              </w:rPr>
              <w:t>dell'Emilia</w:t>
            </w:r>
            <w:proofErr w:type="spellEnd"/>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3814</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30%</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1.021</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3894</w:t>
            </w:r>
          </w:p>
        </w:tc>
      </w:tr>
      <w:tr w:rsidR="00F57377" w:rsidRPr="00C70698" w:rsidTr="00C70698">
        <w:trPr>
          <w:trHeight w:val="410"/>
        </w:trPr>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 xml:space="preserve">Monte San </w:t>
            </w:r>
            <w:proofErr w:type="spellStart"/>
            <w:r w:rsidRPr="00C70698">
              <w:rPr>
                <w:rFonts w:ascii="Palatino Linotype" w:hAnsi="Palatino Linotype"/>
                <w:sz w:val="20"/>
                <w:szCs w:val="20"/>
              </w:rPr>
              <w:t>Pietro</w:t>
            </w:r>
            <w:proofErr w:type="spellEnd"/>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7639</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71%</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1.007</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7690</w:t>
            </w:r>
          </w:p>
        </w:tc>
      </w:tr>
      <w:tr w:rsidR="00F57377" w:rsidRPr="00C70698" w:rsidTr="00C70698">
        <w:trPr>
          <w:trHeight w:val="431"/>
        </w:trPr>
        <w:tc>
          <w:tcPr>
            <w:tcW w:w="0" w:type="auto"/>
            <w:vAlign w:val="center"/>
          </w:tcPr>
          <w:p w:rsidR="00F57377" w:rsidRPr="00C70698" w:rsidRDefault="00F57377" w:rsidP="00C70698">
            <w:pPr>
              <w:jc w:val="both"/>
              <w:rPr>
                <w:rFonts w:ascii="Palatino Linotype" w:hAnsi="Palatino Linotype"/>
                <w:sz w:val="20"/>
                <w:szCs w:val="20"/>
              </w:rPr>
            </w:pPr>
            <w:proofErr w:type="spellStart"/>
            <w:r w:rsidRPr="00C70698">
              <w:rPr>
                <w:rFonts w:ascii="Palatino Linotype" w:hAnsi="Palatino Linotype"/>
                <w:sz w:val="20"/>
                <w:szCs w:val="20"/>
              </w:rPr>
              <w:t>Pianoro</w:t>
            </w:r>
            <w:proofErr w:type="spellEnd"/>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15739</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89%</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1.017</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16015</w:t>
            </w:r>
          </w:p>
        </w:tc>
      </w:tr>
      <w:tr w:rsidR="00F57377" w:rsidRPr="00C70698" w:rsidTr="00C70698">
        <w:trPr>
          <w:trHeight w:val="547"/>
        </w:trPr>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 xml:space="preserve">San </w:t>
            </w:r>
            <w:proofErr w:type="spellStart"/>
            <w:r w:rsidRPr="00C70698">
              <w:rPr>
                <w:rFonts w:ascii="Palatino Linotype" w:hAnsi="Palatino Linotype"/>
                <w:sz w:val="20"/>
                <w:szCs w:val="20"/>
              </w:rPr>
              <w:t>Lazzaro</w:t>
            </w:r>
            <w:proofErr w:type="spellEnd"/>
            <w:r w:rsidRPr="00C70698">
              <w:rPr>
                <w:rFonts w:ascii="Palatino Linotype" w:hAnsi="Palatino Linotype"/>
                <w:sz w:val="20"/>
                <w:szCs w:val="20"/>
              </w:rPr>
              <w:t xml:space="preserve"> </w:t>
            </w:r>
            <w:proofErr w:type="spellStart"/>
            <w:r w:rsidRPr="00C70698">
              <w:rPr>
                <w:rFonts w:ascii="Palatino Linotype" w:hAnsi="Palatino Linotype"/>
                <w:sz w:val="20"/>
                <w:szCs w:val="20"/>
              </w:rPr>
              <w:t>di</w:t>
            </w:r>
            <w:proofErr w:type="spellEnd"/>
            <w:r w:rsidRPr="00C70698">
              <w:rPr>
                <w:rFonts w:ascii="Palatino Linotype" w:hAnsi="Palatino Linotype"/>
                <w:sz w:val="20"/>
                <w:szCs w:val="20"/>
              </w:rPr>
              <w:t xml:space="preserve"> </w:t>
            </w:r>
            <w:proofErr w:type="spellStart"/>
            <w:r w:rsidRPr="00C70698">
              <w:rPr>
                <w:rFonts w:ascii="Palatino Linotype" w:hAnsi="Palatino Linotype"/>
                <w:sz w:val="20"/>
                <w:szCs w:val="20"/>
              </w:rPr>
              <w:t>Savena</w:t>
            </w:r>
            <w:proofErr w:type="spellEnd"/>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30493</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94%</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1.005</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30661</w:t>
            </w:r>
          </w:p>
        </w:tc>
      </w:tr>
      <w:tr w:rsidR="00F57377" w:rsidRPr="00C70698" w:rsidTr="00C70698">
        <w:trPr>
          <w:trHeight w:val="576"/>
        </w:trPr>
        <w:tc>
          <w:tcPr>
            <w:tcW w:w="0" w:type="auto"/>
            <w:vAlign w:val="center"/>
          </w:tcPr>
          <w:p w:rsidR="00F57377" w:rsidRPr="00C70698" w:rsidRDefault="00F57377" w:rsidP="00C70698">
            <w:pPr>
              <w:jc w:val="both"/>
              <w:rPr>
                <w:rFonts w:ascii="Palatino Linotype" w:hAnsi="Palatino Linotype"/>
                <w:sz w:val="20"/>
                <w:szCs w:val="20"/>
              </w:rPr>
            </w:pPr>
            <w:proofErr w:type="spellStart"/>
            <w:r w:rsidRPr="00C70698">
              <w:rPr>
                <w:rFonts w:ascii="Palatino Linotype" w:hAnsi="Palatino Linotype"/>
                <w:sz w:val="20"/>
                <w:szCs w:val="20"/>
              </w:rPr>
              <w:t>Sasso</w:t>
            </w:r>
            <w:proofErr w:type="spellEnd"/>
            <w:r w:rsidRPr="00C70698">
              <w:rPr>
                <w:rFonts w:ascii="Palatino Linotype" w:hAnsi="Palatino Linotype"/>
                <w:sz w:val="20"/>
                <w:szCs w:val="20"/>
              </w:rPr>
              <w:t xml:space="preserve"> Marconi</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473</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3%</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1.022</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483</w:t>
            </w:r>
          </w:p>
        </w:tc>
      </w:tr>
      <w:tr w:rsidR="00F57377" w:rsidRPr="00C70698" w:rsidTr="00C70698">
        <w:trPr>
          <w:trHeight w:val="425"/>
        </w:trPr>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 xml:space="preserve">Zola </w:t>
            </w:r>
            <w:proofErr w:type="spellStart"/>
            <w:r w:rsidRPr="00C70698">
              <w:rPr>
                <w:rFonts w:ascii="Palatino Linotype" w:hAnsi="Palatino Linotype"/>
                <w:sz w:val="20"/>
                <w:szCs w:val="20"/>
              </w:rPr>
              <w:t>Predosa</w:t>
            </w:r>
            <w:proofErr w:type="spellEnd"/>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18127</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95%</w:t>
            </w:r>
          </w:p>
        </w:tc>
        <w:tc>
          <w:tcPr>
            <w:tcW w:w="0" w:type="auto"/>
            <w:vAlign w:val="center"/>
          </w:tcPr>
          <w:p w:rsidR="00F57377" w:rsidRPr="00C70698" w:rsidRDefault="00F57377" w:rsidP="00C70698">
            <w:pPr>
              <w:jc w:val="both"/>
              <w:rPr>
                <w:rFonts w:ascii="Palatino Linotype" w:hAnsi="Palatino Linotype"/>
                <w:sz w:val="20"/>
                <w:szCs w:val="20"/>
              </w:rPr>
            </w:pPr>
            <w:r w:rsidRPr="00C70698">
              <w:rPr>
                <w:rFonts w:ascii="Palatino Linotype" w:hAnsi="Palatino Linotype"/>
                <w:sz w:val="20"/>
                <w:szCs w:val="20"/>
              </w:rPr>
              <w:t>1.016</w:t>
            </w:r>
          </w:p>
        </w:tc>
        <w:tc>
          <w:tcPr>
            <w:tcW w:w="0" w:type="auto"/>
            <w:vAlign w:val="center"/>
          </w:tcPr>
          <w:p w:rsidR="00F57377" w:rsidRPr="00C70698" w:rsidRDefault="00F57377" w:rsidP="00C70698">
            <w:pPr>
              <w:keepNext/>
              <w:jc w:val="both"/>
              <w:rPr>
                <w:rFonts w:ascii="Palatino Linotype" w:hAnsi="Palatino Linotype"/>
                <w:sz w:val="20"/>
                <w:szCs w:val="20"/>
              </w:rPr>
            </w:pPr>
            <w:r w:rsidRPr="00C70698">
              <w:rPr>
                <w:rFonts w:ascii="Palatino Linotype" w:hAnsi="Palatino Linotype"/>
                <w:sz w:val="20"/>
                <w:szCs w:val="20"/>
              </w:rPr>
              <w:t>18410</w:t>
            </w:r>
          </w:p>
        </w:tc>
      </w:tr>
    </w:tbl>
    <w:p w:rsidR="00F57377" w:rsidRDefault="00F57377" w:rsidP="00C70698">
      <w:pPr>
        <w:pStyle w:val="Didascalia"/>
        <w:jc w:val="both"/>
      </w:pPr>
      <w:r>
        <w:rPr>
          <w:noProof/>
          <w:lang w:val="it-IT"/>
        </w:rPr>
        <w:drawing>
          <wp:inline distT="0" distB="0" distL="0" distR="0">
            <wp:extent cx="3513146" cy="2981325"/>
            <wp:effectExtent l="19050" t="0" r="0" b="0"/>
            <wp:docPr id="8" name="Immagine 6" descr="mappa aree raggruppate e sotto popolazione per are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a aree raggruppate e sotto popolazione per aree-2.png"/>
                    <pic:cNvPicPr/>
                  </pic:nvPicPr>
                  <pic:blipFill>
                    <a:blip r:embed="rId8" cstate="print"/>
                    <a:stretch>
                      <a:fillRect/>
                    </a:stretch>
                  </pic:blipFill>
                  <pic:spPr>
                    <a:xfrm>
                      <a:off x="0" y="0"/>
                      <a:ext cx="3514866" cy="2982784"/>
                    </a:xfrm>
                    <a:prstGeom prst="rect">
                      <a:avLst/>
                    </a:prstGeom>
                  </pic:spPr>
                </pic:pic>
              </a:graphicData>
            </a:graphic>
          </wp:inline>
        </w:drawing>
      </w:r>
    </w:p>
    <w:p w:rsidR="00F57377" w:rsidRPr="00C70698" w:rsidRDefault="00F57377" w:rsidP="00C70698">
      <w:pPr>
        <w:pStyle w:val="Didascalia"/>
        <w:jc w:val="both"/>
        <w:rPr>
          <w:rFonts w:ascii="Palatino Linotype" w:hAnsi="Palatino Linotype"/>
          <w:b w:val="0"/>
          <w:color w:val="auto"/>
        </w:rPr>
      </w:pPr>
      <w:r w:rsidRPr="00C70698">
        <w:rPr>
          <w:rFonts w:ascii="Palatino Linotype" w:hAnsi="Palatino Linotype"/>
          <w:color w:val="auto"/>
        </w:rPr>
        <w:t xml:space="preserve">Figure </w:t>
      </w:r>
      <w:r w:rsidR="00304C1E" w:rsidRPr="00C70698">
        <w:rPr>
          <w:rFonts w:ascii="Palatino Linotype" w:hAnsi="Palatino Linotype"/>
          <w:color w:val="auto"/>
        </w:rPr>
        <w:t>S</w:t>
      </w:r>
      <w:r w:rsidR="00F11EAA" w:rsidRPr="00C70698">
        <w:rPr>
          <w:rFonts w:ascii="Palatino Linotype" w:hAnsi="Palatino Linotype"/>
          <w:color w:val="auto"/>
        </w:rPr>
        <w:fldChar w:fldCharType="begin"/>
      </w:r>
      <w:r w:rsidR="000919E5" w:rsidRPr="00C70698">
        <w:rPr>
          <w:rFonts w:ascii="Palatino Linotype" w:hAnsi="Palatino Linotype"/>
          <w:color w:val="auto"/>
        </w:rPr>
        <w:instrText xml:space="preserve"> SEQ Figura \* ARABIC </w:instrText>
      </w:r>
      <w:r w:rsidR="00F11EAA" w:rsidRPr="00C70698">
        <w:rPr>
          <w:rFonts w:ascii="Palatino Linotype" w:hAnsi="Palatino Linotype"/>
          <w:color w:val="auto"/>
        </w:rPr>
        <w:fldChar w:fldCharType="separate"/>
      </w:r>
      <w:r w:rsidR="006473B7">
        <w:rPr>
          <w:rFonts w:ascii="Palatino Linotype" w:hAnsi="Palatino Linotype"/>
          <w:noProof/>
          <w:color w:val="auto"/>
        </w:rPr>
        <w:t>1</w:t>
      </w:r>
      <w:r w:rsidR="00F11EAA" w:rsidRPr="00C70698">
        <w:rPr>
          <w:rFonts w:ascii="Palatino Linotype" w:hAnsi="Palatino Linotype"/>
          <w:color w:val="auto"/>
        </w:rPr>
        <w:fldChar w:fldCharType="end"/>
      </w:r>
      <w:r w:rsidRPr="00C70698">
        <w:rPr>
          <w:rFonts w:ascii="Palatino Linotype" w:hAnsi="Palatino Linotype"/>
          <w:b w:val="0"/>
          <w:color w:val="auto"/>
        </w:rPr>
        <w:t xml:space="preserve"> </w:t>
      </w:r>
      <w:r w:rsidR="00B22F4E">
        <w:rPr>
          <w:rFonts w:ascii="Palatino Linotype" w:hAnsi="Palatino Linotype"/>
          <w:b w:val="0"/>
          <w:color w:val="auto"/>
        </w:rPr>
        <w:t>Map of areas and grouped areas included in the study. G</w:t>
      </w:r>
      <w:r w:rsidRPr="00C70698">
        <w:rPr>
          <w:rFonts w:ascii="Palatino Linotype" w:hAnsi="Palatino Linotype"/>
          <w:b w:val="0"/>
          <w:color w:val="auto"/>
        </w:rPr>
        <w:t xml:space="preserve">rouped areas </w:t>
      </w:r>
      <w:r w:rsidR="005E191D">
        <w:rPr>
          <w:rFonts w:ascii="Palatino Linotype" w:hAnsi="Palatino Linotype"/>
          <w:b w:val="0"/>
          <w:color w:val="auto"/>
        </w:rPr>
        <w:t xml:space="preserve">are </w:t>
      </w:r>
      <w:r w:rsidRPr="00C70698">
        <w:rPr>
          <w:rFonts w:ascii="Palatino Linotype" w:hAnsi="Palatino Linotype"/>
          <w:b w:val="0"/>
          <w:color w:val="auto"/>
        </w:rPr>
        <w:t xml:space="preserve">outlined in black, </w:t>
      </w:r>
      <w:r w:rsidR="005E191D">
        <w:rPr>
          <w:rFonts w:ascii="Palatino Linotype" w:hAnsi="Palatino Linotype"/>
          <w:b w:val="0"/>
          <w:color w:val="auto"/>
        </w:rPr>
        <w:t xml:space="preserve">and </w:t>
      </w:r>
      <w:r w:rsidRPr="00C70698">
        <w:rPr>
          <w:rFonts w:ascii="Palatino Linotype" w:hAnsi="Palatino Linotype"/>
          <w:b w:val="0"/>
          <w:color w:val="auto"/>
        </w:rPr>
        <w:t xml:space="preserve">areas (census sections-statistical areas) </w:t>
      </w:r>
      <w:r w:rsidR="005E191D">
        <w:rPr>
          <w:rFonts w:ascii="Palatino Linotype" w:hAnsi="Palatino Linotype"/>
          <w:b w:val="0"/>
          <w:color w:val="auto"/>
        </w:rPr>
        <w:t xml:space="preserve">are </w:t>
      </w:r>
      <w:proofErr w:type="spellStart"/>
      <w:r w:rsidRPr="00C70698">
        <w:rPr>
          <w:rFonts w:ascii="Palatino Linotype" w:hAnsi="Palatino Linotype"/>
          <w:b w:val="0"/>
          <w:color w:val="auto"/>
        </w:rPr>
        <w:t>elineated</w:t>
      </w:r>
      <w:proofErr w:type="spellEnd"/>
      <w:r w:rsidRPr="00C70698">
        <w:rPr>
          <w:rFonts w:ascii="Palatino Linotype" w:hAnsi="Palatino Linotype"/>
          <w:b w:val="0"/>
          <w:color w:val="auto"/>
        </w:rPr>
        <w:t xml:space="preserve"> in gray. The map’s colour is based on the population domiciled in each area (cens</w:t>
      </w:r>
      <w:r w:rsidR="006473B7">
        <w:rPr>
          <w:rFonts w:ascii="Palatino Linotype" w:hAnsi="Palatino Linotype"/>
          <w:b w:val="0"/>
          <w:color w:val="auto"/>
        </w:rPr>
        <w:t>us sections-statistical areas)</w:t>
      </w:r>
    </w:p>
    <w:p w:rsidR="00831C74" w:rsidRPr="00C70698" w:rsidRDefault="00206581" w:rsidP="00EB0810">
      <w:pPr>
        <w:pStyle w:val="Titolo2"/>
        <w:jc w:val="both"/>
        <w:rPr>
          <w:rFonts w:ascii="Palatino Linotype" w:eastAsiaTheme="minorHAnsi" w:hAnsi="Palatino Linotype"/>
          <w:sz w:val="20"/>
          <w:szCs w:val="20"/>
        </w:rPr>
      </w:pPr>
      <w:bookmarkStart w:id="0" w:name="_Toc160620470"/>
      <w:r>
        <w:rPr>
          <w:rFonts w:ascii="Palatino Linotype" w:hAnsi="Palatino Linotype"/>
          <w:sz w:val="20"/>
          <w:szCs w:val="20"/>
        </w:rPr>
        <w:lastRenderedPageBreak/>
        <w:t xml:space="preserve">S2. </w:t>
      </w:r>
      <w:r w:rsidR="00F57377" w:rsidRPr="00C70698">
        <w:rPr>
          <w:rFonts w:ascii="Palatino Linotype" w:hAnsi="Palatino Linotype"/>
          <w:sz w:val="20"/>
          <w:szCs w:val="20"/>
        </w:rPr>
        <w:t xml:space="preserve">Virus concentration </w:t>
      </w:r>
      <w:r w:rsidR="00E80769" w:rsidRPr="00C70698">
        <w:rPr>
          <w:rFonts w:ascii="Palatino Linotype" w:hAnsi="Palatino Linotype"/>
          <w:sz w:val="20"/>
          <w:szCs w:val="20"/>
        </w:rPr>
        <w:t>(C</w:t>
      </w:r>
      <w:r w:rsidR="00E80769" w:rsidRPr="00C70698">
        <w:rPr>
          <w:rFonts w:ascii="Palatino Linotype" w:hAnsi="Palatino Linotype"/>
          <w:sz w:val="20"/>
          <w:szCs w:val="20"/>
          <w:vertAlign w:val="subscript"/>
        </w:rPr>
        <w:t>W</w:t>
      </w:r>
      <w:r w:rsidR="00157740">
        <w:rPr>
          <w:rFonts w:ascii="Palatino Linotype" w:hAnsi="Palatino Linotype"/>
          <w:sz w:val="20"/>
          <w:szCs w:val="20"/>
        </w:rPr>
        <w:t xml:space="preserve">), </w:t>
      </w:r>
      <w:r w:rsidR="00F57377" w:rsidRPr="00C70698">
        <w:rPr>
          <w:rFonts w:ascii="Palatino Linotype" w:hAnsi="Palatino Linotype"/>
          <w:sz w:val="20"/>
          <w:szCs w:val="20"/>
        </w:rPr>
        <w:t xml:space="preserve">wastewater flow rate </w:t>
      </w:r>
      <w:r w:rsidR="00E80769" w:rsidRPr="00C70698">
        <w:rPr>
          <w:rFonts w:ascii="Palatino Linotype" w:hAnsi="Palatino Linotype"/>
          <w:sz w:val="20"/>
          <w:szCs w:val="20"/>
        </w:rPr>
        <w:t>(Q</w:t>
      </w:r>
      <w:r w:rsidR="00E80769" w:rsidRPr="00C70698">
        <w:rPr>
          <w:rFonts w:ascii="Palatino Linotype" w:hAnsi="Palatino Linotype"/>
          <w:sz w:val="20"/>
          <w:szCs w:val="20"/>
          <w:vertAlign w:val="subscript"/>
        </w:rPr>
        <w:t>W</w:t>
      </w:r>
      <w:r w:rsidR="00E80769" w:rsidRPr="00C70698">
        <w:rPr>
          <w:rFonts w:ascii="Palatino Linotype" w:hAnsi="Palatino Linotype"/>
          <w:sz w:val="20"/>
          <w:szCs w:val="20"/>
        </w:rPr>
        <w:t xml:space="preserve">) </w:t>
      </w:r>
      <w:r w:rsidR="00157740">
        <w:rPr>
          <w:rFonts w:ascii="Palatino Linotype" w:hAnsi="Palatino Linotype"/>
          <w:sz w:val="20"/>
          <w:szCs w:val="20"/>
        </w:rPr>
        <w:t>and virus load (M</w:t>
      </w:r>
      <w:r w:rsidR="00157740" w:rsidRPr="00157740">
        <w:rPr>
          <w:rFonts w:ascii="Palatino Linotype" w:hAnsi="Palatino Linotype"/>
          <w:sz w:val="20"/>
          <w:szCs w:val="20"/>
          <w:vertAlign w:val="subscript"/>
        </w:rPr>
        <w:t>W</w:t>
      </w:r>
      <w:r w:rsidR="00157740">
        <w:rPr>
          <w:rFonts w:ascii="Palatino Linotype" w:hAnsi="Palatino Linotype"/>
          <w:sz w:val="20"/>
          <w:szCs w:val="20"/>
        </w:rPr>
        <w:t xml:space="preserve">) </w:t>
      </w:r>
      <w:r w:rsidR="00F57377" w:rsidRPr="00C70698">
        <w:rPr>
          <w:rFonts w:ascii="Palatino Linotype" w:hAnsi="Palatino Linotype"/>
          <w:sz w:val="20"/>
          <w:szCs w:val="20"/>
        </w:rPr>
        <w:t>at the WWTP</w:t>
      </w:r>
      <w:bookmarkEnd w:id="0"/>
    </w:p>
    <w:p w:rsidR="003114AE" w:rsidRPr="006B20BC" w:rsidRDefault="003114AE" w:rsidP="00C70698">
      <w:pPr>
        <w:keepNext/>
        <w:spacing w:after="0"/>
        <w:jc w:val="both"/>
        <w:rPr>
          <w:rFonts w:eastAsiaTheme="minorHAnsi"/>
          <w:lang w:eastAsia="en-US"/>
        </w:rPr>
      </w:pPr>
      <w:r w:rsidRPr="003114AE">
        <w:rPr>
          <w:rFonts w:asciiTheme="minorHAnsi" w:eastAsiaTheme="minorHAnsi" w:hAnsiTheme="minorHAnsi" w:cstheme="minorBidi"/>
          <w:noProof/>
          <w:lang w:val="it-IT"/>
        </w:rPr>
        <w:drawing>
          <wp:inline distT="0" distB="0" distL="0" distR="0">
            <wp:extent cx="4093645" cy="2880000"/>
            <wp:effectExtent l="19050" t="0" r="2105" b="0"/>
            <wp:docPr id="9" name="Immagine 2" descr="grafico concentrazi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2" descr="grafico concentrazione.png"/>
                    <pic:cNvPicPr>
                      <a:picLocks noChangeAspect="1" noChangeArrowheads="1"/>
                    </pic:cNvPicPr>
                  </pic:nvPicPr>
                  <pic:blipFill>
                    <a:blip r:embed="rId9" cstate="print"/>
                    <a:srcRect t="1754" b="5614"/>
                    <a:stretch>
                      <a:fillRect/>
                    </a:stretch>
                  </pic:blipFill>
                  <pic:spPr bwMode="auto">
                    <a:xfrm>
                      <a:off x="0" y="0"/>
                      <a:ext cx="4093645" cy="2880000"/>
                    </a:xfrm>
                    <a:prstGeom prst="rect">
                      <a:avLst/>
                    </a:prstGeom>
                  </pic:spPr>
                </pic:pic>
              </a:graphicData>
            </a:graphic>
          </wp:inline>
        </w:drawing>
      </w:r>
    </w:p>
    <w:p w:rsidR="003114AE" w:rsidRPr="00C70698" w:rsidRDefault="006B20BC" w:rsidP="00C70698">
      <w:pPr>
        <w:pStyle w:val="Didascalia"/>
        <w:jc w:val="both"/>
        <w:rPr>
          <w:rFonts w:ascii="Palatino Linotype" w:hAnsi="Palatino Linotype"/>
          <w:b w:val="0"/>
          <w:color w:val="auto"/>
        </w:rPr>
      </w:pPr>
      <w:r w:rsidRPr="00C70698">
        <w:rPr>
          <w:rFonts w:ascii="Palatino Linotype" w:hAnsi="Palatino Linotype"/>
          <w:color w:val="auto"/>
        </w:rPr>
        <w:t>Figure</w:t>
      </w:r>
      <w:r w:rsidR="003114AE" w:rsidRPr="00C70698">
        <w:rPr>
          <w:rFonts w:ascii="Palatino Linotype" w:hAnsi="Palatino Linotype"/>
          <w:color w:val="auto"/>
        </w:rPr>
        <w:t xml:space="preserve"> </w:t>
      </w:r>
      <w:r w:rsidR="00304C1E" w:rsidRPr="00C70698">
        <w:rPr>
          <w:rFonts w:ascii="Palatino Linotype" w:hAnsi="Palatino Linotype"/>
          <w:color w:val="auto"/>
        </w:rPr>
        <w:t>S</w:t>
      </w:r>
      <w:r w:rsidR="00F11EAA" w:rsidRPr="00C70698">
        <w:rPr>
          <w:rFonts w:ascii="Palatino Linotype" w:hAnsi="Palatino Linotype"/>
          <w:color w:val="auto"/>
        </w:rPr>
        <w:fldChar w:fldCharType="begin"/>
      </w:r>
      <w:r w:rsidR="003114AE" w:rsidRPr="00C70698">
        <w:rPr>
          <w:rFonts w:ascii="Palatino Linotype" w:hAnsi="Palatino Linotype"/>
          <w:color w:val="auto"/>
        </w:rPr>
        <w:instrText>SEQ Figura \* ARABIC</w:instrText>
      </w:r>
      <w:r w:rsidR="00F11EAA" w:rsidRPr="00C70698">
        <w:rPr>
          <w:rFonts w:ascii="Palatino Linotype" w:hAnsi="Palatino Linotype"/>
          <w:color w:val="auto"/>
        </w:rPr>
        <w:fldChar w:fldCharType="separate"/>
      </w:r>
      <w:r w:rsidR="006473B7">
        <w:rPr>
          <w:rFonts w:ascii="Palatino Linotype" w:hAnsi="Palatino Linotype"/>
          <w:noProof/>
          <w:color w:val="auto"/>
        </w:rPr>
        <w:t>2</w:t>
      </w:r>
      <w:r w:rsidR="00F11EAA" w:rsidRPr="00C70698">
        <w:rPr>
          <w:rFonts w:ascii="Palatino Linotype" w:hAnsi="Palatino Linotype"/>
          <w:color w:val="auto"/>
        </w:rPr>
        <w:fldChar w:fldCharType="end"/>
      </w:r>
      <w:r w:rsidR="003114AE" w:rsidRPr="00C70698">
        <w:rPr>
          <w:rFonts w:ascii="Palatino Linotype" w:hAnsi="Palatino Linotype"/>
          <w:b w:val="0"/>
          <w:color w:val="auto"/>
        </w:rPr>
        <w:t xml:space="preserve"> SARS-CoV-2</w:t>
      </w:r>
      <w:r w:rsidRPr="00C70698">
        <w:rPr>
          <w:rFonts w:ascii="Palatino Linotype" w:hAnsi="Palatino Linotype"/>
          <w:b w:val="0"/>
          <w:color w:val="auto"/>
        </w:rPr>
        <w:t xml:space="preserve"> RNA </w:t>
      </w:r>
      <w:r w:rsidR="007A1241" w:rsidRPr="00C70698">
        <w:rPr>
          <w:rFonts w:ascii="Palatino Linotype" w:hAnsi="Palatino Linotype"/>
          <w:b w:val="0"/>
          <w:color w:val="auto"/>
        </w:rPr>
        <w:t xml:space="preserve">concentration </w:t>
      </w:r>
      <w:r w:rsidRPr="00C70698">
        <w:rPr>
          <w:rFonts w:ascii="Palatino Linotype" w:hAnsi="Palatino Linotype"/>
          <w:b w:val="0"/>
          <w:color w:val="auto"/>
        </w:rPr>
        <w:t>at the WWTP (</w:t>
      </w:r>
      <w:r w:rsidR="003114AE" w:rsidRPr="00C70698">
        <w:rPr>
          <w:rFonts w:ascii="Palatino Linotype" w:hAnsi="Palatino Linotype"/>
          <w:b w:val="0"/>
          <w:color w:val="auto"/>
        </w:rPr>
        <w:t>C</w:t>
      </w:r>
      <w:r w:rsidR="003114AE" w:rsidRPr="006473B7">
        <w:rPr>
          <w:rFonts w:ascii="Palatino Linotype" w:hAnsi="Palatino Linotype"/>
          <w:b w:val="0"/>
          <w:color w:val="auto"/>
          <w:vertAlign w:val="subscript"/>
        </w:rPr>
        <w:t>W</w:t>
      </w:r>
      <w:r w:rsidR="003114AE" w:rsidRPr="00C70698">
        <w:rPr>
          <w:rFonts w:ascii="Palatino Linotype" w:hAnsi="Palatino Linotype"/>
          <w:b w:val="0"/>
          <w:color w:val="auto"/>
        </w:rPr>
        <w:t xml:space="preserve"> [10</w:t>
      </w:r>
      <w:r w:rsidR="003114AE" w:rsidRPr="00794C46">
        <w:rPr>
          <w:rFonts w:ascii="Palatino Linotype" w:hAnsi="Palatino Linotype"/>
          <w:b w:val="0"/>
          <w:color w:val="auto"/>
          <w:vertAlign w:val="superscript"/>
        </w:rPr>
        <w:t>6</w:t>
      </w:r>
      <w:r w:rsidR="003114AE" w:rsidRPr="00C70698">
        <w:rPr>
          <w:rFonts w:ascii="Palatino Linotype" w:hAnsi="Palatino Linotype"/>
          <w:b w:val="0"/>
          <w:color w:val="auto"/>
        </w:rPr>
        <w:t xml:space="preserve"> GC/ L]</w:t>
      </w:r>
      <w:r w:rsidR="00157740">
        <w:rPr>
          <w:rFonts w:ascii="Palatino Linotype" w:hAnsi="Palatino Linotype"/>
          <w:b w:val="0"/>
          <w:color w:val="auto"/>
        </w:rPr>
        <w:t>)</w:t>
      </w:r>
      <w:r w:rsidR="003114AE" w:rsidRPr="00C70698">
        <w:rPr>
          <w:rFonts w:ascii="Palatino Linotype" w:hAnsi="Palatino Linotype"/>
          <w:b w:val="0"/>
          <w:color w:val="auto"/>
        </w:rPr>
        <w:t xml:space="preserve"> </w:t>
      </w:r>
    </w:p>
    <w:p w:rsidR="00794C46" w:rsidRPr="00794C46" w:rsidRDefault="006473B7" w:rsidP="00794C46">
      <w:pPr>
        <w:pStyle w:val="Didascalia"/>
        <w:keepNext/>
        <w:jc w:val="both"/>
        <w:rPr>
          <w:rFonts w:ascii="Palatino Linotype" w:hAnsi="Palatino Linotype"/>
          <w:color w:val="auto"/>
        </w:rPr>
      </w:pPr>
      <w:r w:rsidRPr="00794C46">
        <w:rPr>
          <w:rFonts w:ascii="Palatino Linotype" w:hAnsi="Palatino Linotype"/>
          <w:color w:val="auto"/>
        </w:rPr>
        <w:t>Table</w:t>
      </w:r>
      <w:r w:rsidR="00794C46" w:rsidRPr="00794C46">
        <w:rPr>
          <w:rFonts w:ascii="Palatino Linotype" w:hAnsi="Palatino Linotype"/>
          <w:color w:val="auto"/>
        </w:rPr>
        <w:t xml:space="preserve"> </w:t>
      </w:r>
      <w:r>
        <w:rPr>
          <w:rFonts w:ascii="Palatino Linotype" w:hAnsi="Palatino Linotype"/>
          <w:color w:val="auto"/>
        </w:rPr>
        <w:t>S</w:t>
      </w:r>
      <w:r w:rsidR="00F11EAA" w:rsidRPr="00794C46">
        <w:rPr>
          <w:rFonts w:ascii="Palatino Linotype" w:hAnsi="Palatino Linotype"/>
          <w:color w:val="auto"/>
        </w:rPr>
        <w:fldChar w:fldCharType="begin"/>
      </w:r>
      <w:r w:rsidR="00794C46" w:rsidRPr="00794C46">
        <w:rPr>
          <w:rFonts w:ascii="Palatino Linotype" w:hAnsi="Palatino Linotype"/>
          <w:color w:val="auto"/>
        </w:rPr>
        <w:instrText xml:space="preserve"> SEQ Tabella \* ARABIC </w:instrText>
      </w:r>
      <w:r w:rsidR="00F11EAA" w:rsidRPr="00794C46">
        <w:rPr>
          <w:rFonts w:ascii="Palatino Linotype" w:hAnsi="Palatino Linotype"/>
          <w:color w:val="auto"/>
        </w:rPr>
        <w:fldChar w:fldCharType="separate"/>
      </w:r>
      <w:r>
        <w:rPr>
          <w:rFonts w:ascii="Palatino Linotype" w:hAnsi="Palatino Linotype"/>
          <w:noProof/>
          <w:color w:val="auto"/>
        </w:rPr>
        <w:t>2</w:t>
      </w:r>
      <w:r w:rsidR="00F11EAA" w:rsidRPr="00794C46">
        <w:rPr>
          <w:rFonts w:ascii="Palatino Linotype" w:hAnsi="Palatino Linotype"/>
          <w:color w:val="auto"/>
        </w:rPr>
        <w:fldChar w:fldCharType="end"/>
      </w:r>
      <w:r w:rsidR="00794C46" w:rsidRPr="00794C46">
        <w:rPr>
          <w:rFonts w:ascii="Palatino Linotype" w:hAnsi="Palatino Linotype"/>
          <w:b w:val="0"/>
          <w:color w:val="auto"/>
        </w:rPr>
        <w:t xml:space="preserve"> Max</w:t>
      </w:r>
      <w:r>
        <w:rPr>
          <w:rFonts w:ascii="Palatino Linotype" w:hAnsi="Palatino Linotype"/>
          <w:b w:val="0"/>
          <w:color w:val="auto"/>
        </w:rPr>
        <w:t>.</w:t>
      </w:r>
      <w:r w:rsidR="00794C46" w:rsidRPr="00794C46">
        <w:rPr>
          <w:rFonts w:ascii="Palatino Linotype" w:hAnsi="Palatino Linotype"/>
          <w:b w:val="0"/>
          <w:color w:val="auto"/>
        </w:rPr>
        <w:t>, min</w:t>
      </w:r>
      <w:r>
        <w:rPr>
          <w:rFonts w:ascii="Palatino Linotype" w:hAnsi="Palatino Linotype"/>
          <w:b w:val="0"/>
          <w:color w:val="auto"/>
        </w:rPr>
        <w:t>.</w:t>
      </w:r>
      <w:r w:rsidR="00794C46" w:rsidRPr="00794C46">
        <w:rPr>
          <w:rFonts w:ascii="Palatino Linotype" w:hAnsi="Palatino Linotype"/>
          <w:b w:val="0"/>
          <w:color w:val="auto"/>
        </w:rPr>
        <w:t xml:space="preserve">, mean and median values of </w:t>
      </w:r>
      <w:r w:rsidR="005E191D">
        <w:rPr>
          <w:rFonts w:ascii="Palatino Linotype" w:hAnsi="Palatino Linotype"/>
          <w:b w:val="0"/>
          <w:color w:val="auto"/>
        </w:rPr>
        <w:t xml:space="preserve"> the </w:t>
      </w:r>
      <w:r w:rsidR="00794C46" w:rsidRPr="00794C46">
        <w:rPr>
          <w:rFonts w:ascii="Palatino Linotype" w:hAnsi="Palatino Linotype"/>
          <w:b w:val="0"/>
          <w:color w:val="auto"/>
        </w:rPr>
        <w:t>SARS-CoV-2 RNA concentration at the WWTP</w:t>
      </w:r>
      <w:r w:rsidR="00157740">
        <w:rPr>
          <w:rFonts w:ascii="Palatino Linotype" w:hAnsi="Palatino Linotype"/>
          <w:b w:val="0"/>
          <w:color w:val="auto"/>
        </w:rPr>
        <w:t xml:space="preserve"> </w:t>
      </w:r>
      <w:r w:rsidR="00794C46" w:rsidRPr="00794C46">
        <w:rPr>
          <w:rFonts w:ascii="Palatino Linotype" w:hAnsi="Palatino Linotype"/>
          <w:b w:val="0"/>
          <w:color w:val="auto"/>
        </w:rPr>
        <w:t>(C</w:t>
      </w:r>
      <w:r w:rsidR="00794C46" w:rsidRPr="006473B7">
        <w:rPr>
          <w:rFonts w:ascii="Palatino Linotype" w:hAnsi="Palatino Linotype"/>
          <w:b w:val="0"/>
          <w:color w:val="auto"/>
          <w:vertAlign w:val="subscript"/>
        </w:rPr>
        <w:t>W</w:t>
      </w:r>
      <w:r w:rsidR="00794C46" w:rsidRPr="00794C46">
        <w:rPr>
          <w:rFonts w:ascii="Palatino Linotype" w:hAnsi="Palatino Linotype"/>
          <w:b w:val="0"/>
          <w:color w:val="auto"/>
        </w:rPr>
        <w:t xml:space="preserve"> [10</w:t>
      </w:r>
      <w:r w:rsidR="00794C46" w:rsidRPr="00794C46">
        <w:rPr>
          <w:rFonts w:ascii="Palatino Linotype" w:hAnsi="Palatino Linotype"/>
          <w:b w:val="0"/>
          <w:color w:val="auto"/>
          <w:vertAlign w:val="superscript"/>
        </w:rPr>
        <w:t>3</w:t>
      </w:r>
      <w:r w:rsidR="00794C46" w:rsidRPr="00794C46">
        <w:rPr>
          <w:rFonts w:ascii="Palatino Linotype" w:hAnsi="Palatino Linotype"/>
          <w:b w:val="0"/>
          <w:color w:val="auto"/>
        </w:rPr>
        <w:t xml:space="preserve"> GC/ L]</w:t>
      </w:r>
      <w:r w:rsidR="00157740">
        <w:rPr>
          <w:rFonts w:ascii="Palatino Linotype" w:hAnsi="Palatino Linotype"/>
          <w:b w:val="0"/>
          <w:color w:val="auto"/>
        </w:rPr>
        <w:t>)</w:t>
      </w:r>
    </w:p>
    <w:tbl>
      <w:tblPr>
        <w:tblStyle w:val="Grigliatabella"/>
        <w:tblW w:w="6117" w:type="dxa"/>
        <w:tblLook w:val="04A0"/>
      </w:tblPr>
      <w:tblGrid>
        <w:gridCol w:w="2200"/>
        <w:gridCol w:w="1035"/>
        <w:gridCol w:w="939"/>
        <w:gridCol w:w="920"/>
        <w:gridCol w:w="1023"/>
      </w:tblGrid>
      <w:tr w:rsidR="003114AE" w:rsidRPr="00794C46" w:rsidTr="00794C46">
        <w:trPr>
          <w:trHeight w:val="288"/>
        </w:trPr>
        <w:tc>
          <w:tcPr>
            <w:tcW w:w="2200" w:type="dxa"/>
            <w:vAlign w:val="center"/>
          </w:tcPr>
          <w:p w:rsidR="003114AE" w:rsidRPr="00794C46" w:rsidRDefault="003114AE" w:rsidP="00C70698">
            <w:pPr>
              <w:jc w:val="both"/>
              <w:rPr>
                <w:rFonts w:ascii="Palatino Linotype" w:hAnsi="Palatino Linotype"/>
                <w:color w:val="000000"/>
                <w:sz w:val="20"/>
                <w:szCs w:val="20"/>
              </w:rPr>
            </w:pPr>
          </w:p>
        </w:tc>
        <w:tc>
          <w:tcPr>
            <w:tcW w:w="1035" w:type="dxa"/>
            <w:vAlign w:val="center"/>
          </w:tcPr>
          <w:p w:rsidR="003114AE" w:rsidRPr="0010412E" w:rsidRDefault="006B20BC" w:rsidP="00C70698">
            <w:pPr>
              <w:jc w:val="both"/>
              <w:rPr>
                <w:rFonts w:ascii="Palatino Linotype" w:hAnsi="Palatino Linotype"/>
                <w:b/>
                <w:color w:val="000000"/>
                <w:sz w:val="20"/>
                <w:szCs w:val="20"/>
              </w:rPr>
            </w:pPr>
            <w:r w:rsidRPr="0010412E">
              <w:rPr>
                <w:rFonts w:ascii="Palatino Linotype" w:hAnsi="Palatino Linotype"/>
                <w:b/>
                <w:color w:val="000000"/>
                <w:sz w:val="20"/>
                <w:szCs w:val="20"/>
              </w:rPr>
              <w:t>Max.</w:t>
            </w:r>
          </w:p>
        </w:tc>
        <w:tc>
          <w:tcPr>
            <w:tcW w:w="939" w:type="dxa"/>
            <w:vAlign w:val="center"/>
          </w:tcPr>
          <w:p w:rsidR="003114AE" w:rsidRPr="0010412E" w:rsidRDefault="006B20BC" w:rsidP="00C70698">
            <w:pPr>
              <w:jc w:val="both"/>
              <w:rPr>
                <w:rFonts w:ascii="Palatino Linotype" w:hAnsi="Palatino Linotype"/>
                <w:b/>
                <w:color w:val="000000"/>
                <w:sz w:val="20"/>
                <w:szCs w:val="20"/>
              </w:rPr>
            </w:pPr>
            <w:r w:rsidRPr="0010412E">
              <w:rPr>
                <w:rFonts w:ascii="Palatino Linotype" w:hAnsi="Palatino Linotype"/>
                <w:b/>
                <w:color w:val="000000"/>
                <w:sz w:val="20"/>
                <w:szCs w:val="20"/>
              </w:rPr>
              <w:t>Min.</w:t>
            </w:r>
          </w:p>
        </w:tc>
        <w:tc>
          <w:tcPr>
            <w:tcW w:w="920" w:type="dxa"/>
            <w:vAlign w:val="center"/>
          </w:tcPr>
          <w:p w:rsidR="003114AE" w:rsidRPr="0010412E" w:rsidRDefault="006B20BC" w:rsidP="00C70698">
            <w:pPr>
              <w:jc w:val="both"/>
              <w:rPr>
                <w:rFonts w:ascii="Palatino Linotype" w:hAnsi="Palatino Linotype"/>
                <w:b/>
                <w:color w:val="000000"/>
                <w:sz w:val="20"/>
                <w:szCs w:val="20"/>
              </w:rPr>
            </w:pPr>
            <w:r w:rsidRPr="0010412E">
              <w:rPr>
                <w:rFonts w:ascii="Palatino Linotype" w:hAnsi="Palatino Linotype"/>
                <w:b/>
                <w:color w:val="000000"/>
                <w:sz w:val="20"/>
                <w:szCs w:val="20"/>
              </w:rPr>
              <w:t>Mean</w:t>
            </w:r>
          </w:p>
        </w:tc>
        <w:tc>
          <w:tcPr>
            <w:tcW w:w="1023" w:type="dxa"/>
            <w:vAlign w:val="center"/>
          </w:tcPr>
          <w:p w:rsidR="003114AE" w:rsidRPr="0010412E" w:rsidRDefault="006B20BC" w:rsidP="00C70698">
            <w:pPr>
              <w:jc w:val="both"/>
              <w:rPr>
                <w:rFonts w:ascii="Palatino Linotype" w:hAnsi="Palatino Linotype"/>
                <w:b/>
                <w:color w:val="000000"/>
                <w:sz w:val="20"/>
                <w:szCs w:val="20"/>
              </w:rPr>
            </w:pPr>
            <w:r w:rsidRPr="0010412E">
              <w:rPr>
                <w:rFonts w:ascii="Palatino Linotype" w:hAnsi="Palatino Linotype"/>
                <w:b/>
                <w:color w:val="000000"/>
                <w:sz w:val="20"/>
                <w:szCs w:val="20"/>
              </w:rPr>
              <w:t>Median</w:t>
            </w:r>
          </w:p>
        </w:tc>
      </w:tr>
      <w:tr w:rsidR="003114AE" w:rsidRPr="00794C46" w:rsidTr="00794C46">
        <w:trPr>
          <w:trHeight w:val="288"/>
        </w:trPr>
        <w:tc>
          <w:tcPr>
            <w:tcW w:w="2200" w:type="dxa"/>
            <w:vAlign w:val="center"/>
          </w:tcPr>
          <w:p w:rsidR="003114AE" w:rsidRPr="0010412E" w:rsidRDefault="003114AE" w:rsidP="00C70698">
            <w:pPr>
              <w:jc w:val="both"/>
              <w:rPr>
                <w:rFonts w:ascii="Palatino Linotype" w:hAnsi="Palatino Linotype"/>
                <w:b/>
                <w:bCs/>
                <w:color w:val="000000"/>
                <w:sz w:val="20"/>
                <w:szCs w:val="20"/>
              </w:rPr>
            </w:pPr>
            <w:r w:rsidRPr="0010412E">
              <w:rPr>
                <w:rFonts w:ascii="Palatino Linotype" w:hAnsi="Palatino Linotype"/>
                <w:b/>
                <w:bCs/>
                <w:color w:val="000000"/>
                <w:sz w:val="20"/>
                <w:szCs w:val="20"/>
              </w:rPr>
              <w:t>C</w:t>
            </w:r>
            <w:r w:rsidRPr="0010412E">
              <w:rPr>
                <w:rFonts w:ascii="Palatino Linotype" w:hAnsi="Palatino Linotype"/>
                <w:b/>
                <w:bCs/>
                <w:color w:val="000000"/>
                <w:sz w:val="20"/>
                <w:szCs w:val="20"/>
                <w:vertAlign w:val="subscript"/>
              </w:rPr>
              <w:t>W</w:t>
            </w:r>
            <w:r w:rsidRPr="0010412E">
              <w:rPr>
                <w:rFonts w:ascii="Palatino Linotype" w:hAnsi="Palatino Linotype"/>
                <w:b/>
                <w:bCs/>
                <w:color w:val="000000"/>
                <w:sz w:val="20"/>
                <w:szCs w:val="20"/>
              </w:rPr>
              <w:t xml:space="preserve"> [10</w:t>
            </w:r>
            <w:r w:rsidRPr="0010412E">
              <w:rPr>
                <w:rFonts w:ascii="Palatino Linotype" w:hAnsi="Palatino Linotype"/>
                <w:b/>
                <w:bCs/>
                <w:color w:val="000000"/>
                <w:sz w:val="20"/>
                <w:szCs w:val="20"/>
                <w:vertAlign w:val="superscript"/>
              </w:rPr>
              <w:t>3</w:t>
            </w:r>
            <w:r w:rsidRPr="0010412E">
              <w:rPr>
                <w:rFonts w:ascii="Palatino Linotype" w:hAnsi="Palatino Linotype"/>
                <w:b/>
                <w:bCs/>
                <w:color w:val="000000"/>
                <w:sz w:val="20"/>
                <w:szCs w:val="20"/>
              </w:rPr>
              <w:t xml:space="preserve"> GC/L]</w:t>
            </w:r>
          </w:p>
        </w:tc>
        <w:tc>
          <w:tcPr>
            <w:tcW w:w="1035" w:type="dxa"/>
            <w:vAlign w:val="center"/>
          </w:tcPr>
          <w:p w:rsidR="003114AE" w:rsidRPr="0010412E" w:rsidRDefault="003114AE" w:rsidP="00C70698">
            <w:pPr>
              <w:jc w:val="both"/>
              <w:rPr>
                <w:rFonts w:ascii="Palatino Linotype" w:hAnsi="Palatino Linotype"/>
                <w:color w:val="000000"/>
                <w:sz w:val="20"/>
                <w:szCs w:val="20"/>
              </w:rPr>
            </w:pPr>
            <w:r w:rsidRPr="0010412E">
              <w:rPr>
                <w:rFonts w:ascii="Palatino Linotype" w:hAnsi="Palatino Linotype"/>
                <w:color w:val="000000"/>
                <w:sz w:val="20"/>
                <w:szCs w:val="20"/>
              </w:rPr>
              <w:t>1100</w:t>
            </w:r>
          </w:p>
        </w:tc>
        <w:tc>
          <w:tcPr>
            <w:tcW w:w="939" w:type="dxa"/>
            <w:vAlign w:val="center"/>
          </w:tcPr>
          <w:p w:rsidR="003114AE" w:rsidRPr="0010412E" w:rsidRDefault="003114AE" w:rsidP="00C70698">
            <w:pPr>
              <w:jc w:val="both"/>
              <w:rPr>
                <w:rFonts w:ascii="Palatino Linotype" w:hAnsi="Palatino Linotype"/>
                <w:color w:val="000000"/>
                <w:sz w:val="20"/>
                <w:szCs w:val="20"/>
              </w:rPr>
            </w:pPr>
            <w:r w:rsidRPr="0010412E">
              <w:rPr>
                <w:rFonts w:ascii="Palatino Linotype" w:hAnsi="Palatino Linotype"/>
                <w:color w:val="000000"/>
                <w:sz w:val="20"/>
                <w:szCs w:val="20"/>
              </w:rPr>
              <w:t>0</w:t>
            </w:r>
          </w:p>
        </w:tc>
        <w:tc>
          <w:tcPr>
            <w:tcW w:w="920" w:type="dxa"/>
            <w:vAlign w:val="center"/>
          </w:tcPr>
          <w:p w:rsidR="003114AE" w:rsidRPr="0010412E" w:rsidRDefault="003114AE" w:rsidP="00C70698">
            <w:pPr>
              <w:jc w:val="both"/>
              <w:rPr>
                <w:rFonts w:ascii="Palatino Linotype" w:hAnsi="Palatino Linotype"/>
                <w:color w:val="000000"/>
                <w:sz w:val="20"/>
                <w:szCs w:val="20"/>
              </w:rPr>
            </w:pPr>
            <w:r w:rsidRPr="0010412E">
              <w:rPr>
                <w:rFonts w:ascii="Palatino Linotype" w:hAnsi="Palatino Linotype"/>
                <w:color w:val="000000"/>
                <w:sz w:val="20"/>
                <w:szCs w:val="20"/>
              </w:rPr>
              <w:t>179</w:t>
            </w:r>
          </w:p>
        </w:tc>
        <w:tc>
          <w:tcPr>
            <w:tcW w:w="1023" w:type="dxa"/>
            <w:vAlign w:val="center"/>
          </w:tcPr>
          <w:p w:rsidR="003114AE" w:rsidRPr="0010412E" w:rsidRDefault="003114AE" w:rsidP="00C70698">
            <w:pPr>
              <w:keepNext/>
              <w:jc w:val="both"/>
              <w:rPr>
                <w:rFonts w:ascii="Palatino Linotype" w:hAnsi="Palatino Linotype"/>
                <w:color w:val="000000"/>
                <w:sz w:val="20"/>
                <w:szCs w:val="20"/>
              </w:rPr>
            </w:pPr>
            <w:r w:rsidRPr="0010412E">
              <w:rPr>
                <w:rFonts w:ascii="Palatino Linotype" w:hAnsi="Palatino Linotype"/>
                <w:color w:val="000000"/>
                <w:sz w:val="20"/>
                <w:szCs w:val="20"/>
              </w:rPr>
              <w:t>83</w:t>
            </w:r>
          </w:p>
        </w:tc>
      </w:tr>
    </w:tbl>
    <w:p w:rsidR="003114AE" w:rsidRPr="00400D58" w:rsidRDefault="003114AE" w:rsidP="00C70698">
      <w:pPr>
        <w:spacing w:after="0"/>
        <w:jc w:val="both"/>
        <w:rPr>
          <w:color w:val="000000"/>
        </w:rPr>
      </w:pPr>
    </w:p>
    <w:p w:rsidR="00794C46" w:rsidRPr="00794C46" w:rsidRDefault="006473B7" w:rsidP="00794C46">
      <w:pPr>
        <w:pStyle w:val="Didascalia"/>
        <w:keepNext/>
        <w:jc w:val="both"/>
        <w:rPr>
          <w:rFonts w:ascii="Palatino Linotype" w:hAnsi="Palatino Linotype"/>
          <w:color w:val="auto"/>
        </w:rPr>
      </w:pPr>
      <w:r w:rsidRPr="00794C46">
        <w:rPr>
          <w:rFonts w:ascii="Palatino Linotype" w:hAnsi="Palatino Linotype"/>
          <w:color w:val="auto"/>
        </w:rPr>
        <w:t>Table</w:t>
      </w:r>
      <w:r w:rsidR="00794C46" w:rsidRPr="00794C46">
        <w:rPr>
          <w:rFonts w:ascii="Palatino Linotype" w:hAnsi="Palatino Linotype"/>
          <w:color w:val="auto"/>
        </w:rPr>
        <w:t xml:space="preserve"> </w:t>
      </w:r>
      <w:r>
        <w:rPr>
          <w:rFonts w:ascii="Palatino Linotype" w:hAnsi="Palatino Linotype"/>
          <w:color w:val="auto"/>
        </w:rPr>
        <w:t>S</w:t>
      </w:r>
      <w:r w:rsidR="00F11EAA" w:rsidRPr="00794C46">
        <w:rPr>
          <w:rFonts w:ascii="Palatino Linotype" w:hAnsi="Palatino Linotype"/>
          <w:color w:val="auto"/>
        </w:rPr>
        <w:fldChar w:fldCharType="begin"/>
      </w:r>
      <w:r w:rsidR="00794C46" w:rsidRPr="00794C46">
        <w:rPr>
          <w:rFonts w:ascii="Palatino Linotype" w:hAnsi="Palatino Linotype"/>
          <w:color w:val="auto"/>
        </w:rPr>
        <w:instrText xml:space="preserve"> SEQ Tabella \* ARABIC </w:instrText>
      </w:r>
      <w:r w:rsidR="00F11EAA" w:rsidRPr="00794C46">
        <w:rPr>
          <w:rFonts w:ascii="Palatino Linotype" w:hAnsi="Palatino Linotype"/>
          <w:color w:val="auto"/>
        </w:rPr>
        <w:fldChar w:fldCharType="separate"/>
      </w:r>
      <w:r>
        <w:rPr>
          <w:rFonts w:ascii="Palatino Linotype" w:hAnsi="Palatino Linotype"/>
          <w:noProof/>
          <w:color w:val="auto"/>
        </w:rPr>
        <w:t>3</w:t>
      </w:r>
      <w:r w:rsidR="00F11EAA" w:rsidRPr="00794C46">
        <w:rPr>
          <w:rFonts w:ascii="Palatino Linotype" w:hAnsi="Palatino Linotype"/>
          <w:color w:val="auto"/>
        </w:rPr>
        <w:fldChar w:fldCharType="end"/>
      </w:r>
      <w:r>
        <w:rPr>
          <w:rFonts w:ascii="Palatino Linotype" w:hAnsi="Palatino Linotype"/>
          <w:b w:val="0"/>
          <w:color w:val="auto"/>
        </w:rPr>
        <w:t xml:space="preserve"> Max.</w:t>
      </w:r>
      <w:r w:rsidR="00794C46" w:rsidRPr="00794C46">
        <w:rPr>
          <w:rFonts w:ascii="Palatino Linotype" w:hAnsi="Palatino Linotype"/>
          <w:b w:val="0"/>
          <w:color w:val="auto"/>
        </w:rPr>
        <w:t>, min</w:t>
      </w:r>
      <w:r>
        <w:rPr>
          <w:rFonts w:ascii="Palatino Linotype" w:hAnsi="Palatino Linotype"/>
          <w:b w:val="0"/>
          <w:color w:val="auto"/>
        </w:rPr>
        <w:t>.</w:t>
      </w:r>
      <w:r w:rsidR="00794C46" w:rsidRPr="00794C46">
        <w:rPr>
          <w:rFonts w:ascii="Palatino Linotype" w:hAnsi="Palatino Linotype"/>
          <w:b w:val="0"/>
          <w:color w:val="auto"/>
        </w:rPr>
        <w:t xml:space="preserve">, mean, median, percentiles values of </w:t>
      </w:r>
      <w:r w:rsidR="005E191D">
        <w:rPr>
          <w:rFonts w:ascii="Palatino Linotype" w:hAnsi="Palatino Linotype"/>
          <w:b w:val="0"/>
          <w:color w:val="auto"/>
        </w:rPr>
        <w:t xml:space="preserve">the </w:t>
      </w:r>
      <w:r w:rsidR="00794C46" w:rsidRPr="00794C46">
        <w:rPr>
          <w:rFonts w:ascii="Palatino Linotype" w:hAnsi="Palatino Linotype"/>
          <w:b w:val="0"/>
          <w:color w:val="auto"/>
        </w:rPr>
        <w:t>wastewater flow rate at the WWTP (Q</w:t>
      </w:r>
      <w:r w:rsidR="00794C46" w:rsidRPr="006473B7">
        <w:rPr>
          <w:rFonts w:ascii="Palatino Linotype" w:hAnsi="Palatino Linotype"/>
          <w:b w:val="0"/>
          <w:color w:val="auto"/>
          <w:vertAlign w:val="subscript"/>
        </w:rPr>
        <w:t>W</w:t>
      </w:r>
      <w:r w:rsidR="00794C46" w:rsidRPr="00794C46">
        <w:rPr>
          <w:rFonts w:ascii="Palatino Linotype" w:hAnsi="Palatino Linotype"/>
          <w:b w:val="0"/>
          <w:color w:val="auto"/>
        </w:rPr>
        <w:t xml:space="preserve"> [10</w:t>
      </w:r>
      <w:r w:rsidR="00794C46" w:rsidRPr="00794C46">
        <w:rPr>
          <w:rFonts w:ascii="Palatino Linotype" w:hAnsi="Palatino Linotype"/>
          <w:b w:val="0"/>
          <w:color w:val="auto"/>
          <w:vertAlign w:val="superscript"/>
        </w:rPr>
        <w:t>3</w:t>
      </w:r>
      <w:r w:rsidR="00794C46" w:rsidRPr="00794C46">
        <w:rPr>
          <w:rFonts w:ascii="Palatino Linotype" w:hAnsi="Palatino Linotype"/>
          <w:b w:val="0"/>
          <w:color w:val="auto"/>
        </w:rPr>
        <w:t xml:space="preserve"> m</w:t>
      </w:r>
      <w:r w:rsidR="00794C46" w:rsidRPr="00794C46">
        <w:rPr>
          <w:rFonts w:ascii="Palatino Linotype" w:hAnsi="Palatino Linotype"/>
          <w:b w:val="0"/>
          <w:color w:val="auto"/>
          <w:vertAlign w:val="superscript"/>
        </w:rPr>
        <w:t>3</w:t>
      </w:r>
      <w:r w:rsidR="00794C46" w:rsidRPr="00794C46">
        <w:rPr>
          <w:rFonts w:ascii="Palatino Linotype" w:hAnsi="Palatino Linotype"/>
          <w:b w:val="0"/>
          <w:color w:val="auto"/>
        </w:rPr>
        <w:t>/day]</w:t>
      </w:r>
      <w:r w:rsidR="00157740">
        <w:rPr>
          <w:rFonts w:ascii="Palatino Linotype" w:hAnsi="Palatino Linotype"/>
          <w:b w:val="0"/>
          <w:color w:val="auto"/>
        </w:rPr>
        <w:t>)</w:t>
      </w:r>
    </w:p>
    <w:tbl>
      <w:tblPr>
        <w:tblStyle w:val="Grigliatabella"/>
        <w:tblW w:w="9865" w:type="dxa"/>
        <w:tblLook w:val="04A0"/>
      </w:tblPr>
      <w:tblGrid>
        <w:gridCol w:w="1785"/>
        <w:gridCol w:w="1134"/>
        <w:gridCol w:w="1180"/>
        <w:gridCol w:w="946"/>
        <w:gridCol w:w="1023"/>
        <w:gridCol w:w="1701"/>
        <w:gridCol w:w="2096"/>
      </w:tblGrid>
      <w:tr w:rsidR="003114AE" w:rsidRPr="003114AE" w:rsidTr="00794C46">
        <w:trPr>
          <w:trHeight w:val="288"/>
        </w:trPr>
        <w:tc>
          <w:tcPr>
            <w:tcW w:w="1785" w:type="dxa"/>
            <w:vAlign w:val="center"/>
          </w:tcPr>
          <w:p w:rsidR="003114AE" w:rsidRPr="00794C46" w:rsidRDefault="003114AE" w:rsidP="00C70698">
            <w:pPr>
              <w:jc w:val="both"/>
              <w:rPr>
                <w:rFonts w:ascii="Palatino Linotype" w:hAnsi="Palatino Linotype"/>
                <w:color w:val="000000"/>
                <w:sz w:val="20"/>
                <w:szCs w:val="20"/>
              </w:rPr>
            </w:pPr>
          </w:p>
        </w:tc>
        <w:tc>
          <w:tcPr>
            <w:tcW w:w="1134" w:type="dxa"/>
            <w:vAlign w:val="center"/>
          </w:tcPr>
          <w:p w:rsidR="003114AE" w:rsidRPr="006473B7" w:rsidRDefault="00400D58" w:rsidP="00C70698">
            <w:pPr>
              <w:jc w:val="both"/>
              <w:rPr>
                <w:rFonts w:ascii="Palatino Linotype" w:hAnsi="Palatino Linotype"/>
                <w:b/>
                <w:color w:val="000000"/>
                <w:sz w:val="20"/>
                <w:szCs w:val="20"/>
              </w:rPr>
            </w:pPr>
            <w:r w:rsidRPr="006473B7">
              <w:rPr>
                <w:rFonts w:ascii="Palatino Linotype" w:hAnsi="Palatino Linotype"/>
                <w:b/>
                <w:color w:val="000000"/>
                <w:sz w:val="20"/>
                <w:szCs w:val="20"/>
              </w:rPr>
              <w:t>Max.</w:t>
            </w:r>
          </w:p>
        </w:tc>
        <w:tc>
          <w:tcPr>
            <w:tcW w:w="1180" w:type="dxa"/>
            <w:vAlign w:val="center"/>
          </w:tcPr>
          <w:p w:rsidR="003114AE" w:rsidRPr="006473B7" w:rsidRDefault="00400D58" w:rsidP="00C70698">
            <w:pPr>
              <w:jc w:val="both"/>
              <w:rPr>
                <w:rFonts w:ascii="Palatino Linotype" w:hAnsi="Palatino Linotype"/>
                <w:b/>
                <w:color w:val="000000"/>
                <w:sz w:val="20"/>
                <w:szCs w:val="20"/>
              </w:rPr>
            </w:pPr>
            <w:r w:rsidRPr="006473B7">
              <w:rPr>
                <w:rFonts w:ascii="Palatino Linotype" w:hAnsi="Palatino Linotype"/>
                <w:b/>
                <w:color w:val="000000"/>
                <w:sz w:val="20"/>
                <w:szCs w:val="20"/>
              </w:rPr>
              <w:t>Min.</w:t>
            </w:r>
          </w:p>
        </w:tc>
        <w:tc>
          <w:tcPr>
            <w:tcW w:w="946" w:type="dxa"/>
            <w:vAlign w:val="center"/>
          </w:tcPr>
          <w:p w:rsidR="003114AE" w:rsidRPr="006473B7" w:rsidRDefault="00400D58" w:rsidP="00C70698">
            <w:pPr>
              <w:jc w:val="both"/>
              <w:rPr>
                <w:rFonts w:ascii="Palatino Linotype" w:hAnsi="Palatino Linotype"/>
                <w:b/>
                <w:color w:val="000000"/>
                <w:sz w:val="20"/>
                <w:szCs w:val="20"/>
              </w:rPr>
            </w:pPr>
            <w:r w:rsidRPr="006473B7">
              <w:rPr>
                <w:rFonts w:ascii="Palatino Linotype" w:hAnsi="Palatino Linotype"/>
                <w:b/>
                <w:color w:val="000000"/>
                <w:sz w:val="20"/>
                <w:szCs w:val="20"/>
              </w:rPr>
              <w:t>Mean</w:t>
            </w:r>
          </w:p>
        </w:tc>
        <w:tc>
          <w:tcPr>
            <w:tcW w:w="1023" w:type="dxa"/>
            <w:vAlign w:val="center"/>
          </w:tcPr>
          <w:p w:rsidR="003114AE" w:rsidRPr="006473B7" w:rsidRDefault="00400D58" w:rsidP="00C70698">
            <w:pPr>
              <w:jc w:val="both"/>
              <w:rPr>
                <w:rFonts w:ascii="Palatino Linotype" w:hAnsi="Palatino Linotype"/>
                <w:b/>
                <w:color w:val="000000"/>
                <w:sz w:val="20"/>
                <w:szCs w:val="20"/>
              </w:rPr>
            </w:pPr>
            <w:r w:rsidRPr="006473B7">
              <w:rPr>
                <w:rFonts w:ascii="Palatino Linotype" w:hAnsi="Palatino Linotype"/>
                <w:b/>
                <w:color w:val="000000"/>
                <w:sz w:val="20"/>
                <w:szCs w:val="20"/>
              </w:rPr>
              <w:t>Median</w:t>
            </w:r>
          </w:p>
        </w:tc>
        <w:tc>
          <w:tcPr>
            <w:tcW w:w="1701" w:type="dxa"/>
            <w:vAlign w:val="center"/>
          </w:tcPr>
          <w:p w:rsidR="003114AE" w:rsidRPr="006473B7" w:rsidRDefault="003114AE" w:rsidP="00C70698">
            <w:pPr>
              <w:jc w:val="both"/>
              <w:rPr>
                <w:rFonts w:ascii="Palatino Linotype" w:hAnsi="Palatino Linotype"/>
                <w:b/>
                <w:color w:val="000000"/>
                <w:sz w:val="20"/>
                <w:szCs w:val="20"/>
              </w:rPr>
            </w:pPr>
            <w:r w:rsidRPr="006473B7">
              <w:rPr>
                <w:rFonts w:ascii="Palatino Linotype" w:hAnsi="Palatino Linotype"/>
                <w:b/>
                <w:bCs/>
                <w:color w:val="000000"/>
                <w:sz w:val="20"/>
                <w:szCs w:val="20"/>
              </w:rPr>
              <w:t>90º percentile</w:t>
            </w:r>
          </w:p>
        </w:tc>
        <w:tc>
          <w:tcPr>
            <w:tcW w:w="2096" w:type="dxa"/>
            <w:vAlign w:val="center"/>
          </w:tcPr>
          <w:p w:rsidR="007A1241" w:rsidRPr="006473B7" w:rsidRDefault="003114AE" w:rsidP="00C70698">
            <w:pPr>
              <w:jc w:val="both"/>
              <w:rPr>
                <w:rFonts w:ascii="Palatino Linotype" w:hAnsi="Palatino Linotype"/>
                <w:b/>
                <w:bCs/>
                <w:color w:val="000000"/>
                <w:sz w:val="20"/>
                <w:szCs w:val="20"/>
              </w:rPr>
            </w:pPr>
            <w:r w:rsidRPr="006473B7">
              <w:rPr>
                <w:rFonts w:ascii="Palatino Linotype" w:hAnsi="Palatino Linotype"/>
                <w:b/>
                <w:bCs/>
                <w:color w:val="000000"/>
                <w:sz w:val="20"/>
                <w:szCs w:val="20"/>
              </w:rPr>
              <w:t xml:space="preserve">90º percentile </w:t>
            </w:r>
          </w:p>
          <w:p w:rsidR="003114AE" w:rsidRPr="006473B7" w:rsidRDefault="007A1241" w:rsidP="00C70698">
            <w:pPr>
              <w:jc w:val="both"/>
              <w:rPr>
                <w:rFonts w:ascii="Palatino Linotype" w:hAnsi="Palatino Linotype"/>
                <w:b/>
                <w:bCs/>
                <w:color w:val="000000"/>
                <w:sz w:val="20"/>
                <w:szCs w:val="20"/>
              </w:rPr>
            </w:pPr>
            <w:r w:rsidRPr="006473B7">
              <w:rPr>
                <w:rFonts w:ascii="Palatino Linotype" w:hAnsi="Palatino Linotype"/>
                <w:b/>
                <w:bCs/>
                <w:color w:val="000000"/>
                <w:sz w:val="20"/>
                <w:szCs w:val="20"/>
              </w:rPr>
              <w:t xml:space="preserve">(year </w:t>
            </w:r>
            <w:r w:rsidR="003114AE" w:rsidRPr="006473B7">
              <w:rPr>
                <w:rFonts w:ascii="Palatino Linotype" w:hAnsi="Palatino Linotype"/>
                <w:b/>
                <w:bCs/>
                <w:color w:val="000000"/>
                <w:sz w:val="20"/>
                <w:szCs w:val="20"/>
              </w:rPr>
              <w:t>2022</w:t>
            </w:r>
            <w:r w:rsidRPr="006473B7">
              <w:rPr>
                <w:rFonts w:ascii="Palatino Linotype" w:hAnsi="Palatino Linotype"/>
                <w:b/>
                <w:bCs/>
                <w:color w:val="000000"/>
                <w:sz w:val="20"/>
                <w:szCs w:val="20"/>
              </w:rPr>
              <w:t>)</w:t>
            </w:r>
          </w:p>
        </w:tc>
      </w:tr>
      <w:tr w:rsidR="003114AE" w:rsidRPr="003114AE" w:rsidTr="00794C46">
        <w:trPr>
          <w:trHeight w:val="288"/>
        </w:trPr>
        <w:tc>
          <w:tcPr>
            <w:tcW w:w="1785" w:type="dxa"/>
            <w:vAlign w:val="center"/>
          </w:tcPr>
          <w:p w:rsidR="003114AE" w:rsidRPr="006473B7" w:rsidRDefault="003114AE" w:rsidP="00C70698">
            <w:pPr>
              <w:jc w:val="both"/>
              <w:rPr>
                <w:rFonts w:ascii="Palatino Linotype" w:hAnsi="Palatino Linotype"/>
                <w:b/>
                <w:bCs/>
                <w:color w:val="000000"/>
                <w:sz w:val="20"/>
                <w:szCs w:val="20"/>
              </w:rPr>
            </w:pPr>
            <w:r w:rsidRPr="006473B7">
              <w:rPr>
                <w:rFonts w:ascii="Palatino Linotype" w:hAnsi="Palatino Linotype"/>
                <w:b/>
                <w:bCs/>
                <w:color w:val="000000"/>
                <w:sz w:val="20"/>
                <w:szCs w:val="20"/>
              </w:rPr>
              <w:t>Q</w:t>
            </w:r>
            <w:r w:rsidRPr="006473B7">
              <w:rPr>
                <w:rFonts w:ascii="Palatino Linotype" w:hAnsi="Palatino Linotype"/>
                <w:b/>
                <w:bCs/>
                <w:color w:val="000000"/>
                <w:sz w:val="20"/>
                <w:szCs w:val="20"/>
                <w:vertAlign w:val="subscript"/>
              </w:rPr>
              <w:t>W</w:t>
            </w:r>
            <w:r w:rsidRPr="006473B7">
              <w:rPr>
                <w:rFonts w:ascii="Palatino Linotype" w:hAnsi="Palatino Linotype"/>
                <w:b/>
                <w:bCs/>
                <w:color w:val="000000"/>
                <w:sz w:val="20"/>
                <w:szCs w:val="20"/>
              </w:rPr>
              <w:t xml:space="preserve"> [10</w:t>
            </w:r>
            <w:r w:rsidRPr="006473B7">
              <w:rPr>
                <w:rFonts w:ascii="Palatino Linotype" w:hAnsi="Palatino Linotype"/>
                <w:b/>
                <w:bCs/>
                <w:color w:val="000000"/>
                <w:sz w:val="20"/>
                <w:szCs w:val="20"/>
                <w:vertAlign w:val="superscript"/>
              </w:rPr>
              <w:t>3</w:t>
            </w:r>
            <w:r w:rsidRPr="006473B7">
              <w:rPr>
                <w:rFonts w:ascii="Palatino Linotype" w:hAnsi="Palatino Linotype"/>
                <w:b/>
                <w:bCs/>
                <w:color w:val="000000"/>
                <w:sz w:val="20"/>
                <w:szCs w:val="20"/>
              </w:rPr>
              <w:t xml:space="preserve"> m</w:t>
            </w:r>
            <w:r w:rsidRPr="006473B7">
              <w:rPr>
                <w:rFonts w:ascii="Palatino Linotype" w:hAnsi="Palatino Linotype"/>
                <w:b/>
                <w:bCs/>
                <w:color w:val="000000"/>
                <w:sz w:val="20"/>
                <w:szCs w:val="20"/>
                <w:vertAlign w:val="superscript"/>
              </w:rPr>
              <w:t>3</w:t>
            </w:r>
            <w:r w:rsidRPr="006473B7">
              <w:rPr>
                <w:rFonts w:ascii="Palatino Linotype" w:hAnsi="Palatino Linotype"/>
                <w:b/>
                <w:bCs/>
                <w:color w:val="000000"/>
                <w:sz w:val="20"/>
                <w:szCs w:val="20"/>
              </w:rPr>
              <w:t>/day]</w:t>
            </w:r>
          </w:p>
        </w:tc>
        <w:tc>
          <w:tcPr>
            <w:tcW w:w="1134" w:type="dxa"/>
            <w:vAlign w:val="center"/>
          </w:tcPr>
          <w:p w:rsidR="003114AE" w:rsidRPr="006473B7" w:rsidRDefault="003114AE" w:rsidP="00C70698">
            <w:pPr>
              <w:jc w:val="both"/>
              <w:rPr>
                <w:rFonts w:ascii="Palatino Linotype" w:hAnsi="Palatino Linotype"/>
                <w:color w:val="000000"/>
                <w:sz w:val="20"/>
                <w:szCs w:val="20"/>
              </w:rPr>
            </w:pPr>
            <w:r w:rsidRPr="006473B7">
              <w:rPr>
                <w:rFonts w:ascii="Palatino Linotype" w:hAnsi="Palatino Linotype"/>
                <w:color w:val="000000"/>
                <w:sz w:val="20"/>
                <w:szCs w:val="20"/>
              </w:rPr>
              <w:t>432.9</w:t>
            </w:r>
          </w:p>
        </w:tc>
        <w:tc>
          <w:tcPr>
            <w:tcW w:w="1180" w:type="dxa"/>
            <w:vAlign w:val="center"/>
          </w:tcPr>
          <w:p w:rsidR="003114AE" w:rsidRPr="006473B7" w:rsidRDefault="003114AE" w:rsidP="00C70698">
            <w:pPr>
              <w:jc w:val="both"/>
              <w:rPr>
                <w:rFonts w:ascii="Palatino Linotype" w:hAnsi="Palatino Linotype"/>
                <w:color w:val="000000"/>
                <w:sz w:val="20"/>
                <w:szCs w:val="20"/>
              </w:rPr>
            </w:pPr>
            <w:r w:rsidRPr="006473B7">
              <w:rPr>
                <w:rFonts w:ascii="Palatino Linotype" w:hAnsi="Palatino Linotype"/>
                <w:color w:val="000000"/>
                <w:sz w:val="20"/>
                <w:szCs w:val="20"/>
              </w:rPr>
              <w:t>96.8</w:t>
            </w:r>
          </w:p>
        </w:tc>
        <w:tc>
          <w:tcPr>
            <w:tcW w:w="946" w:type="dxa"/>
            <w:vAlign w:val="center"/>
          </w:tcPr>
          <w:p w:rsidR="003114AE" w:rsidRPr="006473B7" w:rsidRDefault="003114AE" w:rsidP="00C70698">
            <w:pPr>
              <w:jc w:val="both"/>
              <w:rPr>
                <w:rFonts w:ascii="Palatino Linotype" w:hAnsi="Palatino Linotype"/>
                <w:color w:val="000000"/>
                <w:sz w:val="20"/>
                <w:szCs w:val="20"/>
              </w:rPr>
            </w:pPr>
            <w:r w:rsidRPr="006473B7">
              <w:rPr>
                <w:rFonts w:ascii="Palatino Linotype" w:hAnsi="Palatino Linotype"/>
                <w:color w:val="000000"/>
                <w:sz w:val="20"/>
                <w:szCs w:val="20"/>
              </w:rPr>
              <w:t>131.0</w:t>
            </w:r>
          </w:p>
        </w:tc>
        <w:tc>
          <w:tcPr>
            <w:tcW w:w="1023" w:type="dxa"/>
            <w:vAlign w:val="center"/>
          </w:tcPr>
          <w:p w:rsidR="003114AE" w:rsidRPr="006473B7" w:rsidRDefault="003114AE" w:rsidP="00C70698">
            <w:pPr>
              <w:jc w:val="both"/>
              <w:rPr>
                <w:rFonts w:ascii="Palatino Linotype" w:hAnsi="Palatino Linotype"/>
                <w:color w:val="000000"/>
                <w:sz w:val="20"/>
                <w:szCs w:val="20"/>
              </w:rPr>
            </w:pPr>
            <w:r w:rsidRPr="006473B7">
              <w:rPr>
                <w:rFonts w:ascii="Palatino Linotype" w:hAnsi="Palatino Linotype"/>
                <w:color w:val="000000"/>
                <w:sz w:val="20"/>
                <w:szCs w:val="20"/>
              </w:rPr>
              <w:t>118.7</w:t>
            </w:r>
          </w:p>
        </w:tc>
        <w:tc>
          <w:tcPr>
            <w:tcW w:w="1701" w:type="dxa"/>
            <w:vAlign w:val="center"/>
          </w:tcPr>
          <w:p w:rsidR="003114AE" w:rsidRPr="006473B7" w:rsidRDefault="003114AE" w:rsidP="00C70698">
            <w:pPr>
              <w:jc w:val="both"/>
              <w:rPr>
                <w:rFonts w:ascii="Palatino Linotype" w:hAnsi="Palatino Linotype"/>
                <w:color w:val="000000"/>
                <w:sz w:val="20"/>
                <w:szCs w:val="20"/>
              </w:rPr>
            </w:pPr>
            <w:r w:rsidRPr="006473B7">
              <w:rPr>
                <w:rFonts w:ascii="Palatino Linotype" w:hAnsi="Palatino Linotype"/>
                <w:color w:val="000000"/>
                <w:sz w:val="20"/>
                <w:szCs w:val="20"/>
              </w:rPr>
              <w:t>165.6</w:t>
            </w:r>
          </w:p>
        </w:tc>
        <w:tc>
          <w:tcPr>
            <w:tcW w:w="2096" w:type="dxa"/>
            <w:vAlign w:val="center"/>
          </w:tcPr>
          <w:p w:rsidR="003114AE" w:rsidRPr="006473B7" w:rsidRDefault="003114AE" w:rsidP="00C70698">
            <w:pPr>
              <w:keepNext/>
              <w:jc w:val="both"/>
              <w:rPr>
                <w:rFonts w:ascii="Palatino Linotype" w:hAnsi="Palatino Linotype"/>
                <w:color w:val="000000"/>
                <w:sz w:val="20"/>
                <w:szCs w:val="20"/>
              </w:rPr>
            </w:pPr>
            <w:r w:rsidRPr="006473B7">
              <w:rPr>
                <w:rFonts w:ascii="Palatino Linotype" w:hAnsi="Palatino Linotype"/>
                <w:color w:val="000000"/>
                <w:sz w:val="20"/>
                <w:szCs w:val="20"/>
              </w:rPr>
              <w:t>156.5</w:t>
            </w:r>
          </w:p>
        </w:tc>
      </w:tr>
    </w:tbl>
    <w:p w:rsidR="007A1241" w:rsidRDefault="007A1241" w:rsidP="00C70698">
      <w:pPr>
        <w:spacing w:after="0" w:line="240" w:lineRule="auto"/>
        <w:jc w:val="both"/>
        <w:rPr>
          <w:rFonts w:eastAsiaTheme="minorHAnsi"/>
          <w:b/>
          <w:bCs/>
          <w:color w:val="4F81BD" w:themeColor="accent1"/>
          <w:sz w:val="18"/>
          <w:szCs w:val="18"/>
          <w:lang w:eastAsia="en-US"/>
        </w:rPr>
      </w:pPr>
    </w:p>
    <w:p w:rsidR="007A1241" w:rsidRDefault="007A1241" w:rsidP="00C70698">
      <w:pPr>
        <w:keepNext/>
        <w:spacing w:after="0"/>
        <w:jc w:val="both"/>
      </w:pPr>
      <w:r>
        <w:rPr>
          <w:noProof/>
          <w:lang w:val="it-IT"/>
        </w:rPr>
        <w:drawing>
          <wp:inline distT="0" distB="0" distL="0" distR="0">
            <wp:extent cx="5204013" cy="3060000"/>
            <wp:effectExtent l="19050" t="0" r="0" b="0"/>
            <wp:docPr id="1" name="Immagine 6" descr="Portata 90esimo perc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6" descr="Portata 90esimo perc 2.png"/>
                    <pic:cNvPicPr>
                      <a:picLocks noChangeAspect="1" noChangeArrowheads="1"/>
                    </pic:cNvPicPr>
                  </pic:nvPicPr>
                  <pic:blipFill>
                    <a:blip r:embed="rId10" cstate="print"/>
                    <a:srcRect b="5590"/>
                    <a:stretch>
                      <a:fillRect/>
                    </a:stretch>
                  </pic:blipFill>
                  <pic:spPr bwMode="auto">
                    <a:xfrm>
                      <a:off x="0" y="0"/>
                      <a:ext cx="5204013" cy="3060000"/>
                    </a:xfrm>
                    <a:prstGeom prst="rect">
                      <a:avLst/>
                    </a:prstGeom>
                  </pic:spPr>
                </pic:pic>
              </a:graphicData>
            </a:graphic>
          </wp:inline>
        </w:drawing>
      </w:r>
    </w:p>
    <w:p w:rsidR="007A1241" w:rsidRPr="00C70698" w:rsidRDefault="007A1241" w:rsidP="00C70698">
      <w:pPr>
        <w:pStyle w:val="Didascalia"/>
        <w:jc w:val="both"/>
        <w:rPr>
          <w:rFonts w:ascii="Palatino Linotype" w:hAnsi="Palatino Linotype"/>
          <w:color w:val="auto"/>
        </w:rPr>
      </w:pPr>
      <w:r w:rsidRPr="00C70698">
        <w:rPr>
          <w:rFonts w:ascii="Palatino Linotype" w:hAnsi="Palatino Linotype"/>
          <w:color w:val="auto"/>
        </w:rPr>
        <w:t xml:space="preserve">Figure </w:t>
      </w:r>
      <w:r w:rsidR="00304C1E" w:rsidRPr="00C70698">
        <w:rPr>
          <w:rFonts w:ascii="Palatino Linotype" w:hAnsi="Palatino Linotype"/>
          <w:color w:val="auto"/>
        </w:rPr>
        <w:t>S</w:t>
      </w:r>
      <w:r w:rsidR="00F11EAA" w:rsidRPr="00C70698">
        <w:rPr>
          <w:rFonts w:ascii="Palatino Linotype" w:hAnsi="Palatino Linotype"/>
          <w:color w:val="auto"/>
        </w:rPr>
        <w:fldChar w:fldCharType="begin"/>
      </w:r>
      <w:r w:rsidRPr="00C70698">
        <w:rPr>
          <w:rFonts w:ascii="Palatino Linotype" w:hAnsi="Palatino Linotype"/>
          <w:color w:val="auto"/>
        </w:rPr>
        <w:instrText>SEQ Figura \* ARABIC</w:instrText>
      </w:r>
      <w:r w:rsidR="00F11EAA" w:rsidRPr="00C70698">
        <w:rPr>
          <w:rFonts w:ascii="Palatino Linotype" w:hAnsi="Palatino Linotype"/>
          <w:color w:val="auto"/>
        </w:rPr>
        <w:fldChar w:fldCharType="separate"/>
      </w:r>
      <w:r w:rsidR="006473B7">
        <w:rPr>
          <w:rFonts w:ascii="Palatino Linotype" w:hAnsi="Palatino Linotype"/>
          <w:noProof/>
          <w:color w:val="auto"/>
        </w:rPr>
        <w:t>3</w:t>
      </w:r>
      <w:r w:rsidR="00F11EAA" w:rsidRPr="00C70698">
        <w:rPr>
          <w:rFonts w:ascii="Palatino Linotype" w:hAnsi="Palatino Linotype"/>
          <w:color w:val="auto"/>
        </w:rPr>
        <w:fldChar w:fldCharType="end"/>
      </w:r>
      <w:r w:rsidRPr="00C70698">
        <w:rPr>
          <w:rFonts w:ascii="Palatino Linotype" w:hAnsi="Palatino Linotype"/>
          <w:color w:val="auto"/>
        </w:rPr>
        <w:t xml:space="preserve"> </w:t>
      </w:r>
      <w:r w:rsidR="00E80769" w:rsidRPr="00C70698">
        <w:rPr>
          <w:rFonts w:ascii="Palatino Linotype" w:hAnsi="Palatino Linotype"/>
          <w:b w:val="0"/>
          <w:color w:val="auto"/>
        </w:rPr>
        <w:t>Wastewater flow rate at the WWTP (Q</w:t>
      </w:r>
      <w:r w:rsidR="00E80769" w:rsidRPr="006473B7">
        <w:rPr>
          <w:rFonts w:ascii="Palatino Linotype" w:hAnsi="Palatino Linotype"/>
          <w:b w:val="0"/>
          <w:color w:val="auto"/>
          <w:vertAlign w:val="subscript"/>
        </w:rPr>
        <w:t>W</w:t>
      </w:r>
      <w:r w:rsidR="00E80769" w:rsidRPr="00C70698">
        <w:rPr>
          <w:rFonts w:ascii="Palatino Linotype" w:hAnsi="Palatino Linotype"/>
          <w:b w:val="0"/>
          <w:color w:val="auto"/>
        </w:rPr>
        <w:t xml:space="preserve"> [m</w:t>
      </w:r>
      <w:r w:rsidR="00E80769" w:rsidRPr="00C33910">
        <w:rPr>
          <w:rFonts w:ascii="Palatino Linotype" w:hAnsi="Palatino Linotype"/>
          <w:b w:val="0"/>
          <w:color w:val="auto"/>
          <w:vertAlign w:val="superscript"/>
        </w:rPr>
        <w:t>3</w:t>
      </w:r>
      <w:r w:rsidR="00E80769" w:rsidRPr="00C70698">
        <w:rPr>
          <w:rFonts w:ascii="Palatino Linotype" w:hAnsi="Palatino Linotype"/>
          <w:b w:val="0"/>
          <w:color w:val="auto"/>
        </w:rPr>
        <w:t>/day]</w:t>
      </w:r>
      <w:r w:rsidR="00157740">
        <w:rPr>
          <w:rFonts w:ascii="Palatino Linotype" w:hAnsi="Palatino Linotype"/>
          <w:b w:val="0"/>
          <w:color w:val="auto"/>
        </w:rPr>
        <w:t>)</w:t>
      </w:r>
      <w:r w:rsidR="00E80769" w:rsidRPr="00C70698">
        <w:rPr>
          <w:rFonts w:ascii="Palatino Linotype" w:hAnsi="Palatino Linotype"/>
          <w:b w:val="0"/>
          <w:color w:val="auto"/>
        </w:rPr>
        <w:t xml:space="preserve">. </w:t>
      </w:r>
      <w:r w:rsidRPr="00C70698">
        <w:rPr>
          <w:rFonts w:ascii="Palatino Linotype" w:hAnsi="Palatino Linotype"/>
          <w:b w:val="0"/>
          <w:color w:val="auto"/>
        </w:rPr>
        <w:t>Red line: 90° percentile (year 2022) (156.5 10</w:t>
      </w:r>
      <w:r w:rsidRPr="00C33910">
        <w:rPr>
          <w:rFonts w:ascii="Palatino Linotype" w:hAnsi="Palatino Linotype"/>
          <w:b w:val="0"/>
          <w:color w:val="auto"/>
          <w:vertAlign w:val="superscript"/>
        </w:rPr>
        <w:t>3</w:t>
      </w:r>
      <w:r w:rsidRPr="00C70698">
        <w:rPr>
          <w:rFonts w:ascii="Palatino Linotype" w:hAnsi="Palatino Linotype"/>
          <w:b w:val="0"/>
          <w:color w:val="auto"/>
        </w:rPr>
        <w:t xml:space="preserve"> m</w:t>
      </w:r>
      <w:r w:rsidRPr="00C33910">
        <w:rPr>
          <w:rFonts w:ascii="Palatino Linotype" w:hAnsi="Palatino Linotype"/>
          <w:b w:val="0"/>
          <w:color w:val="auto"/>
          <w:vertAlign w:val="superscript"/>
        </w:rPr>
        <w:t>3</w:t>
      </w:r>
      <w:r w:rsidRPr="00C70698">
        <w:rPr>
          <w:rFonts w:ascii="Palatino Linotype" w:hAnsi="Palatino Linotype"/>
          <w:b w:val="0"/>
          <w:color w:val="auto"/>
        </w:rPr>
        <w:t>/day)</w:t>
      </w:r>
      <w:r w:rsidR="00C6036F" w:rsidRPr="00C70698">
        <w:rPr>
          <w:rFonts w:ascii="Palatino Linotype" w:hAnsi="Palatino Linotype"/>
          <w:b w:val="0"/>
          <w:color w:val="auto"/>
        </w:rPr>
        <w:t>;</w:t>
      </w:r>
      <w:r w:rsidRPr="00C70698">
        <w:rPr>
          <w:rFonts w:ascii="Palatino Linotype" w:hAnsi="Palatino Linotype"/>
          <w:b w:val="0"/>
          <w:color w:val="auto"/>
        </w:rPr>
        <w:t xml:space="preserve"> dark green</w:t>
      </w:r>
      <w:r w:rsidR="005E191D">
        <w:rPr>
          <w:rFonts w:ascii="Palatino Linotype" w:hAnsi="Palatino Linotype"/>
          <w:b w:val="0"/>
          <w:color w:val="auto"/>
        </w:rPr>
        <w:t xml:space="preserve"> line</w:t>
      </w:r>
      <w:r w:rsidRPr="00C70698">
        <w:rPr>
          <w:rFonts w:ascii="Palatino Linotype" w:hAnsi="Palatino Linotype"/>
          <w:b w:val="0"/>
          <w:color w:val="auto"/>
        </w:rPr>
        <w:t>: values below the 90°</w:t>
      </w:r>
      <w:r w:rsidR="00C6036F" w:rsidRPr="00C70698">
        <w:rPr>
          <w:rFonts w:ascii="Palatino Linotype" w:hAnsi="Palatino Linotype"/>
          <w:b w:val="0"/>
          <w:color w:val="auto"/>
        </w:rPr>
        <w:t xml:space="preserve"> percentile;</w:t>
      </w:r>
      <w:r w:rsidRPr="00C70698">
        <w:rPr>
          <w:rFonts w:ascii="Palatino Linotype" w:hAnsi="Palatino Linotype"/>
          <w:b w:val="0"/>
          <w:color w:val="auto"/>
        </w:rPr>
        <w:t xml:space="preserve"> light green</w:t>
      </w:r>
      <w:r w:rsidR="005E191D">
        <w:rPr>
          <w:rFonts w:ascii="Palatino Linotype" w:hAnsi="Palatino Linotype"/>
          <w:b w:val="0"/>
          <w:color w:val="auto"/>
        </w:rPr>
        <w:t xml:space="preserve"> line</w:t>
      </w:r>
      <w:r w:rsidRPr="00C70698">
        <w:rPr>
          <w:rFonts w:ascii="Palatino Linotype" w:hAnsi="Palatino Linotype"/>
          <w:b w:val="0"/>
          <w:color w:val="auto"/>
        </w:rPr>
        <w:t>: values considered outliers an</w:t>
      </w:r>
      <w:r w:rsidR="00C6036F" w:rsidRPr="00C70698">
        <w:rPr>
          <w:rFonts w:ascii="Palatino Linotype" w:hAnsi="Palatino Linotype"/>
          <w:b w:val="0"/>
          <w:color w:val="auto"/>
        </w:rPr>
        <w:t>d thus removed from the dataset</w:t>
      </w:r>
    </w:p>
    <w:p w:rsidR="007A1241" w:rsidRDefault="007A1241" w:rsidP="00C70698">
      <w:pPr>
        <w:keepNext/>
        <w:spacing w:after="0"/>
        <w:jc w:val="both"/>
      </w:pPr>
      <w:r>
        <w:rPr>
          <w:noProof/>
          <w:lang w:val="it-IT"/>
        </w:rPr>
        <w:lastRenderedPageBreak/>
        <w:drawing>
          <wp:inline distT="0" distB="0" distL="0" distR="0">
            <wp:extent cx="4839285" cy="3276600"/>
            <wp:effectExtent l="19050" t="0" r="0" b="0"/>
            <wp:docPr id="5" name="Immagine 0" descr="lo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0" descr="loess.png"/>
                    <pic:cNvPicPr>
                      <a:picLocks noChangeAspect="1" noChangeArrowheads="1"/>
                    </pic:cNvPicPr>
                  </pic:nvPicPr>
                  <pic:blipFill>
                    <a:blip r:embed="rId11" cstate="print"/>
                    <a:stretch>
                      <a:fillRect/>
                    </a:stretch>
                  </pic:blipFill>
                  <pic:spPr bwMode="auto">
                    <a:xfrm>
                      <a:off x="0" y="0"/>
                      <a:ext cx="4842665" cy="3278888"/>
                    </a:xfrm>
                    <a:prstGeom prst="rect">
                      <a:avLst/>
                    </a:prstGeom>
                  </pic:spPr>
                </pic:pic>
              </a:graphicData>
            </a:graphic>
          </wp:inline>
        </w:drawing>
      </w:r>
    </w:p>
    <w:p w:rsidR="007A1241" w:rsidRPr="00C70698" w:rsidRDefault="009847D4" w:rsidP="00C70698">
      <w:pPr>
        <w:pStyle w:val="Didascalia"/>
        <w:jc w:val="both"/>
        <w:rPr>
          <w:rFonts w:ascii="Palatino Linotype" w:hAnsi="Palatino Linotype"/>
          <w:color w:val="auto"/>
        </w:rPr>
      </w:pPr>
      <w:r w:rsidRPr="00C70698">
        <w:rPr>
          <w:rFonts w:ascii="Palatino Linotype" w:hAnsi="Palatino Linotype"/>
          <w:color w:val="auto"/>
        </w:rPr>
        <w:t>Figure</w:t>
      </w:r>
      <w:r w:rsidR="007A1241" w:rsidRPr="00C70698">
        <w:rPr>
          <w:rFonts w:ascii="Palatino Linotype" w:hAnsi="Palatino Linotype"/>
          <w:color w:val="auto"/>
        </w:rPr>
        <w:t xml:space="preserve"> </w:t>
      </w:r>
      <w:r w:rsidR="00304C1E" w:rsidRPr="00C70698">
        <w:rPr>
          <w:rFonts w:ascii="Palatino Linotype" w:hAnsi="Palatino Linotype"/>
          <w:color w:val="auto"/>
        </w:rPr>
        <w:t>S</w:t>
      </w:r>
      <w:r w:rsidR="00F11EAA" w:rsidRPr="00C70698">
        <w:rPr>
          <w:rFonts w:ascii="Palatino Linotype" w:hAnsi="Palatino Linotype"/>
          <w:color w:val="auto"/>
        </w:rPr>
        <w:fldChar w:fldCharType="begin"/>
      </w:r>
      <w:r w:rsidR="007A1241" w:rsidRPr="00C70698">
        <w:rPr>
          <w:rFonts w:ascii="Palatino Linotype" w:hAnsi="Palatino Linotype"/>
          <w:color w:val="auto"/>
        </w:rPr>
        <w:instrText>SEQ Figura \* ARABIC</w:instrText>
      </w:r>
      <w:r w:rsidR="00F11EAA" w:rsidRPr="00C70698">
        <w:rPr>
          <w:rFonts w:ascii="Palatino Linotype" w:hAnsi="Palatino Linotype"/>
          <w:color w:val="auto"/>
        </w:rPr>
        <w:fldChar w:fldCharType="separate"/>
      </w:r>
      <w:r w:rsidR="006473B7">
        <w:rPr>
          <w:rFonts w:ascii="Palatino Linotype" w:hAnsi="Palatino Linotype"/>
          <w:noProof/>
          <w:color w:val="auto"/>
        </w:rPr>
        <w:t>4</w:t>
      </w:r>
      <w:r w:rsidR="00F11EAA" w:rsidRPr="00C70698">
        <w:rPr>
          <w:rFonts w:ascii="Palatino Linotype" w:hAnsi="Palatino Linotype"/>
          <w:color w:val="auto"/>
        </w:rPr>
        <w:fldChar w:fldCharType="end"/>
      </w:r>
      <w:r w:rsidR="007A1241" w:rsidRPr="00C70698">
        <w:rPr>
          <w:rFonts w:ascii="Palatino Linotype" w:hAnsi="Palatino Linotype"/>
          <w:color w:val="auto"/>
        </w:rPr>
        <w:t xml:space="preserve"> </w:t>
      </w:r>
      <w:r w:rsidR="00621BD0" w:rsidRPr="00C70698">
        <w:rPr>
          <w:rFonts w:ascii="Palatino Linotype" w:hAnsi="Palatino Linotype"/>
          <w:b w:val="0"/>
          <w:color w:val="auto"/>
        </w:rPr>
        <w:t>Daily load of SARS-CoV-2 RNA at the inlet of the WWTP</w:t>
      </w:r>
      <w:r w:rsidR="00BA6DB1" w:rsidRPr="00C70698">
        <w:rPr>
          <w:rFonts w:ascii="Palatino Linotype" w:hAnsi="Palatino Linotype"/>
          <w:b w:val="0"/>
          <w:color w:val="auto"/>
        </w:rPr>
        <w:t xml:space="preserve"> </w:t>
      </w:r>
      <w:r w:rsidR="00FD1AB4" w:rsidRPr="00C70698">
        <w:rPr>
          <w:rFonts w:ascii="Palatino Linotype" w:hAnsi="Palatino Linotype"/>
          <w:b w:val="0"/>
          <w:color w:val="auto"/>
        </w:rPr>
        <w:t>(</w:t>
      </w:r>
      <w:r w:rsidR="00BA6DB1" w:rsidRPr="00C70698">
        <w:rPr>
          <w:rFonts w:ascii="Palatino Linotype" w:hAnsi="Palatino Linotype"/>
          <w:b w:val="0"/>
          <w:color w:val="auto"/>
        </w:rPr>
        <w:t>M</w:t>
      </w:r>
      <w:r w:rsidR="00BA6DB1" w:rsidRPr="00C33910">
        <w:rPr>
          <w:rFonts w:ascii="Palatino Linotype" w:hAnsi="Palatino Linotype"/>
          <w:b w:val="0"/>
          <w:color w:val="auto"/>
          <w:vertAlign w:val="subscript"/>
        </w:rPr>
        <w:t>W</w:t>
      </w:r>
      <w:r w:rsidR="00157740">
        <w:rPr>
          <w:rFonts w:ascii="Palatino Linotype" w:hAnsi="Palatino Linotype"/>
          <w:b w:val="0"/>
          <w:color w:val="auto"/>
        </w:rPr>
        <w:t xml:space="preserve"> </w:t>
      </w:r>
      <w:r w:rsidR="007A1241" w:rsidRPr="00C70698">
        <w:rPr>
          <w:rFonts w:ascii="Palatino Linotype" w:hAnsi="Palatino Linotype"/>
          <w:b w:val="0"/>
          <w:color w:val="auto"/>
        </w:rPr>
        <w:t>[10</w:t>
      </w:r>
      <w:r w:rsidR="007A1241" w:rsidRPr="00C33910">
        <w:rPr>
          <w:rFonts w:ascii="Palatino Linotype" w:hAnsi="Palatino Linotype"/>
          <w:b w:val="0"/>
          <w:color w:val="auto"/>
          <w:vertAlign w:val="superscript"/>
        </w:rPr>
        <w:t>14</w:t>
      </w:r>
      <w:r w:rsidR="007A1241" w:rsidRPr="00C70698">
        <w:rPr>
          <w:rFonts w:ascii="Palatino Linotype" w:hAnsi="Palatino Linotype"/>
          <w:b w:val="0"/>
          <w:color w:val="auto"/>
        </w:rPr>
        <w:t xml:space="preserve"> CG/day]</w:t>
      </w:r>
      <w:r w:rsidR="00157740">
        <w:rPr>
          <w:rFonts w:ascii="Palatino Linotype" w:hAnsi="Palatino Linotype"/>
          <w:b w:val="0"/>
          <w:color w:val="auto"/>
        </w:rPr>
        <w:t>)</w:t>
      </w:r>
      <w:r w:rsidR="007A1241" w:rsidRPr="00C70698">
        <w:rPr>
          <w:rFonts w:ascii="Palatino Linotype" w:hAnsi="Palatino Linotype"/>
          <w:b w:val="0"/>
          <w:color w:val="auto"/>
        </w:rPr>
        <w:t>. In blu</w:t>
      </w:r>
      <w:r w:rsidR="00621BD0" w:rsidRPr="00C70698">
        <w:rPr>
          <w:rFonts w:ascii="Palatino Linotype" w:hAnsi="Palatino Linotype"/>
          <w:b w:val="0"/>
          <w:color w:val="auto"/>
        </w:rPr>
        <w:t>e</w:t>
      </w:r>
      <w:r w:rsidR="007A1241" w:rsidRPr="00C70698">
        <w:rPr>
          <w:rFonts w:ascii="Palatino Linotype" w:hAnsi="Palatino Linotype"/>
          <w:b w:val="0"/>
          <w:color w:val="auto"/>
        </w:rPr>
        <w:t>:</w:t>
      </w:r>
      <w:r w:rsidR="00621BD0" w:rsidRPr="00C70698">
        <w:rPr>
          <w:rFonts w:ascii="Palatino Linotype" w:hAnsi="Palatino Linotype"/>
          <w:b w:val="0"/>
          <w:color w:val="auto"/>
        </w:rPr>
        <w:t xml:space="preserve"> values</w:t>
      </w:r>
      <w:r w:rsidR="007A1241" w:rsidRPr="00C70698">
        <w:rPr>
          <w:rFonts w:ascii="Palatino Linotype" w:hAnsi="Palatino Linotype"/>
          <w:b w:val="0"/>
          <w:color w:val="auto"/>
        </w:rPr>
        <w:t xml:space="preserve"> </w:t>
      </w:r>
      <w:r w:rsidR="00621BD0" w:rsidRPr="00C70698">
        <w:rPr>
          <w:rFonts w:ascii="Palatino Linotype" w:hAnsi="Palatino Linotype"/>
          <w:b w:val="0"/>
          <w:color w:val="auto"/>
        </w:rPr>
        <w:t>obtained by multiplying the observed values of SARS-CoV-2 concentration (C</w:t>
      </w:r>
      <w:r w:rsidR="00621BD0" w:rsidRPr="00C33910">
        <w:rPr>
          <w:rFonts w:ascii="Palatino Linotype" w:hAnsi="Palatino Linotype"/>
          <w:b w:val="0"/>
          <w:color w:val="auto"/>
          <w:vertAlign w:val="subscript"/>
        </w:rPr>
        <w:t>W</w:t>
      </w:r>
      <w:r w:rsidR="00621BD0" w:rsidRPr="00C70698">
        <w:rPr>
          <w:rFonts w:ascii="Palatino Linotype" w:hAnsi="Palatino Linotype"/>
          <w:b w:val="0"/>
          <w:color w:val="auto"/>
        </w:rPr>
        <w:t>) by the effluent flow rate (Q</w:t>
      </w:r>
      <w:r w:rsidR="00621BD0" w:rsidRPr="00C33910">
        <w:rPr>
          <w:rFonts w:ascii="Palatino Linotype" w:hAnsi="Palatino Linotype"/>
          <w:b w:val="0"/>
          <w:color w:val="auto"/>
          <w:vertAlign w:val="subscript"/>
        </w:rPr>
        <w:t>W</w:t>
      </w:r>
      <w:r w:rsidR="00621BD0" w:rsidRPr="00C70698">
        <w:rPr>
          <w:rFonts w:ascii="Palatino Linotype" w:hAnsi="Palatino Linotype"/>
          <w:b w:val="0"/>
          <w:color w:val="auto"/>
        </w:rPr>
        <w:t>)</w:t>
      </w:r>
      <w:r w:rsidR="007A1241" w:rsidRPr="00C70698">
        <w:rPr>
          <w:rFonts w:ascii="Palatino Linotype" w:hAnsi="Palatino Linotype"/>
          <w:b w:val="0"/>
          <w:color w:val="auto"/>
        </w:rPr>
        <w:t xml:space="preserve">. </w:t>
      </w:r>
      <w:r w:rsidR="00E81EBF" w:rsidRPr="00C70698">
        <w:rPr>
          <w:rFonts w:ascii="Palatino Linotype" w:hAnsi="Palatino Linotype"/>
          <w:b w:val="0"/>
          <w:color w:val="auto"/>
        </w:rPr>
        <w:t>In red: d</w:t>
      </w:r>
      <w:r w:rsidR="00621BD0" w:rsidRPr="00C70698">
        <w:rPr>
          <w:rFonts w:ascii="Palatino Linotype" w:hAnsi="Palatino Linotype"/>
          <w:b w:val="0"/>
          <w:color w:val="auto"/>
        </w:rPr>
        <w:t xml:space="preserve">aily trend of </w:t>
      </w:r>
      <w:r w:rsidR="006B0DA7" w:rsidRPr="00C70698">
        <w:rPr>
          <w:rFonts w:ascii="Palatino Linotype" w:hAnsi="Palatino Linotype"/>
          <w:b w:val="0"/>
          <w:color w:val="auto"/>
        </w:rPr>
        <w:t>M</w:t>
      </w:r>
      <w:r w:rsidR="006B0DA7" w:rsidRPr="00C33910">
        <w:rPr>
          <w:rFonts w:ascii="Palatino Linotype" w:hAnsi="Palatino Linotype"/>
          <w:b w:val="0"/>
          <w:color w:val="auto"/>
          <w:vertAlign w:val="subscript"/>
        </w:rPr>
        <w:t>W</w:t>
      </w:r>
      <w:r w:rsidR="006B0DA7" w:rsidRPr="00C70698">
        <w:rPr>
          <w:rFonts w:ascii="Palatino Linotype" w:hAnsi="Palatino Linotype"/>
          <w:b w:val="0"/>
          <w:color w:val="auto"/>
        </w:rPr>
        <w:t xml:space="preserve"> </w:t>
      </w:r>
      <w:r w:rsidR="00E81EBF" w:rsidRPr="00C70698">
        <w:rPr>
          <w:rFonts w:ascii="Palatino Linotype" w:hAnsi="Palatino Linotype"/>
          <w:b w:val="0"/>
          <w:color w:val="auto"/>
        </w:rPr>
        <w:t>obtained with the LOESS method</w:t>
      </w:r>
    </w:p>
    <w:p w:rsidR="003114AE" w:rsidRPr="00794C46" w:rsidRDefault="00206581" w:rsidP="00EB0810">
      <w:pPr>
        <w:pStyle w:val="Titolo2"/>
        <w:jc w:val="both"/>
        <w:rPr>
          <w:rFonts w:ascii="Palatino Linotype" w:hAnsi="Palatino Linotype"/>
          <w:sz w:val="20"/>
          <w:szCs w:val="20"/>
        </w:rPr>
      </w:pPr>
      <w:r>
        <w:rPr>
          <w:rFonts w:ascii="Palatino Linotype" w:hAnsi="Palatino Linotype"/>
          <w:sz w:val="20"/>
          <w:szCs w:val="20"/>
        </w:rPr>
        <w:t xml:space="preserve">S3. </w:t>
      </w:r>
      <w:r w:rsidR="00E80769" w:rsidRPr="00794C46">
        <w:rPr>
          <w:rFonts w:ascii="Palatino Linotype" w:hAnsi="Palatino Linotype"/>
          <w:sz w:val="20"/>
          <w:szCs w:val="20"/>
        </w:rPr>
        <w:t>Model equation</w:t>
      </w:r>
    </w:p>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 xml:space="preserve">The model is based on a mass balance. </w:t>
      </w:r>
      <w:r w:rsidR="00831C74" w:rsidRPr="00794C46">
        <w:rPr>
          <w:rFonts w:ascii="Palatino Linotype" w:hAnsi="Palatino Linotype"/>
          <w:sz w:val="20"/>
          <w:szCs w:val="20"/>
        </w:rPr>
        <w:t>The daily load of SARS-CoV-2 RNA at the inlet of the WWTP</w:t>
      </w:r>
      <w:r w:rsidRPr="00794C46">
        <w:rPr>
          <w:rFonts w:ascii="Palatino Linotype" w:hAnsi="Palatino Linotype"/>
          <w:color w:val="000000"/>
          <w:sz w:val="20"/>
          <w:szCs w:val="20"/>
        </w:rPr>
        <w:t xml:space="preserve"> is the sum of contributions from </w:t>
      </w:r>
      <w:r w:rsidR="005E191D" w:rsidRPr="00794C46">
        <w:rPr>
          <w:rFonts w:ascii="Palatino Linotype" w:hAnsi="Palatino Linotype"/>
          <w:color w:val="000000"/>
          <w:sz w:val="20"/>
          <w:szCs w:val="20"/>
        </w:rPr>
        <w:t xml:space="preserve">daily load </w:t>
      </w:r>
      <w:r w:rsidR="005E191D">
        <w:rPr>
          <w:rFonts w:ascii="Palatino Linotype" w:hAnsi="Palatino Linotype"/>
          <w:color w:val="000000"/>
          <w:sz w:val="20"/>
          <w:szCs w:val="20"/>
        </w:rPr>
        <w:t xml:space="preserve">of </w:t>
      </w:r>
      <w:r w:rsidRPr="00794C46">
        <w:rPr>
          <w:rFonts w:ascii="Palatino Linotype" w:hAnsi="Palatino Linotype"/>
          <w:color w:val="000000"/>
          <w:sz w:val="20"/>
          <w:szCs w:val="20"/>
        </w:rPr>
        <w:t xml:space="preserve">SARS-CoV-2 </w:t>
      </w:r>
      <w:r w:rsidR="00831C74" w:rsidRPr="00794C46">
        <w:rPr>
          <w:rFonts w:ascii="Palatino Linotype" w:hAnsi="Palatino Linotype"/>
          <w:color w:val="000000"/>
          <w:sz w:val="20"/>
          <w:szCs w:val="20"/>
        </w:rPr>
        <w:t xml:space="preserve">RNA </w:t>
      </w:r>
      <w:r w:rsidRPr="00794C46">
        <w:rPr>
          <w:rFonts w:ascii="Palatino Linotype" w:hAnsi="Palatino Linotype"/>
          <w:color w:val="000000"/>
          <w:sz w:val="20"/>
          <w:szCs w:val="20"/>
        </w:rPr>
        <w:t xml:space="preserve">generated in all the selected areas. These contributions can be deduced from the </w:t>
      </w:r>
      <w:r w:rsidR="00831C74" w:rsidRPr="00794C46">
        <w:rPr>
          <w:rFonts w:ascii="Palatino Linotype" w:hAnsi="Palatino Linotype"/>
          <w:color w:val="000000"/>
          <w:sz w:val="20"/>
          <w:szCs w:val="20"/>
        </w:rPr>
        <w:t xml:space="preserve">population of the </w:t>
      </w:r>
      <w:r w:rsidRPr="00794C46">
        <w:rPr>
          <w:rFonts w:ascii="Palatino Linotype" w:hAnsi="Palatino Linotype"/>
          <w:color w:val="000000"/>
          <w:sz w:val="20"/>
          <w:szCs w:val="20"/>
        </w:rPr>
        <w:t>area using literature-based parameters related to excretion.</w:t>
      </w:r>
      <w:r w:rsidR="006E4E7F" w:rsidRPr="00794C46">
        <w:rPr>
          <w:rFonts w:ascii="Palatino Linotype" w:hAnsi="Palatino Linotype"/>
          <w:color w:val="000000"/>
          <w:sz w:val="20"/>
          <w:szCs w:val="20"/>
        </w:rPr>
        <w:t xml:space="preserve"> </w:t>
      </w:r>
      <w:r w:rsidRPr="00794C46">
        <w:rPr>
          <w:rFonts w:ascii="Palatino Linotype" w:hAnsi="Palatino Linotype"/>
          <w:color w:val="000000"/>
          <w:sz w:val="20"/>
          <w:szCs w:val="20"/>
        </w:rPr>
        <w:t xml:space="preserve">The following </w:t>
      </w:r>
      <w:r w:rsidR="006E4E7F" w:rsidRPr="00794C46">
        <w:rPr>
          <w:rFonts w:ascii="Palatino Linotype" w:hAnsi="Palatino Linotype"/>
          <w:color w:val="000000"/>
          <w:sz w:val="20"/>
          <w:szCs w:val="20"/>
        </w:rPr>
        <w:t>equations</w:t>
      </w:r>
      <w:r w:rsidRPr="00794C46">
        <w:rPr>
          <w:rFonts w:ascii="Palatino Linotype" w:hAnsi="Palatino Linotype"/>
          <w:color w:val="000000"/>
          <w:sz w:val="20"/>
          <w:szCs w:val="20"/>
        </w:rPr>
        <w:t xml:space="preserve"> were </w:t>
      </w:r>
      <w:r w:rsidR="00FE16CB" w:rsidRPr="00794C46">
        <w:rPr>
          <w:rFonts w:ascii="Palatino Linotype" w:hAnsi="Palatino Linotype"/>
          <w:color w:val="000000"/>
          <w:sz w:val="20"/>
          <w:szCs w:val="20"/>
        </w:rPr>
        <w:t>used</w:t>
      </w:r>
      <w:r w:rsidRPr="00794C46">
        <w:rPr>
          <w:rFonts w:ascii="Palatino Linotype" w:hAnsi="Palatino Linotype"/>
          <w:color w:val="000000"/>
          <w:sz w:val="20"/>
          <w:szCs w:val="20"/>
        </w:rPr>
        <w:t xml:space="preserve"> to derive the model equation.</w:t>
      </w:r>
    </w:p>
    <w:p w:rsidR="003114AE" w:rsidRPr="00794C46" w:rsidRDefault="003114AE" w:rsidP="00794C46">
      <w:pPr>
        <w:suppressAutoHyphens/>
        <w:spacing w:after="0" w:line="228" w:lineRule="auto"/>
        <w:jc w:val="both"/>
        <w:rPr>
          <w:rFonts w:ascii="Palatino Linotype" w:hAnsi="Palatino Linotype"/>
          <w:color w:val="000000"/>
          <w:sz w:val="20"/>
          <w:szCs w:val="20"/>
          <w:lang w:eastAsia="zh-CN" w:bidi="hi-IN"/>
        </w:rPr>
      </w:pPr>
    </w:p>
    <w:p w:rsidR="003114AE" w:rsidRPr="00871725" w:rsidRDefault="003D6ECA" w:rsidP="00794C46">
      <w:pPr>
        <w:suppressAutoHyphens/>
        <w:spacing w:after="0" w:line="228" w:lineRule="auto"/>
        <w:jc w:val="both"/>
        <w:rPr>
          <w:rFonts w:ascii="Palatino Linotype" w:hAnsi="Palatino Linotype"/>
          <w:i/>
          <w:color w:val="000000"/>
          <w:sz w:val="20"/>
          <w:szCs w:val="20"/>
          <w:lang w:eastAsia="zh-CN" w:bidi="hi-IN"/>
        </w:rPr>
      </w:pPr>
      <w:r w:rsidRPr="00871725">
        <w:rPr>
          <w:rFonts w:ascii="Palatino Linotype" w:hAnsi="Palatino Linotype"/>
          <w:i/>
          <w:color w:val="000000"/>
          <w:sz w:val="20"/>
          <w:szCs w:val="20"/>
          <w:lang w:eastAsia="zh-CN" w:bidi="hi-IN"/>
        </w:rPr>
        <w:t>Wastewater f</w:t>
      </w:r>
      <w:r w:rsidR="003114AE" w:rsidRPr="00871725">
        <w:rPr>
          <w:rFonts w:ascii="Palatino Linotype" w:hAnsi="Palatino Linotype"/>
          <w:i/>
          <w:color w:val="000000"/>
          <w:sz w:val="20"/>
          <w:szCs w:val="20"/>
          <w:lang w:eastAsia="zh-CN" w:bidi="hi-IN"/>
        </w:rPr>
        <w:t xml:space="preserve">low </w:t>
      </w:r>
      <w:r w:rsidRPr="00871725">
        <w:rPr>
          <w:rFonts w:ascii="Palatino Linotype" w:hAnsi="Palatino Linotype"/>
          <w:i/>
          <w:color w:val="000000"/>
          <w:sz w:val="20"/>
          <w:szCs w:val="20"/>
          <w:lang w:eastAsia="zh-CN" w:bidi="hi-IN"/>
        </w:rPr>
        <w:t>r</w:t>
      </w:r>
      <w:r w:rsidR="003114AE" w:rsidRPr="00871725">
        <w:rPr>
          <w:rFonts w:ascii="Palatino Linotype" w:hAnsi="Palatino Linotype"/>
          <w:i/>
          <w:color w:val="000000"/>
          <w:sz w:val="20"/>
          <w:szCs w:val="20"/>
          <w:lang w:eastAsia="zh-CN" w:bidi="hi-IN"/>
        </w:rPr>
        <w:t>ate</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C861E5" w:rsidRPr="00794C46" w:rsidTr="006473B7">
        <w:trPr>
          <w:jc w:val="center"/>
        </w:trPr>
        <w:tc>
          <w:tcPr>
            <w:tcW w:w="9180" w:type="dxa"/>
          </w:tcPr>
          <w:p w:rsidR="00C861E5" w:rsidRPr="00794C46" w:rsidRDefault="00F11EAA" w:rsidP="00794C46">
            <w:pPr>
              <w:suppressAutoHyphens/>
              <w:spacing w:line="228" w:lineRule="auto"/>
              <w:jc w:val="both"/>
              <w:rPr>
                <w:rFonts w:ascii="Palatino Linotype" w:hAnsi="Palatino Linotype"/>
                <w:color w:val="000000"/>
                <w:sz w:val="20"/>
                <w:szCs w:val="20"/>
                <w:lang w:eastAsia="zh-CN" w:bidi="hi-IN"/>
              </w:rPr>
            </w:pPr>
            <m:oMathPara>
              <m:oMath>
                <m:sSub>
                  <m:sSubPr>
                    <m:ctrlPr>
                      <w:rPr>
                        <w:rFonts w:ascii="Cambria Math" w:hAnsi="Palatino Linotype"/>
                        <w:i/>
                        <w:color w:val="000000"/>
                        <w:sz w:val="20"/>
                        <w:szCs w:val="20"/>
                        <w:lang w:eastAsia="zh-CN" w:bidi="hi-IN"/>
                      </w:rPr>
                    </m:ctrlPr>
                  </m:sSubPr>
                  <m:e>
                    <m:r>
                      <w:rPr>
                        <w:rFonts w:ascii="Cambria Math" w:hAnsi="Cambria Math"/>
                        <w:color w:val="000000"/>
                        <w:sz w:val="20"/>
                        <w:szCs w:val="20"/>
                        <w:lang w:eastAsia="zh-CN" w:bidi="hi-IN"/>
                      </w:rPr>
                      <m:t>Q</m:t>
                    </m:r>
                  </m:e>
                  <m:sub>
                    <m:r>
                      <w:rPr>
                        <w:rFonts w:ascii="Cambria Math" w:hAnsi="Cambria Math"/>
                        <w:color w:val="000000"/>
                        <w:sz w:val="20"/>
                        <w:szCs w:val="20"/>
                        <w:lang w:eastAsia="zh-CN" w:bidi="hi-IN"/>
                      </w:rPr>
                      <m:t>W</m:t>
                    </m:r>
                  </m:sub>
                </m:sSub>
                <m:d>
                  <m:dPr>
                    <m:ctrlPr>
                      <w:rPr>
                        <w:rFonts w:ascii="Cambria Math" w:hAnsi="Palatino Linotype"/>
                        <w:i/>
                        <w:color w:val="000000"/>
                        <w:sz w:val="20"/>
                        <w:szCs w:val="20"/>
                        <w:lang w:eastAsia="zh-CN" w:bidi="hi-IN"/>
                      </w:rPr>
                    </m:ctrlPr>
                  </m:dPr>
                  <m:e>
                    <m:r>
                      <w:rPr>
                        <w:rFonts w:ascii="Cambria Math" w:hAnsi="Cambria Math"/>
                        <w:color w:val="000000"/>
                        <w:sz w:val="20"/>
                        <w:szCs w:val="20"/>
                        <w:lang w:eastAsia="zh-CN" w:bidi="hi-IN"/>
                      </w:rPr>
                      <m:t>t</m:t>
                    </m:r>
                  </m:e>
                </m:d>
                <m:r>
                  <w:rPr>
                    <w:rFonts w:ascii="Cambria Math" w:hAnsi="Palatino Linotype"/>
                    <w:color w:val="000000"/>
                    <w:sz w:val="20"/>
                    <w:szCs w:val="20"/>
                    <w:lang w:eastAsia="zh-CN" w:bidi="hi-IN"/>
                  </w:rPr>
                  <m:t xml:space="preserve">= </m:t>
                </m:r>
                <m:nary>
                  <m:naryPr>
                    <m:chr m:val="∑"/>
                    <m:limLoc m:val="subSup"/>
                    <m:supHide m:val="on"/>
                    <m:ctrlPr>
                      <w:rPr>
                        <w:rFonts w:ascii="Cambria Math" w:hAnsi="Palatino Linotype"/>
                        <w:i/>
                        <w:color w:val="000000"/>
                        <w:sz w:val="20"/>
                        <w:szCs w:val="20"/>
                        <w:lang w:bidi="hi-IN"/>
                      </w:rPr>
                    </m:ctrlPr>
                  </m:naryPr>
                  <m:sub>
                    <m:r>
                      <w:rPr>
                        <w:rFonts w:ascii="Cambria Math" w:hAnsi="Cambria Math"/>
                        <w:color w:val="000000"/>
                        <w:sz w:val="20"/>
                        <w:szCs w:val="20"/>
                        <w:lang w:bidi="hi-IN"/>
                      </w:rPr>
                      <m:t>i</m:t>
                    </m:r>
                  </m:sub>
                  <m:sup/>
                  <m:e>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Q</m:t>
                        </m:r>
                      </m:e>
                      <m:sub>
                        <m:r>
                          <w:rPr>
                            <w:rFonts w:ascii="Cambria Math" w:hAnsi="Cambria Math"/>
                            <w:color w:val="000000"/>
                            <w:sz w:val="20"/>
                            <w:szCs w:val="20"/>
                            <w:lang w:bidi="hi-IN"/>
                          </w:rPr>
                          <m:t>i</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e>
                </m:nary>
                <m:r>
                  <w:rPr>
                    <w:rFonts w:ascii="Cambria Math" w:hAnsi="Palatino Linotype"/>
                    <w:color w:val="000000"/>
                    <w:sz w:val="20"/>
                    <w:szCs w:val="20"/>
                    <w:lang w:eastAsia="zh-CN" w:bidi="hi-IN"/>
                  </w:rPr>
                  <m:t>+</m:t>
                </m:r>
                <m:sSub>
                  <m:sSubPr>
                    <m:ctrlPr>
                      <w:rPr>
                        <w:rFonts w:ascii="Cambria Math" w:hAnsi="Palatino Linotype"/>
                        <w:i/>
                        <w:color w:val="000000"/>
                        <w:sz w:val="20"/>
                        <w:szCs w:val="20"/>
                        <w:lang w:eastAsia="zh-CN" w:bidi="hi-IN"/>
                      </w:rPr>
                    </m:ctrlPr>
                  </m:sSubPr>
                  <m:e>
                    <m:r>
                      <w:rPr>
                        <w:rFonts w:ascii="Cambria Math" w:hAnsi="Cambria Math"/>
                        <w:color w:val="000000"/>
                        <w:sz w:val="20"/>
                        <w:szCs w:val="20"/>
                        <w:lang w:eastAsia="zh-CN" w:bidi="hi-IN"/>
                      </w:rPr>
                      <m:t>Q</m:t>
                    </m:r>
                  </m:e>
                  <m:sub>
                    <m:r>
                      <w:rPr>
                        <w:rFonts w:ascii="Cambria Math" w:hAnsi="Cambria Math"/>
                        <w:color w:val="000000"/>
                        <w:sz w:val="20"/>
                        <w:szCs w:val="20"/>
                        <w:lang w:eastAsia="zh-CN" w:bidi="hi-IN"/>
                      </w:rPr>
                      <m:t>inf</m:t>
                    </m:r>
                  </m:sub>
                </m:sSub>
                <m:r>
                  <w:rPr>
                    <w:rFonts w:ascii="Cambria Math" w:hAnsi="Palatino Linotype"/>
                    <w:color w:val="000000"/>
                    <w:sz w:val="20"/>
                    <w:szCs w:val="20"/>
                    <w:lang w:eastAsia="zh-CN" w:bidi="hi-IN"/>
                  </w:rPr>
                  <m:t>(</m:t>
                </m:r>
                <m:r>
                  <w:rPr>
                    <w:rFonts w:ascii="Cambria Math" w:hAnsi="Cambria Math"/>
                    <w:color w:val="000000"/>
                    <w:sz w:val="20"/>
                    <w:szCs w:val="20"/>
                    <w:lang w:eastAsia="zh-CN" w:bidi="hi-IN"/>
                  </w:rPr>
                  <m:t>t</m:t>
                </m:r>
                <m:r>
                  <w:rPr>
                    <w:rFonts w:ascii="Cambria Math" w:hAnsi="Palatino Linotype"/>
                    <w:color w:val="000000"/>
                    <w:sz w:val="20"/>
                    <w:szCs w:val="20"/>
                    <w:lang w:eastAsia="zh-CN" w:bidi="hi-IN"/>
                  </w:rPr>
                  <m:t>)</m:t>
                </m:r>
              </m:oMath>
            </m:oMathPara>
          </w:p>
        </w:tc>
        <w:tc>
          <w:tcPr>
            <w:tcW w:w="598" w:type="dxa"/>
          </w:tcPr>
          <w:p w:rsidR="00C861E5" w:rsidRPr="00794C46" w:rsidRDefault="00304C1E" w:rsidP="00794C46">
            <w:pPr>
              <w:suppressAutoHyphens/>
              <w:spacing w:line="228" w:lineRule="auto"/>
              <w:jc w:val="both"/>
              <w:rPr>
                <w:rFonts w:ascii="Palatino Linotype" w:hAnsi="Palatino Linotype"/>
                <w:color w:val="000000"/>
                <w:sz w:val="20"/>
                <w:szCs w:val="20"/>
                <w:lang w:eastAsia="zh-CN" w:bidi="hi-IN"/>
              </w:rPr>
            </w:pPr>
            <w:r w:rsidRPr="00794C46">
              <w:rPr>
                <w:rFonts w:ascii="Palatino Linotype" w:hAnsi="Palatino Linotype"/>
                <w:color w:val="000000"/>
                <w:sz w:val="20"/>
                <w:szCs w:val="20"/>
                <w:lang w:eastAsia="zh-CN" w:bidi="hi-IN"/>
              </w:rPr>
              <w:t>(S</w:t>
            </w:r>
            <w:r w:rsidR="00C861E5" w:rsidRPr="00794C46">
              <w:rPr>
                <w:rFonts w:ascii="Palatino Linotype" w:hAnsi="Palatino Linotype"/>
                <w:color w:val="000000"/>
                <w:sz w:val="20"/>
                <w:szCs w:val="20"/>
                <w:lang w:eastAsia="zh-CN" w:bidi="hi-IN"/>
              </w:rPr>
              <w:t>1)</w:t>
            </w:r>
          </w:p>
        </w:tc>
      </w:tr>
    </w:tbl>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Where:</w:t>
      </w:r>
    </w:p>
    <w:p w:rsidR="00831C74"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lang w:eastAsia="zh-CN" w:bidi="hi-IN"/>
              </w:rPr>
            </m:ctrlPr>
          </m:sSubPr>
          <m:e>
            <m:r>
              <w:rPr>
                <w:rFonts w:ascii="Cambria Math" w:hAnsi="Cambria Math"/>
                <w:color w:val="000000"/>
                <w:sz w:val="20"/>
                <w:szCs w:val="20"/>
                <w:lang w:eastAsia="zh-CN" w:bidi="hi-IN"/>
              </w:rPr>
              <m:t>Q</m:t>
            </m:r>
          </m:e>
          <m:sub>
            <m:r>
              <w:rPr>
                <w:rFonts w:ascii="Cambria Math" w:hAnsi="Cambria Math"/>
                <w:color w:val="000000"/>
                <w:sz w:val="20"/>
                <w:szCs w:val="20"/>
                <w:lang w:eastAsia="zh-CN" w:bidi="hi-IN"/>
              </w:rPr>
              <m:t>W</m:t>
            </m:r>
          </m:sub>
        </m:sSub>
      </m:oMath>
      <w:r w:rsidR="00C33910" w:rsidRPr="00794C46">
        <w:rPr>
          <w:rFonts w:ascii="Palatino Linotype" w:hAnsi="Palatino Linotype"/>
          <w:color w:val="000000"/>
          <w:sz w:val="20"/>
          <w:szCs w:val="20"/>
        </w:rPr>
        <w:t xml:space="preserve"> </w:t>
      </w:r>
      <w:r w:rsidR="00831C74" w:rsidRPr="00794C46">
        <w:rPr>
          <w:rFonts w:ascii="Palatino Linotype" w:hAnsi="Palatino Linotype"/>
          <w:color w:val="000000"/>
          <w:sz w:val="20"/>
          <w:szCs w:val="20"/>
        </w:rPr>
        <w:t>(t) = wastewater flow rate at the inlet of the WWTP [L/day]</w:t>
      </w:r>
    </w:p>
    <w:p w:rsidR="003114AE"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Q</m:t>
            </m:r>
          </m:e>
          <m:sub>
            <m:r>
              <w:rPr>
                <w:rFonts w:ascii="Cambria Math" w:hAnsi="Cambria Math"/>
                <w:color w:val="000000"/>
                <w:sz w:val="20"/>
                <w:szCs w:val="20"/>
                <w:lang w:bidi="hi-IN"/>
              </w:rPr>
              <m:t>i</m:t>
            </m:r>
          </m:sub>
        </m:sSub>
      </m:oMath>
      <w:r w:rsidR="003114AE" w:rsidRPr="00794C46">
        <w:rPr>
          <w:rFonts w:ascii="Palatino Linotype" w:hAnsi="Palatino Linotype"/>
          <w:color w:val="000000"/>
          <w:sz w:val="20"/>
          <w:szCs w:val="20"/>
        </w:rPr>
        <w:t>t)  = wastewater flow rates generated in the areas [L/day]</w:t>
      </w:r>
    </w:p>
    <w:p w:rsidR="003114AE"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lang w:eastAsia="zh-CN" w:bidi="hi-IN"/>
              </w:rPr>
            </m:ctrlPr>
          </m:sSubPr>
          <m:e>
            <m:r>
              <w:rPr>
                <w:rFonts w:ascii="Cambria Math" w:hAnsi="Cambria Math"/>
                <w:color w:val="000000"/>
                <w:sz w:val="20"/>
                <w:szCs w:val="20"/>
                <w:lang w:eastAsia="zh-CN" w:bidi="hi-IN"/>
              </w:rPr>
              <m:t>Q</m:t>
            </m:r>
          </m:e>
          <m:sub>
            <m:r>
              <w:rPr>
                <w:rFonts w:ascii="Cambria Math" w:hAnsi="Cambria Math"/>
                <w:color w:val="000000"/>
                <w:sz w:val="20"/>
                <w:szCs w:val="20"/>
                <w:lang w:eastAsia="zh-CN" w:bidi="hi-IN"/>
              </w:rPr>
              <m:t>inf</m:t>
            </m:r>
          </m:sub>
        </m:sSub>
      </m:oMath>
      <w:r w:rsidR="00C33910" w:rsidRPr="00794C46">
        <w:rPr>
          <w:rFonts w:ascii="Palatino Linotype" w:hAnsi="Palatino Linotype"/>
          <w:color w:val="000000"/>
          <w:sz w:val="20"/>
          <w:szCs w:val="20"/>
        </w:rPr>
        <w:t xml:space="preserve"> </w:t>
      </w:r>
      <w:r w:rsidR="003114AE" w:rsidRPr="00794C46">
        <w:rPr>
          <w:rFonts w:ascii="Palatino Linotype" w:hAnsi="Palatino Linotype"/>
          <w:color w:val="000000"/>
          <w:sz w:val="20"/>
          <w:szCs w:val="20"/>
        </w:rPr>
        <w:t>(t) = total infiltration flow rate entering the sewer system [L/day]</w:t>
      </w:r>
    </w:p>
    <w:p w:rsidR="003114AE" w:rsidRPr="00794C46" w:rsidRDefault="003114AE" w:rsidP="00794C46">
      <w:pPr>
        <w:suppressAutoHyphens/>
        <w:spacing w:after="0" w:line="228" w:lineRule="auto"/>
        <w:jc w:val="both"/>
        <w:rPr>
          <w:rFonts w:ascii="Palatino Linotype" w:hAnsi="Palatino Linotype"/>
          <w:color w:val="000000"/>
          <w:sz w:val="20"/>
          <w:szCs w:val="20"/>
          <w:lang w:eastAsia="zh-CN" w:bidi="hi-IN"/>
        </w:rPr>
      </w:pPr>
    </w:p>
    <w:p w:rsidR="003114AE" w:rsidRPr="00871725" w:rsidRDefault="003114AE" w:rsidP="00794C46">
      <w:pPr>
        <w:suppressAutoHyphens/>
        <w:spacing w:after="0" w:line="228" w:lineRule="auto"/>
        <w:jc w:val="both"/>
        <w:rPr>
          <w:rFonts w:ascii="Palatino Linotype" w:hAnsi="Palatino Linotype"/>
          <w:i/>
          <w:color w:val="000000"/>
          <w:sz w:val="20"/>
          <w:szCs w:val="20"/>
          <w:lang w:eastAsia="zh-CN" w:bidi="hi-IN"/>
        </w:rPr>
      </w:pPr>
      <w:r w:rsidRPr="00871725">
        <w:rPr>
          <w:rFonts w:ascii="Palatino Linotype" w:hAnsi="Palatino Linotype"/>
          <w:i/>
          <w:color w:val="000000"/>
          <w:sz w:val="20"/>
          <w:szCs w:val="20"/>
          <w:lang w:eastAsia="zh-CN" w:bidi="hi-IN"/>
        </w:rPr>
        <w:t xml:space="preserve">SARS-CoV-2 </w:t>
      </w:r>
      <w:r w:rsidR="006E4E7F" w:rsidRPr="00871725">
        <w:rPr>
          <w:rFonts w:ascii="Palatino Linotype" w:hAnsi="Palatino Linotype"/>
          <w:i/>
          <w:color w:val="000000"/>
          <w:sz w:val="20"/>
          <w:szCs w:val="20"/>
          <w:lang w:eastAsia="zh-CN" w:bidi="hi-IN"/>
        </w:rPr>
        <w:t>RNA daily load</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3247F0" w:rsidRPr="00794C46" w:rsidTr="006473B7">
        <w:trPr>
          <w:jc w:val="center"/>
        </w:trPr>
        <w:tc>
          <w:tcPr>
            <w:tcW w:w="9180" w:type="dxa"/>
          </w:tcPr>
          <w:p w:rsidR="003247F0" w:rsidRPr="00794C46" w:rsidRDefault="00F11EAA" w:rsidP="00794C46">
            <w:pPr>
              <w:suppressAutoHyphens/>
              <w:spacing w:line="228" w:lineRule="auto"/>
              <w:jc w:val="both"/>
              <w:rPr>
                <w:rFonts w:ascii="Palatino Linotype" w:hAnsi="Palatino Linotype"/>
                <w:color w:val="000000"/>
                <w:sz w:val="20"/>
                <w:szCs w:val="20"/>
                <w:lang w:eastAsia="zh-CN" w:bidi="hi-IN"/>
              </w:rPr>
            </w:pPr>
            <m:oMathPara>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W</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r>
                  <w:rPr>
                    <w:rFonts w:ascii="Cambria Math" w:hAnsi="Palatino Linotype"/>
                    <w:color w:val="000000"/>
                    <w:sz w:val="20"/>
                    <w:szCs w:val="20"/>
                    <w:lang w:bidi="hi-IN"/>
                  </w:rPr>
                  <m:t xml:space="preserve">= </m:t>
                </m:r>
                <m:nary>
                  <m:naryPr>
                    <m:chr m:val="∑"/>
                    <m:limLoc m:val="subSup"/>
                    <m:supHide m:val="on"/>
                    <m:ctrlPr>
                      <w:rPr>
                        <w:rFonts w:ascii="Cambria Math" w:hAnsi="Palatino Linotype"/>
                        <w:i/>
                        <w:color w:val="000000"/>
                        <w:sz w:val="20"/>
                        <w:szCs w:val="20"/>
                        <w:lang w:bidi="hi-IN"/>
                      </w:rPr>
                    </m:ctrlPr>
                  </m:naryPr>
                  <m:sub>
                    <m:r>
                      <w:rPr>
                        <w:rFonts w:ascii="Cambria Math" w:hAnsi="Cambria Math"/>
                        <w:color w:val="000000"/>
                        <w:sz w:val="20"/>
                        <w:szCs w:val="20"/>
                        <w:lang w:bidi="hi-IN"/>
                      </w:rPr>
                      <m:t>i</m:t>
                    </m:r>
                  </m:sub>
                  <m:sup/>
                  <m:e>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i</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e>
                </m:nary>
              </m:oMath>
            </m:oMathPara>
          </w:p>
        </w:tc>
        <w:tc>
          <w:tcPr>
            <w:tcW w:w="598" w:type="dxa"/>
          </w:tcPr>
          <w:p w:rsidR="003247F0" w:rsidRPr="00794C46" w:rsidRDefault="00304C1E" w:rsidP="00794C46">
            <w:pPr>
              <w:suppressAutoHyphens/>
              <w:spacing w:line="228" w:lineRule="auto"/>
              <w:jc w:val="both"/>
              <w:rPr>
                <w:rFonts w:ascii="Palatino Linotype" w:hAnsi="Palatino Linotype"/>
                <w:color w:val="000000"/>
                <w:sz w:val="20"/>
                <w:szCs w:val="20"/>
                <w:lang w:eastAsia="zh-CN" w:bidi="hi-IN"/>
              </w:rPr>
            </w:pPr>
            <w:r w:rsidRPr="00794C46">
              <w:rPr>
                <w:rFonts w:ascii="Palatino Linotype" w:hAnsi="Palatino Linotype"/>
                <w:color w:val="000000"/>
                <w:sz w:val="20"/>
                <w:szCs w:val="20"/>
                <w:lang w:eastAsia="zh-CN" w:bidi="hi-IN"/>
              </w:rPr>
              <w:t>(S</w:t>
            </w:r>
            <w:r w:rsidR="003247F0" w:rsidRPr="00794C46">
              <w:rPr>
                <w:rFonts w:ascii="Palatino Linotype" w:hAnsi="Palatino Linotype"/>
                <w:color w:val="000000"/>
                <w:sz w:val="20"/>
                <w:szCs w:val="20"/>
                <w:lang w:eastAsia="zh-CN" w:bidi="hi-IN"/>
              </w:rPr>
              <w:t>2)</w:t>
            </w:r>
          </w:p>
        </w:tc>
      </w:tr>
    </w:tbl>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Where:</w:t>
      </w:r>
    </w:p>
    <w:p w:rsidR="006E4E7F"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W</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r>
          <w:rPr>
            <w:rFonts w:ascii="Cambria Math" w:hAnsi="Palatino Linotype"/>
            <w:color w:val="000000"/>
            <w:sz w:val="20"/>
            <w:szCs w:val="20"/>
            <w:lang w:bidi="hi-IN"/>
          </w:rPr>
          <m:t>=</m:t>
        </m:r>
      </m:oMath>
      <w:r w:rsidR="006E4E7F" w:rsidRPr="00794C46">
        <w:rPr>
          <w:rFonts w:ascii="Palatino Linotype" w:hAnsi="Palatino Linotype"/>
          <w:color w:val="000000"/>
          <w:sz w:val="20"/>
          <w:szCs w:val="20"/>
          <w:lang w:bidi="hi-IN"/>
        </w:rPr>
        <w:t xml:space="preserve"> </w:t>
      </w:r>
      <w:r w:rsidR="00831C74" w:rsidRPr="00794C46">
        <w:rPr>
          <w:rFonts w:ascii="Palatino Linotype" w:hAnsi="Palatino Linotype"/>
          <w:color w:val="000000"/>
          <w:sz w:val="20"/>
          <w:szCs w:val="20"/>
        </w:rPr>
        <w:t>SARS-CoV-2 RNA daily load at the WWTP [GC/day]</w:t>
      </w:r>
    </w:p>
    <w:p w:rsidR="003114AE"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i</m:t>
            </m:r>
          </m:sub>
        </m:sSub>
        <m:d>
          <m:dPr>
            <m:ctrlPr>
              <w:rPr>
                <w:rFonts w:ascii="Cambria Math" w:hAnsi="Palatino Linotype"/>
                <w:color w:val="000000"/>
                <w:sz w:val="20"/>
                <w:szCs w:val="20"/>
              </w:rPr>
            </m:ctrlPr>
          </m:dPr>
          <m:e>
            <m:r>
              <m:rPr>
                <m:sty m:val="p"/>
              </m:rPr>
              <w:rPr>
                <w:rFonts w:ascii="Cambria Math" w:hAnsi="Palatino Linotype"/>
                <w:color w:val="000000"/>
                <w:sz w:val="20"/>
                <w:szCs w:val="20"/>
              </w:rPr>
              <m:t>t</m:t>
            </m:r>
          </m:e>
        </m:d>
      </m:oMath>
      <w:r w:rsidR="003114AE" w:rsidRPr="00794C46">
        <w:rPr>
          <w:rFonts w:ascii="Palatino Linotype" w:hAnsi="Palatino Linotype"/>
          <w:color w:val="000000"/>
          <w:sz w:val="20"/>
          <w:szCs w:val="20"/>
        </w:rPr>
        <w:t xml:space="preserve"> = </w:t>
      </w:r>
      <w:r w:rsidR="006E4E7F" w:rsidRPr="00794C46">
        <w:rPr>
          <w:rFonts w:ascii="Palatino Linotype" w:hAnsi="Palatino Linotype"/>
          <w:color w:val="000000"/>
          <w:sz w:val="20"/>
          <w:szCs w:val="20"/>
        </w:rPr>
        <w:t>SARS-CoV-2 RNA daily load</w:t>
      </w:r>
      <w:r w:rsidR="003114AE" w:rsidRPr="00794C46">
        <w:rPr>
          <w:rFonts w:ascii="Palatino Linotype" w:hAnsi="Palatino Linotype"/>
          <w:color w:val="000000"/>
          <w:sz w:val="20"/>
          <w:szCs w:val="20"/>
        </w:rPr>
        <w:t xml:space="preserve"> </w:t>
      </w:r>
      <w:r w:rsidR="00831C74" w:rsidRPr="00794C46">
        <w:rPr>
          <w:rFonts w:ascii="Palatino Linotype" w:hAnsi="Palatino Linotype"/>
          <w:color w:val="000000"/>
          <w:sz w:val="20"/>
          <w:szCs w:val="20"/>
        </w:rPr>
        <w:t>at</w:t>
      </w:r>
      <w:r w:rsidR="003114AE" w:rsidRPr="00794C46">
        <w:rPr>
          <w:rFonts w:ascii="Palatino Linotype" w:hAnsi="Palatino Linotype"/>
          <w:color w:val="000000"/>
          <w:sz w:val="20"/>
          <w:szCs w:val="20"/>
        </w:rPr>
        <w:t xml:space="preserve"> the WWTP from each area [GC/day]</w:t>
      </w:r>
    </w:p>
    <w:p w:rsidR="003114AE" w:rsidRPr="00794C46" w:rsidRDefault="003114AE" w:rsidP="00794C46">
      <w:pPr>
        <w:suppressAutoHyphens/>
        <w:spacing w:after="0" w:line="228" w:lineRule="auto"/>
        <w:jc w:val="both"/>
        <w:rPr>
          <w:rFonts w:ascii="Palatino Linotype" w:hAnsi="Palatino Linotype"/>
          <w:color w:val="000000"/>
          <w:sz w:val="20"/>
          <w:szCs w:val="20"/>
          <w:lang w:eastAsia="zh-CN" w:bidi="hi-IN"/>
        </w:rPr>
      </w:pP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6B6243" w:rsidRPr="00794C46" w:rsidTr="006473B7">
        <w:trPr>
          <w:jc w:val="center"/>
        </w:trPr>
        <w:tc>
          <w:tcPr>
            <w:tcW w:w="9180" w:type="dxa"/>
          </w:tcPr>
          <w:p w:rsidR="006B6243" w:rsidRPr="00871725" w:rsidRDefault="00F11EAA" w:rsidP="00871725">
            <w:pPr>
              <w:spacing w:line="228" w:lineRule="auto"/>
              <w:jc w:val="both"/>
              <w:rPr>
                <w:rFonts w:ascii="Palatino Linotype" w:hAnsi="Palatino Linotype"/>
                <w:color w:val="000000"/>
                <w:sz w:val="20"/>
                <w:szCs w:val="20"/>
              </w:rPr>
            </w:pPr>
            <m:oMathPara>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W</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r>
                  <w:rPr>
                    <w:rFonts w:ascii="Cambria Math" w:hAnsi="Palatino Linotype"/>
                    <w:color w:val="000000"/>
                    <w:sz w:val="20"/>
                    <w:szCs w:val="20"/>
                  </w:rPr>
                  <m:t xml:space="preserve">= </m:t>
                </m:r>
                <m:sSub>
                  <m:sSubPr>
                    <m:ctrlPr>
                      <w:rPr>
                        <w:rFonts w:ascii="Cambria Math" w:hAnsi="Palatino Linotype"/>
                        <w:i/>
                        <w:color w:val="000000"/>
                        <w:sz w:val="20"/>
                        <w:szCs w:val="20"/>
                      </w:rPr>
                    </m:ctrlPr>
                  </m:sSubPr>
                  <m:e>
                    <m:r>
                      <w:rPr>
                        <w:rFonts w:ascii="Cambria Math" w:hAnsi="Cambria Math"/>
                        <w:color w:val="000000"/>
                        <w:sz w:val="20"/>
                        <w:szCs w:val="20"/>
                      </w:rPr>
                      <m:t>C</m:t>
                    </m:r>
                  </m:e>
                  <m:sub>
                    <m:r>
                      <w:rPr>
                        <w:rFonts w:ascii="Cambria Math" w:hAnsi="Cambria Math"/>
                        <w:color w:val="000000"/>
                        <w:sz w:val="20"/>
                        <w:szCs w:val="20"/>
                      </w:rPr>
                      <m:t>W</m:t>
                    </m:r>
                  </m:sub>
                </m:sSub>
                <m:d>
                  <m:dPr>
                    <m:ctrlPr>
                      <w:rPr>
                        <w:rFonts w:ascii="Cambria Math" w:hAnsi="Palatino Linotype"/>
                        <w:i/>
                        <w:color w:val="000000"/>
                        <w:sz w:val="20"/>
                        <w:szCs w:val="20"/>
                      </w:rPr>
                    </m:ctrlPr>
                  </m:dPr>
                  <m:e>
                    <m:r>
                      <w:rPr>
                        <w:rFonts w:ascii="Cambria Math" w:hAnsi="Cambria Math"/>
                        <w:color w:val="000000"/>
                        <w:sz w:val="20"/>
                        <w:szCs w:val="20"/>
                      </w:rPr>
                      <m:t>t</m:t>
                    </m:r>
                  </m:e>
                </m:d>
                <m:r>
                  <w:rPr>
                    <w:rFonts w:ascii="Palatino Linotype" w:hAnsi="Palatino Linotype"/>
                    <w:color w:val="000000"/>
                    <w:sz w:val="20"/>
                    <w:szCs w:val="20"/>
                  </w:rPr>
                  <m:t>∙</m:t>
                </m:r>
                <m:sSub>
                  <m:sSubPr>
                    <m:ctrlPr>
                      <w:rPr>
                        <w:rFonts w:ascii="Cambria Math" w:hAnsi="Palatino Linotype"/>
                        <w:i/>
                        <w:color w:val="000000"/>
                        <w:sz w:val="20"/>
                        <w:szCs w:val="20"/>
                      </w:rPr>
                    </m:ctrlPr>
                  </m:sSubPr>
                  <m:e>
                    <m:r>
                      <w:rPr>
                        <w:rFonts w:ascii="Cambria Math" w:hAnsi="Cambria Math"/>
                        <w:color w:val="000000"/>
                        <w:sz w:val="20"/>
                        <w:szCs w:val="20"/>
                      </w:rPr>
                      <m:t>Q</m:t>
                    </m:r>
                  </m:e>
                  <m:sub>
                    <m:r>
                      <w:rPr>
                        <w:rFonts w:ascii="Cambria Math" w:hAnsi="Cambria Math"/>
                        <w:color w:val="000000"/>
                        <w:sz w:val="20"/>
                        <w:szCs w:val="20"/>
                      </w:rPr>
                      <m:t>W</m:t>
                    </m:r>
                  </m:sub>
                </m:sSub>
                <m:d>
                  <m:dPr>
                    <m:ctrlPr>
                      <w:rPr>
                        <w:rFonts w:ascii="Cambria Math" w:hAnsi="Palatino Linotype"/>
                        <w:i/>
                        <w:color w:val="000000"/>
                        <w:sz w:val="20"/>
                        <w:szCs w:val="20"/>
                      </w:rPr>
                    </m:ctrlPr>
                  </m:dPr>
                  <m:e>
                    <m:r>
                      <w:rPr>
                        <w:rFonts w:ascii="Cambria Math" w:hAnsi="Cambria Math"/>
                        <w:color w:val="000000"/>
                        <w:sz w:val="20"/>
                        <w:szCs w:val="20"/>
                      </w:rPr>
                      <m:t>t</m:t>
                    </m:r>
                  </m:e>
                </m:d>
                <m:r>
                  <w:rPr>
                    <w:rFonts w:ascii="Cambria Math" w:hAnsi="Palatino Linotype"/>
                    <w:color w:val="000000"/>
                    <w:sz w:val="20"/>
                    <w:szCs w:val="20"/>
                  </w:rPr>
                  <m:t xml:space="preserve">= </m:t>
                </m:r>
                <m:nary>
                  <m:naryPr>
                    <m:chr m:val="∑"/>
                    <m:limLoc m:val="subSup"/>
                    <m:supHide m:val="on"/>
                    <m:ctrlPr>
                      <w:rPr>
                        <w:rFonts w:ascii="Cambria Math" w:hAnsi="Palatino Linotype"/>
                        <w:i/>
                        <w:color w:val="000000"/>
                        <w:sz w:val="20"/>
                        <w:szCs w:val="20"/>
                        <w:lang w:bidi="hi-IN"/>
                      </w:rPr>
                    </m:ctrlPr>
                  </m:naryPr>
                  <m:sub>
                    <m:r>
                      <w:rPr>
                        <w:rFonts w:ascii="Cambria Math" w:hAnsi="Cambria Math"/>
                        <w:color w:val="000000"/>
                        <w:sz w:val="20"/>
                        <w:szCs w:val="20"/>
                      </w:rPr>
                      <m:t>i</m:t>
                    </m:r>
                  </m:sub>
                  <m:sup/>
                  <m:e>
                    <m:sSub>
                      <m:sSubPr>
                        <m:ctrlPr>
                          <w:rPr>
                            <w:rFonts w:ascii="Cambria Math" w:hAnsi="Palatino Linotype"/>
                            <w:i/>
                            <w:color w:val="000000"/>
                            <w:sz w:val="20"/>
                            <w:szCs w:val="20"/>
                          </w:rPr>
                        </m:ctrlPr>
                      </m:sSubPr>
                      <m:e>
                        <m:r>
                          <w:rPr>
                            <w:rFonts w:ascii="Cambria Math" w:hAnsi="Cambria Math"/>
                            <w:color w:val="000000"/>
                            <w:sz w:val="20"/>
                            <w:szCs w:val="20"/>
                          </w:rPr>
                          <m:t>C</m:t>
                        </m:r>
                      </m:e>
                      <m:sub>
                        <m:r>
                          <w:rPr>
                            <w:rFonts w:ascii="Cambria Math" w:hAnsi="Cambria Math"/>
                            <w:color w:val="000000"/>
                            <w:sz w:val="20"/>
                            <w:szCs w:val="20"/>
                          </w:rPr>
                          <m:t>i</m:t>
                        </m:r>
                      </m:sub>
                    </m:sSub>
                    <m:d>
                      <m:dPr>
                        <m:ctrlPr>
                          <w:rPr>
                            <w:rFonts w:ascii="Cambria Math" w:hAnsi="Palatino Linotype"/>
                            <w:i/>
                            <w:color w:val="000000"/>
                            <w:sz w:val="20"/>
                            <w:szCs w:val="20"/>
                          </w:rPr>
                        </m:ctrlPr>
                      </m:dPr>
                      <m:e>
                        <m:r>
                          <w:rPr>
                            <w:rFonts w:ascii="Cambria Math" w:hAnsi="Cambria Math"/>
                            <w:color w:val="000000"/>
                            <w:sz w:val="20"/>
                            <w:szCs w:val="20"/>
                          </w:rPr>
                          <m:t>t</m:t>
                        </m:r>
                      </m:e>
                    </m:d>
                    <m:r>
                      <w:rPr>
                        <w:rFonts w:ascii="Palatino Linotype" w:hAnsi="Palatino Linotype"/>
                        <w:color w:val="000000"/>
                        <w:sz w:val="20"/>
                        <w:szCs w:val="20"/>
                      </w:rPr>
                      <m:t>∙</m:t>
                    </m:r>
                    <m:sSub>
                      <m:sSubPr>
                        <m:ctrlPr>
                          <w:rPr>
                            <w:rFonts w:ascii="Cambria Math" w:hAnsi="Palatino Linotype"/>
                            <w:i/>
                            <w:color w:val="000000"/>
                            <w:sz w:val="20"/>
                            <w:szCs w:val="20"/>
                          </w:rPr>
                        </m:ctrlPr>
                      </m:sSubPr>
                      <m:e>
                        <m:r>
                          <w:rPr>
                            <w:rFonts w:ascii="Cambria Math" w:hAnsi="Cambria Math"/>
                            <w:color w:val="000000"/>
                            <w:sz w:val="20"/>
                            <w:szCs w:val="20"/>
                          </w:rPr>
                          <m:t>Q</m:t>
                        </m:r>
                      </m:e>
                      <m:sub>
                        <m:r>
                          <w:rPr>
                            <w:rFonts w:ascii="Cambria Math" w:hAnsi="Cambria Math"/>
                            <w:color w:val="000000"/>
                            <w:sz w:val="20"/>
                            <w:szCs w:val="20"/>
                          </w:rPr>
                          <m:t>i</m:t>
                        </m:r>
                      </m:sub>
                    </m:sSub>
                    <m:d>
                      <m:dPr>
                        <m:ctrlPr>
                          <w:rPr>
                            <w:rFonts w:ascii="Cambria Math" w:hAnsi="Palatino Linotype"/>
                            <w:i/>
                            <w:color w:val="000000"/>
                            <w:sz w:val="20"/>
                            <w:szCs w:val="20"/>
                          </w:rPr>
                        </m:ctrlPr>
                      </m:dPr>
                      <m:e>
                        <m:r>
                          <w:rPr>
                            <w:rFonts w:ascii="Cambria Math" w:hAnsi="Cambria Math"/>
                            <w:color w:val="000000"/>
                            <w:sz w:val="20"/>
                            <w:szCs w:val="20"/>
                          </w:rPr>
                          <m:t>t</m:t>
                        </m:r>
                      </m:e>
                    </m:d>
                  </m:e>
                </m:nary>
                <m:r>
                  <w:rPr>
                    <w:rFonts w:ascii="Cambria Math" w:hAnsi="Palatino Linotype"/>
                    <w:color w:val="000000"/>
                    <w:sz w:val="20"/>
                    <w:szCs w:val="20"/>
                  </w:rPr>
                  <m:t xml:space="preserve"> </m:t>
                </m:r>
              </m:oMath>
            </m:oMathPara>
          </w:p>
        </w:tc>
        <w:tc>
          <w:tcPr>
            <w:tcW w:w="598" w:type="dxa"/>
          </w:tcPr>
          <w:p w:rsidR="006B6243" w:rsidRPr="00794C46" w:rsidRDefault="006B6243" w:rsidP="00794C46">
            <w:pPr>
              <w:suppressAutoHyphens/>
              <w:spacing w:line="228" w:lineRule="auto"/>
              <w:jc w:val="both"/>
              <w:rPr>
                <w:rFonts w:ascii="Palatino Linotype" w:hAnsi="Palatino Linotype"/>
                <w:color w:val="000000"/>
                <w:sz w:val="20"/>
                <w:szCs w:val="20"/>
                <w:lang w:eastAsia="zh-CN" w:bidi="hi-IN"/>
              </w:rPr>
            </w:pPr>
            <w:r w:rsidRPr="00794C46">
              <w:rPr>
                <w:rFonts w:ascii="Palatino Linotype" w:hAnsi="Palatino Linotype"/>
                <w:color w:val="000000"/>
                <w:sz w:val="20"/>
                <w:szCs w:val="20"/>
                <w:lang w:eastAsia="zh-CN" w:bidi="hi-IN"/>
              </w:rPr>
              <w:t>(</w:t>
            </w:r>
            <w:r w:rsidR="00304C1E" w:rsidRPr="00794C46">
              <w:rPr>
                <w:rFonts w:ascii="Palatino Linotype" w:hAnsi="Palatino Linotype"/>
                <w:color w:val="000000"/>
                <w:sz w:val="20"/>
                <w:szCs w:val="20"/>
                <w:lang w:eastAsia="zh-CN" w:bidi="hi-IN"/>
              </w:rPr>
              <w:t>S</w:t>
            </w:r>
            <w:r w:rsidRPr="00794C46">
              <w:rPr>
                <w:rFonts w:ascii="Palatino Linotype" w:hAnsi="Palatino Linotype"/>
                <w:color w:val="000000"/>
                <w:sz w:val="20"/>
                <w:szCs w:val="20"/>
                <w:lang w:eastAsia="zh-CN" w:bidi="hi-IN"/>
              </w:rPr>
              <w:t>3)</w:t>
            </w:r>
          </w:p>
        </w:tc>
      </w:tr>
    </w:tbl>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Where:</w:t>
      </w:r>
    </w:p>
    <w:p w:rsidR="00831C74" w:rsidRPr="00794C46" w:rsidRDefault="00831C74" w:rsidP="00794C46">
      <w:pPr>
        <w:spacing w:after="0" w:line="228" w:lineRule="auto"/>
        <w:jc w:val="both"/>
        <w:rPr>
          <w:rFonts w:ascii="Palatino Linotype" w:hAnsi="Palatino Linotype"/>
          <w:color w:val="000000"/>
          <w:sz w:val="20"/>
          <w:szCs w:val="20"/>
        </w:rPr>
      </w:pPr>
      <w:r w:rsidRPr="00794C46">
        <w:rPr>
          <w:rFonts w:ascii="Palatino Linotype" w:hAnsi="Palatino Linotype"/>
          <w:sz w:val="20"/>
          <w:szCs w:val="20"/>
        </w:rPr>
        <w:t>C</w:t>
      </w:r>
      <w:r w:rsidRPr="00794C46">
        <w:rPr>
          <w:rFonts w:ascii="Palatino Linotype" w:hAnsi="Palatino Linotype"/>
          <w:sz w:val="20"/>
          <w:szCs w:val="20"/>
          <w:vertAlign w:val="subscript"/>
        </w:rPr>
        <w:t>W</w:t>
      </w:r>
      <w:r w:rsidRPr="00794C46">
        <w:rPr>
          <w:rFonts w:ascii="Palatino Linotype" w:hAnsi="Palatino Linotype"/>
          <w:sz w:val="20"/>
          <w:szCs w:val="20"/>
        </w:rPr>
        <w:t xml:space="preserve"> (t) is the concentration of SARS-CoV-2 RNA at the WWTP [GC/L],</w:t>
      </w:r>
    </w:p>
    <w:p w:rsidR="003114AE"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rPr>
            </m:ctrlPr>
          </m:sSubPr>
          <m:e>
            <m:r>
              <w:rPr>
                <w:rFonts w:ascii="Cambria Math" w:hAnsi="Cambria Math"/>
                <w:color w:val="000000"/>
                <w:sz w:val="20"/>
                <w:szCs w:val="20"/>
              </w:rPr>
              <m:t>C</m:t>
            </m:r>
          </m:e>
          <m:sub>
            <m:r>
              <w:rPr>
                <w:rFonts w:ascii="Cambria Math" w:hAnsi="Cambria Math"/>
                <w:color w:val="000000"/>
                <w:sz w:val="20"/>
                <w:szCs w:val="20"/>
              </w:rPr>
              <m:t>i</m:t>
            </m:r>
          </m:sub>
        </m:sSub>
      </m:oMath>
      <w:r w:rsidR="00C33910" w:rsidRPr="00794C46">
        <w:rPr>
          <w:rFonts w:ascii="Palatino Linotype" w:hAnsi="Palatino Linotype"/>
          <w:color w:val="000000"/>
          <w:sz w:val="20"/>
          <w:szCs w:val="20"/>
        </w:rPr>
        <w:t xml:space="preserve"> </w:t>
      </w:r>
      <w:r w:rsidR="003114AE" w:rsidRPr="00794C46">
        <w:rPr>
          <w:rFonts w:ascii="Palatino Linotype" w:hAnsi="Palatino Linotype"/>
          <w:color w:val="000000"/>
          <w:sz w:val="20"/>
          <w:szCs w:val="20"/>
        </w:rPr>
        <w:t xml:space="preserve">(t) = SARS-CoV-2 </w:t>
      </w:r>
      <w:r w:rsidR="00831C74" w:rsidRPr="00794C46">
        <w:rPr>
          <w:rFonts w:ascii="Palatino Linotype" w:hAnsi="Palatino Linotype"/>
          <w:color w:val="000000"/>
          <w:sz w:val="20"/>
          <w:szCs w:val="20"/>
        </w:rPr>
        <w:t xml:space="preserve">RNA </w:t>
      </w:r>
      <w:r w:rsidR="003114AE" w:rsidRPr="00794C46">
        <w:rPr>
          <w:rFonts w:ascii="Palatino Linotype" w:hAnsi="Palatino Linotype"/>
          <w:color w:val="000000"/>
          <w:sz w:val="20"/>
          <w:szCs w:val="20"/>
        </w:rPr>
        <w:t>concentration at the WWTP for each area [GC/L]</w:t>
      </w:r>
    </w:p>
    <w:p w:rsidR="003114AE" w:rsidRPr="00794C46" w:rsidRDefault="003114AE" w:rsidP="00794C46">
      <w:pPr>
        <w:spacing w:after="0" w:line="228" w:lineRule="auto"/>
        <w:jc w:val="both"/>
        <w:rPr>
          <w:rFonts w:ascii="Palatino Linotype" w:hAnsi="Palatino Linotype"/>
          <w:sz w:val="20"/>
          <w:szCs w:val="20"/>
          <w:lang w:eastAsia="zh-CN" w:bidi="hi-IN"/>
        </w:rPr>
      </w:pPr>
    </w:p>
    <w:p w:rsidR="003114AE" w:rsidRDefault="003114AE" w:rsidP="00794C46">
      <w:pPr>
        <w:suppressAutoHyphens/>
        <w:spacing w:after="0" w:line="228" w:lineRule="auto"/>
        <w:jc w:val="both"/>
        <w:rPr>
          <w:rFonts w:ascii="Palatino Linotype" w:eastAsia="Liberation Serif" w:hAnsi="Palatino Linotype"/>
          <w:i/>
          <w:sz w:val="20"/>
          <w:szCs w:val="20"/>
          <w:lang w:eastAsia="zh-CN" w:bidi="hi-IN"/>
        </w:rPr>
      </w:pPr>
      <w:r w:rsidRPr="00871725">
        <w:rPr>
          <w:rFonts w:ascii="Palatino Linotype" w:hAnsi="Palatino Linotype"/>
          <w:i/>
          <w:color w:val="000000"/>
          <w:sz w:val="20"/>
          <w:szCs w:val="20"/>
          <w:lang w:eastAsia="zh-CN" w:bidi="hi-IN"/>
        </w:rPr>
        <w:t xml:space="preserve">SARS-CoV-2 </w:t>
      </w:r>
      <w:r w:rsidR="00831C74" w:rsidRPr="00871725">
        <w:rPr>
          <w:rFonts w:ascii="Palatino Linotype" w:hAnsi="Palatino Linotype"/>
          <w:i/>
          <w:color w:val="000000"/>
          <w:sz w:val="20"/>
          <w:szCs w:val="20"/>
          <w:lang w:eastAsia="zh-CN" w:bidi="hi-IN"/>
        </w:rPr>
        <w:t>daily load g</w:t>
      </w:r>
      <w:r w:rsidRPr="00871725">
        <w:rPr>
          <w:rFonts w:ascii="Palatino Linotype" w:hAnsi="Palatino Linotype"/>
          <w:i/>
          <w:color w:val="000000"/>
          <w:sz w:val="20"/>
          <w:szCs w:val="20"/>
          <w:lang w:eastAsia="zh-CN" w:bidi="hi-IN"/>
        </w:rPr>
        <w:t>enerated in the</w:t>
      </w:r>
      <w:r w:rsidR="00831C74" w:rsidRPr="00871725">
        <w:rPr>
          <w:rFonts w:ascii="Palatino Linotype" w:hAnsi="Palatino Linotype"/>
          <w:i/>
          <w:color w:val="000000"/>
          <w:sz w:val="20"/>
          <w:szCs w:val="20"/>
          <w:lang w:eastAsia="zh-CN" w:bidi="hi-IN"/>
        </w:rPr>
        <w:t xml:space="preserve"> </w:t>
      </w:r>
      <w:proofErr w:type="spellStart"/>
      <w:r w:rsidR="00831C74" w:rsidRPr="00871725">
        <w:rPr>
          <w:rFonts w:ascii="Palatino Linotype" w:hAnsi="Palatino Linotype"/>
          <w:i/>
          <w:color w:val="000000"/>
          <w:sz w:val="20"/>
          <w:szCs w:val="20"/>
          <w:lang w:eastAsia="zh-CN" w:bidi="hi-IN"/>
        </w:rPr>
        <w:t>i</w:t>
      </w:r>
      <w:proofErr w:type="spellEnd"/>
      <w:r w:rsidRPr="00871725">
        <w:rPr>
          <w:rFonts w:ascii="Palatino Linotype" w:hAnsi="Palatino Linotype"/>
          <w:i/>
          <w:color w:val="000000"/>
          <w:sz w:val="20"/>
          <w:szCs w:val="20"/>
          <w:lang w:eastAsia="zh-CN" w:bidi="hi-IN"/>
        </w:rPr>
        <w:t>-area</w:t>
      </w:r>
      <w:r w:rsidRPr="00871725">
        <w:rPr>
          <w:rFonts w:ascii="Palatino Linotype" w:eastAsia="Liberation Serif" w:hAnsi="Palatino Linotype"/>
          <w:i/>
          <w:sz w:val="20"/>
          <w:szCs w:val="20"/>
          <w:lang w:eastAsia="zh-CN" w:bidi="hi-IN"/>
        </w:rPr>
        <w:t xml:space="preserve"> </w:t>
      </w:r>
    </w:p>
    <w:p w:rsidR="00EB7D0B" w:rsidRPr="00871725" w:rsidRDefault="00EB7D0B" w:rsidP="00794C46">
      <w:pPr>
        <w:suppressAutoHyphens/>
        <w:spacing w:after="0" w:line="228" w:lineRule="auto"/>
        <w:jc w:val="both"/>
        <w:rPr>
          <w:rFonts w:ascii="Palatino Linotype" w:eastAsia="Liberation Serif" w:hAnsi="Palatino Linotype"/>
          <w:i/>
          <w:sz w:val="20"/>
          <w:szCs w:val="20"/>
          <w:lang w:eastAsia="zh-CN" w:bidi="hi-IN"/>
        </w:rPr>
      </w:pP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3D5810" w:rsidRPr="00794C46" w:rsidTr="006473B7">
        <w:trPr>
          <w:jc w:val="center"/>
        </w:trPr>
        <w:tc>
          <w:tcPr>
            <w:tcW w:w="9180" w:type="dxa"/>
          </w:tcPr>
          <w:p w:rsidR="003D5810" w:rsidRPr="00794C46" w:rsidRDefault="00F11EAA" w:rsidP="00794C46">
            <w:pPr>
              <w:suppressAutoHyphens/>
              <w:spacing w:line="228" w:lineRule="auto"/>
              <w:jc w:val="both"/>
              <w:rPr>
                <w:rFonts w:ascii="Palatino Linotype" w:hAnsi="Palatino Linotype"/>
                <w:color w:val="000000"/>
                <w:sz w:val="20"/>
                <w:szCs w:val="20"/>
                <w:lang w:eastAsia="zh-CN" w:bidi="hi-IN"/>
              </w:rPr>
            </w:pPr>
            <m:oMathPara>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r>
                      <w:rPr>
                        <w:rFonts w:ascii="Cambria Math" w:hAnsi="Palatino Linotype"/>
                        <w:color w:val="000000"/>
                        <w:sz w:val="20"/>
                        <w:szCs w:val="20"/>
                        <w:lang w:bidi="hi-IN"/>
                      </w:rPr>
                      <m:t>0</m:t>
                    </m:r>
                  </m:e>
                  <m:sub>
                    <m:r>
                      <w:rPr>
                        <w:rFonts w:ascii="Cambria Math" w:hAnsi="Cambria Math"/>
                        <w:color w:val="000000"/>
                        <w:sz w:val="20"/>
                        <w:szCs w:val="20"/>
                        <w:lang w:bidi="hi-IN"/>
                      </w:rPr>
                      <m:t>i</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r>
                  <w:rPr>
                    <w:rFonts w:ascii="Cambria Math" w:hAnsi="Palatino Linotype"/>
                    <w:color w:val="000000"/>
                    <w:sz w:val="20"/>
                    <w:szCs w:val="20"/>
                    <w:lang w:bidi="hi-IN"/>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S</m:t>
                    </m:r>
                  </m:e>
                  <m:sub>
                    <m:r>
                      <w:rPr>
                        <w:rFonts w:ascii="Palatino Linotype" w:hAnsi="Cambria Math"/>
                        <w:color w:val="000000"/>
                        <w:sz w:val="20"/>
                        <w:szCs w:val="20"/>
                        <w:lang w:bidi="hi-IN"/>
                      </w:rPr>
                      <m:t>h</m:t>
                    </m:r>
                  </m:sub>
                </m:sSub>
                <m:r>
                  <w:rPr>
                    <w:rFonts w:ascii="Palatino Linotype" w:hAnsi="Palatino Linotype"/>
                    <w:color w:val="000000"/>
                    <w:sz w:val="20"/>
                    <w:szCs w:val="20"/>
                    <w:lang w:bidi="hi-IN"/>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f</m:t>
                    </m:r>
                    <m:r>
                      <w:rPr>
                        <w:rFonts w:ascii="Cambria Math" w:hAnsi="Palatino Linotype"/>
                        <w:color w:val="000000"/>
                        <w:sz w:val="20"/>
                        <w:szCs w:val="20"/>
                        <w:lang w:bidi="hi-IN"/>
                      </w:rPr>
                      <m:t xml:space="preserve"> </m:t>
                    </m:r>
                  </m:sub>
                </m:sSub>
                <m:r>
                  <w:rPr>
                    <w:rFonts w:ascii="Palatino Linotype" w:hAnsi="Palatino Linotype"/>
                    <w:color w:val="000000"/>
                    <w:sz w:val="20"/>
                    <w:szCs w:val="20"/>
                    <w:lang w:bidi="hi-IN"/>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c</m:t>
                    </m:r>
                  </m:e>
                  <m:sub>
                    <m:r>
                      <w:rPr>
                        <w:rFonts w:ascii="Cambria Math" w:hAnsi="Cambria Math"/>
                        <w:color w:val="000000"/>
                        <w:sz w:val="20"/>
                        <w:szCs w:val="20"/>
                        <w:lang w:bidi="hi-IN"/>
                      </w:rPr>
                      <m:t>i</m:t>
                    </m:r>
                  </m:sub>
                </m:sSub>
                <m:r>
                  <w:rPr>
                    <w:rFonts w:ascii="Cambria Math" w:hAnsi="Palatino Linotype"/>
                    <w:color w:val="000000"/>
                    <w:sz w:val="20"/>
                    <w:szCs w:val="20"/>
                    <w:lang w:bidi="hi-IN"/>
                  </w:rPr>
                  <m:t>(</m:t>
                </m:r>
                <m:r>
                  <w:rPr>
                    <w:rFonts w:ascii="Cambria Math" w:hAnsi="Cambria Math"/>
                    <w:color w:val="000000"/>
                    <w:sz w:val="20"/>
                    <w:szCs w:val="20"/>
                    <w:lang w:bidi="hi-IN"/>
                  </w:rPr>
                  <m:t>t</m:t>
                </m:r>
                <m:r>
                  <w:rPr>
                    <w:rFonts w:ascii="Cambria Math" w:hAnsi="Palatino Linotype"/>
                    <w:color w:val="000000"/>
                    <w:sz w:val="20"/>
                    <w:szCs w:val="20"/>
                    <w:lang w:bidi="hi-IN"/>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S</m:t>
                    </m:r>
                  </m:e>
                  <m:sub>
                    <m:r>
                      <w:rPr>
                        <w:rFonts w:ascii="Palatino Linotype" w:hAnsi="Cambria Math"/>
                        <w:color w:val="000000"/>
                        <w:sz w:val="20"/>
                        <w:szCs w:val="20"/>
                        <w:lang w:bidi="hi-IN"/>
                      </w:rPr>
                      <m:t>h</m:t>
                    </m:r>
                  </m:sub>
                </m:sSub>
                <m:r>
                  <w:rPr>
                    <w:rFonts w:ascii="Palatino Linotype" w:hAnsi="Palatino Linotype"/>
                    <w:color w:val="000000"/>
                    <w:sz w:val="20"/>
                    <w:szCs w:val="20"/>
                    <w:lang w:bidi="hi-IN"/>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f</m:t>
                    </m:r>
                    <m:r>
                      <w:rPr>
                        <w:rFonts w:ascii="Cambria Math" w:hAnsi="Palatino Linotype"/>
                        <w:color w:val="000000"/>
                        <w:sz w:val="20"/>
                        <w:szCs w:val="20"/>
                        <w:lang w:bidi="hi-IN"/>
                      </w:rPr>
                      <m:t xml:space="preserve"> </m:t>
                    </m:r>
                  </m:sub>
                </m:sSub>
                <m:r>
                  <w:rPr>
                    <w:rFonts w:ascii="Palatino Linotype" w:hAnsi="Palatino Linotype"/>
                    <w:color w:val="000000"/>
                    <w:sz w:val="20"/>
                    <w:szCs w:val="20"/>
                    <w:lang w:bidi="hi-IN"/>
                  </w:rPr>
                  <m:t>∙</m:t>
                </m:r>
                <m:r>
                  <w:rPr>
                    <w:rFonts w:ascii="Cambria Math" w:hAnsi="Palatino Linotype"/>
                    <w:color w:val="000000"/>
                    <w:sz w:val="20"/>
                    <w:szCs w:val="20"/>
                    <w:lang w:bidi="hi-IN"/>
                  </w:rPr>
                  <m:t xml:space="preserve"> </m:t>
                </m:r>
                <m:r>
                  <w:rPr>
                    <w:rFonts w:ascii="Cambria Math" w:hAnsi="Cambria Math"/>
                    <w:color w:val="000000"/>
                    <w:sz w:val="20"/>
                    <w:szCs w:val="20"/>
                    <w:lang w:bidi="hi-IN"/>
                  </w:rPr>
                  <m:t>IR</m:t>
                </m:r>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r>
                  <w:rPr>
                    <w:rFonts w:ascii="Palatino Linotype" w:hAnsi="Palatino Linotype"/>
                    <w:color w:val="000000"/>
                    <w:sz w:val="20"/>
                    <w:szCs w:val="20"/>
                    <w:lang w:bidi="hi-IN"/>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P</m:t>
                    </m:r>
                  </m:e>
                  <m:sub>
                    <m:r>
                      <w:rPr>
                        <w:rFonts w:ascii="Cambria Math" w:hAnsi="Cambria Math"/>
                        <w:color w:val="000000"/>
                        <w:sz w:val="20"/>
                        <w:szCs w:val="20"/>
                        <w:lang w:bidi="hi-IN"/>
                      </w:rPr>
                      <m:t>i</m:t>
                    </m:r>
                  </m:sub>
                </m:sSub>
                <m:r>
                  <w:rPr>
                    <w:rFonts w:ascii="Palatino Linotype" w:hAnsi="Palatino Linotype"/>
                    <w:color w:val="000000"/>
                    <w:sz w:val="20"/>
                    <w:szCs w:val="20"/>
                    <w:lang w:bidi="hi-IN"/>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W</m:t>
                    </m:r>
                  </m:e>
                  <m:sub>
                    <m:r>
                      <w:rPr>
                        <w:rFonts w:ascii="Cambria Math" w:hAnsi="Cambria Math"/>
                        <w:color w:val="000000"/>
                        <w:sz w:val="20"/>
                        <w:szCs w:val="20"/>
                        <w:lang w:bidi="hi-IN"/>
                      </w:rPr>
                      <m:t>i</m:t>
                    </m:r>
                  </m:sub>
                </m:sSub>
              </m:oMath>
            </m:oMathPara>
          </w:p>
          <w:p w:rsidR="003D5810" w:rsidRPr="00794C46" w:rsidRDefault="003D5810" w:rsidP="00794C46">
            <w:pPr>
              <w:suppressAutoHyphens/>
              <w:spacing w:line="228" w:lineRule="auto"/>
              <w:jc w:val="both"/>
              <w:rPr>
                <w:rFonts w:ascii="Palatino Linotype" w:hAnsi="Palatino Linotype"/>
                <w:b/>
                <w:color w:val="000000"/>
                <w:sz w:val="20"/>
                <w:szCs w:val="20"/>
                <w:lang w:eastAsia="zh-CN" w:bidi="hi-IN"/>
              </w:rPr>
            </w:pPr>
          </w:p>
        </w:tc>
        <w:tc>
          <w:tcPr>
            <w:tcW w:w="598" w:type="dxa"/>
          </w:tcPr>
          <w:p w:rsidR="003D5810" w:rsidRPr="00794C46" w:rsidRDefault="00304C1E" w:rsidP="00794C46">
            <w:pPr>
              <w:suppressAutoHyphens/>
              <w:spacing w:line="228" w:lineRule="auto"/>
              <w:jc w:val="both"/>
              <w:rPr>
                <w:rFonts w:ascii="Palatino Linotype" w:hAnsi="Palatino Linotype"/>
                <w:color w:val="000000"/>
                <w:sz w:val="20"/>
                <w:szCs w:val="20"/>
                <w:lang w:eastAsia="zh-CN" w:bidi="hi-IN"/>
              </w:rPr>
            </w:pPr>
            <w:r w:rsidRPr="00794C46">
              <w:rPr>
                <w:rFonts w:ascii="Palatino Linotype" w:hAnsi="Palatino Linotype"/>
                <w:color w:val="000000"/>
                <w:sz w:val="20"/>
                <w:szCs w:val="20"/>
                <w:lang w:eastAsia="zh-CN" w:bidi="hi-IN"/>
              </w:rPr>
              <w:t>(S</w:t>
            </w:r>
            <w:r w:rsidR="003D5810" w:rsidRPr="00794C46">
              <w:rPr>
                <w:rFonts w:ascii="Palatino Linotype" w:hAnsi="Palatino Linotype"/>
                <w:color w:val="000000"/>
                <w:sz w:val="20"/>
                <w:szCs w:val="20"/>
                <w:lang w:eastAsia="zh-CN" w:bidi="hi-IN"/>
              </w:rPr>
              <w:t>4)</w:t>
            </w:r>
          </w:p>
        </w:tc>
      </w:tr>
    </w:tbl>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lastRenderedPageBreak/>
        <w:t>Where:</w:t>
      </w:r>
    </w:p>
    <w:p w:rsidR="00FE16CB"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r>
              <w:rPr>
                <w:rFonts w:ascii="Cambria Math" w:hAnsi="Palatino Linotype"/>
                <w:color w:val="000000"/>
                <w:sz w:val="20"/>
                <w:szCs w:val="20"/>
                <w:lang w:bidi="hi-IN"/>
              </w:rPr>
              <m:t>0</m:t>
            </m:r>
          </m:e>
          <m:sub>
            <m:r>
              <w:rPr>
                <w:rFonts w:ascii="Cambria Math" w:hAnsi="Cambria Math"/>
                <w:color w:val="000000"/>
                <w:sz w:val="20"/>
                <w:szCs w:val="20"/>
                <w:lang w:bidi="hi-IN"/>
              </w:rPr>
              <m:t>i</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oMath>
      <w:r w:rsidR="003114AE" w:rsidRPr="00794C46">
        <w:rPr>
          <w:rFonts w:ascii="Palatino Linotype" w:hAnsi="Palatino Linotype"/>
          <w:color w:val="000000"/>
          <w:sz w:val="20"/>
          <w:szCs w:val="20"/>
        </w:rPr>
        <w:t xml:space="preserve">= </w:t>
      </w:r>
      <w:r w:rsidR="00FE16CB" w:rsidRPr="00794C46">
        <w:rPr>
          <w:rFonts w:ascii="Palatino Linotype" w:hAnsi="Palatino Linotype"/>
          <w:color w:val="000000"/>
          <w:sz w:val="20"/>
          <w:szCs w:val="20"/>
        </w:rPr>
        <w:t xml:space="preserve">SARS-CoV-2 RNA daily load </w:t>
      </w:r>
      <w:r w:rsidR="003114AE" w:rsidRPr="00794C46">
        <w:rPr>
          <w:rFonts w:ascii="Palatino Linotype" w:hAnsi="Palatino Linotype"/>
          <w:color w:val="000000"/>
          <w:sz w:val="20"/>
          <w:szCs w:val="20"/>
        </w:rPr>
        <w:t>produced in a single area</w:t>
      </w:r>
      <w:r w:rsidR="00FE16CB" w:rsidRPr="00794C46">
        <w:rPr>
          <w:rFonts w:ascii="Palatino Linotype" w:hAnsi="Palatino Linotype"/>
          <w:color w:val="000000"/>
          <w:sz w:val="20"/>
          <w:szCs w:val="20"/>
        </w:rPr>
        <w:t xml:space="preserve"> [GC/day]</w:t>
      </w:r>
    </w:p>
    <w:p w:rsidR="00FE16CB" w:rsidRPr="00794C46" w:rsidRDefault="00F11EAA" w:rsidP="00794C46">
      <w:pPr>
        <w:spacing w:after="0" w:line="228" w:lineRule="auto"/>
        <w:jc w:val="both"/>
        <w:rPr>
          <w:rFonts w:ascii="Palatino Linotype" w:hAnsi="Palatino Linotype"/>
          <w:color w:val="000000"/>
          <w:sz w:val="20"/>
          <w:szCs w:val="20"/>
        </w:rPr>
      </w:pPr>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c</m:t>
            </m:r>
          </m:e>
          <m:sub>
            <m:r>
              <w:rPr>
                <w:rFonts w:ascii="Cambria Math" w:hAnsi="Cambria Math"/>
                <w:color w:val="000000"/>
                <w:sz w:val="20"/>
                <w:szCs w:val="20"/>
                <w:lang w:bidi="hi-IN"/>
              </w:rPr>
              <m:t>i</m:t>
            </m:r>
          </m:sub>
        </m:sSub>
      </m:oMath>
      <w:r w:rsidR="00FE16CB" w:rsidRPr="00794C46">
        <w:rPr>
          <w:rFonts w:ascii="Palatino Linotype" w:hAnsi="Palatino Linotype"/>
          <w:color w:val="000000"/>
          <w:sz w:val="20"/>
          <w:szCs w:val="20"/>
        </w:rPr>
        <w:t xml:space="preserve"> (t) = </w:t>
      </w:r>
      <w:r w:rsidR="003114AE" w:rsidRPr="00794C46">
        <w:rPr>
          <w:rFonts w:ascii="Palatino Linotype" w:hAnsi="Palatino Linotype"/>
          <w:color w:val="000000"/>
          <w:sz w:val="20"/>
          <w:szCs w:val="20"/>
        </w:rPr>
        <w:t xml:space="preserve">infected individuals </w:t>
      </w:r>
      <w:r w:rsidR="00FE16CB" w:rsidRPr="00794C46">
        <w:rPr>
          <w:rFonts w:ascii="Palatino Linotype" w:hAnsi="Palatino Linotype"/>
          <w:color w:val="000000"/>
          <w:sz w:val="20"/>
          <w:szCs w:val="20"/>
        </w:rPr>
        <w:t xml:space="preserve">in a single area </w:t>
      </w:r>
      <w:r w:rsidR="00FE16CB" w:rsidRPr="00794C46">
        <w:rPr>
          <w:rFonts w:ascii="Palatino Linotype" w:hAnsi="Palatino Linotype"/>
          <w:sz w:val="20"/>
          <w:szCs w:val="20"/>
        </w:rPr>
        <w:t>[inhabitants]</w:t>
      </w:r>
    </w:p>
    <w:p w:rsidR="00FE16CB" w:rsidRPr="00794C46" w:rsidRDefault="003114AE" w:rsidP="00794C46">
      <w:pPr>
        <w:spacing w:after="0" w:line="228" w:lineRule="auto"/>
        <w:jc w:val="both"/>
        <w:rPr>
          <w:rFonts w:ascii="Palatino Linotype" w:hAnsi="Palatino Linotype"/>
          <w:sz w:val="20"/>
          <w:szCs w:val="20"/>
        </w:rPr>
      </w:pPr>
      <w:proofErr w:type="spellStart"/>
      <w:r w:rsidRPr="00794C46">
        <w:rPr>
          <w:rFonts w:ascii="Palatino Linotype" w:hAnsi="Palatino Linotype"/>
          <w:color w:val="000000"/>
          <w:sz w:val="20"/>
          <w:szCs w:val="20"/>
        </w:rPr>
        <w:t>S</w:t>
      </w:r>
      <w:r w:rsidRPr="00794C46">
        <w:rPr>
          <w:rFonts w:ascii="Palatino Linotype" w:hAnsi="Palatino Linotype"/>
          <w:color w:val="000000"/>
          <w:sz w:val="20"/>
          <w:szCs w:val="20"/>
          <w:vertAlign w:val="subscript"/>
        </w:rPr>
        <w:t>h</w:t>
      </w:r>
      <w:proofErr w:type="spellEnd"/>
      <w:r w:rsidR="00FE16CB" w:rsidRPr="00794C46">
        <w:rPr>
          <w:rFonts w:ascii="Palatino Linotype" w:hAnsi="Palatino Linotype"/>
          <w:color w:val="000000"/>
          <w:sz w:val="20"/>
          <w:szCs w:val="20"/>
        </w:rPr>
        <w:t xml:space="preserve"> = </w:t>
      </w:r>
      <w:proofErr w:type="spellStart"/>
      <w:r w:rsidR="00FE16CB" w:rsidRPr="00794C46">
        <w:rPr>
          <w:rFonts w:ascii="Palatino Linotype" w:hAnsi="Palatino Linotype"/>
          <w:sz w:val="20"/>
          <w:szCs w:val="20"/>
        </w:rPr>
        <w:t>fecal</w:t>
      </w:r>
      <w:proofErr w:type="spellEnd"/>
      <w:r w:rsidR="00FE16CB" w:rsidRPr="00794C46">
        <w:rPr>
          <w:rFonts w:ascii="Palatino Linotype" w:hAnsi="Palatino Linotype"/>
          <w:sz w:val="20"/>
          <w:szCs w:val="20"/>
        </w:rPr>
        <w:t xml:space="preserve"> shedding rate: number of SARS-CoV-2 RNA gene copies per gram of </w:t>
      </w:r>
      <w:proofErr w:type="spellStart"/>
      <w:r w:rsidR="00FE16CB" w:rsidRPr="00794C46">
        <w:rPr>
          <w:rFonts w:ascii="Palatino Linotype" w:hAnsi="Palatino Linotype"/>
          <w:sz w:val="20"/>
          <w:szCs w:val="20"/>
        </w:rPr>
        <w:t>feces</w:t>
      </w:r>
      <w:proofErr w:type="spellEnd"/>
      <w:r w:rsidR="00FE16CB" w:rsidRPr="00794C46">
        <w:rPr>
          <w:rFonts w:ascii="Palatino Linotype" w:hAnsi="Palatino Linotype"/>
          <w:sz w:val="20"/>
          <w:szCs w:val="20"/>
        </w:rPr>
        <w:t xml:space="preserve"> [GC/g]</w:t>
      </w:r>
    </w:p>
    <w:p w:rsidR="00FE16CB" w:rsidRPr="00794C46" w:rsidRDefault="00FE16CB" w:rsidP="00794C46">
      <w:pPr>
        <w:spacing w:after="0" w:line="228" w:lineRule="auto"/>
        <w:jc w:val="both"/>
        <w:rPr>
          <w:rFonts w:ascii="Palatino Linotype" w:hAnsi="Palatino Linotype"/>
          <w:sz w:val="20"/>
          <w:szCs w:val="20"/>
        </w:rPr>
      </w:pPr>
      <w:r w:rsidRPr="00794C46">
        <w:rPr>
          <w:rFonts w:ascii="Palatino Linotype" w:hAnsi="Palatino Linotype"/>
          <w:sz w:val="20"/>
          <w:szCs w:val="20"/>
        </w:rPr>
        <w:t>M</w:t>
      </w:r>
      <w:r w:rsidRPr="00794C46">
        <w:rPr>
          <w:rFonts w:ascii="Palatino Linotype" w:hAnsi="Palatino Linotype"/>
          <w:sz w:val="20"/>
          <w:szCs w:val="20"/>
          <w:vertAlign w:val="subscript"/>
        </w:rPr>
        <w:t>f</w:t>
      </w:r>
      <w:r w:rsidRPr="00794C46">
        <w:rPr>
          <w:rFonts w:ascii="Palatino Linotype" w:hAnsi="Palatino Linotype"/>
          <w:sz w:val="20"/>
          <w:szCs w:val="20"/>
        </w:rPr>
        <w:t xml:space="preserve"> = mass of </w:t>
      </w:r>
      <w:proofErr w:type="spellStart"/>
      <w:r w:rsidRPr="00794C46">
        <w:rPr>
          <w:rFonts w:ascii="Palatino Linotype" w:hAnsi="Palatino Linotype"/>
          <w:sz w:val="20"/>
          <w:szCs w:val="20"/>
        </w:rPr>
        <w:t>feces</w:t>
      </w:r>
      <w:proofErr w:type="spellEnd"/>
      <w:r w:rsidRPr="00794C46">
        <w:rPr>
          <w:rFonts w:ascii="Palatino Linotype" w:hAnsi="Palatino Linotype"/>
          <w:sz w:val="20"/>
          <w:szCs w:val="20"/>
        </w:rPr>
        <w:t xml:space="preserve"> produced per inhabitant per day [g/(inhabitant day]</w:t>
      </w:r>
    </w:p>
    <w:p w:rsidR="00FE16CB" w:rsidRPr="00794C46" w:rsidRDefault="00FE16CB" w:rsidP="00794C46">
      <w:pPr>
        <w:spacing w:after="0" w:line="228" w:lineRule="auto"/>
        <w:jc w:val="both"/>
        <w:rPr>
          <w:rFonts w:ascii="Palatino Linotype" w:hAnsi="Palatino Linotype"/>
          <w:sz w:val="20"/>
          <w:szCs w:val="20"/>
        </w:rPr>
      </w:pPr>
      <w:proofErr w:type="spellStart"/>
      <w:r w:rsidRPr="00794C46">
        <w:rPr>
          <w:rFonts w:ascii="Palatino Linotype" w:hAnsi="Palatino Linotype"/>
          <w:sz w:val="20"/>
          <w:szCs w:val="20"/>
        </w:rPr>
        <w:t>W</w:t>
      </w:r>
      <w:r w:rsidRPr="00794C46">
        <w:rPr>
          <w:rFonts w:ascii="Palatino Linotype" w:hAnsi="Palatino Linotype"/>
          <w:sz w:val="20"/>
          <w:szCs w:val="20"/>
          <w:vertAlign w:val="subscript"/>
        </w:rPr>
        <w:t>i</w:t>
      </w:r>
      <w:proofErr w:type="spellEnd"/>
      <w:r w:rsidRPr="00794C46">
        <w:rPr>
          <w:rFonts w:ascii="Palatino Linotype" w:hAnsi="Palatino Linotype"/>
          <w:sz w:val="20"/>
          <w:szCs w:val="20"/>
        </w:rPr>
        <w:t xml:space="preserve"> = population-based coefficient [</w:t>
      </w:r>
      <w:proofErr w:type="spellStart"/>
      <w:r w:rsidRPr="00794C46">
        <w:rPr>
          <w:rFonts w:ascii="Palatino Linotype" w:hAnsi="Palatino Linotype"/>
          <w:sz w:val="20"/>
          <w:szCs w:val="20"/>
        </w:rPr>
        <w:t>adim</w:t>
      </w:r>
      <w:proofErr w:type="spellEnd"/>
      <w:r w:rsidRPr="00794C46">
        <w:rPr>
          <w:rFonts w:ascii="Palatino Linotype" w:hAnsi="Palatino Linotype"/>
          <w:sz w:val="20"/>
          <w:szCs w:val="20"/>
        </w:rPr>
        <w:t>.]</w:t>
      </w:r>
    </w:p>
    <w:p w:rsidR="00FE16CB" w:rsidRPr="00794C46" w:rsidRDefault="00FE16CB" w:rsidP="00794C46">
      <w:pPr>
        <w:spacing w:after="0" w:line="228" w:lineRule="auto"/>
        <w:jc w:val="both"/>
        <w:rPr>
          <w:rFonts w:ascii="Palatino Linotype" w:hAnsi="Palatino Linotype"/>
          <w:sz w:val="20"/>
          <w:szCs w:val="20"/>
        </w:rPr>
      </w:pPr>
      <w:r w:rsidRPr="00794C46">
        <w:rPr>
          <w:rFonts w:ascii="Palatino Linotype" w:hAnsi="Palatino Linotype"/>
          <w:sz w:val="20"/>
          <w:szCs w:val="20"/>
        </w:rPr>
        <w:t>P</w:t>
      </w:r>
      <w:r w:rsidRPr="00794C46">
        <w:rPr>
          <w:rFonts w:ascii="Palatino Linotype" w:hAnsi="Palatino Linotype"/>
          <w:sz w:val="20"/>
          <w:szCs w:val="20"/>
          <w:vertAlign w:val="subscript"/>
        </w:rPr>
        <w:t>i</w:t>
      </w:r>
      <w:r w:rsidRPr="00794C46">
        <w:rPr>
          <w:rFonts w:ascii="Palatino Linotype" w:hAnsi="Palatino Linotype"/>
          <w:sz w:val="20"/>
          <w:szCs w:val="20"/>
        </w:rPr>
        <w:t xml:space="preserve"> = population in the </w:t>
      </w:r>
      <w:proofErr w:type="spellStart"/>
      <w:r w:rsidRPr="00794C46">
        <w:rPr>
          <w:rFonts w:ascii="Palatino Linotype" w:hAnsi="Palatino Linotype"/>
          <w:sz w:val="20"/>
          <w:szCs w:val="20"/>
        </w:rPr>
        <w:t>i</w:t>
      </w:r>
      <w:proofErr w:type="spellEnd"/>
      <w:r w:rsidRPr="00794C46">
        <w:rPr>
          <w:rFonts w:ascii="Palatino Linotype" w:hAnsi="Palatino Linotype"/>
          <w:sz w:val="20"/>
          <w:szCs w:val="20"/>
        </w:rPr>
        <w:t>-area [inhabitants]</w:t>
      </w:r>
    </w:p>
    <w:p w:rsidR="003114AE" w:rsidRPr="00794C46" w:rsidRDefault="003114AE" w:rsidP="00794C46">
      <w:pPr>
        <w:suppressAutoHyphens/>
        <w:spacing w:after="0" w:line="228" w:lineRule="auto"/>
        <w:jc w:val="both"/>
        <w:rPr>
          <w:rFonts w:ascii="Palatino Linotype" w:hAnsi="Palatino Linotype"/>
          <w:color w:val="000000"/>
          <w:sz w:val="20"/>
          <w:szCs w:val="20"/>
          <w:lang w:eastAsia="zh-CN" w:bidi="hi-IN"/>
        </w:rPr>
      </w:pPr>
    </w:p>
    <w:p w:rsidR="003114AE" w:rsidRPr="00871725" w:rsidRDefault="003114AE" w:rsidP="00794C46">
      <w:pPr>
        <w:keepNext/>
        <w:keepLines/>
        <w:suppressAutoHyphens/>
        <w:spacing w:after="80" w:line="228" w:lineRule="auto"/>
        <w:jc w:val="both"/>
        <w:rPr>
          <w:rFonts w:ascii="Palatino Linotype" w:eastAsia="Liberation Serif" w:hAnsi="Palatino Linotype"/>
          <w:i/>
          <w:sz w:val="20"/>
          <w:szCs w:val="20"/>
          <w:lang w:eastAsia="zh-CN" w:bidi="hi-IN"/>
        </w:rPr>
      </w:pPr>
      <w:r w:rsidRPr="00871725">
        <w:rPr>
          <w:rFonts w:ascii="Palatino Linotype" w:eastAsia="Liberation Serif" w:hAnsi="Palatino Linotype"/>
          <w:i/>
          <w:sz w:val="20"/>
          <w:szCs w:val="20"/>
          <w:lang w:eastAsia="zh-CN" w:bidi="hi-IN"/>
        </w:rPr>
        <w:t>Biodegradation</w:t>
      </w:r>
    </w:p>
    <w:p w:rsidR="00EB7D0B"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The model accounts for virus biodegradation along the sewer network by representing this phenomenon with a first-order kinetics.</w:t>
      </w:r>
      <w:r w:rsidR="00BF7AAC" w:rsidRPr="00794C46">
        <w:rPr>
          <w:rFonts w:ascii="Palatino Linotype" w:hAnsi="Palatino Linotype"/>
          <w:color w:val="000000"/>
          <w:sz w:val="20"/>
          <w:szCs w:val="20"/>
        </w:rPr>
        <w:t xml:space="preserve"> </w:t>
      </w:r>
      <w:r w:rsidRPr="00794C46">
        <w:rPr>
          <w:rFonts w:ascii="Palatino Linotype" w:hAnsi="Palatino Linotype"/>
          <w:color w:val="000000"/>
          <w:sz w:val="20"/>
          <w:szCs w:val="20"/>
        </w:rPr>
        <w:t>Considering each flow rate (</w:t>
      </w:r>
      <w:proofErr w:type="spellStart"/>
      <w:r w:rsidRPr="00794C46">
        <w:rPr>
          <w:rFonts w:ascii="Palatino Linotype" w:hAnsi="Palatino Linotype"/>
          <w:color w:val="000000"/>
          <w:sz w:val="20"/>
          <w:szCs w:val="20"/>
        </w:rPr>
        <w:t>Q</w:t>
      </w:r>
      <w:r w:rsidRPr="00794C46">
        <w:rPr>
          <w:rFonts w:ascii="Palatino Linotype" w:hAnsi="Palatino Linotype"/>
          <w:color w:val="000000"/>
          <w:sz w:val="20"/>
          <w:szCs w:val="20"/>
          <w:vertAlign w:val="subscript"/>
        </w:rPr>
        <w:t>i</w:t>
      </w:r>
      <w:proofErr w:type="spellEnd"/>
      <w:r w:rsidRPr="00794C46">
        <w:rPr>
          <w:rFonts w:ascii="Palatino Linotype" w:hAnsi="Palatino Linotype"/>
          <w:color w:val="000000"/>
          <w:sz w:val="20"/>
          <w:szCs w:val="20"/>
        </w:rPr>
        <w:t xml:space="preserve">) independently, for each area, a degradation of the SARS-CoV-2 </w:t>
      </w:r>
      <w:r w:rsidR="00BF7AAC" w:rsidRPr="00794C46">
        <w:rPr>
          <w:rFonts w:ascii="Palatino Linotype" w:hAnsi="Palatino Linotype"/>
          <w:color w:val="000000"/>
          <w:sz w:val="20"/>
          <w:szCs w:val="20"/>
        </w:rPr>
        <w:t xml:space="preserve">RNA </w:t>
      </w:r>
      <w:r w:rsidRPr="00794C46">
        <w:rPr>
          <w:rFonts w:ascii="Palatino Linotype" w:hAnsi="Palatino Linotype"/>
          <w:color w:val="000000"/>
          <w:sz w:val="20"/>
          <w:szCs w:val="20"/>
        </w:rPr>
        <w:t>concentration occurs as follows:</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037071" w:rsidRPr="00794C46" w:rsidTr="006473B7">
        <w:trPr>
          <w:jc w:val="center"/>
        </w:trPr>
        <w:tc>
          <w:tcPr>
            <w:tcW w:w="9180" w:type="dxa"/>
          </w:tcPr>
          <w:p w:rsidR="00037071" w:rsidRPr="00794C46" w:rsidRDefault="00F11EAA" w:rsidP="00794C46">
            <w:pPr>
              <w:suppressAutoHyphens/>
              <w:spacing w:line="228" w:lineRule="auto"/>
              <w:jc w:val="both"/>
              <w:rPr>
                <w:rFonts w:ascii="Palatino Linotype" w:hAnsi="Palatino Linotype"/>
                <w:color w:val="000000"/>
                <w:sz w:val="20"/>
                <w:szCs w:val="20"/>
                <w:lang w:eastAsia="zh-CN" w:bidi="hi-IN"/>
              </w:rPr>
            </w:pPr>
            <m:oMathPara>
              <m:oMath>
                <m:sSub>
                  <m:sSubPr>
                    <m:ctrlPr>
                      <w:rPr>
                        <w:rFonts w:ascii="Cambria Math" w:hAnsi="Palatino Linotype"/>
                        <w:i/>
                        <w:color w:val="000000"/>
                        <w:sz w:val="20"/>
                        <w:szCs w:val="20"/>
                      </w:rPr>
                    </m:ctrlPr>
                  </m:sSubPr>
                  <m:e>
                    <m:sSub>
                      <m:sSubPr>
                        <m:ctrlPr>
                          <w:rPr>
                            <w:rFonts w:ascii="Cambria Math" w:hAnsi="Palatino Linotype"/>
                            <w:i/>
                            <w:color w:val="000000"/>
                            <w:sz w:val="20"/>
                            <w:szCs w:val="20"/>
                          </w:rPr>
                        </m:ctrlPr>
                      </m:sSubPr>
                      <m:e>
                        <m:r>
                          <w:rPr>
                            <w:rFonts w:ascii="Cambria Math" w:hAnsi="Cambria Math"/>
                            <w:color w:val="000000"/>
                            <w:sz w:val="20"/>
                            <w:szCs w:val="20"/>
                            <w:lang w:bidi="hi-IN"/>
                          </w:rPr>
                          <m:t>C</m:t>
                        </m:r>
                        <m:r>
                          <w:rPr>
                            <w:rFonts w:ascii="Cambria Math" w:hAnsi="Palatino Linotype"/>
                            <w:color w:val="000000"/>
                            <w:sz w:val="20"/>
                            <w:szCs w:val="20"/>
                            <w:lang w:bidi="hi-IN"/>
                          </w:rPr>
                          <m:t>0</m:t>
                        </m:r>
                      </m:e>
                      <m:sub>
                        <m:r>
                          <w:rPr>
                            <w:rFonts w:ascii="Cambria Math" w:hAnsi="Cambria Math"/>
                            <w:color w:val="000000"/>
                            <w:sz w:val="20"/>
                            <w:szCs w:val="20"/>
                            <w:lang w:bidi="hi-IN"/>
                          </w:rPr>
                          <m:t>i</m:t>
                        </m:r>
                      </m:sub>
                    </m:sSub>
                    <m:sSup>
                      <m:sSupPr>
                        <m:ctrlPr>
                          <w:rPr>
                            <w:rFonts w:ascii="Cambria Math" w:hAnsi="Palatino Linotype"/>
                            <w:i/>
                            <w:color w:val="000000"/>
                            <w:sz w:val="20"/>
                            <w:szCs w:val="20"/>
                            <w:lang w:bidi="hi-IN"/>
                          </w:rPr>
                        </m:ctrlPr>
                      </m:sSupPr>
                      <m:e>
                        <m:r>
                          <w:rPr>
                            <w:rFonts w:ascii="Palatino Linotype" w:hAnsi="Palatino Linotype"/>
                            <w:color w:val="000000"/>
                            <w:sz w:val="20"/>
                            <w:szCs w:val="20"/>
                            <w:lang w:bidi="hi-IN"/>
                          </w:rPr>
                          <m:t>∙</m:t>
                        </m:r>
                        <m:r>
                          <w:rPr>
                            <w:rFonts w:ascii="Cambria Math" w:hAnsi="Cambria Math"/>
                            <w:color w:val="000000"/>
                            <w:sz w:val="20"/>
                            <w:szCs w:val="20"/>
                            <w:lang w:bidi="hi-IN"/>
                          </w:rPr>
                          <m:t>e</m:t>
                        </m:r>
                      </m:e>
                      <m:sup>
                        <m:r>
                          <w:rPr>
                            <w:rFonts w:ascii="Palatino Linotype" w:hAnsi="Palatino Linotype"/>
                            <w:color w:val="000000"/>
                            <w:sz w:val="20"/>
                            <w:szCs w:val="20"/>
                            <w:lang w:bidi="hi-IN"/>
                          </w:rPr>
                          <m:t>-</m:t>
                        </m:r>
                        <m:r>
                          <w:rPr>
                            <w:rFonts w:ascii="Cambria Math" w:hAnsi="Cambria Math"/>
                            <w:color w:val="000000"/>
                            <w:sz w:val="20"/>
                            <w:szCs w:val="20"/>
                            <w:lang w:bidi="hi-IN"/>
                          </w:rPr>
                          <m:t>k</m:t>
                        </m:r>
                        <m:sSub>
                          <m:sSubPr>
                            <m:ctrlPr>
                              <w:rPr>
                                <w:rFonts w:ascii="Cambria Math" w:hAnsi="Palatino Linotype"/>
                                <w:i/>
                                <w:color w:val="000000"/>
                                <w:sz w:val="20"/>
                                <w:szCs w:val="20"/>
                                <w:lang w:bidi="hi-IN"/>
                              </w:rPr>
                            </m:ctrlPr>
                          </m:sSubPr>
                          <m:e>
                            <m:r>
                              <m:rPr>
                                <m:sty m:val="p"/>
                              </m:rPr>
                              <w:rPr>
                                <w:rFonts w:ascii="Palatino Linotype" w:hAnsi="Cambria Math"/>
                                <w:color w:val="000000"/>
                                <w:sz w:val="20"/>
                                <w:szCs w:val="20"/>
                                <w:lang w:bidi="hi-IN"/>
                              </w:rPr>
                              <m:t>ϴ</m:t>
                            </m:r>
                          </m:e>
                          <m:sub>
                            <m:r>
                              <w:rPr>
                                <w:rFonts w:ascii="Cambria Math" w:hAnsi="Cambria Math"/>
                                <w:color w:val="000000"/>
                                <w:sz w:val="20"/>
                                <w:szCs w:val="20"/>
                                <w:lang w:bidi="hi-IN"/>
                              </w:rPr>
                              <m:t>i</m:t>
                            </m:r>
                          </m:sub>
                        </m:sSub>
                      </m:sup>
                    </m:sSup>
                    <m:r>
                      <w:rPr>
                        <w:rFonts w:ascii="Cambria Math" w:hAnsi="Palatino Linotype"/>
                        <w:color w:val="000000"/>
                        <w:sz w:val="20"/>
                        <w:szCs w:val="20"/>
                        <w:lang w:bidi="hi-IN"/>
                      </w:rPr>
                      <m:t>=</m:t>
                    </m:r>
                    <m:r>
                      <w:rPr>
                        <w:rFonts w:ascii="Cambria Math" w:hAnsi="Cambria Math"/>
                        <w:color w:val="000000"/>
                        <w:sz w:val="20"/>
                        <w:szCs w:val="20"/>
                        <w:lang w:bidi="hi-IN"/>
                      </w:rPr>
                      <m:t>C</m:t>
                    </m:r>
                  </m:e>
                  <m:sub>
                    <m:r>
                      <w:rPr>
                        <w:rFonts w:ascii="Cambria Math" w:hAnsi="Cambria Math"/>
                        <w:color w:val="000000"/>
                        <w:sz w:val="20"/>
                        <w:szCs w:val="20"/>
                        <w:lang w:bidi="hi-IN"/>
                      </w:rPr>
                      <m:t>i</m:t>
                    </m:r>
                  </m:sub>
                </m:sSub>
              </m:oMath>
            </m:oMathPara>
          </w:p>
          <w:p w:rsidR="00037071" w:rsidRPr="00794C46" w:rsidRDefault="00037071" w:rsidP="00794C46">
            <w:pPr>
              <w:suppressAutoHyphens/>
              <w:spacing w:line="228" w:lineRule="auto"/>
              <w:jc w:val="both"/>
              <w:rPr>
                <w:rFonts w:ascii="Palatino Linotype" w:hAnsi="Palatino Linotype"/>
                <w:b/>
                <w:color w:val="000000"/>
                <w:sz w:val="20"/>
                <w:szCs w:val="20"/>
                <w:lang w:eastAsia="zh-CN" w:bidi="hi-IN"/>
              </w:rPr>
            </w:pPr>
          </w:p>
        </w:tc>
        <w:tc>
          <w:tcPr>
            <w:tcW w:w="598" w:type="dxa"/>
          </w:tcPr>
          <w:p w:rsidR="00037071" w:rsidRPr="00794C46" w:rsidRDefault="00304C1E" w:rsidP="00794C46">
            <w:pPr>
              <w:suppressAutoHyphens/>
              <w:spacing w:line="228" w:lineRule="auto"/>
              <w:jc w:val="both"/>
              <w:rPr>
                <w:rFonts w:ascii="Palatino Linotype" w:hAnsi="Palatino Linotype"/>
                <w:color w:val="000000"/>
                <w:sz w:val="20"/>
                <w:szCs w:val="20"/>
                <w:lang w:eastAsia="zh-CN" w:bidi="hi-IN"/>
              </w:rPr>
            </w:pPr>
            <w:r w:rsidRPr="00794C46">
              <w:rPr>
                <w:rFonts w:ascii="Palatino Linotype" w:hAnsi="Palatino Linotype"/>
                <w:color w:val="000000"/>
                <w:sz w:val="20"/>
                <w:szCs w:val="20"/>
                <w:lang w:eastAsia="zh-CN" w:bidi="hi-IN"/>
              </w:rPr>
              <w:t>(S</w:t>
            </w:r>
            <w:r w:rsidR="00037071" w:rsidRPr="00794C46">
              <w:rPr>
                <w:rFonts w:ascii="Palatino Linotype" w:hAnsi="Palatino Linotype"/>
                <w:color w:val="000000"/>
                <w:sz w:val="20"/>
                <w:szCs w:val="20"/>
                <w:lang w:eastAsia="zh-CN" w:bidi="hi-IN"/>
              </w:rPr>
              <w:t>5)</w:t>
            </w:r>
          </w:p>
        </w:tc>
      </w:tr>
    </w:tbl>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lang w:eastAsia="zh-CN" w:bidi="hi-IN"/>
        </w:rPr>
        <w:t>Wher</w:t>
      </w:r>
      <w:r w:rsidRPr="00794C46">
        <w:rPr>
          <w:rFonts w:ascii="Palatino Linotype" w:hAnsi="Palatino Linotype"/>
          <w:color w:val="000000"/>
          <w:sz w:val="20"/>
          <w:szCs w:val="20"/>
        </w:rPr>
        <w:t>e:</w:t>
      </w:r>
    </w:p>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C0</w:t>
      </w:r>
      <w:r w:rsidRPr="00794C46">
        <w:rPr>
          <w:rFonts w:ascii="Palatino Linotype" w:hAnsi="Palatino Linotype"/>
          <w:color w:val="000000"/>
          <w:sz w:val="20"/>
          <w:szCs w:val="20"/>
          <w:vertAlign w:val="subscript"/>
        </w:rPr>
        <w:t>i</w:t>
      </w:r>
      <w:r w:rsidRPr="00794C46">
        <w:rPr>
          <w:rFonts w:ascii="Palatino Linotype" w:hAnsi="Palatino Linotype"/>
          <w:color w:val="000000"/>
          <w:sz w:val="20"/>
          <w:szCs w:val="20"/>
        </w:rPr>
        <w:t>= SARS-CoV-2 concentration in each area [GC/L]</w:t>
      </w:r>
    </w:p>
    <w:p w:rsidR="003114AE" w:rsidRPr="00794C46" w:rsidRDefault="003114AE" w:rsidP="00794C46">
      <w:pPr>
        <w:spacing w:after="0" w:line="228" w:lineRule="auto"/>
        <w:jc w:val="both"/>
        <w:rPr>
          <w:rFonts w:ascii="Palatino Linotype" w:hAnsi="Palatino Linotype"/>
          <w:color w:val="000000"/>
          <w:sz w:val="20"/>
          <w:szCs w:val="20"/>
        </w:rPr>
      </w:pPr>
    </w:p>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 xml:space="preserve">Assuming </w:t>
      </w:r>
      <w:r w:rsidR="005E191D">
        <w:rPr>
          <w:rFonts w:ascii="Palatino Linotype" w:hAnsi="Palatino Linotype"/>
          <w:color w:val="000000"/>
          <w:sz w:val="20"/>
          <w:szCs w:val="20"/>
        </w:rPr>
        <w:t xml:space="preserve">that </w:t>
      </w:r>
      <w:r w:rsidRPr="00794C46">
        <w:rPr>
          <w:rFonts w:ascii="Palatino Linotype" w:hAnsi="Palatino Linotype"/>
          <w:color w:val="000000"/>
          <w:sz w:val="20"/>
          <w:szCs w:val="20"/>
        </w:rPr>
        <w:t xml:space="preserve">each </w:t>
      </w:r>
      <w:proofErr w:type="spellStart"/>
      <w:r w:rsidRPr="00794C46">
        <w:rPr>
          <w:rFonts w:ascii="Palatino Linotype" w:hAnsi="Palatino Linotype"/>
          <w:color w:val="000000"/>
          <w:sz w:val="20"/>
          <w:szCs w:val="20"/>
        </w:rPr>
        <w:t>Q</w:t>
      </w:r>
      <w:r w:rsidRPr="00794C46">
        <w:rPr>
          <w:rFonts w:ascii="Palatino Linotype" w:hAnsi="Palatino Linotype"/>
          <w:color w:val="000000"/>
          <w:sz w:val="20"/>
          <w:szCs w:val="20"/>
          <w:vertAlign w:val="subscript"/>
        </w:rPr>
        <w:t>i</w:t>
      </w:r>
      <w:proofErr w:type="spellEnd"/>
      <w:r w:rsidR="005E191D">
        <w:rPr>
          <w:rFonts w:ascii="Palatino Linotype" w:hAnsi="Palatino Linotype"/>
          <w:color w:val="000000"/>
          <w:sz w:val="20"/>
          <w:szCs w:val="20"/>
        </w:rPr>
        <w:t xml:space="preserve"> is independent, it is</w:t>
      </w:r>
      <w:r w:rsidRPr="00794C46">
        <w:rPr>
          <w:rFonts w:ascii="Palatino Linotype" w:hAnsi="Palatino Linotype"/>
          <w:color w:val="000000"/>
          <w:sz w:val="20"/>
          <w:szCs w:val="20"/>
        </w:rPr>
        <w:t xml:space="preserve"> also reasonable to assume that the </w:t>
      </w:r>
      <w:proofErr w:type="spellStart"/>
      <w:r w:rsidRPr="00794C46">
        <w:rPr>
          <w:rFonts w:ascii="Palatino Linotype" w:hAnsi="Palatino Linotype"/>
          <w:color w:val="000000"/>
          <w:sz w:val="20"/>
          <w:szCs w:val="20"/>
        </w:rPr>
        <w:t>Q</w:t>
      </w:r>
      <w:r w:rsidRPr="00794C46">
        <w:rPr>
          <w:rFonts w:ascii="Palatino Linotype" w:hAnsi="Palatino Linotype"/>
          <w:color w:val="000000"/>
          <w:sz w:val="20"/>
          <w:szCs w:val="20"/>
          <w:vertAlign w:val="subscript"/>
        </w:rPr>
        <w:t>i</w:t>
      </w:r>
      <w:proofErr w:type="spellEnd"/>
      <w:r w:rsidRPr="00794C46">
        <w:rPr>
          <w:rFonts w:ascii="Palatino Linotype" w:hAnsi="Palatino Linotype"/>
          <w:color w:val="000000"/>
          <w:sz w:val="20"/>
          <w:szCs w:val="20"/>
        </w:rPr>
        <w:t xml:space="preserve"> remains constant throughout the sewer network. Hence:</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037071" w:rsidRPr="00794C46" w:rsidTr="006473B7">
        <w:trPr>
          <w:jc w:val="center"/>
        </w:trPr>
        <w:tc>
          <w:tcPr>
            <w:tcW w:w="9180" w:type="dxa"/>
          </w:tcPr>
          <w:p w:rsidR="00037071" w:rsidRPr="00794C46" w:rsidRDefault="00F11EAA" w:rsidP="00794C46">
            <w:pPr>
              <w:spacing w:line="228" w:lineRule="auto"/>
              <w:jc w:val="both"/>
              <w:rPr>
                <w:rFonts w:ascii="Palatino Linotype" w:hAnsi="Palatino Linotype"/>
                <w:color w:val="000000"/>
                <w:sz w:val="20"/>
                <w:szCs w:val="20"/>
              </w:rPr>
            </w:pPr>
            <m:oMathPara>
              <m:oMath>
                <m:sSub>
                  <m:sSubPr>
                    <m:ctrlPr>
                      <w:rPr>
                        <w:rFonts w:ascii="Cambria Math" w:hAnsi="Palatino Linotype"/>
                        <w:color w:val="000000"/>
                        <w:sz w:val="20"/>
                        <w:szCs w:val="20"/>
                      </w:rPr>
                    </m:ctrlPr>
                  </m:sSubPr>
                  <m:e>
                    <m:r>
                      <m:rPr>
                        <m:sty m:val="p"/>
                      </m:rPr>
                      <w:rPr>
                        <w:rFonts w:ascii="Cambria Math" w:hAnsi="Palatino Linotype"/>
                        <w:color w:val="000000"/>
                        <w:sz w:val="20"/>
                        <w:szCs w:val="20"/>
                      </w:rPr>
                      <m:t>C0</m:t>
                    </m:r>
                  </m:e>
                  <m:sub>
                    <m:r>
                      <m:rPr>
                        <m:sty m:val="p"/>
                      </m:rPr>
                      <w:rPr>
                        <w:rFonts w:ascii="Cambria Math" w:hAnsi="Palatino Linotype"/>
                        <w:color w:val="000000"/>
                        <w:sz w:val="20"/>
                        <w:szCs w:val="20"/>
                      </w:rPr>
                      <m:t>i</m:t>
                    </m:r>
                  </m:sub>
                </m:sSub>
                <m:sSub>
                  <m:sSubPr>
                    <m:ctrlPr>
                      <w:rPr>
                        <w:rFonts w:ascii="Cambria Math" w:hAnsi="Palatino Linotype"/>
                        <w:color w:val="000000"/>
                        <w:sz w:val="20"/>
                        <w:szCs w:val="20"/>
                      </w:rPr>
                    </m:ctrlPr>
                  </m:sSubPr>
                  <m:e>
                    <m:r>
                      <m:rPr>
                        <m:sty m:val="p"/>
                      </m:rPr>
                      <w:rPr>
                        <w:rFonts w:ascii="Palatino Linotype" w:hAnsi="Palatino Linotype"/>
                        <w:color w:val="000000"/>
                        <w:sz w:val="20"/>
                        <w:szCs w:val="20"/>
                      </w:rPr>
                      <m:t>∙</m:t>
                    </m:r>
                    <m:r>
                      <m:rPr>
                        <m:sty m:val="p"/>
                      </m:rPr>
                      <w:rPr>
                        <w:rFonts w:ascii="Cambria Math" w:hAnsi="Palatino Linotype"/>
                        <w:color w:val="000000"/>
                        <w:sz w:val="20"/>
                        <w:szCs w:val="20"/>
                      </w:rPr>
                      <m:t>Q</m:t>
                    </m:r>
                  </m:e>
                  <m:sub>
                    <m:r>
                      <m:rPr>
                        <m:sty m:val="p"/>
                      </m:rPr>
                      <w:rPr>
                        <w:rFonts w:ascii="Cambria Math" w:hAnsi="Palatino Linotype"/>
                        <w:color w:val="000000"/>
                        <w:sz w:val="20"/>
                        <w:szCs w:val="20"/>
                      </w:rPr>
                      <m:t>i</m:t>
                    </m:r>
                  </m:sub>
                </m:sSub>
                <m:sSup>
                  <m:sSupPr>
                    <m:ctrlPr>
                      <w:rPr>
                        <w:rFonts w:ascii="Cambria Math" w:hAnsi="Palatino Linotype"/>
                        <w:color w:val="000000"/>
                        <w:sz w:val="20"/>
                        <w:szCs w:val="20"/>
                      </w:rPr>
                    </m:ctrlPr>
                  </m:sSupPr>
                  <m:e>
                    <m:r>
                      <m:rPr>
                        <m:sty m:val="p"/>
                      </m:rPr>
                      <w:rPr>
                        <w:rFonts w:ascii="Palatino Linotype" w:hAnsi="Palatino Linotype"/>
                        <w:color w:val="000000"/>
                        <w:sz w:val="20"/>
                        <w:szCs w:val="20"/>
                      </w:rPr>
                      <m:t>∙</m:t>
                    </m:r>
                    <m:r>
                      <m:rPr>
                        <m:sty m:val="p"/>
                      </m:rPr>
                      <w:rPr>
                        <w:rFonts w:ascii="Cambria Math" w:hAnsi="Palatino Linotype"/>
                        <w:color w:val="000000"/>
                        <w:sz w:val="20"/>
                        <w:szCs w:val="20"/>
                      </w:rPr>
                      <m:t>e</m:t>
                    </m:r>
                  </m:e>
                  <m:sup>
                    <m:r>
                      <m:rPr>
                        <m:sty m:val="p"/>
                      </m:rPr>
                      <w:rPr>
                        <w:rFonts w:ascii="Palatino Linotype" w:hAnsi="Palatino Linotype"/>
                        <w:color w:val="000000"/>
                        <w:sz w:val="20"/>
                        <w:szCs w:val="20"/>
                      </w:rPr>
                      <m:t>-</m:t>
                    </m:r>
                    <m:r>
                      <m:rPr>
                        <m:sty m:val="p"/>
                      </m:rPr>
                      <w:rPr>
                        <w:rFonts w:ascii="Cambria Math" w:hAnsi="Palatino Linotype"/>
                        <w:color w:val="000000"/>
                        <w:sz w:val="20"/>
                        <w:szCs w:val="20"/>
                      </w:rPr>
                      <m:t>k</m:t>
                    </m:r>
                    <m:sSub>
                      <m:sSubPr>
                        <m:ctrlPr>
                          <w:rPr>
                            <w:rFonts w:ascii="Cambria Math" w:hAnsi="Palatino Linotype"/>
                            <w:color w:val="000000"/>
                            <w:sz w:val="20"/>
                            <w:szCs w:val="20"/>
                          </w:rPr>
                        </m:ctrlPr>
                      </m:sSubPr>
                      <m:e>
                        <m:r>
                          <m:rPr>
                            <m:sty m:val="p"/>
                          </m:rPr>
                          <w:rPr>
                            <w:rFonts w:ascii="Palatino Linotype" w:hAnsi="Cambria Math"/>
                            <w:color w:val="000000"/>
                            <w:sz w:val="20"/>
                            <w:szCs w:val="20"/>
                          </w:rPr>
                          <m:t>ϴ</m:t>
                        </m:r>
                      </m:e>
                      <m:sub>
                        <m:r>
                          <m:rPr>
                            <m:sty m:val="p"/>
                          </m:rPr>
                          <w:rPr>
                            <w:rFonts w:ascii="Cambria Math" w:hAnsi="Palatino Linotype"/>
                            <w:color w:val="000000"/>
                            <w:sz w:val="20"/>
                            <w:szCs w:val="20"/>
                          </w:rPr>
                          <m:t>i</m:t>
                        </m:r>
                      </m:sub>
                    </m:sSub>
                  </m:sup>
                </m:sSup>
                <m:r>
                  <m:rPr>
                    <m:sty m:val="p"/>
                  </m:rPr>
                  <w:rPr>
                    <w:rFonts w:ascii="Cambria Math" w:hAnsi="Palatino Linotype"/>
                    <w:color w:val="000000"/>
                    <w:sz w:val="20"/>
                    <w:szCs w:val="20"/>
                  </w:rPr>
                  <m:t>=</m:t>
                </m:r>
                <m:sSub>
                  <m:sSubPr>
                    <m:ctrlPr>
                      <w:rPr>
                        <w:rFonts w:ascii="Cambria Math" w:hAnsi="Palatino Linotype"/>
                        <w:color w:val="000000"/>
                        <w:sz w:val="20"/>
                        <w:szCs w:val="20"/>
                      </w:rPr>
                    </m:ctrlPr>
                  </m:sSubPr>
                  <m:e>
                    <m:r>
                      <m:rPr>
                        <m:sty m:val="p"/>
                      </m:rPr>
                      <w:rPr>
                        <w:rFonts w:ascii="Cambria Math" w:hAnsi="Palatino Linotype"/>
                        <w:color w:val="000000"/>
                        <w:sz w:val="20"/>
                        <w:szCs w:val="20"/>
                      </w:rPr>
                      <m:t>C</m:t>
                    </m:r>
                  </m:e>
                  <m:sub>
                    <m:r>
                      <m:rPr>
                        <m:sty m:val="p"/>
                      </m:rPr>
                      <w:rPr>
                        <w:rFonts w:ascii="Cambria Math" w:hAnsi="Palatino Linotype"/>
                        <w:color w:val="000000"/>
                        <w:sz w:val="20"/>
                        <w:szCs w:val="20"/>
                      </w:rPr>
                      <m:t>i</m:t>
                    </m:r>
                  </m:sub>
                </m:sSub>
                <m:sSub>
                  <m:sSubPr>
                    <m:ctrlPr>
                      <w:rPr>
                        <w:rFonts w:ascii="Cambria Math" w:hAnsi="Palatino Linotype"/>
                        <w:color w:val="000000"/>
                        <w:sz w:val="20"/>
                        <w:szCs w:val="20"/>
                      </w:rPr>
                    </m:ctrlPr>
                  </m:sSubPr>
                  <m:e>
                    <m:r>
                      <m:rPr>
                        <m:sty m:val="p"/>
                      </m:rPr>
                      <w:rPr>
                        <w:rFonts w:ascii="Palatino Linotype" w:hAnsi="Palatino Linotype"/>
                        <w:color w:val="000000"/>
                        <w:sz w:val="20"/>
                        <w:szCs w:val="20"/>
                      </w:rPr>
                      <m:t>∙</m:t>
                    </m:r>
                    <m:r>
                      <m:rPr>
                        <m:sty m:val="p"/>
                      </m:rPr>
                      <w:rPr>
                        <w:rFonts w:ascii="Cambria Math" w:hAnsi="Palatino Linotype"/>
                        <w:color w:val="000000"/>
                        <w:sz w:val="20"/>
                        <w:szCs w:val="20"/>
                      </w:rPr>
                      <m:t>Q</m:t>
                    </m:r>
                  </m:e>
                  <m:sub>
                    <m:r>
                      <m:rPr>
                        <m:sty m:val="p"/>
                      </m:rPr>
                      <w:rPr>
                        <w:rFonts w:ascii="Cambria Math" w:hAnsi="Palatino Linotype"/>
                        <w:color w:val="000000"/>
                        <w:sz w:val="20"/>
                        <w:szCs w:val="20"/>
                      </w:rPr>
                      <m:t>i</m:t>
                    </m:r>
                  </m:sub>
                </m:sSub>
              </m:oMath>
            </m:oMathPara>
          </w:p>
          <w:p w:rsidR="00037071" w:rsidRPr="00794C46" w:rsidRDefault="00037071" w:rsidP="00794C46">
            <w:pPr>
              <w:suppressAutoHyphens/>
              <w:spacing w:line="228" w:lineRule="auto"/>
              <w:jc w:val="both"/>
              <w:rPr>
                <w:rFonts w:ascii="Palatino Linotype" w:hAnsi="Palatino Linotype"/>
                <w:b/>
                <w:color w:val="000000"/>
                <w:sz w:val="20"/>
                <w:szCs w:val="20"/>
                <w:lang w:eastAsia="zh-CN" w:bidi="hi-IN"/>
              </w:rPr>
            </w:pPr>
          </w:p>
        </w:tc>
        <w:tc>
          <w:tcPr>
            <w:tcW w:w="598" w:type="dxa"/>
          </w:tcPr>
          <w:p w:rsidR="00037071" w:rsidRPr="00794C46" w:rsidRDefault="00304C1E" w:rsidP="00794C46">
            <w:pPr>
              <w:suppressAutoHyphens/>
              <w:spacing w:line="228" w:lineRule="auto"/>
              <w:jc w:val="both"/>
              <w:rPr>
                <w:rFonts w:ascii="Palatino Linotype" w:hAnsi="Palatino Linotype"/>
                <w:color w:val="000000"/>
                <w:sz w:val="20"/>
                <w:szCs w:val="20"/>
                <w:lang w:eastAsia="zh-CN" w:bidi="hi-IN"/>
              </w:rPr>
            </w:pPr>
            <w:r w:rsidRPr="00794C46">
              <w:rPr>
                <w:rFonts w:ascii="Palatino Linotype" w:hAnsi="Palatino Linotype"/>
                <w:color w:val="000000"/>
                <w:sz w:val="20"/>
                <w:szCs w:val="20"/>
                <w:lang w:eastAsia="zh-CN" w:bidi="hi-IN"/>
              </w:rPr>
              <w:t>(S</w:t>
            </w:r>
            <w:r w:rsidR="00037071" w:rsidRPr="00794C46">
              <w:rPr>
                <w:rFonts w:ascii="Palatino Linotype" w:hAnsi="Palatino Linotype"/>
                <w:color w:val="000000"/>
                <w:sz w:val="20"/>
                <w:szCs w:val="20"/>
                <w:lang w:eastAsia="zh-CN" w:bidi="hi-IN"/>
              </w:rPr>
              <w:t>6)</w:t>
            </w:r>
          </w:p>
        </w:tc>
      </w:tr>
    </w:tbl>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This leads to:</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037071" w:rsidRPr="00794C46" w:rsidTr="006473B7">
        <w:trPr>
          <w:jc w:val="center"/>
        </w:trPr>
        <w:tc>
          <w:tcPr>
            <w:tcW w:w="9180" w:type="dxa"/>
          </w:tcPr>
          <w:p w:rsidR="00037071" w:rsidRPr="00794C46" w:rsidRDefault="00F11EAA" w:rsidP="00794C46">
            <w:pPr>
              <w:spacing w:line="228" w:lineRule="auto"/>
              <w:jc w:val="both"/>
              <w:rPr>
                <w:rFonts w:ascii="Palatino Linotype" w:hAnsi="Palatino Linotype"/>
                <w:color w:val="000000"/>
                <w:sz w:val="20"/>
                <w:szCs w:val="20"/>
              </w:rPr>
            </w:pPr>
            <m:oMathPara>
              <m:oMath>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r>
                      <w:rPr>
                        <w:rFonts w:ascii="Cambria Math" w:hAnsi="Palatino Linotype"/>
                        <w:color w:val="000000"/>
                        <w:sz w:val="20"/>
                        <w:szCs w:val="20"/>
                        <w:lang w:bidi="hi-IN"/>
                      </w:rPr>
                      <m:t>0</m:t>
                    </m:r>
                  </m:e>
                  <m:sub>
                    <m:r>
                      <w:rPr>
                        <w:rFonts w:ascii="Cambria Math" w:hAnsi="Cambria Math"/>
                        <w:color w:val="000000"/>
                        <w:sz w:val="20"/>
                        <w:szCs w:val="20"/>
                        <w:lang w:bidi="hi-IN"/>
                      </w:rPr>
                      <m:t>i</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sSup>
                  <m:sSupPr>
                    <m:ctrlPr>
                      <w:rPr>
                        <w:rFonts w:ascii="Cambria Math" w:hAnsi="Palatino Linotype"/>
                        <w:color w:val="000000"/>
                        <w:sz w:val="20"/>
                        <w:szCs w:val="20"/>
                      </w:rPr>
                    </m:ctrlPr>
                  </m:sSupPr>
                  <m:e>
                    <m:r>
                      <m:rPr>
                        <m:sty m:val="p"/>
                      </m:rPr>
                      <w:rPr>
                        <w:rFonts w:ascii="Palatino Linotype" w:hAnsi="Palatino Linotype"/>
                        <w:color w:val="000000"/>
                        <w:sz w:val="20"/>
                        <w:szCs w:val="20"/>
                      </w:rPr>
                      <m:t>∙</m:t>
                    </m:r>
                    <m:r>
                      <m:rPr>
                        <m:sty m:val="p"/>
                      </m:rPr>
                      <w:rPr>
                        <w:rFonts w:ascii="Cambria Math" w:hAnsi="Palatino Linotype"/>
                        <w:color w:val="000000"/>
                        <w:sz w:val="20"/>
                        <w:szCs w:val="20"/>
                      </w:rPr>
                      <m:t>e</m:t>
                    </m:r>
                  </m:e>
                  <m:sup>
                    <m:r>
                      <m:rPr>
                        <m:sty m:val="p"/>
                      </m:rPr>
                      <w:rPr>
                        <w:rFonts w:ascii="Palatino Linotype" w:hAnsi="Palatino Linotype"/>
                        <w:color w:val="000000"/>
                        <w:sz w:val="20"/>
                        <w:szCs w:val="20"/>
                      </w:rPr>
                      <m:t>-</m:t>
                    </m:r>
                    <m:r>
                      <m:rPr>
                        <m:sty m:val="p"/>
                      </m:rPr>
                      <w:rPr>
                        <w:rFonts w:ascii="Cambria Math" w:hAnsi="Palatino Linotype"/>
                        <w:color w:val="000000"/>
                        <w:sz w:val="20"/>
                        <w:szCs w:val="20"/>
                      </w:rPr>
                      <m:t>k</m:t>
                    </m:r>
                    <m:sSub>
                      <m:sSubPr>
                        <m:ctrlPr>
                          <w:rPr>
                            <w:rFonts w:ascii="Cambria Math" w:hAnsi="Palatino Linotype"/>
                            <w:color w:val="000000"/>
                            <w:sz w:val="20"/>
                            <w:szCs w:val="20"/>
                          </w:rPr>
                        </m:ctrlPr>
                      </m:sSubPr>
                      <m:e>
                        <m:r>
                          <m:rPr>
                            <m:sty m:val="p"/>
                          </m:rPr>
                          <w:rPr>
                            <w:rFonts w:ascii="Palatino Linotype" w:hAnsi="Cambria Math"/>
                            <w:color w:val="000000"/>
                            <w:sz w:val="20"/>
                            <w:szCs w:val="20"/>
                          </w:rPr>
                          <m:t>ϴ</m:t>
                        </m:r>
                      </m:e>
                      <m:sub>
                        <m:r>
                          <m:rPr>
                            <m:sty m:val="p"/>
                          </m:rPr>
                          <w:rPr>
                            <w:rFonts w:ascii="Cambria Math" w:hAnsi="Palatino Linotype"/>
                            <w:color w:val="000000"/>
                            <w:sz w:val="20"/>
                            <w:szCs w:val="20"/>
                          </w:rPr>
                          <m:t>i</m:t>
                        </m:r>
                      </m:sub>
                    </m:sSub>
                  </m:sup>
                </m:sSup>
                <m:r>
                  <m:rPr>
                    <m:sty m:val="p"/>
                  </m:rPr>
                  <w:rPr>
                    <w:rFonts w:ascii="Cambria Math" w:hAnsi="Palatino Linotype"/>
                    <w:color w:val="000000"/>
                    <w:sz w:val="20"/>
                    <w:szCs w:val="20"/>
                  </w:rPr>
                  <m:t>=</m:t>
                </m:r>
                <m:sSub>
                  <m:sSubPr>
                    <m:ctrlPr>
                      <w:rPr>
                        <w:rFonts w:ascii="Cambria Math" w:hAnsi="Palatino Linotype"/>
                        <w:i/>
                        <w:color w:val="000000"/>
                        <w:sz w:val="20"/>
                        <w:szCs w:val="20"/>
                        <w:lang w:bidi="hi-IN"/>
                      </w:rPr>
                    </m:ctrlPr>
                  </m:sSubPr>
                  <m:e>
                    <m:r>
                      <w:rPr>
                        <w:rFonts w:ascii="Cambria Math" w:hAnsi="Cambria Math"/>
                        <w:color w:val="000000"/>
                        <w:sz w:val="20"/>
                        <w:szCs w:val="20"/>
                        <w:lang w:bidi="hi-IN"/>
                      </w:rPr>
                      <m:t>M</m:t>
                    </m:r>
                  </m:e>
                  <m:sub>
                    <m:r>
                      <w:rPr>
                        <w:rFonts w:ascii="Cambria Math" w:hAnsi="Cambria Math"/>
                        <w:color w:val="000000"/>
                        <w:sz w:val="20"/>
                        <w:szCs w:val="20"/>
                        <w:lang w:bidi="hi-IN"/>
                      </w:rPr>
                      <m:t>i</m:t>
                    </m:r>
                  </m:sub>
                </m:sSub>
                <m:d>
                  <m:dPr>
                    <m:ctrlPr>
                      <w:rPr>
                        <w:rFonts w:ascii="Cambria Math" w:hAnsi="Palatino Linotype"/>
                        <w:i/>
                        <w:color w:val="000000"/>
                        <w:sz w:val="20"/>
                        <w:szCs w:val="20"/>
                        <w:lang w:bidi="hi-IN"/>
                      </w:rPr>
                    </m:ctrlPr>
                  </m:dPr>
                  <m:e>
                    <m:r>
                      <w:rPr>
                        <w:rFonts w:ascii="Cambria Math" w:hAnsi="Cambria Math"/>
                        <w:color w:val="000000"/>
                        <w:sz w:val="20"/>
                        <w:szCs w:val="20"/>
                        <w:lang w:bidi="hi-IN"/>
                      </w:rPr>
                      <m:t>t</m:t>
                    </m:r>
                  </m:e>
                </m:d>
              </m:oMath>
            </m:oMathPara>
          </w:p>
          <w:p w:rsidR="00037071" w:rsidRPr="00794C46" w:rsidRDefault="00037071" w:rsidP="00794C46">
            <w:pPr>
              <w:suppressAutoHyphens/>
              <w:spacing w:line="228" w:lineRule="auto"/>
              <w:jc w:val="both"/>
              <w:rPr>
                <w:rFonts w:ascii="Palatino Linotype" w:hAnsi="Palatino Linotype"/>
                <w:b/>
                <w:color w:val="000000"/>
                <w:sz w:val="20"/>
                <w:szCs w:val="20"/>
                <w:lang w:eastAsia="zh-CN" w:bidi="hi-IN"/>
              </w:rPr>
            </w:pPr>
          </w:p>
        </w:tc>
        <w:tc>
          <w:tcPr>
            <w:tcW w:w="598" w:type="dxa"/>
          </w:tcPr>
          <w:p w:rsidR="00037071" w:rsidRPr="00794C46" w:rsidRDefault="00190ADE" w:rsidP="00794C46">
            <w:pPr>
              <w:suppressAutoHyphens/>
              <w:spacing w:line="228" w:lineRule="auto"/>
              <w:jc w:val="both"/>
              <w:rPr>
                <w:rFonts w:ascii="Palatino Linotype" w:hAnsi="Palatino Linotype"/>
                <w:color w:val="000000"/>
                <w:sz w:val="20"/>
                <w:szCs w:val="20"/>
                <w:lang w:eastAsia="zh-CN" w:bidi="hi-IN"/>
              </w:rPr>
            </w:pPr>
            <w:r w:rsidRPr="00794C46">
              <w:rPr>
                <w:rFonts w:ascii="Palatino Linotype" w:hAnsi="Palatino Linotype"/>
                <w:color w:val="000000"/>
                <w:sz w:val="20"/>
                <w:szCs w:val="20"/>
                <w:lang w:eastAsia="zh-CN" w:bidi="hi-IN"/>
              </w:rPr>
              <w:t>(</w:t>
            </w:r>
            <w:r w:rsidR="00304C1E" w:rsidRPr="00794C46">
              <w:rPr>
                <w:rFonts w:ascii="Palatino Linotype" w:hAnsi="Palatino Linotype"/>
                <w:color w:val="000000"/>
                <w:sz w:val="20"/>
                <w:szCs w:val="20"/>
                <w:lang w:eastAsia="zh-CN" w:bidi="hi-IN"/>
              </w:rPr>
              <w:t>S</w:t>
            </w:r>
            <w:r w:rsidR="00037071" w:rsidRPr="00794C46">
              <w:rPr>
                <w:rFonts w:ascii="Palatino Linotype" w:hAnsi="Palatino Linotype"/>
                <w:color w:val="000000"/>
                <w:sz w:val="20"/>
                <w:szCs w:val="20"/>
                <w:lang w:eastAsia="zh-CN" w:bidi="hi-IN"/>
              </w:rPr>
              <w:t>7)</w:t>
            </w:r>
          </w:p>
        </w:tc>
      </w:tr>
    </w:tbl>
    <w:p w:rsidR="003114AE" w:rsidRPr="00794C46" w:rsidRDefault="003114AE"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 xml:space="preserve">The final </w:t>
      </w:r>
      <w:r w:rsidR="005E191D">
        <w:rPr>
          <w:rFonts w:ascii="Palatino Linotype" w:hAnsi="Palatino Linotype"/>
          <w:color w:val="000000"/>
          <w:sz w:val="20"/>
          <w:szCs w:val="20"/>
        </w:rPr>
        <w:t>model is obtained by summing the</w:t>
      </w:r>
      <w:r w:rsidRPr="00794C46">
        <w:rPr>
          <w:rFonts w:ascii="Palatino Linotype" w:hAnsi="Palatino Linotype"/>
          <w:color w:val="000000"/>
          <w:sz w:val="20"/>
          <w:szCs w:val="20"/>
        </w:rPr>
        <w:t>s</w:t>
      </w:r>
      <w:r w:rsidR="005E191D">
        <w:rPr>
          <w:rFonts w:ascii="Palatino Linotype" w:hAnsi="Palatino Linotype"/>
          <w:color w:val="000000"/>
          <w:sz w:val="20"/>
          <w:szCs w:val="20"/>
        </w:rPr>
        <w:t>e</w:t>
      </w:r>
      <w:r w:rsidRPr="00794C46">
        <w:rPr>
          <w:rFonts w:ascii="Palatino Linotype" w:hAnsi="Palatino Linotype"/>
          <w:color w:val="000000"/>
          <w:sz w:val="20"/>
          <w:szCs w:val="20"/>
        </w:rPr>
        <w:t xml:space="preserve"> terms over all areas. Thus</w:t>
      </w:r>
      <w:r w:rsidR="005E191D">
        <w:rPr>
          <w:rFonts w:ascii="Palatino Linotype" w:hAnsi="Palatino Linotype"/>
          <w:color w:val="000000"/>
          <w:sz w:val="20"/>
          <w:szCs w:val="20"/>
        </w:rPr>
        <w:t>,</w:t>
      </w:r>
      <w:r w:rsidRPr="00794C46">
        <w:rPr>
          <w:rFonts w:ascii="Palatino Linotype" w:hAnsi="Palatino Linotype"/>
          <w:color w:val="000000"/>
          <w:sz w:val="20"/>
          <w:szCs w:val="20"/>
        </w:rPr>
        <w:t xml:space="preserve"> we obtained, on one side, the </w:t>
      </w:r>
      <w:r w:rsidR="003D6ECA" w:rsidRPr="00794C46">
        <w:rPr>
          <w:rFonts w:ascii="Palatino Linotype" w:hAnsi="Palatino Linotype"/>
          <w:sz w:val="20"/>
          <w:szCs w:val="20"/>
        </w:rPr>
        <w:t>daily load of SARS-CoV-2 RNA at the inlet of the WWTP</w:t>
      </w:r>
      <w:r w:rsidRPr="00794C46">
        <w:rPr>
          <w:rFonts w:ascii="Palatino Linotype" w:hAnsi="Palatino Linotype"/>
          <w:color w:val="000000"/>
          <w:sz w:val="20"/>
          <w:szCs w:val="20"/>
        </w:rPr>
        <w:t xml:space="preserve">, and on the other side, the sum of the </w:t>
      </w:r>
      <w:r w:rsidR="003D6ECA" w:rsidRPr="00794C46">
        <w:rPr>
          <w:rFonts w:ascii="Palatino Linotype" w:hAnsi="Palatino Linotype"/>
          <w:color w:val="000000"/>
          <w:sz w:val="20"/>
          <w:szCs w:val="20"/>
        </w:rPr>
        <w:t xml:space="preserve">daily loads </w:t>
      </w:r>
      <w:r w:rsidR="003D6ECA" w:rsidRPr="00794C46">
        <w:rPr>
          <w:rFonts w:ascii="Palatino Linotype" w:hAnsi="Palatino Linotype"/>
          <w:sz w:val="20"/>
          <w:szCs w:val="20"/>
        </w:rPr>
        <w:t>of SARS-CoV-2 RNA</w:t>
      </w:r>
      <w:r w:rsidRPr="00794C46">
        <w:rPr>
          <w:rFonts w:ascii="Palatino Linotype" w:hAnsi="Palatino Linotype"/>
          <w:color w:val="000000"/>
          <w:sz w:val="20"/>
          <w:szCs w:val="20"/>
        </w:rPr>
        <w:t xml:space="preserve"> generated in each area of the study area, each reduced by </w:t>
      </w:r>
      <w:r w:rsidR="005E191D">
        <w:rPr>
          <w:rFonts w:ascii="Palatino Linotype" w:hAnsi="Palatino Linotype"/>
          <w:color w:val="000000"/>
          <w:sz w:val="20"/>
          <w:szCs w:val="20"/>
        </w:rPr>
        <w:t>its</w:t>
      </w:r>
      <w:r w:rsidRPr="00794C46">
        <w:rPr>
          <w:rFonts w:ascii="Palatino Linotype" w:hAnsi="Palatino Linotype"/>
          <w:color w:val="000000"/>
          <w:sz w:val="20"/>
          <w:szCs w:val="20"/>
        </w:rPr>
        <w:t xml:space="preserve"> biodegradation in the sewer.</w:t>
      </w:r>
    </w:p>
    <w:p w:rsidR="003114AE" w:rsidRPr="00871725" w:rsidRDefault="003114AE" w:rsidP="00EB7D0B">
      <w:pPr>
        <w:keepNext/>
        <w:keepLines/>
        <w:suppressAutoHyphens/>
        <w:spacing w:after="0" w:line="228" w:lineRule="auto"/>
        <w:jc w:val="both"/>
        <w:rPr>
          <w:rFonts w:ascii="Palatino Linotype" w:eastAsia="Liberation Serif" w:hAnsi="Palatino Linotype"/>
          <w:i/>
          <w:sz w:val="20"/>
          <w:szCs w:val="20"/>
          <w:lang w:eastAsia="zh-CN" w:bidi="hi-IN"/>
        </w:rPr>
      </w:pPr>
      <w:r w:rsidRPr="00871725">
        <w:rPr>
          <w:rFonts w:ascii="Palatino Linotype" w:eastAsia="Liberation Serif" w:hAnsi="Palatino Linotype"/>
          <w:i/>
          <w:sz w:val="20"/>
          <w:szCs w:val="20"/>
          <w:lang w:eastAsia="zh-CN" w:bidi="hi-IN"/>
        </w:rPr>
        <w:t xml:space="preserve">Contribution of </w:t>
      </w:r>
      <w:r w:rsidR="003D6ECA" w:rsidRPr="00871725">
        <w:rPr>
          <w:rFonts w:ascii="Palatino Linotype" w:hAnsi="Palatino Linotype"/>
          <w:i/>
          <w:sz w:val="20"/>
          <w:szCs w:val="20"/>
        </w:rPr>
        <w:t xml:space="preserve">SARS-CoV-2 RNA </w:t>
      </w:r>
      <w:r w:rsidR="003D6ECA" w:rsidRPr="00871725">
        <w:rPr>
          <w:rFonts w:ascii="Palatino Linotype" w:eastAsia="Liberation Serif" w:hAnsi="Palatino Linotype"/>
          <w:i/>
          <w:sz w:val="20"/>
          <w:szCs w:val="20"/>
          <w:lang w:eastAsia="zh-CN" w:bidi="hi-IN"/>
        </w:rPr>
        <w:t>load from e</w:t>
      </w:r>
      <w:r w:rsidRPr="00871725">
        <w:rPr>
          <w:rFonts w:ascii="Palatino Linotype" w:eastAsia="Liberation Serif" w:hAnsi="Palatino Linotype"/>
          <w:i/>
          <w:sz w:val="20"/>
          <w:szCs w:val="20"/>
          <w:lang w:eastAsia="zh-CN" w:bidi="hi-IN"/>
        </w:rPr>
        <w:t xml:space="preserve">ach </w:t>
      </w:r>
      <w:r w:rsidR="003D6ECA" w:rsidRPr="00871725">
        <w:rPr>
          <w:rFonts w:ascii="Palatino Linotype" w:eastAsia="Liberation Serif" w:hAnsi="Palatino Linotype"/>
          <w:i/>
          <w:sz w:val="20"/>
          <w:szCs w:val="20"/>
          <w:lang w:eastAsia="zh-CN" w:bidi="hi-IN"/>
        </w:rPr>
        <w:t>area</w:t>
      </w:r>
    </w:p>
    <w:p w:rsidR="003114AE" w:rsidRPr="00794C46" w:rsidRDefault="005E191D" w:rsidP="00CD7537">
      <w:pPr>
        <w:spacing w:after="0" w:line="228" w:lineRule="auto"/>
        <w:jc w:val="both"/>
        <w:rPr>
          <w:rFonts w:ascii="Palatino Linotype" w:hAnsi="Palatino Linotype"/>
          <w:color w:val="000000"/>
          <w:sz w:val="20"/>
          <w:szCs w:val="20"/>
        </w:rPr>
      </w:pPr>
      <w:r w:rsidRPr="005E191D">
        <w:rPr>
          <w:rFonts w:ascii="Palatino Linotype" w:hAnsi="Palatino Linotype"/>
          <w:color w:val="000000"/>
          <w:sz w:val="20"/>
          <w:szCs w:val="20"/>
        </w:rPr>
        <w:t xml:space="preserve">Compared with the SARS-CoV-2 concentration, the </w:t>
      </w:r>
      <w:r w:rsidR="003114AE" w:rsidRPr="00794C46">
        <w:rPr>
          <w:rFonts w:ascii="Palatino Linotype" w:hAnsi="Palatino Linotype"/>
          <w:color w:val="000000"/>
          <w:sz w:val="20"/>
          <w:szCs w:val="20"/>
        </w:rPr>
        <w:t xml:space="preserve">contribution of </w:t>
      </w:r>
      <w:r w:rsidR="003D6ECA" w:rsidRPr="00794C46">
        <w:rPr>
          <w:rFonts w:ascii="Palatino Linotype" w:hAnsi="Palatino Linotype"/>
          <w:color w:val="000000"/>
          <w:sz w:val="20"/>
          <w:szCs w:val="20"/>
        </w:rPr>
        <w:t xml:space="preserve">SARS-CoV-2 RNA load </w:t>
      </w:r>
      <w:r w:rsidR="003114AE" w:rsidRPr="00794C46">
        <w:rPr>
          <w:rFonts w:ascii="Palatino Linotype" w:hAnsi="Palatino Linotype"/>
          <w:color w:val="000000"/>
          <w:sz w:val="20"/>
          <w:szCs w:val="20"/>
        </w:rPr>
        <w:t>proves to be a more significant param</w:t>
      </w:r>
      <w:r w:rsidR="003D6ECA" w:rsidRPr="00794C46">
        <w:rPr>
          <w:rFonts w:ascii="Palatino Linotype" w:hAnsi="Palatino Linotype"/>
          <w:color w:val="000000"/>
          <w:sz w:val="20"/>
          <w:szCs w:val="20"/>
        </w:rPr>
        <w:t>eter for investigating each area</w:t>
      </w:r>
      <w:r w:rsidR="003114AE" w:rsidRPr="00794C46">
        <w:rPr>
          <w:rFonts w:ascii="Palatino Linotype" w:hAnsi="Palatino Linotype"/>
          <w:color w:val="000000"/>
          <w:sz w:val="20"/>
          <w:szCs w:val="20"/>
        </w:rPr>
        <w:t xml:space="preserve">'s contribution to the observed </w:t>
      </w:r>
      <w:r w:rsidR="003D6ECA" w:rsidRPr="00794C46">
        <w:rPr>
          <w:rFonts w:ascii="Palatino Linotype" w:hAnsi="Palatino Linotype"/>
          <w:color w:val="000000"/>
          <w:sz w:val="20"/>
          <w:szCs w:val="20"/>
        </w:rPr>
        <w:t xml:space="preserve">SARS-CoV-2 RNA </w:t>
      </w:r>
      <w:r w:rsidR="003114AE" w:rsidRPr="00794C46">
        <w:rPr>
          <w:rFonts w:ascii="Palatino Linotype" w:hAnsi="Palatino Linotype"/>
          <w:color w:val="000000"/>
          <w:sz w:val="20"/>
          <w:szCs w:val="20"/>
        </w:rPr>
        <w:t>concentration at the WWTP</w:t>
      </w:r>
      <w:r w:rsidR="003D6ECA" w:rsidRPr="00794C46">
        <w:rPr>
          <w:rFonts w:ascii="Palatino Linotype" w:hAnsi="Palatino Linotype"/>
          <w:color w:val="000000"/>
          <w:sz w:val="20"/>
          <w:szCs w:val="20"/>
        </w:rPr>
        <w:t>.</w:t>
      </w:r>
      <w:r>
        <w:rPr>
          <w:rFonts w:ascii="Palatino Linotype" w:hAnsi="Palatino Linotype"/>
          <w:color w:val="000000"/>
          <w:sz w:val="20"/>
          <w:szCs w:val="20"/>
        </w:rPr>
        <w:t xml:space="preserve"> I</w:t>
      </w:r>
      <w:r w:rsidRPr="00794C46">
        <w:rPr>
          <w:rFonts w:ascii="Palatino Linotype" w:hAnsi="Palatino Linotype"/>
          <w:color w:val="000000"/>
          <w:sz w:val="20"/>
          <w:szCs w:val="20"/>
        </w:rPr>
        <w:t>n this context</w:t>
      </w:r>
      <w:r>
        <w:rPr>
          <w:rFonts w:ascii="Palatino Linotype" w:hAnsi="Palatino Linotype"/>
          <w:color w:val="000000"/>
          <w:sz w:val="20"/>
          <w:szCs w:val="20"/>
        </w:rPr>
        <w:t>, the concentration refers to the</w:t>
      </w:r>
      <w:r w:rsidR="003114AE" w:rsidRPr="00794C46">
        <w:rPr>
          <w:rFonts w:ascii="Palatino Linotype" w:hAnsi="Palatino Linotype"/>
          <w:color w:val="000000"/>
          <w:sz w:val="20"/>
          <w:szCs w:val="20"/>
        </w:rPr>
        <w:t xml:space="preserve"> </w:t>
      </w:r>
      <w:r w:rsidR="003D6ECA" w:rsidRPr="00794C46">
        <w:rPr>
          <w:rFonts w:ascii="Palatino Linotype" w:hAnsi="Palatino Linotype"/>
          <w:color w:val="000000"/>
          <w:sz w:val="20"/>
          <w:szCs w:val="20"/>
        </w:rPr>
        <w:t>daily load</w:t>
      </w:r>
      <w:r>
        <w:rPr>
          <w:rFonts w:ascii="Palatino Linotype" w:hAnsi="Palatino Linotype"/>
          <w:color w:val="000000"/>
          <w:sz w:val="20"/>
          <w:szCs w:val="20"/>
        </w:rPr>
        <w:t xml:space="preserve"> of SARS-CoV-2 divided by the</w:t>
      </w:r>
      <w:r w:rsidR="003114AE" w:rsidRPr="00794C46">
        <w:rPr>
          <w:rFonts w:ascii="Palatino Linotype" w:hAnsi="Palatino Linotype"/>
          <w:color w:val="000000"/>
          <w:sz w:val="20"/>
          <w:szCs w:val="20"/>
        </w:rPr>
        <w:t xml:space="preserve"> volumetric flow rate of wastewater. Because both the virus </w:t>
      </w:r>
      <w:r w:rsidR="003D6ECA" w:rsidRPr="00794C46">
        <w:rPr>
          <w:rFonts w:ascii="Palatino Linotype" w:hAnsi="Palatino Linotype"/>
          <w:color w:val="000000"/>
          <w:sz w:val="20"/>
          <w:szCs w:val="20"/>
        </w:rPr>
        <w:t xml:space="preserve">daily load </w:t>
      </w:r>
      <w:r w:rsidR="003114AE" w:rsidRPr="00794C46">
        <w:rPr>
          <w:rFonts w:ascii="Palatino Linotype" w:hAnsi="Palatino Linotype"/>
          <w:color w:val="000000"/>
          <w:sz w:val="20"/>
          <w:szCs w:val="20"/>
        </w:rPr>
        <w:t xml:space="preserve">and wastewater flow rate are strongly dependent on the population count, the ratio between the two values, </w:t>
      </w:r>
      <w:r w:rsidR="003D6ECA" w:rsidRPr="00794C46">
        <w:rPr>
          <w:rFonts w:ascii="Palatino Linotype" w:hAnsi="Palatino Linotype"/>
          <w:color w:val="000000"/>
          <w:sz w:val="20"/>
          <w:szCs w:val="20"/>
        </w:rPr>
        <w:t xml:space="preserve">(i.e. SARS-CoV-2 RNA </w:t>
      </w:r>
      <w:r w:rsidR="003114AE" w:rsidRPr="00794C46">
        <w:rPr>
          <w:rFonts w:ascii="Palatino Linotype" w:hAnsi="Palatino Linotype"/>
          <w:color w:val="000000"/>
          <w:sz w:val="20"/>
          <w:szCs w:val="20"/>
        </w:rPr>
        <w:t>concentration</w:t>
      </w:r>
      <w:r w:rsidR="003D6ECA" w:rsidRPr="00794C46">
        <w:rPr>
          <w:rFonts w:ascii="Palatino Linotype" w:hAnsi="Palatino Linotype"/>
          <w:color w:val="000000"/>
          <w:sz w:val="20"/>
          <w:szCs w:val="20"/>
        </w:rPr>
        <w:t>)</w:t>
      </w:r>
      <w:r w:rsidR="003114AE" w:rsidRPr="00794C46">
        <w:rPr>
          <w:rFonts w:ascii="Palatino Linotype" w:hAnsi="Palatino Linotype"/>
          <w:color w:val="000000"/>
          <w:sz w:val="20"/>
          <w:szCs w:val="20"/>
        </w:rPr>
        <w:t xml:space="preserve">, should not vary significantly from </w:t>
      </w:r>
      <w:r w:rsidR="003D6ECA" w:rsidRPr="00794C46">
        <w:rPr>
          <w:rFonts w:ascii="Palatino Linotype" w:hAnsi="Palatino Linotype"/>
          <w:color w:val="000000"/>
          <w:sz w:val="20"/>
          <w:szCs w:val="20"/>
        </w:rPr>
        <w:t>area</w:t>
      </w:r>
      <w:r w:rsidR="003114AE" w:rsidRPr="00794C46">
        <w:rPr>
          <w:rFonts w:ascii="Palatino Linotype" w:hAnsi="Palatino Linotype"/>
          <w:color w:val="000000"/>
          <w:sz w:val="20"/>
          <w:szCs w:val="20"/>
        </w:rPr>
        <w:t xml:space="preserve"> to </w:t>
      </w:r>
      <w:r w:rsidR="003D6ECA" w:rsidRPr="00794C46">
        <w:rPr>
          <w:rFonts w:ascii="Palatino Linotype" w:hAnsi="Palatino Linotype"/>
          <w:color w:val="000000"/>
          <w:sz w:val="20"/>
          <w:szCs w:val="20"/>
        </w:rPr>
        <w:t>area</w:t>
      </w:r>
      <w:r w:rsidR="00BE282E">
        <w:rPr>
          <w:rFonts w:ascii="Palatino Linotype" w:hAnsi="Palatino Linotype"/>
          <w:color w:val="000000"/>
          <w:sz w:val="20"/>
          <w:szCs w:val="20"/>
        </w:rPr>
        <w:t>. On the other hand, the</w:t>
      </w:r>
      <w:r w:rsidR="003D6ECA" w:rsidRPr="00794C46">
        <w:rPr>
          <w:rFonts w:ascii="Palatino Linotype" w:hAnsi="Palatino Linotype"/>
          <w:color w:val="000000"/>
          <w:sz w:val="20"/>
          <w:szCs w:val="20"/>
        </w:rPr>
        <w:t xml:space="preserve"> daily </w:t>
      </w:r>
      <w:r w:rsidR="00BE282E">
        <w:rPr>
          <w:rFonts w:ascii="Palatino Linotype" w:hAnsi="Palatino Linotype"/>
          <w:color w:val="000000"/>
          <w:sz w:val="20"/>
          <w:szCs w:val="20"/>
        </w:rPr>
        <w:t xml:space="preserve">viral </w:t>
      </w:r>
      <w:r w:rsidR="003D6ECA" w:rsidRPr="00794C46">
        <w:rPr>
          <w:rFonts w:ascii="Palatino Linotype" w:hAnsi="Palatino Linotype"/>
          <w:color w:val="000000"/>
          <w:sz w:val="20"/>
          <w:szCs w:val="20"/>
        </w:rPr>
        <w:t>load</w:t>
      </w:r>
      <w:r w:rsidR="003114AE" w:rsidRPr="00794C46">
        <w:rPr>
          <w:rFonts w:ascii="Palatino Linotype" w:hAnsi="Palatino Linotype"/>
          <w:color w:val="000000"/>
          <w:sz w:val="20"/>
          <w:szCs w:val="20"/>
        </w:rPr>
        <w:t xml:space="preserve"> provides direct information about the extent of each </w:t>
      </w:r>
      <w:r w:rsidR="003D6ECA" w:rsidRPr="00794C46">
        <w:rPr>
          <w:rFonts w:ascii="Palatino Linotype" w:hAnsi="Palatino Linotype"/>
          <w:color w:val="000000"/>
          <w:sz w:val="20"/>
          <w:szCs w:val="20"/>
        </w:rPr>
        <w:t>area</w:t>
      </w:r>
      <w:r w:rsidR="003114AE" w:rsidRPr="00794C46">
        <w:rPr>
          <w:rFonts w:ascii="Palatino Linotype" w:hAnsi="Palatino Linotype"/>
          <w:color w:val="000000"/>
          <w:sz w:val="20"/>
          <w:szCs w:val="20"/>
        </w:rPr>
        <w:t>'s contribution before and after virus biodegradation along the sewer network.</w:t>
      </w:r>
    </w:p>
    <w:p w:rsidR="002D759B" w:rsidRPr="00794C46" w:rsidRDefault="002D759B" w:rsidP="00794C46">
      <w:pPr>
        <w:spacing w:after="0" w:line="228" w:lineRule="auto"/>
        <w:jc w:val="both"/>
        <w:rPr>
          <w:rFonts w:ascii="Palatino Linotype" w:hAnsi="Palatino Linotype"/>
          <w:color w:val="000000"/>
          <w:sz w:val="20"/>
          <w:szCs w:val="20"/>
        </w:rPr>
      </w:pPr>
    </w:p>
    <w:p w:rsidR="002D759B" w:rsidRPr="00871725" w:rsidRDefault="002D759B" w:rsidP="00794C46">
      <w:pPr>
        <w:spacing w:after="0" w:line="228" w:lineRule="auto"/>
        <w:jc w:val="both"/>
        <w:rPr>
          <w:rFonts w:ascii="Palatino Linotype" w:hAnsi="Palatino Linotype"/>
          <w:i/>
          <w:color w:val="000000"/>
          <w:sz w:val="20"/>
          <w:szCs w:val="20"/>
        </w:rPr>
      </w:pPr>
      <w:r w:rsidRPr="00871725">
        <w:rPr>
          <w:rFonts w:ascii="Palatino Linotype" w:hAnsi="Palatino Linotype"/>
          <w:i/>
          <w:color w:val="000000"/>
          <w:sz w:val="20"/>
          <w:szCs w:val="20"/>
        </w:rPr>
        <w:t>Infiltration along the sewer network</w:t>
      </w:r>
    </w:p>
    <w:p w:rsidR="002D759B" w:rsidRDefault="002D759B" w:rsidP="00794C46">
      <w:pPr>
        <w:spacing w:after="0" w:line="228" w:lineRule="auto"/>
        <w:jc w:val="both"/>
        <w:rPr>
          <w:rFonts w:ascii="Palatino Linotype" w:hAnsi="Palatino Linotype"/>
          <w:color w:val="000000"/>
          <w:sz w:val="20"/>
          <w:szCs w:val="20"/>
        </w:rPr>
      </w:pPr>
      <w:r w:rsidRPr="00794C46">
        <w:rPr>
          <w:rFonts w:ascii="Palatino Linotype" w:hAnsi="Palatino Linotype"/>
          <w:color w:val="000000"/>
          <w:sz w:val="20"/>
          <w:szCs w:val="20"/>
        </w:rPr>
        <w:t>The concentration d</w:t>
      </w:r>
      <w:r w:rsidR="00BE282E">
        <w:rPr>
          <w:rFonts w:ascii="Palatino Linotype" w:hAnsi="Palatino Linotype"/>
          <w:color w:val="000000"/>
          <w:sz w:val="20"/>
          <w:szCs w:val="20"/>
        </w:rPr>
        <w:t>ata at the WWTP already account</w:t>
      </w:r>
      <w:r w:rsidRPr="00794C46">
        <w:rPr>
          <w:rFonts w:ascii="Palatino Linotype" w:hAnsi="Palatino Linotype"/>
          <w:color w:val="000000"/>
          <w:sz w:val="20"/>
          <w:szCs w:val="20"/>
        </w:rPr>
        <w:t xml:space="preserve"> for the dilution caused by the infiltration along the sewer network, as the flow rate at the inlet of the WWTP is the sum of the flow rates generated in each area plus the infiltration flow rate. Therefore, there is no need to include any infiltration term in the model equation.</w:t>
      </w:r>
    </w:p>
    <w:p w:rsidR="00871725" w:rsidRPr="00794C46" w:rsidRDefault="00871725" w:rsidP="00794C46">
      <w:pPr>
        <w:spacing w:after="0" w:line="228" w:lineRule="auto"/>
        <w:jc w:val="both"/>
        <w:rPr>
          <w:rFonts w:ascii="Palatino Linotype" w:hAnsi="Palatino Linotype"/>
          <w:color w:val="000000"/>
          <w:sz w:val="20"/>
          <w:szCs w:val="20"/>
        </w:rPr>
      </w:pPr>
    </w:p>
    <w:p w:rsidR="00C33910" w:rsidRPr="00C33910" w:rsidRDefault="006473B7" w:rsidP="00CD7537">
      <w:pPr>
        <w:pStyle w:val="Didascalia"/>
        <w:keepNext/>
        <w:jc w:val="both"/>
        <w:rPr>
          <w:rFonts w:ascii="Palatino Linotype" w:hAnsi="Palatino Linotype"/>
          <w:b w:val="0"/>
          <w:color w:val="auto"/>
        </w:rPr>
      </w:pPr>
      <w:r w:rsidRPr="00CD7537">
        <w:rPr>
          <w:rFonts w:ascii="Palatino Linotype" w:hAnsi="Palatino Linotype"/>
          <w:color w:val="auto"/>
        </w:rPr>
        <w:t>Table</w:t>
      </w:r>
      <w:r w:rsidR="00C33910" w:rsidRPr="00CD7537">
        <w:rPr>
          <w:rFonts w:ascii="Palatino Linotype" w:hAnsi="Palatino Linotype"/>
          <w:color w:val="auto"/>
        </w:rPr>
        <w:t xml:space="preserve"> </w:t>
      </w:r>
      <w:r>
        <w:rPr>
          <w:rFonts w:ascii="Palatino Linotype" w:hAnsi="Palatino Linotype"/>
          <w:color w:val="auto"/>
        </w:rPr>
        <w:t>S</w:t>
      </w:r>
      <w:r w:rsidR="00F11EAA" w:rsidRPr="00CD7537">
        <w:rPr>
          <w:rFonts w:ascii="Palatino Linotype" w:hAnsi="Palatino Linotype"/>
          <w:color w:val="auto"/>
        </w:rPr>
        <w:fldChar w:fldCharType="begin"/>
      </w:r>
      <w:r w:rsidR="00C33910" w:rsidRPr="00CD7537">
        <w:rPr>
          <w:rFonts w:ascii="Palatino Linotype" w:hAnsi="Palatino Linotype"/>
          <w:color w:val="auto"/>
        </w:rPr>
        <w:instrText xml:space="preserve"> SEQ Tabella \* ARABIC </w:instrText>
      </w:r>
      <w:r w:rsidR="00F11EAA" w:rsidRPr="00CD7537">
        <w:rPr>
          <w:rFonts w:ascii="Palatino Linotype" w:hAnsi="Palatino Linotype"/>
          <w:color w:val="auto"/>
        </w:rPr>
        <w:fldChar w:fldCharType="separate"/>
      </w:r>
      <w:r>
        <w:rPr>
          <w:rFonts w:ascii="Palatino Linotype" w:hAnsi="Palatino Linotype"/>
          <w:noProof/>
          <w:color w:val="auto"/>
        </w:rPr>
        <w:t>4</w:t>
      </w:r>
      <w:r w:rsidR="00F11EAA" w:rsidRPr="00CD7537">
        <w:rPr>
          <w:rFonts w:ascii="Palatino Linotype" w:hAnsi="Palatino Linotype"/>
          <w:color w:val="auto"/>
        </w:rPr>
        <w:fldChar w:fldCharType="end"/>
      </w:r>
      <w:r w:rsidR="00C33910" w:rsidRPr="00C33910">
        <w:rPr>
          <w:rFonts w:ascii="Palatino Linotype" w:hAnsi="Palatino Linotype"/>
          <w:b w:val="0"/>
          <w:color w:val="auto"/>
        </w:rPr>
        <w:t xml:space="preserve"> Variables and estimates from the </w:t>
      </w:r>
      <w:r w:rsidR="007B61BC">
        <w:rPr>
          <w:rFonts w:ascii="Palatino Linotype" w:hAnsi="Palatino Linotype"/>
          <w:b w:val="0"/>
          <w:color w:val="auto"/>
        </w:rPr>
        <w:t>Global Poisson regression model</w:t>
      </w:r>
      <w:r w:rsidR="00C33910" w:rsidRPr="00C33910">
        <w:rPr>
          <w:rFonts w:ascii="Palatino Linotype" w:hAnsi="Palatino Linotype"/>
          <w:b w:val="0"/>
          <w:color w:val="auto"/>
        </w:rPr>
        <w:t xml:space="preserve"> </w:t>
      </w:r>
      <w:r w:rsidR="0066446E">
        <w:rPr>
          <w:rFonts w:ascii="Palatino Linotype" w:hAnsi="Palatino Linotype"/>
          <w:b w:val="0"/>
          <w:color w:val="auto"/>
        </w:rPr>
        <w:t>[</w:t>
      </w:r>
      <w:hyperlink r:id="rId12" w:anchor="zeleke" w:history="1">
        <w:r w:rsidR="0066446E" w:rsidRPr="0066446E">
          <w:rPr>
            <w:rStyle w:val="Collegamentoipertestuale"/>
            <w:rFonts w:ascii="Palatino Linotype" w:hAnsi="Palatino Linotype"/>
            <w:b w:val="0"/>
          </w:rPr>
          <w:t>30</w:t>
        </w:r>
      </w:hyperlink>
      <w:r w:rsidR="0066446E">
        <w:rPr>
          <w:rFonts w:ascii="Palatino Linotype" w:hAnsi="Palatino Linotype"/>
          <w:b w:val="0"/>
          <w:color w:val="auto"/>
        </w:rPr>
        <w:t>]</w:t>
      </w:r>
    </w:p>
    <w:tbl>
      <w:tblPr>
        <w:tblStyle w:val="Grigliatabella"/>
        <w:tblW w:w="0" w:type="auto"/>
        <w:tblLook w:val="04A0"/>
      </w:tblPr>
      <w:tblGrid>
        <w:gridCol w:w="4889"/>
        <w:gridCol w:w="4889"/>
      </w:tblGrid>
      <w:tr w:rsidR="00904EEE" w:rsidRPr="00871725" w:rsidTr="00CD7537">
        <w:tc>
          <w:tcPr>
            <w:tcW w:w="4889" w:type="dxa"/>
          </w:tcPr>
          <w:p w:rsidR="00904EEE" w:rsidRPr="00871725" w:rsidRDefault="00904EEE" w:rsidP="00C70698">
            <w:pPr>
              <w:pStyle w:val="LO-normal5"/>
              <w:jc w:val="both"/>
              <w:rPr>
                <w:rFonts w:ascii="Palatino Linotype" w:hAnsi="Palatino Linotype"/>
                <w:b/>
                <w:sz w:val="20"/>
                <w:szCs w:val="20"/>
                <w:lang w:val="en-GB"/>
              </w:rPr>
            </w:pPr>
            <w:r w:rsidRPr="00871725">
              <w:rPr>
                <w:rFonts w:ascii="Palatino Linotype" w:hAnsi="Palatino Linotype"/>
                <w:b/>
                <w:sz w:val="20"/>
                <w:szCs w:val="20"/>
                <w:lang w:val="en-GB"/>
              </w:rPr>
              <w:t>Variable</w:t>
            </w:r>
          </w:p>
        </w:tc>
        <w:tc>
          <w:tcPr>
            <w:tcW w:w="4889" w:type="dxa"/>
          </w:tcPr>
          <w:p w:rsidR="00904EEE" w:rsidRPr="00871725" w:rsidRDefault="00904EEE" w:rsidP="00C70698">
            <w:pPr>
              <w:pStyle w:val="LO-normal5"/>
              <w:jc w:val="both"/>
              <w:rPr>
                <w:rFonts w:ascii="Palatino Linotype" w:hAnsi="Palatino Linotype"/>
                <w:b/>
                <w:sz w:val="20"/>
                <w:szCs w:val="20"/>
                <w:lang w:val="en-GB"/>
              </w:rPr>
            </w:pPr>
            <w:r w:rsidRPr="00871725">
              <w:rPr>
                <w:rFonts w:ascii="Palatino Linotype" w:hAnsi="Palatino Linotype"/>
                <w:b/>
                <w:sz w:val="20"/>
                <w:szCs w:val="20"/>
                <w:lang w:val="en-GB"/>
              </w:rPr>
              <w:t>Estimate (β)</w:t>
            </w:r>
          </w:p>
        </w:tc>
      </w:tr>
      <w:tr w:rsidR="00904EEE" w:rsidRPr="00871725" w:rsidTr="00CD7537">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Male</w:t>
            </w:r>
          </w:p>
        </w:tc>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0.014</w:t>
            </w:r>
          </w:p>
        </w:tc>
      </w:tr>
      <w:tr w:rsidR="00904EEE" w:rsidRPr="00871725" w:rsidTr="00CD7537">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Age [0-21)</w:t>
            </w:r>
          </w:p>
        </w:tc>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-0.008</w:t>
            </w:r>
          </w:p>
        </w:tc>
      </w:tr>
      <w:tr w:rsidR="00904EEE" w:rsidRPr="00871725" w:rsidTr="00CD7537">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Age [21-65)</w:t>
            </w:r>
          </w:p>
        </w:tc>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w:t>
            </w:r>
            <w:r w:rsidRPr="00871725">
              <w:rPr>
                <w:rFonts w:ascii="Palatino Linotype" w:hAnsi="Palatino Linotype"/>
                <w:sz w:val="20"/>
                <w:szCs w:val="20"/>
              </w:rPr>
              <w:t xml:space="preserve"> </w:t>
            </w:r>
            <w:r w:rsidRPr="00871725">
              <w:rPr>
                <w:rFonts w:ascii="Palatino Linotype" w:hAnsi="Palatino Linotype"/>
                <w:sz w:val="20"/>
                <w:szCs w:val="20"/>
                <w:lang w:val="en-GB"/>
              </w:rPr>
              <w:t>0.068</w:t>
            </w:r>
          </w:p>
        </w:tc>
      </w:tr>
      <w:tr w:rsidR="00904EEE" w:rsidRPr="00871725" w:rsidTr="00CD7537">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Family size -1</w:t>
            </w:r>
          </w:p>
        </w:tc>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-0.007</w:t>
            </w:r>
          </w:p>
        </w:tc>
      </w:tr>
      <w:tr w:rsidR="00904EEE" w:rsidRPr="00871725" w:rsidTr="00CD7537">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Family size -2</w:t>
            </w:r>
          </w:p>
        </w:tc>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w:t>
            </w:r>
            <w:r w:rsidRPr="00871725">
              <w:rPr>
                <w:rFonts w:ascii="Palatino Linotype" w:hAnsi="Palatino Linotype"/>
                <w:sz w:val="20"/>
                <w:szCs w:val="20"/>
              </w:rPr>
              <w:t xml:space="preserve"> </w:t>
            </w:r>
            <w:r w:rsidRPr="00871725">
              <w:rPr>
                <w:rFonts w:ascii="Palatino Linotype" w:hAnsi="Palatino Linotype"/>
                <w:sz w:val="20"/>
                <w:szCs w:val="20"/>
                <w:lang w:val="en-GB"/>
              </w:rPr>
              <w:t>0.015</w:t>
            </w:r>
          </w:p>
        </w:tc>
      </w:tr>
      <w:tr w:rsidR="00904EEE" w:rsidRPr="00871725" w:rsidTr="00CD7537">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Family size -3</w:t>
            </w:r>
          </w:p>
        </w:tc>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0.024</w:t>
            </w:r>
          </w:p>
        </w:tc>
      </w:tr>
      <w:tr w:rsidR="00904EEE" w:rsidRPr="00871725" w:rsidTr="00CD7537">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Hypertension</w:t>
            </w:r>
          </w:p>
        </w:tc>
        <w:tc>
          <w:tcPr>
            <w:tcW w:w="4889" w:type="dxa"/>
          </w:tcPr>
          <w:p w:rsidR="00904EEE" w:rsidRPr="00871725" w:rsidRDefault="00904EEE"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0.243</w:t>
            </w:r>
          </w:p>
        </w:tc>
      </w:tr>
      <w:tr w:rsidR="00904EEE" w:rsidRPr="00871725" w:rsidTr="00CD7537">
        <w:tc>
          <w:tcPr>
            <w:tcW w:w="4889" w:type="dxa"/>
          </w:tcPr>
          <w:p w:rsidR="00904EEE" w:rsidRPr="00871725" w:rsidRDefault="000B1D28"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Diabetes</w:t>
            </w:r>
          </w:p>
        </w:tc>
        <w:tc>
          <w:tcPr>
            <w:tcW w:w="4889" w:type="dxa"/>
          </w:tcPr>
          <w:p w:rsidR="00904EEE" w:rsidRPr="00871725" w:rsidRDefault="000B1D28"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0.329</w:t>
            </w:r>
          </w:p>
        </w:tc>
      </w:tr>
      <w:tr w:rsidR="00904EEE" w:rsidRPr="00871725" w:rsidTr="00CD7537">
        <w:tc>
          <w:tcPr>
            <w:tcW w:w="4889" w:type="dxa"/>
          </w:tcPr>
          <w:p w:rsidR="00904EEE" w:rsidRPr="00871725" w:rsidRDefault="000B1D28" w:rsidP="00C70698">
            <w:pPr>
              <w:pStyle w:val="LO-normal5"/>
              <w:jc w:val="both"/>
              <w:rPr>
                <w:rFonts w:ascii="Palatino Linotype" w:hAnsi="Palatino Linotype"/>
                <w:sz w:val="20"/>
                <w:szCs w:val="20"/>
                <w:lang w:val="en-GB"/>
              </w:rPr>
            </w:pPr>
            <w:r w:rsidRPr="00871725">
              <w:rPr>
                <w:rFonts w:ascii="Palatino Linotype" w:hAnsi="Palatino Linotype"/>
                <w:sz w:val="20"/>
                <w:szCs w:val="20"/>
                <w:lang w:val="en-GB"/>
              </w:rPr>
              <w:t>Any co-morbidity</w:t>
            </w:r>
          </w:p>
        </w:tc>
        <w:tc>
          <w:tcPr>
            <w:tcW w:w="4889" w:type="dxa"/>
          </w:tcPr>
          <w:p w:rsidR="00904EEE" w:rsidRPr="00871725" w:rsidRDefault="000B1D28" w:rsidP="00C70698">
            <w:pPr>
              <w:pStyle w:val="LO-normal5"/>
              <w:keepNext/>
              <w:jc w:val="both"/>
              <w:rPr>
                <w:rFonts w:ascii="Palatino Linotype" w:hAnsi="Palatino Linotype"/>
                <w:sz w:val="20"/>
                <w:szCs w:val="20"/>
                <w:lang w:val="en-GB"/>
              </w:rPr>
            </w:pPr>
            <w:r w:rsidRPr="00871725">
              <w:rPr>
                <w:rFonts w:ascii="Palatino Linotype" w:hAnsi="Palatino Linotype"/>
                <w:sz w:val="20"/>
                <w:szCs w:val="20"/>
                <w:lang w:val="en-GB"/>
              </w:rPr>
              <w:t>0.139</w:t>
            </w:r>
          </w:p>
        </w:tc>
      </w:tr>
    </w:tbl>
    <w:p w:rsidR="00C33910" w:rsidRDefault="00C33910" w:rsidP="00C33910">
      <w:pPr>
        <w:pStyle w:val="Didascalia"/>
        <w:keepNext/>
      </w:pPr>
    </w:p>
    <w:p w:rsidR="00C33910" w:rsidRDefault="00F30BF4" w:rsidP="00CD7537">
      <w:pPr>
        <w:pStyle w:val="Didascalia"/>
        <w:keepNext/>
        <w:jc w:val="both"/>
      </w:pPr>
      <w:r w:rsidRPr="00CD7537">
        <w:rPr>
          <w:rFonts w:ascii="Palatino Linotype" w:hAnsi="Palatino Linotype"/>
          <w:color w:val="auto"/>
        </w:rPr>
        <w:t>Table</w:t>
      </w:r>
      <w:r w:rsidR="00C33910" w:rsidRPr="00CD7537">
        <w:rPr>
          <w:rFonts w:ascii="Palatino Linotype" w:hAnsi="Palatino Linotype"/>
          <w:color w:val="auto"/>
        </w:rPr>
        <w:t xml:space="preserve"> </w:t>
      </w:r>
      <w:r>
        <w:rPr>
          <w:rFonts w:ascii="Palatino Linotype" w:hAnsi="Palatino Linotype"/>
          <w:color w:val="auto"/>
        </w:rPr>
        <w:t>S</w:t>
      </w:r>
      <w:r w:rsidR="00F11EAA" w:rsidRPr="00CD7537">
        <w:rPr>
          <w:rFonts w:ascii="Palatino Linotype" w:hAnsi="Palatino Linotype"/>
          <w:color w:val="auto"/>
        </w:rPr>
        <w:fldChar w:fldCharType="begin"/>
      </w:r>
      <w:r w:rsidR="00C33910" w:rsidRPr="00CD7537">
        <w:rPr>
          <w:rFonts w:ascii="Palatino Linotype" w:hAnsi="Palatino Linotype"/>
          <w:color w:val="auto"/>
        </w:rPr>
        <w:instrText xml:space="preserve"> SEQ Tabella \* ARABIC </w:instrText>
      </w:r>
      <w:r w:rsidR="00F11EAA" w:rsidRPr="00CD7537">
        <w:rPr>
          <w:rFonts w:ascii="Palatino Linotype" w:hAnsi="Palatino Linotype"/>
          <w:color w:val="auto"/>
        </w:rPr>
        <w:fldChar w:fldCharType="separate"/>
      </w:r>
      <w:r>
        <w:rPr>
          <w:rFonts w:ascii="Palatino Linotype" w:hAnsi="Palatino Linotype"/>
          <w:noProof/>
          <w:color w:val="auto"/>
        </w:rPr>
        <w:t>5</w:t>
      </w:r>
      <w:r w:rsidR="00F11EAA" w:rsidRPr="00CD7537">
        <w:rPr>
          <w:rFonts w:ascii="Palatino Linotype" w:hAnsi="Palatino Linotype"/>
          <w:color w:val="auto"/>
        </w:rPr>
        <w:fldChar w:fldCharType="end"/>
      </w:r>
      <w:r w:rsidR="00C33910" w:rsidRPr="00CD7537">
        <w:rPr>
          <w:rFonts w:ascii="Palatino Linotype" w:hAnsi="Palatino Linotype"/>
          <w:b w:val="0"/>
          <w:color w:val="auto"/>
        </w:rPr>
        <w:t xml:space="preserve"> Statistics of population characteristics in the grouped areas</w:t>
      </w:r>
      <w:r w:rsidR="0010412E">
        <w:rPr>
          <w:rFonts w:ascii="Palatino Linotype" w:hAnsi="Palatino Linotype"/>
          <w:b w:val="0"/>
          <w:color w:val="auto"/>
        </w:rPr>
        <w:t>.</w:t>
      </w:r>
      <w:r w:rsidR="00C33910" w:rsidRPr="00CD7537">
        <w:rPr>
          <w:rFonts w:ascii="Palatino Linotype" w:hAnsi="Palatino Linotype"/>
          <w:b w:val="0"/>
          <w:color w:val="auto"/>
        </w:rPr>
        <w:t xml:space="preserve"> (expressed in fractions of population)</w:t>
      </w:r>
    </w:p>
    <w:tbl>
      <w:tblPr>
        <w:tblStyle w:val="Grigliatabella"/>
        <w:tblW w:w="9854" w:type="dxa"/>
        <w:tblLook w:val="04A0"/>
      </w:tblPr>
      <w:tblGrid>
        <w:gridCol w:w="1216"/>
        <w:gridCol w:w="735"/>
        <w:gridCol w:w="670"/>
        <w:gridCol w:w="755"/>
        <w:gridCol w:w="935"/>
        <w:gridCol w:w="935"/>
        <w:gridCol w:w="935"/>
        <w:gridCol w:w="1027"/>
        <w:gridCol w:w="1488"/>
        <w:gridCol w:w="1158"/>
      </w:tblGrid>
      <w:tr w:rsidR="000E38BF" w:rsidRPr="00C33910" w:rsidTr="00CD7537">
        <w:tc>
          <w:tcPr>
            <w:tcW w:w="1216" w:type="dxa"/>
          </w:tcPr>
          <w:p w:rsidR="000E38BF" w:rsidRPr="00C33910" w:rsidRDefault="000E38BF" w:rsidP="00C70698">
            <w:pPr>
              <w:jc w:val="both"/>
              <w:rPr>
                <w:rFonts w:ascii="Palatino Linotype" w:hAnsi="Palatino Linotype"/>
                <w:sz w:val="20"/>
                <w:szCs w:val="20"/>
                <w:highlight w:val="yellow"/>
              </w:rPr>
            </w:pPr>
          </w:p>
        </w:tc>
        <w:tc>
          <w:tcPr>
            <w:tcW w:w="735" w:type="dxa"/>
          </w:tcPr>
          <w:p w:rsidR="000E38BF" w:rsidRPr="0010412E" w:rsidRDefault="000E38BF" w:rsidP="00C70698">
            <w:pPr>
              <w:jc w:val="both"/>
              <w:rPr>
                <w:rFonts w:ascii="Palatino Linotype" w:hAnsi="Palatino Linotype"/>
                <w:b/>
                <w:sz w:val="20"/>
                <w:szCs w:val="20"/>
                <w:highlight w:val="yellow"/>
              </w:rPr>
            </w:pPr>
            <w:r w:rsidRPr="00C33910">
              <w:rPr>
                <w:rFonts w:ascii="Palatino Linotype" w:hAnsi="Palatino Linotype"/>
                <w:b/>
                <w:sz w:val="20"/>
                <w:szCs w:val="20"/>
              </w:rPr>
              <w:t>Age [0-21)</w:t>
            </w:r>
          </w:p>
        </w:tc>
        <w:tc>
          <w:tcPr>
            <w:tcW w:w="670" w:type="dxa"/>
          </w:tcPr>
          <w:p w:rsidR="000E38BF" w:rsidRPr="0010412E" w:rsidRDefault="000E38BF" w:rsidP="00C70698">
            <w:pPr>
              <w:jc w:val="both"/>
              <w:rPr>
                <w:rFonts w:ascii="Palatino Linotype" w:hAnsi="Palatino Linotype"/>
                <w:b/>
                <w:sz w:val="20"/>
                <w:szCs w:val="20"/>
                <w:highlight w:val="yellow"/>
              </w:rPr>
            </w:pPr>
            <w:r w:rsidRPr="00C33910">
              <w:rPr>
                <w:rFonts w:ascii="Palatino Linotype" w:hAnsi="Palatino Linotype"/>
                <w:b/>
                <w:sz w:val="20"/>
                <w:szCs w:val="20"/>
              </w:rPr>
              <w:t>Age [21-65)</w:t>
            </w:r>
          </w:p>
        </w:tc>
        <w:tc>
          <w:tcPr>
            <w:tcW w:w="756" w:type="dxa"/>
          </w:tcPr>
          <w:p w:rsidR="000E38BF" w:rsidRPr="0010412E" w:rsidRDefault="000E38BF" w:rsidP="00C70698">
            <w:pPr>
              <w:jc w:val="both"/>
              <w:rPr>
                <w:rFonts w:ascii="Palatino Linotype" w:hAnsi="Palatino Linotype"/>
                <w:b/>
                <w:sz w:val="20"/>
                <w:szCs w:val="20"/>
                <w:highlight w:val="yellow"/>
              </w:rPr>
            </w:pPr>
            <w:r w:rsidRPr="00C33910">
              <w:rPr>
                <w:rFonts w:ascii="Palatino Linotype" w:hAnsi="Palatino Linotype"/>
                <w:b/>
                <w:sz w:val="20"/>
                <w:szCs w:val="20"/>
              </w:rPr>
              <w:t>Male</w:t>
            </w:r>
          </w:p>
        </w:tc>
        <w:tc>
          <w:tcPr>
            <w:tcW w:w="936" w:type="dxa"/>
          </w:tcPr>
          <w:p w:rsidR="000E38BF" w:rsidRPr="00C33910" w:rsidRDefault="000E38BF" w:rsidP="00C70698">
            <w:pPr>
              <w:pStyle w:val="LO-normal5"/>
              <w:jc w:val="both"/>
              <w:rPr>
                <w:rFonts w:ascii="Palatino Linotype" w:hAnsi="Palatino Linotype"/>
                <w:b/>
                <w:sz w:val="20"/>
                <w:szCs w:val="20"/>
                <w:lang w:val="en-GB"/>
              </w:rPr>
            </w:pPr>
            <w:r w:rsidRPr="00C33910">
              <w:rPr>
                <w:rFonts w:ascii="Palatino Linotype" w:hAnsi="Palatino Linotype"/>
                <w:b/>
                <w:sz w:val="20"/>
                <w:szCs w:val="20"/>
                <w:lang w:val="en-GB"/>
              </w:rPr>
              <w:t>Family size -1</w:t>
            </w:r>
          </w:p>
        </w:tc>
        <w:tc>
          <w:tcPr>
            <w:tcW w:w="936" w:type="dxa"/>
          </w:tcPr>
          <w:p w:rsidR="000E38BF" w:rsidRPr="00C33910" w:rsidRDefault="000E38BF" w:rsidP="00C70698">
            <w:pPr>
              <w:pStyle w:val="LO-normal5"/>
              <w:jc w:val="both"/>
              <w:rPr>
                <w:rFonts w:ascii="Palatino Linotype" w:hAnsi="Palatino Linotype"/>
                <w:b/>
                <w:sz w:val="20"/>
                <w:szCs w:val="20"/>
                <w:lang w:val="en-GB"/>
              </w:rPr>
            </w:pPr>
            <w:r w:rsidRPr="00C33910">
              <w:rPr>
                <w:rFonts w:ascii="Palatino Linotype" w:hAnsi="Palatino Linotype"/>
                <w:b/>
                <w:sz w:val="20"/>
                <w:szCs w:val="20"/>
                <w:lang w:val="en-GB"/>
              </w:rPr>
              <w:t>Family size -2</w:t>
            </w:r>
          </w:p>
        </w:tc>
        <w:tc>
          <w:tcPr>
            <w:tcW w:w="936" w:type="dxa"/>
          </w:tcPr>
          <w:p w:rsidR="000E38BF" w:rsidRPr="00C33910" w:rsidRDefault="000E38BF" w:rsidP="00C70698">
            <w:pPr>
              <w:pStyle w:val="LO-normal5"/>
              <w:jc w:val="both"/>
              <w:rPr>
                <w:rFonts w:ascii="Palatino Linotype" w:hAnsi="Palatino Linotype"/>
                <w:b/>
                <w:sz w:val="20"/>
                <w:szCs w:val="20"/>
                <w:lang w:val="en-GB"/>
              </w:rPr>
            </w:pPr>
            <w:r w:rsidRPr="00C33910">
              <w:rPr>
                <w:rFonts w:ascii="Palatino Linotype" w:hAnsi="Palatino Linotype"/>
                <w:b/>
                <w:sz w:val="20"/>
                <w:szCs w:val="20"/>
                <w:lang w:val="en-GB"/>
              </w:rPr>
              <w:t>Family size -3</w:t>
            </w:r>
          </w:p>
        </w:tc>
        <w:tc>
          <w:tcPr>
            <w:tcW w:w="1023" w:type="dxa"/>
          </w:tcPr>
          <w:p w:rsidR="000E38BF" w:rsidRPr="00C33910" w:rsidRDefault="000E38BF" w:rsidP="00C70698">
            <w:pPr>
              <w:jc w:val="both"/>
              <w:rPr>
                <w:rFonts w:ascii="Palatino Linotype" w:hAnsi="Palatino Linotype"/>
                <w:b/>
                <w:sz w:val="20"/>
                <w:szCs w:val="20"/>
              </w:rPr>
            </w:pPr>
            <w:r w:rsidRPr="00C33910">
              <w:rPr>
                <w:rFonts w:ascii="Palatino Linotype" w:hAnsi="Palatino Linotype"/>
                <w:b/>
                <w:sz w:val="20"/>
                <w:szCs w:val="20"/>
              </w:rPr>
              <w:t>Diabetes</w:t>
            </w:r>
          </w:p>
        </w:tc>
        <w:tc>
          <w:tcPr>
            <w:tcW w:w="1488" w:type="dxa"/>
          </w:tcPr>
          <w:p w:rsidR="000E38BF" w:rsidRPr="0010412E" w:rsidRDefault="000E38BF" w:rsidP="00C70698">
            <w:pPr>
              <w:jc w:val="both"/>
              <w:rPr>
                <w:rFonts w:ascii="Palatino Linotype" w:hAnsi="Palatino Linotype"/>
                <w:b/>
                <w:sz w:val="20"/>
                <w:szCs w:val="20"/>
                <w:highlight w:val="yellow"/>
              </w:rPr>
            </w:pPr>
            <w:r w:rsidRPr="00C33910">
              <w:rPr>
                <w:rFonts w:ascii="Palatino Linotype" w:hAnsi="Palatino Linotype"/>
                <w:b/>
                <w:sz w:val="20"/>
                <w:szCs w:val="20"/>
              </w:rPr>
              <w:t>Hypertension</w:t>
            </w:r>
          </w:p>
        </w:tc>
        <w:tc>
          <w:tcPr>
            <w:tcW w:w="1158" w:type="dxa"/>
          </w:tcPr>
          <w:p w:rsidR="000E38BF" w:rsidRPr="0010412E" w:rsidRDefault="000E38BF" w:rsidP="00C70698">
            <w:pPr>
              <w:jc w:val="both"/>
              <w:rPr>
                <w:rFonts w:ascii="Palatino Linotype" w:hAnsi="Palatino Linotype"/>
                <w:b/>
                <w:sz w:val="20"/>
                <w:szCs w:val="20"/>
                <w:highlight w:val="yellow"/>
              </w:rPr>
            </w:pPr>
            <w:r w:rsidRPr="00C33910">
              <w:rPr>
                <w:rFonts w:ascii="Palatino Linotype" w:hAnsi="Palatino Linotype"/>
                <w:b/>
                <w:sz w:val="20"/>
                <w:szCs w:val="20"/>
              </w:rPr>
              <w:t>Any co-morbidity</w:t>
            </w:r>
          </w:p>
        </w:tc>
      </w:tr>
      <w:tr w:rsidR="000E38BF" w:rsidRPr="00C33910" w:rsidTr="00CD7537">
        <w:tc>
          <w:tcPr>
            <w:tcW w:w="1216" w:type="dxa"/>
          </w:tcPr>
          <w:p w:rsidR="000E38BF" w:rsidRPr="0010412E" w:rsidRDefault="000E38BF" w:rsidP="00C70698">
            <w:pPr>
              <w:jc w:val="both"/>
              <w:rPr>
                <w:rFonts w:ascii="Palatino Linotype" w:hAnsi="Palatino Linotype"/>
                <w:b/>
                <w:sz w:val="20"/>
                <w:szCs w:val="20"/>
              </w:rPr>
            </w:pPr>
            <w:r w:rsidRPr="0010412E">
              <w:rPr>
                <w:rFonts w:ascii="Palatino Linotype" w:hAnsi="Palatino Linotype"/>
                <w:b/>
                <w:sz w:val="20"/>
                <w:szCs w:val="20"/>
              </w:rPr>
              <w:t>mean</w:t>
            </w:r>
          </w:p>
        </w:tc>
        <w:tc>
          <w:tcPr>
            <w:tcW w:w="735"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0.196</w:t>
            </w:r>
          </w:p>
        </w:tc>
        <w:tc>
          <w:tcPr>
            <w:tcW w:w="670"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0.557</w:t>
            </w:r>
          </w:p>
        </w:tc>
        <w:tc>
          <w:tcPr>
            <w:tcW w:w="75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0.477</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0.497</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0.253</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0.233</w:t>
            </w:r>
          </w:p>
        </w:tc>
        <w:tc>
          <w:tcPr>
            <w:tcW w:w="1023"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0.063</w:t>
            </w:r>
          </w:p>
        </w:tc>
        <w:tc>
          <w:tcPr>
            <w:tcW w:w="148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0.002</w:t>
            </w:r>
          </w:p>
        </w:tc>
        <w:tc>
          <w:tcPr>
            <w:tcW w:w="115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0.171</w:t>
            </w:r>
          </w:p>
        </w:tc>
      </w:tr>
      <w:tr w:rsidR="000E38BF" w:rsidRPr="00C33910" w:rsidTr="00CD7537">
        <w:tc>
          <w:tcPr>
            <w:tcW w:w="1216" w:type="dxa"/>
          </w:tcPr>
          <w:p w:rsidR="000E38BF" w:rsidRPr="00C33910" w:rsidRDefault="000E38BF" w:rsidP="00C70698">
            <w:pPr>
              <w:jc w:val="both"/>
              <w:rPr>
                <w:rFonts w:ascii="Palatino Linotype" w:hAnsi="Palatino Linotype"/>
                <w:b/>
                <w:sz w:val="20"/>
                <w:szCs w:val="20"/>
                <w:lang w:val="it-IT"/>
              </w:rPr>
            </w:pPr>
            <w:proofErr w:type="spellStart"/>
            <w:r w:rsidRPr="00C33910">
              <w:rPr>
                <w:rFonts w:ascii="Palatino Linotype" w:hAnsi="Palatino Linotype"/>
                <w:b/>
                <w:sz w:val="20"/>
                <w:szCs w:val="20"/>
                <w:lang w:val="it-IT"/>
              </w:rPr>
              <w:t>max</w:t>
            </w:r>
            <w:proofErr w:type="spellEnd"/>
          </w:p>
        </w:tc>
        <w:tc>
          <w:tcPr>
            <w:tcW w:w="735"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0.278</w:t>
            </w:r>
          </w:p>
        </w:tc>
        <w:tc>
          <w:tcPr>
            <w:tcW w:w="670"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0.625</w:t>
            </w:r>
          </w:p>
        </w:tc>
        <w:tc>
          <w:tcPr>
            <w:tcW w:w="75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0.534</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0.667</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0.324</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0.355</w:t>
            </w:r>
          </w:p>
        </w:tc>
        <w:tc>
          <w:tcPr>
            <w:tcW w:w="1023"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0.103</w:t>
            </w:r>
          </w:p>
        </w:tc>
        <w:tc>
          <w:tcPr>
            <w:tcW w:w="148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0.003</w:t>
            </w:r>
          </w:p>
        </w:tc>
        <w:tc>
          <w:tcPr>
            <w:tcW w:w="115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0.225</w:t>
            </w:r>
          </w:p>
        </w:tc>
      </w:tr>
      <w:tr w:rsidR="000E38BF" w:rsidRPr="00C33910" w:rsidTr="00CD7537">
        <w:tc>
          <w:tcPr>
            <w:tcW w:w="1216" w:type="dxa"/>
          </w:tcPr>
          <w:p w:rsidR="000E38BF" w:rsidRPr="00C33910" w:rsidRDefault="000E38BF" w:rsidP="00C70698">
            <w:pPr>
              <w:jc w:val="both"/>
              <w:rPr>
                <w:rFonts w:ascii="Palatino Linotype" w:hAnsi="Palatino Linotype"/>
                <w:b/>
                <w:sz w:val="20"/>
                <w:szCs w:val="20"/>
                <w:lang w:val="it-IT"/>
              </w:rPr>
            </w:pPr>
            <w:r w:rsidRPr="00C33910">
              <w:rPr>
                <w:rFonts w:ascii="Palatino Linotype" w:hAnsi="Palatino Linotype"/>
                <w:b/>
                <w:sz w:val="20"/>
                <w:szCs w:val="20"/>
                <w:lang w:val="it-IT"/>
              </w:rPr>
              <w:t>min</w:t>
            </w:r>
          </w:p>
        </w:tc>
        <w:tc>
          <w:tcPr>
            <w:tcW w:w="735"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0.154</w:t>
            </w:r>
          </w:p>
        </w:tc>
        <w:tc>
          <w:tcPr>
            <w:tcW w:w="670"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0.469</w:t>
            </w:r>
          </w:p>
        </w:tc>
        <w:tc>
          <w:tcPr>
            <w:tcW w:w="75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0.447</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0.338</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0.182</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0.146</w:t>
            </w:r>
          </w:p>
        </w:tc>
        <w:tc>
          <w:tcPr>
            <w:tcW w:w="1023"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0.028</w:t>
            </w:r>
          </w:p>
        </w:tc>
        <w:tc>
          <w:tcPr>
            <w:tcW w:w="148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0.001</w:t>
            </w:r>
          </w:p>
        </w:tc>
        <w:tc>
          <w:tcPr>
            <w:tcW w:w="115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0.116</w:t>
            </w:r>
          </w:p>
        </w:tc>
      </w:tr>
      <w:tr w:rsidR="000E38BF" w:rsidRPr="00C33910" w:rsidTr="00CD7537">
        <w:tc>
          <w:tcPr>
            <w:tcW w:w="1216" w:type="dxa"/>
          </w:tcPr>
          <w:p w:rsidR="000E38BF" w:rsidRPr="00C33910" w:rsidRDefault="000E38BF" w:rsidP="00C70698">
            <w:pPr>
              <w:jc w:val="both"/>
              <w:rPr>
                <w:rFonts w:ascii="Palatino Linotype" w:hAnsi="Palatino Linotype"/>
                <w:b/>
                <w:sz w:val="20"/>
                <w:szCs w:val="20"/>
                <w:lang w:val="it-IT"/>
              </w:rPr>
            </w:pPr>
            <w:proofErr w:type="spellStart"/>
            <w:r w:rsidRPr="00C33910">
              <w:rPr>
                <w:rFonts w:ascii="Palatino Linotype" w:hAnsi="Palatino Linotype"/>
                <w:b/>
                <w:sz w:val="20"/>
                <w:szCs w:val="20"/>
                <w:lang w:val="it-IT"/>
              </w:rPr>
              <w:t>std</w:t>
            </w:r>
            <w:proofErr w:type="spellEnd"/>
          </w:p>
        </w:tc>
        <w:tc>
          <w:tcPr>
            <w:tcW w:w="735"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0.024</w:t>
            </w:r>
          </w:p>
        </w:tc>
        <w:tc>
          <w:tcPr>
            <w:tcW w:w="670"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0.040</w:t>
            </w:r>
          </w:p>
        </w:tc>
        <w:tc>
          <w:tcPr>
            <w:tcW w:w="75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0.015</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0.082</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0.036</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0.048</w:t>
            </w:r>
          </w:p>
        </w:tc>
        <w:tc>
          <w:tcPr>
            <w:tcW w:w="1023"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0.013</w:t>
            </w:r>
          </w:p>
        </w:tc>
        <w:tc>
          <w:tcPr>
            <w:tcW w:w="148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0.001</w:t>
            </w:r>
          </w:p>
        </w:tc>
        <w:tc>
          <w:tcPr>
            <w:tcW w:w="115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0.020</w:t>
            </w:r>
          </w:p>
        </w:tc>
      </w:tr>
      <w:tr w:rsidR="000E38BF" w:rsidRPr="00C33910" w:rsidTr="00CD7537">
        <w:tc>
          <w:tcPr>
            <w:tcW w:w="1216" w:type="dxa"/>
          </w:tcPr>
          <w:p w:rsidR="000E38BF" w:rsidRPr="00C33910" w:rsidRDefault="000E38BF" w:rsidP="00C70698">
            <w:pPr>
              <w:jc w:val="both"/>
              <w:rPr>
                <w:rFonts w:ascii="Palatino Linotype" w:hAnsi="Palatino Linotype"/>
                <w:b/>
                <w:sz w:val="20"/>
                <w:szCs w:val="20"/>
                <w:lang w:val="it-IT"/>
              </w:rPr>
            </w:pPr>
            <w:proofErr w:type="spellStart"/>
            <w:r w:rsidRPr="00C33910">
              <w:rPr>
                <w:rFonts w:ascii="Palatino Linotype" w:hAnsi="Palatino Linotype"/>
                <w:b/>
                <w:sz w:val="20"/>
                <w:szCs w:val="20"/>
                <w:lang w:val="it-IT"/>
              </w:rPr>
              <w:t>median</w:t>
            </w:r>
            <w:proofErr w:type="spellEnd"/>
          </w:p>
        </w:tc>
        <w:tc>
          <w:tcPr>
            <w:tcW w:w="735"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0.193</w:t>
            </w:r>
          </w:p>
        </w:tc>
        <w:tc>
          <w:tcPr>
            <w:tcW w:w="670"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0.566</w:t>
            </w:r>
          </w:p>
        </w:tc>
        <w:tc>
          <w:tcPr>
            <w:tcW w:w="75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0.476</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0.478</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0.252</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0.239</w:t>
            </w:r>
          </w:p>
        </w:tc>
        <w:tc>
          <w:tcPr>
            <w:tcW w:w="1023"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0.063</w:t>
            </w:r>
          </w:p>
        </w:tc>
        <w:tc>
          <w:tcPr>
            <w:tcW w:w="148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0.002</w:t>
            </w:r>
          </w:p>
        </w:tc>
        <w:tc>
          <w:tcPr>
            <w:tcW w:w="115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0.170</w:t>
            </w:r>
          </w:p>
        </w:tc>
      </w:tr>
      <w:tr w:rsidR="000E38BF" w:rsidRPr="00C33910" w:rsidTr="00CD7537">
        <w:tc>
          <w:tcPr>
            <w:tcW w:w="1216" w:type="dxa"/>
          </w:tcPr>
          <w:p w:rsidR="000E38BF" w:rsidRPr="00C33910" w:rsidRDefault="000E38BF" w:rsidP="00C70698">
            <w:pPr>
              <w:jc w:val="both"/>
              <w:rPr>
                <w:rFonts w:ascii="Palatino Linotype" w:hAnsi="Palatino Linotype"/>
                <w:b/>
                <w:sz w:val="20"/>
                <w:szCs w:val="20"/>
                <w:lang w:val="it-IT"/>
              </w:rPr>
            </w:pPr>
            <w:r w:rsidRPr="00C33910">
              <w:rPr>
                <w:rFonts w:ascii="Palatino Linotype" w:hAnsi="Palatino Linotype"/>
                <w:b/>
                <w:sz w:val="20"/>
                <w:szCs w:val="20"/>
                <w:lang w:val="it-IT"/>
              </w:rPr>
              <w:t>25° percentile</w:t>
            </w:r>
          </w:p>
        </w:tc>
        <w:tc>
          <w:tcPr>
            <w:tcW w:w="735"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0.181</w:t>
            </w:r>
          </w:p>
        </w:tc>
        <w:tc>
          <w:tcPr>
            <w:tcW w:w="670"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0.532</w:t>
            </w:r>
          </w:p>
        </w:tc>
        <w:tc>
          <w:tcPr>
            <w:tcW w:w="75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0.466</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0.438</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0.223</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0.190</w:t>
            </w:r>
          </w:p>
        </w:tc>
        <w:tc>
          <w:tcPr>
            <w:tcW w:w="1023"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0.054</w:t>
            </w:r>
          </w:p>
        </w:tc>
        <w:tc>
          <w:tcPr>
            <w:tcW w:w="148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0.001</w:t>
            </w:r>
          </w:p>
        </w:tc>
        <w:tc>
          <w:tcPr>
            <w:tcW w:w="115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0.159</w:t>
            </w:r>
          </w:p>
        </w:tc>
      </w:tr>
      <w:tr w:rsidR="000E38BF" w:rsidRPr="00C33910" w:rsidTr="00CD7537">
        <w:tc>
          <w:tcPr>
            <w:tcW w:w="1216" w:type="dxa"/>
          </w:tcPr>
          <w:p w:rsidR="000E38BF" w:rsidRPr="00C33910" w:rsidRDefault="000E38BF" w:rsidP="00C70698">
            <w:pPr>
              <w:jc w:val="both"/>
              <w:rPr>
                <w:rFonts w:ascii="Palatino Linotype" w:hAnsi="Palatino Linotype"/>
                <w:b/>
                <w:sz w:val="20"/>
                <w:szCs w:val="20"/>
                <w:lang w:val="it-IT"/>
              </w:rPr>
            </w:pPr>
            <w:r w:rsidRPr="00C33910">
              <w:rPr>
                <w:rFonts w:ascii="Palatino Linotype" w:hAnsi="Palatino Linotype"/>
                <w:b/>
                <w:sz w:val="20"/>
                <w:szCs w:val="20"/>
                <w:lang w:val="it-IT"/>
              </w:rPr>
              <w:t>75° percentile</w:t>
            </w:r>
          </w:p>
        </w:tc>
        <w:tc>
          <w:tcPr>
            <w:tcW w:w="735"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0.208</w:t>
            </w:r>
          </w:p>
        </w:tc>
        <w:tc>
          <w:tcPr>
            <w:tcW w:w="670"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0.582</w:t>
            </w:r>
          </w:p>
        </w:tc>
        <w:tc>
          <w:tcPr>
            <w:tcW w:w="75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0.486</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0.563</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0.279</w:t>
            </w:r>
          </w:p>
        </w:tc>
        <w:tc>
          <w:tcPr>
            <w:tcW w:w="936"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0.267</w:t>
            </w:r>
          </w:p>
        </w:tc>
        <w:tc>
          <w:tcPr>
            <w:tcW w:w="1023"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0.072</w:t>
            </w:r>
          </w:p>
        </w:tc>
        <w:tc>
          <w:tcPr>
            <w:tcW w:w="1488" w:type="dxa"/>
            <w:vAlign w:val="center"/>
          </w:tcPr>
          <w:p w:rsidR="000E38BF" w:rsidRPr="00C33910" w:rsidRDefault="000E38BF" w:rsidP="00C70698">
            <w:pPr>
              <w:jc w:val="both"/>
              <w:rPr>
                <w:rFonts w:ascii="Palatino Linotype" w:hAnsi="Palatino Linotype" w:cs="Arial"/>
                <w:color w:val="212121"/>
                <w:sz w:val="20"/>
                <w:szCs w:val="20"/>
              </w:rPr>
            </w:pPr>
            <w:r w:rsidRPr="00C33910">
              <w:rPr>
                <w:rFonts w:ascii="Palatino Linotype" w:hAnsi="Palatino Linotype" w:cs="Arial"/>
                <w:color w:val="212121"/>
                <w:sz w:val="20"/>
                <w:szCs w:val="20"/>
              </w:rPr>
              <w:t>0.002</w:t>
            </w:r>
          </w:p>
        </w:tc>
        <w:tc>
          <w:tcPr>
            <w:tcW w:w="1158" w:type="dxa"/>
            <w:vAlign w:val="center"/>
          </w:tcPr>
          <w:p w:rsidR="000E38BF" w:rsidRPr="00C33910" w:rsidRDefault="000E38BF" w:rsidP="00C70698">
            <w:pPr>
              <w:keepNext/>
              <w:jc w:val="both"/>
              <w:rPr>
                <w:rFonts w:ascii="Palatino Linotype" w:hAnsi="Palatino Linotype" w:cs="Arial"/>
                <w:color w:val="212121"/>
                <w:sz w:val="20"/>
                <w:szCs w:val="20"/>
              </w:rPr>
            </w:pPr>
            <w:r w:rsidRPr="00C33910">
              <w:rPr>
                <w:rFonts w:ascii="Palatino Linotype" w:hAnsi="Palatino Linotype" w:cs="Arial"/>
                <w:color w:val="212121"/>
                <w:sz w:val="20"/>
                <w:szCs w:val="20"/>
              </w:rPr>
              <w:t>0.180</w:t>
            </w:r>
          </w:p>
        </w:tc>
      </w:tr>
    </w:tbl>
    <w:p w:rsidR="00CD7537" w:rsidRPr="00CD7537" w:rsidRDefault="00CD7537" w:rsidP="00C33910">
      <w:pPr>
        <w:pStyle w:val="Didascalia"/>
        <w:keepNext/>
        <w:rPr>
          <w:rFonts w:ascii="Palatino Linotype" w:hAnsi="Palatino Linotype"/>
          <w:b w:val="0"/>
          <w:color w:val="auto"/>
        </w:rPr>
      </w:pPr>
      <w:bookmarkStart w:id="1" w:name="_Toc141869807"/>
      <w:bookmarkStart w:id="2" w:name="_Toc155704719"/>
    </w:p>
    <w:p w:rsidR="00C33910" w:rsidRPr="00CD7537" w:rsidRDefault="00F30BF4" w:rsidP="00CD7537">
      <w:pPr>
        <w:pStyle w:val="Didascalia"/>
        <w:keepNext/>
        <w:jc w:val="both"/>
        <w:rPr>
          <w:rFonts w:ascii="Palatino Linotype" w:hAnsi="Palatino Linotype"/>
          <w:b w:val="0"/>
          <w:color w:val="auto"/>
        </w:rPr>
      </w:pPr>
      <w:r w:rsidRPr="00CD7537">
        <w:rPr>
          <w:rFonts w:ascii="Palatino Linotype" w:hAnsi="Palatino Linotype"/>
          <w:color w:val="auto"/>
        </w:rPr>
        <w:t>Table</w:t>
      </w:r>
      <w:r w:rsidR="00C33910" w:rsidRPr="00CD7537">
        <w:rPr>
          <w:rFonts w:ascii="Palatino Linotype" w:hAnsi="Palatino Linotype"/>
          <w:color w:val="auto"/>
        </w:rPr>
        <w:t xml:space="preserve"> </w:t>
      </w:r>
      <w:r>
        <w:rPr>
          <w:rFonts w:ascii="Palatino Linotype" w:hAnsi="Palatino Linotype"/>
          <w:color w:val="auto"/>
        </w:rPr>
        <w:t>S</w:t>
      </w:r>
      <w:r w:rsidR="00F11EAA" w:rsidRPr="00CD7537">
        <w:rPr>
          <w:rFonts w:ascii="Palatino Linotype" w:hAnsi="Palatino Linotype"/>
          <w:color w:val="auto"/>
        </w:rPr>
        <w:fldChar w:fldCharType="begin"/>
      </w:r>
      <w:r w:rsidR="00C33910" w:rsidRPr="00CD7537">
        <w:rPr>
          <w:rFonts w:ascii="Palatino Linotype" w:hAnsi="Palatino Linotype"/>
          <w:color w:val="auto"/>
        </w:rPr>
        <w:instrText xml:space="preserve"> SEQ Tabella \* ARABIC </w:instrText>
      </w:r>
      <w:r w:rsidR="00F11EAA" w:rsidRPr="00CD7537">
        <w:rPr>
          <w:rFonts w:ascii="Palatino Linotype" w:hAnsi="Palatino Linotype"/>
          <w:color w:val="auto"/>
        </w:rPr>
        <w:fldChar w:fldCharType="separate"/>
      </w:r>
      <w:r w:rsidR="00267664">
        <w:rPr>
          <w:rFonts w:ascii="Palatino Linotype" w:hAnsi="Palatino Linotype"/>
          <w:noProof/>
          <w:color w:val="auto"/>
        </w:rPr>
        <w:t>6</w:t>
      </w:r>
      <w:r w:rsidR="00F11EAA" w:rsidRPr="00CD7537">
        <w:rPr>
          <w:rFonts w:ascii="Palatino Linotype" w:hAnsi="Palatino Linotype"/>
          <w:color w:val="auto"/>
        </w:rPr>
        <w:fldChar w:fldCharType="end"/>
      </w:r>
      <w:r w:rsidR="00C33910" w:rsidRPr="00CD7537">
        <w:rPr>
          <w:rFonts w:ascii="Palatino Linotype" w:hAnsi="Palatino Linotype"/>
          <w:b w:val="0"/>
          <w:color w:val="auto"/>
        </w:rPr>
        <w:t xml:space="preserve"> Shedding rate (</w:t>
      </w:r>
      <w:proofErr w:type="spellStart"/>
      <w:r w:rsidR="00C33910" w:rsidRPr="00CD7537">
        <w:rPr>
          <w:rFonts w:ascii="Palatino Linotype" w:hAnsi="Palatino Linotype"/>
          <w:b w:val="0"/>
          <w:color w:val="auto"/>
        </w:rPr>
        <w:t>S</w:t>
      </w:r>
      <w:r w:rsidR="00C33910" w:rsidRPr="00CD7537">
        <w:rPr>
          <w:rFonts w:ascii="Palatino Linotype" w:hAnsi="Palatino Linotype"/>
          <w:b w:val="0"/>
          <w:color w:val="auto"/>
          <w:vertAlign w:val="subscript"/>
        </w:rPr>
        <w:t>h</w:t>
      </w:r>
      <w:proofErr w:type="spellEnd"/>
      <w:r w:rsidR="00A840DE">
        <w:rPr>
          <w:rFonts w:ascii="Palatino Linotype" w:hAnsi="Palatino Linotype"/>
          <w:b w:val="0"/>
          <w:color w:val="auto"/>
        </w:rPr>
        <w:t xml:space="preserve">) values. The values refer to the Delta variant and </w:t>
      </w:r>
      <w:r w:rsidR="00C33910" w:rsidRPr="00CD7537">
        <w:rPr>
          <w:rFonts w:ascii="Palatino Linotype" w:hAnsi="Palatino Linotype"/>
          <w:b w:val="0"/>
          <w:color w:val="auto"/>
        </w:rPr>
        <w:t>Omicron variant calculate</w:t>
      </w:r>
      <w:r w:rsidR="0066446E">
        <w:rPr>
          <w:rFonts w:ascii="Palatino Linotype" w:hAnsi="Palatino Linotype"/>
          <w:b w:val="0"/>
          <w:color w:val="auto"/>
        </w:rPr>
        <w:t>d across different communities [</w:t>
      </w:r>
      <w:hyperlink r:id="rId13" w:anchor="prasek_2023" w:history="1">
        <w:r w:rsidR="0066446E" w:rsidRPr="0066446E">
          <w:rPr>
            <w:rStyle w:val="Collegamentoipertestuale"/>
            <w:rFonts w:ascii="Palatino Linotype" w:hAnsi="Palatino Linotype"/>
            <w:b w:val="0"/>
          </w:rPr>
          <w:t>31</w:t>
        </w:r>
      </w:hyperlink>
      <w:r w:rsidR="0066446E">
        <w:rPr>
          <w:rFonts w:ascii="Palatino Linotype" w:hAnsi="Palatino Linotype"/>
          <w:b w:val="0"/>
          <w:color w:val="auto"/>
        </w:rPr>
        <w:t>]</w:t>
      </w:r>
      <w:r w:rsidR="00C33910" w:rsidRPr="00CD7537">
        <w:rPr>
          <w:rFonts w:ascii="Palatino Linotype" w:hAnsi="Palatino Linotype"/>
          <w:b w:val="0"/>
          <w:color w:val="auto"/>
        </w:rPr>
        <w:t>, population-weighted mean and s</w:t>
      </w:r>
      <w:r>
        <w:rPr>
          <w:rFonts w:ascii="Palatino Linotype" w:hAnsi="Palatino Linotype"/>
          <w:b w:val="0"/>
          <w:color w:val="auto"/>
        </w:rPr>
        <w:t>tandard deviation of the values</w:t>
      </w:r>
    </w:p>
    <w:tbl>
      <w:tblPr>
        <w:tblStyle w:val="Grigliatabella"/>
        <w:tblW w:w="0" w:type="auto"/>
        <w:jc w:val="center"/>
        <w:tblLook w:val="04A0"/>
      </w:tblPr>
      <w:tblGrid>
        <w:gridCol w:w="1317"/>
        <w:gridCol w:w="1964"/>
        <w:gridCol w:w="2268"/>
        <w:gridCol w:w="2693"/>
      </w:tblGrid>
      <w:tr w:rsidR="00891FF6" w:rsidRPr="00C33910" w:rsidTr="00F30BF4">
        <w:trPr>
          <w:trHeight w:val="324"/>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Community</w:t>
            </w:r>
          </w:p>
        </w:tc>
        <w:tc>
          <w:tcPr>
            <w:tcW w:w="1964" w:type="dxa"/>
            <w:noWrap/>
            <w:vAlign w:val="center"/>
            <w:hideMark/>
          </w:tcPr>
          <w:p w:rsidR="00891FF6" w:rsidRPr="00C33910" w:rsidRDefault="00891FF6"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Population served</w:t>
            </w:r>
          </w:p>
        </w:tc>
        <w:tc>
          <w:tcPr>
            <w:tcW w:w="2268" w:type="dxa"/>
            <w:noWrap/>
            <w:vAlign w:val="center"/>
            <w:hideMark/>
          </w:tcPr>
          <w:p w:rsidR="00891FF6" w:rsidRPr="00C33910" w:rsidRDefault="00891FF6"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Median Delta (log</w:t>
            </w:r>
            <w:r w:rsidRPr="00C33910">
              <w:rPr>
                <w:rFonts w:ascii="Palatino Linotype" w:hAnsi="Palatino Linotype"/>
                <w:b/>
                <w:bCs/>
                <w:color w:val="000000"/>
                <w:sz w:val="20"/>
                <w:szCs w:val="20"/>
                <w:vertAlign w:val="subscript"/>
              </w:rPr>
              <w:t>10</w:t>
            </w:r>
            <w:r w:rsidRPr="00C33910">
              <w:rPr>
                <w:rFonts w:ascii="Palatino Linotype" w:hAnsi="Palatino Linotype"/>
                <w:b/>
                <w:bCs/>
                <w:color w:val="000000"/>
                <w:sz w:val="20"/>
                <w:szCs w:val="20"/>
              </w:rPr>
              <w:t>)</w:t>
            </w:r>
          </w:p>
        </w:tc>
        <w:tc>
          <w:tcPr>
            <w:tcW w:w="2693" w:type="dxa"/>
            <w:noWrap/>
            <w:vAlign w:val="center"/>
            <w:hideMark/>
          </w:tcPr>
          <w:p w:rsidR="00891FF6" w:rsidRPr="00C33910" w:rsidRDefault="00891FF6"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Median Omicron  (log</w:t>
            </w:r>
            <w:r w:rsidRPr="00C33910">
              <w:rPr>
                <w:rFonts w:ascii="Palatino Linotype" w:hAnsi="Palatino Linotype"/>
                <w:b/>
                <w:bCs/>
                <w:color w:val="000000"/>
                <w:sz w:val="20"/>
                <w:szCs w:val="20"/>
                <w:vertAlign w:val="subscript"/>
              </w:rPr>
              <w:t>10</w:t>
            </w:r>
            <w:r w:rsidRPr="00C33910">
              <w:rPr>
                <w:rFonts w:ascii="Palatino Linotype" w:hAnsi="Palatino Linotype"/>
                <w:b/>
                <w:bCs/>
                <w:color w:val="000000"/>
                <w:sz w:val="20"/>
                <w:szCs w:val="20"/>
              </w:rPr>
              <w:t>)</w:t>
            </w:r>
          </w:p>
        </w:tc>
      </w:tr>
      <w:tr w:rsidR="00891FF6" w:rsidRPr="00C33910" w:rsidTr="00F30BF4">
        <w:trPr>
          <w:trHeight w:val="276"/>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A</w:t>
            </w:r>
          </w:p>
        </w:tc>
        <w:tc>
          <w:tcPr>
            <w:tcW w:w="1964"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18000</w:t>
            </w:r>
          </w:p>
        </w:tc>
        <w:tc>
          <w:tcPr>
            <w:tcW w:w="2268"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7.77</w:t>
            </w:r>
          </w:p>
        </w:tc>
        <w:tc>
          <w:tcPr>
            <w:tcW w:w="2693"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7.51</w:t>
            </w:r>
          </w:p>
        </w:tc>
      </w:tr>
      <w:tr w:rsidR="00891FF6" w:rsidRPr="00C33910" w:rsidTr="00F30BF4">
        <w:trPr>
          <w:trHeight w:val="276"/>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B</w:t>
            </w:r>
          </w:p>
        </w:tc>
        <w:tc>
          <w:tcPr>
            <w:tcW w:w="1964"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34778</w:t>
            </w:r>
          </w:p>
        </w:tc>
        <w:tc>
          <w:tcPr>
            <w:tcW w:w="2268"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7.91</w:t>
            </w:r>
          </w:p>
        </w:tc>
        <w:tc>
          <w:tcPr>
            <w:tcW w:w="2693"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7.88</w:t>
            </w:r>
          </w:p>
        </w:tc>
      </w:tr>
      <w:tr w:rsidR="00891FF6" w:rsidRPr="00C33910" w:rsidTr="00F30BF4">
        <w:trPr>
          <w:trHeight w:val="276"/>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C</w:t>
            </w:r>
          </w:p>
        </w:tc>
        <w:tc>
          <w:tcPr>
            <w:tcW w:w="1964"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735869</w:t>
            </w:r>
          </w:p>
        </w:tc>
        <w:tc>
          <w:tcPr>
            <w:tcW w:w="2268"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8.03</w:t>
            </w:r>
          </w:p>
        </w:tc>
        <w:tc>
          <w:tcPr>
            <w:tcW w:w="2693"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7.75</w:t>
            </w:r>
          </w:p>
        </w:tc>
      </w:tr>
      <w:tr w:rsidR="00891FF6" w:rsidRPr="00C33910" w:rsidTr="00F30BF4">
        <w:trPr>
          <w:trHeight w:val="276"/>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D</w:t>
            </w:r>
          </w:p>
        </w:tc>
        <w:tc>
          <w:tcPr>
            <w:tcW w:w="1964"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85712</w:t>
            </w:r>
          </w:p>
        </w:tc>
        <w:tc>
          <w:tcPr>
            <w:tcW w:w="2268"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8.13</w:t>
            </w:r>
          </w:p>
        </w:tc>
        <w:tc>
          <w:tcPr>
            <w:tcW w:w="2693"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7.77</w:t>
            </w:r>
          </w:p>
        </w:tc>
      </w:tr>
      <w:tr w:rsidR="00891FF6" w:rsidRPr="00C33910" w:rsidTr="00F30BF4">
        <w:trPr>
          <w:trHeight w:val="276"/>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E</w:t>
            </w:r>
          </w:p>
        </w:tc>
        <w:tc>
          <w:tcPr>
            <w:tcW w:w="1964"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401301</w:t>
            </w:r>
          </w:p>
        </w:tc>
        <w:tc>
          <w:tcPr>
            <w:tcW w:w="2268"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9.09</w:t>
            </w:r>
          </w:p>
        </w:tc>
        <w:tc>
          <w:tcPr>
            <w:tcW w:w="2693"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7.92</w:t>
            </w:r>
          </w:p>
        </w:tc>
      </w:tr>
      <w:tr w:rsidR="00891FF6" w:rsidRPr="00C33910" w:rsidTr="00F30BF4">
        <w:trPr>
          <w:trHeight w:val="276"/>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F</w:t>
            </w:r>
          </w:p>
        </w:tc>
        <w:tc>
          <w:tcPr>
            <w:tcW w:w="1964"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24895</w:t>
            </w:r>
          </w:p>
        </w:tc>
        <w:tc>
          <w:tcPr>
            <w:tcW w:w="2268" w:type="dxa"/>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8.17</w:t>
            </w:r>
          </w:p>
        </w:tc>
        <w:tc>
          <w:tcPr>
            <w:tcW w:w="2693"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p>
        </w:tc>
      </w:tr>
      <w:tr w:rsidR="00891FF6" w:rsidRPr="00C33910" w:rsidTr="00F30BF4">
        <w:trPr>
          <w:trHeight w:val="276"/>
          <w:jc w:val="center"/>
        </w:trPr>
        <w:tc>
          <w:tcPr>
            <w:tcW w:w="1317" w:type="dxa"/>
            <w:noWrap/>
            <w:vAlign w:val="center"/>
            <w:hideMark/>
          </w:tcPr>
          <w:p w:rsidR="00891FF6" w:rsidRPr="00C33910" w:rsidRDefault="00891FF6"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TOTALE</w:t>
            </w:r>
          </w:p>
        </w:tc>
        <w:tc>
          <w:tcPr>
            <w:tcW w:w="1964"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1300555</w:t>
            </w:r>
          </w:p>
        </w:tc>
        <w:tc>
          <w:tcPr>
            <w:tcW w:w="2268"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p>
        </w:tc>
        <w:tc>
          <w:tcPr>
            <w:tcW w:w="2693" w:type="dxa"/>
            <w:noWrap/>
            <w:vAlign w:val="center"/>
            <w:hideMark/>
          </w:tcPr>
          <w:p w:rsidR="00891FF6" w:rsidRPr="00C33910" w:rsidRDefault="00891FF6" w:rsidP="00C70698">
            <w:pPr>
              <w:spacing w:line="276" w:lineRule="auto"/>
              <w:jc w:val="both"/>
              <w:rPr>
                <w:rFonts w:ascii="Palatino Linotype" w:hAnsi="Palatino Linotype"/>
                <w:color w:val="000000"/>
                <w:sz w:val="20"/>
                <w:szCs w:val="20"/>
              </w:rPr>
            </w:pPr>
          </w:p>
        </w:tc>
      </w:tr>
      <w:tr w:rsidR="00891FF6" w:rsidRPr="00C33910" w:rsidTr="00F30BF4">
        <w:trPr>
          <w:trHeight w:val="276"/>
          <w:jc w:val="center"/>
        </w:trPr>
        <w:tc>
          <w:tcPr>
            <w:tcW w:w="3281" w:type="dxa"/>
            <w:gridSpan w:val="2"/>
            <w:noWrap/>
            <w:vAlign w:val="center"/>
            <w:hideMark/>
          </w:tcPr>
          <w:p w:rsidR="00891FF6" w:rsidRPr="00C33910" w:rsidRDefault="00D6283C"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Population-weighted mean</w:t>
            </w:r>
          </w:p>
        </w:tc>
        <w:tc>
          <w:tcPr>
            <w:tcW w:w="2268" w:type="dxa"/>
            <w:noWrap/>
            <w:vAlign w:val="center"/>
            <w:hideMark/>
          </w:tcPr>
          <w:p w:rsidR="00891FF6" w:rsidRPr="00C33910" w:rsidRDefault="00F57377"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8.658</w:t>
            </w:r>
          </w:p>
        </w:tc>
        <w:tc>
          <w:tcPr>
            <w:tcW w:w="2693" w:type="dxa"/>
            <w:noWrap/>
            <w:vAlign w:val="center"/>
            <w:hideMark/>
          </w:tcPr>
          <w:p w:rsidR="00891FF6" w:rsidRPr="00C33910" w:rsidRDefault="00891FF6"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7.81</w:t>
            </w:r>
            <w:r w:rsidR="00F57377" w:rsidRPr="00C33910">
              <w:rPr>
                <w:rFonts w:ascii="Palatino Linotype" w:hAnsi="Palatino Linotype"/>
                <w:b/>
                <w:bCs/>
                <w:color w:val="000000"/>
                <w:sz w:val="20"/>
                <w:szCs w:val="20"/>
              </w:rPr>
              <w:t>3</w:t>
            </w:r>
          </w:p>
        </w:tc>
      </w:tr>
      <w:tr w:rsidR="00891FF6" w:rsidRPr="00C33910" w:rsidTr="00F30BF4">
        <w:trPr>
          <w:trHeight w:val="276"/>
          <w:jc w:val="center"/>
        </w:trPr>
        <w:tc>
          <w:tcPr>
            <w:tcW w:w="3281" w:type="dxa"/>
            <w:gridSpan w:val="2"/>
            <w:noWrap/>
            <w:vAlign w:val="center"/>
            <w:hideMark/>
          </w:tcPr>
          <w:p w:rsidR="00891FF6" w:rsidRPr="00C33910" w:rsidRDefault="00D6283C"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Standard deviation</w:t>
            </w:r>
          </w:p>
        </w:tc>
        <w:tc>
          <w:tcPr>
            <w:tcW w:w="2268" w:type="dxa"/>
            <w:noWrap/>
            <w:vAlign w:val="center"/>
            <w:hideMark/>
          </w:tcPr>
          <w:p w:rsidR="00891FF6" w:rsidRPr="00C33910" w:rsidRDefault="00891FF6" w:rsidP="00C70698">
            <w:pPr>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0.38</w:t>
            </w:r>
          </w:p>
        </w:tc>
        <w:tc>
          <w:tcPr>
            <w:tcW w:w="2693" w:type="dxa"/>
            <w:noWrap/>
            <w:vAlign w:val="center"/>
            <w:hideMark/>
          </w:tcPr>
          <w:p w:rsidR="00891FF6" w:rsidRPr="00C33910" w:rsidRDefault="00891FF6" w:rsidP="00C70698">
            <w:pPr>
              <w:keepNext/>
              <w:spacing w:line="276" w:lineRule="auto"/>
              <w:jc w:val="both"/>
              <w:rPr>
                <w:rFonts w:ascii="Palatino Linotype" w:hAnsi="Palatino Linotype"/>
                <w:b/>
                <w:bCs/>
                <w:color w:val="000000"/>
                <w:sz w:val="20"/>
                <w:szCs w:val="20"/>
              </w:rPr>
            </w:pPr>
            <w:r w:rsidRPr="00C33910">
              <w:rPr>
                <w:rFonts w:ascii="Palatino Linotype" w:hAnsi="Palatino Linotype"/>
                <w:b/>
                <w:bCs/>
                <w:color w:val="000000"/>
                <w:sz w:val="20"/>
                <w:szCs w:val="20"/>
              </w:rPr>
              <w:t>0.34</w:t>
            </w:r>
          </w:p>
        </w:tc>
      </w:tr>
    </w:tbl>
    <w:p w:rsidR="00891FF6" w:rsidRPr="00CD7537" w:rsidRDefault="00891FF6" w:rsidP="00CD7537">
      <w:pPr>
        <w:pStyle w:val="Didascalia"/>
        <w:keepNext/>
        <w:jc w:val="both"/>
        <w:rPr>
          <w:rFonts w:ascii="Palatino Linotype" w:hAnsi="Palatino Linotype"/>
          <w:color w:val="auto"/>
        </w:rPr>
      </w:pPr>
    </w:p>
    <w:p w:rsidR="00C33910" w:rsidRPr="00CD7537" w:rsidRDefault="00F30BF4" w:rsidP="00CD7537">
      <w:pPr>
        <w:pStyle w:val="Didascalia"/>
        <w:keepNext/>
        <w:jc w:val="both"/>
        <w:rPr>
          <w:rFonts w:ascii="Palatino Linotype" w:hAnsi="Palatino Linotype"/>
          <w:color w:val="auto"/>
        </w:rPr>
      </w:pPr>
      <w:r w:rsidRPr="00CD7537">
        <w:rPr>
          <w:rFonts w:ascii="Palatino Linotype" w:hAnsi="Palatino Linotype"/>
          <w:color w:val="auto"/>
        </w:rPr>
        <w:t>Table</w:t>
      </w:r>
      <w:r w:rsidR="00C33910" w:rsidRPr="00CD7537">
        <w:rPr>
          <w:rFonts w:ascii="Palatino Linotype" w:hAnsi="Palatino Linotype"/>
          <w:color w:val="auto"/>
        </w:rPr>
        <w:t xml:space="preserve"> </w:t>
      </w:r>
      <w:r>
        <w:rPr>
          <w:rFonts w:ascii="Palatino Linotype" w:hAnsi="Palatino Linotype"/>
          <w:color w:val="auto"/>
        </w:rPr>
        <w:t>S</w:t>
      </w:r>
      <w:r w:rsidR="00F11EAA" w:rsidRPr="00CD7537">
        <w:rPr>
          <w:rFonts w:ascii="Palatino Linotype" w:hAnsi="Palatino Linotype"/>
          <w:color w:val="auto"/>
        </w:rPr>
        <w:fldChar w:fldCharType="begin"/>
      </w:r>
      <w:r w:rsidR="00C33910" w:rsidRPr="00CD7537">
        <w:rPr>
          <w:rFonts w:ascii="Palatino Linotype" w:hAnsi="Palatino Linotype"/>
          <w:color w:val="auto"/>
        </w:rPr>
        <w:instrText xml:space="preserve"> SEQ Tabella \* ARABIC </w:instrText>
      </w:r>
      <w:r w:rsidR="00F11EAA" w:rsidRPr="00CD7537">
        <w:rPr>
          <w:rFonts w:ascii="Palatino Linotype" w:hAnsi="Palatino Linotype"/>
          <w:color w:val="auto"/>
        </w:rPr>
        <w:fldChar w:fldCharType="separate"/>
      </w:r>
      <w:r>
        <w:rPr>
          <w:rFonts w:ascii="Palatino Linotype" w:hAnsi="Palatino Linotype"/>
          <w:noProof/>
          <w:color w:val="auto"/>
        </w:rPr>
        <w:t>7</w:t>
      </w:r>
      <w:r w:rsidR="00F11EAA" w:rsidRPr="00CD7537">
        <w:rPr>
          <w:rFonts w:ascii="Palatino Linotype" w:hAnsi="Palatino Linotype"/>
          <w:color w:val="auto"/>
        </w:rPr>
        <w:fldChar w:fldCharType="end"/>
      </w:r>
      <w:r w:rsidR="00C33910" w:rsidRPr="00CD7537">
        <w:rPr>
          <w:rFonts w:ascii="Palatino Linotype" w:hAnsi="Palatino Linotype"/>
          <w:color w:val="auto"/>
        </w:rPr>
        <w:t xml:space="preserve"> </w:t>
      </w:r>
      <w:r w:rsidR="00C33910" w:rsidRPr="00CD7537">
        <w:rPr>
          <w:rFonts w:ascii="Palatino Linotype" w:hAnsi="Palatino Linotype"/>
          <w:b w:val="0"/>
          <w:color w:val="auto"/>
        </w:rPr>
        <w:t>Variation of the spread of Delta and Omicron</w:t>
      </w:r>
      <w:r w:rsidR="00BE282E">
        <w:rPr>
          <w:rFonts w:ascii="Palatino Linotype" w:hAnsi="Palatino Linotype"/>
          <w:b w:val="0"/>
          <w:color w:val="auto"/>
        </w:rPr>
        <w:t xml:space="preserve"> variants and </w:t>
      </w:r>
      <w:proofErr w:type="spellStart"/>
      <w:r w:rsidR="00BE282E">
        <w:rPr>
          <w:rFonts w:ascii="Palatino Linotype" w:hAnsi="Palatino Linotype"/>
          <w:b w:val="0"/>
          <w:color w:val="auto"/>
        </w:rPr>
        <w:t>sub</w:t>
      </w:r>
      <w:r w:rsidR="00C33910" w:rsidRPr="00CD7537">
        <w:rPr>
          <w:rFonts w:ascii="Palatino Linotype" w:hAnsi="Palatino Linotype"/>
          <w:b w:val="0"/>
          <w:color w:val="auto"/>
        </w:rPr>
        <w:t>variants</w:t>
      </w:r>
      <w:proofErr w:type="spellEnd"/>
      <w:r w:rsidR="00C33910" w:rsidRPr="00CD7537">
        <w:rPr>
          <w:rFonts w:ascii="Palatino Linotype" w:hAnsi="Palatino Linotype"/>
          <w:b w:val="0"/>
          <w:color w:val="auto"/>
        </w:rPr>
        <w:t xml:space="preserve"> in the Italian and regional population during the study</w:t>
      </w:r>
      <w:r>
        <w:rPr>
          <w:rFonts w:ascii="Palatino Linotype" w:hAnsi="Palatino Linotype"/>
          <w:b w:val="0"/>
          <w:color w:val="auto"/>
        </w:rPr>
        <w:t xml:space="preserve"> </w:t>
      </w:r>
      <w:r w:rsidR="0066446E">
        <w:rPr>
          <w:rFonts w:ascii="Palatino Linotype" w:hAnsi="Palatino Linotype"/>
          <w:b w:val="0"/>
          <w:color w:val="auto"/>
        </w:rPr>
        <w:t>[</w:t>
      </w:r>
      <w:hyperlink r:id="rId14" w:anchor="ISS" w:history="1">
        <w:r w:rsidR="0066446E" w:rsidRPr="0066446E">
          <w:rPr>
            <w:rStyle w:val="Collegamentoipertestuale"/>
            <w:rFonts w:ascii="Palatino Linotype" w:hAnsi="Palatino Linotype"/>
            <w:b w:val="0"/>
          </w:rPr>
          <w:t>48</w:t>
        </w:r>
      </w:hyperlink>
      <w:r w:rsidR="0066446E">
        <w:rPr>
          <w:rFonts w:ascii="Palatino Linotype" w:hAnsi="Palatino Linotype"/>
          <w:b w:val="0"/>
          <w:color w:val="auto"/>
        </w:rPr>
        <w:t>]</w:t>
      </w:r>
    </w:p>
    <w:tbl>
      <w:tblPr>
        <w:tblStyle w:val="Grigliatabella"/>
        <w:tblW w:w="5000" w:type="pct"/>
        <w:tblLayout w:type="fixed"/>
        <w:tblLook w:val="04A0"/>
      </w:tblPr>
      <w:tblGrid>
        <w:gridCol w:w="959"/>
        <w:gridCol w:w="2976"/>
        <w:gridCol w:w="568"/>
        <w:gridCol w:w="974"/>
        <w:gridCol w:w="1001"/>
        <w:gridCol w:w="1001"/>
        <w:gridCol w:w="1001"/>
        <w:gridCol w:w="1374"/>
      </w:tblGrid>
      <w:tr w:rsidR="00AD6107" w:rsidRPr="00C33910" w:rsidTr="00AD6107">
        <w:trPr>
          <w:trHeight w:val="510"/>
        </w:trPr>
        <w:tc>
          <w:tcPr>
            <w:tcW w:w="487" w:type="pct"/>
          </w:tcPr>
          <w:p w:rsidR="005E0F9E" w:rsidRPr="00C33910" w:rsidRDefault="005E0F9E"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Period</w:t>
            </w:r>
          </w:p>
        </w:tc>
        <w:tc>
          <w:tcPr>
            <w:tcW w:w="1510" w:type="pct"/>
          </w:tcPr>
          <w:p w:rsidR="005E0F9E" w:rsidRPr="00C33910" w:rsidRDefault="005E0F9E"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Source</w:t>
            </w:r>
          </w:p>
        </w:tc>
        <w:tc>
          <w:tcPr>
            <w:tcW w:w="288" w:type="pct"/>
          </w:tcPr>
          <w:p w:rsidR="005E0F9E" w:rsidRPr="00C33910" w:rsidRDefault="005E0F9E"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Delta [%]</w:t>
            </w:r>
          </w:p>
        </w:tc>
        <w:tc>
          <w:tcPr>
            <w:tcW w:w="494" w:type="pct"/>
          </w:tcPr>
          <w:p w:rsidR="005E0F9E" w:rsidRPr="00C33910" w:rsidRDefault="005E0F9E"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Omicron BA.1 [%]</w:t>
            </w:r>
          </w:p>
        </w:tc>
        <w:tc>
          <w:tcPr>
            <w:tcW w:w="508" w:type="pct"/>
          </w:tcPr>
          <w:p w:rsidR="005E0F9E" w:rsidRPr="00C33910" w:rsidRDefault="005E0F9E" w:rsidP="00C70698">
            <w:pPr>
              <w:jc w:val="both"/>
              <w:rPr>
                <w:rFonts w:ascii="Palatino Linotype" w:hAnsi="Palatino Linotype"/>
                <w:b/>
                <w:color w:val="000000"/>
                <w:sz w:val="20"/>
                <w:szCs w:val="20"/>
              </w:rPr>
            </w:pPr>
            <w:r w:rsidRPr="00C33910">
              <w:rPr>
                <w:rFonts w:ascii="Palatino Linotype" w:hAnsi="Palatino Linotype"/>
                <w:b/>
                <w:color w:val="000000"/>
                <w:sz w:val="20"/>
                <w:szCs w:val="20"/>
              </w:rPr>
              <w:t>Omicron BA.2 [%]</w:t>
            </w:r>
          </w:p>
        </w:tc>
        <w:tc>
          <w:tcPr>
            <w:tcW w:w="508" w:type="pct"/>
          </w:tcPr>
          <w:p w:rsidR="005E0F9E" w:rsidRPr="00C33910" w:rsidRDefault="005E0F9E" w:rsidP="00C70698">
            <w:pPr>
              <w:jc w:val="both"/>
              <w:rPr>
                <w:rFonts w:ascii="Palatino Linotype" w:hAnsi="Palatino Linotype"/>
                <w:b/>
                <w:color w:val="000000"/>
                <w:sz w:val="20"/>
                <w:szCs w:val="20"/>
              </w:rPr>
            </w:pPr>
            <w:r w:rsidRPr="00C33910">
              <w:rPr>
                <w:rFonts w:ascii="Palatino Linotype" w:hAnsi="Palatino Linotype"/>
                <w:b/>
                <w:color w:val="000000"/>
                <w:sz w:val="20"/>
                <w:szCs w:val="20"/>
              </w:rPr>
              <w:t>Omicron BA.4 [%]</w:t>
            </w:r>
          </w:p>
        </w:tc>
        <w:tc>
          <w:tcPr>
            <w:tcW w:w="508" w:type="pct"/>
          </w:tcPr>
          <w:p w:rsidR="005E0F9E" w:rsidRPr="00C33910" w:rsidRDefault="005E0F9E" w:rsidP="00C70698">
            <w:pPr>
              <w:jc w:val="both"/>
              <w:rPr>
                <w:rFonts w:ascii="Palatino Linotype" w:hAnsi="Palatino Linotype"/>
                <w:b/>
                <w:color w:val="000000"/>
                <w:sz w:val="20"/>
                <w:szCs w:val="20"/>
              </w:rPr>
            </w:pPr>
            <w:r w:rsidRPr="00C33910">
              <w:rPr>
                <w:rFonts w:ascii="Palatino Linotype" w:hAnsi="Palatino Linotype"/>
                <w:b/>
                <w:color w:val="000000"/>
                <w:sz w:val="20"/>
                <w:szCs w:val="20"/>
              </w:rPr>
              <w:t>Omicron BA.5 [%]</w:t>
            </w:r>
          </w:p>
        </w:tc>
        <w:tc>
          <w:tcPr>
            <w:tcW w:w="697" w:type="pct"/>
          </w:tcPr>
          <w:p w:rsidR="005E0F9E" w:rsidRPr="00C33910" w:rsidRDefault="005E0F9E" w:rsidP="00C70698">
            <w:pPr>
              <w:jc w:val="both"/>
              <w:rPr>
                <w:rFonts w:ascii="Palatino Linotype" w:hAnsi="Palatino Linotype"/>
                <w:b/>
                <w:color w:val="000000"/>
                <w:sz w:val="20"/>
                <w:szCs w:val="20"/>
              </w:rPr>
            </w:pPr>
            <w:r w:rsidRPr="00C33910">
              <w:rPr>
                <w:rFonts w:ascii="Palatino Linotype" w:hAnsi="Palatino Linotype"/>
                <w:b/>
                <w:color w:val="000000"/>
                <w:sz w:val="20"/>
                <w:szCs w:val="20"/>
              </w:rPr>
              <w:t>Other lineage</w:t>
            </w:r>
          </w:p>
        </w:tc>
      </w:tr>
      <w:tr w:rsidR="00AD6107" w:rsidRPr="00C33910" w:rsidTr="00AD6107">
        <w:tc>
          <w:tcPr>
            <w:tcW w:w="487" w:type="pct"/>
          </w:tcPr>
          <w:p w:rsidR="005E0F9E" w:rsidRPr="00C33910" w:rsidRDefault="00AD6107"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25/09/21-8/11/</w:t>
            </w:r>
            <w:r w:rsidR="005E0F9E" w:rsidRPr="00C33910">
              <w:rPr>
                <w:rFonts w:ascii="Palatino Linotype" w:hAnsi="Palatino Linotype"/>
                <w:color w:val="000000"/>
                <w:sz w:val="20"/>
                <w:szCs w:val="20"/>
              </w:rPr>
              <w:t>21</w:t>
            </w:r>
          </w:p>
        </w:tc>
        <w:tc>
          <w:tcPr>
            <w:tcW w:w="1510" w:type="pct"/>
          </w:tcPr>
          <w:p w:rsidR="005E0F9E" w:rsidRPr="00C33910" w:rsidRDefault="00A840DE" w:rsidP="00A840DE">
            <w:pPr>
              <w:spacing w:line="276" w:lineRule="auto"/>
              <w:jc w:val="both"/>
              <w:rPr>
                <w:rFonts w:ascii="Palatino Linotype" w:hAnsi="Palatino Linotype"/>
                <w:color w:val="000000"/>
                <w:sz w:val="20"/>
                <w:szCs w:val="20"/>
              </w:rPr>
            </w:pPr>
            <w:r w:rsidRPr="00A840DE">
              <w:rPr>
                <w:rFonts w:ascii="Palatino Linotype" w:hAnsi="Palatino Linotype"/>
                <w:color w:val="000000"/>
                <w:sz w:val="20"/>
                <w:szCs w:val="20"/>
              </w:rPr>
              <w:t>National-level survey</w:t>
            </w:r>
            <w:r>
              <w:rPr>
                <w:rFonts w:ascii="Palatino Linotype" w:hAnsi="Palatino Linotype"/>
                <w:color w:val="000000"/>
                <w:sz w:val="20"/>
                <w:szCs w:val="20"/>
              </w:rPr>
              <w:t>: i</w:t>
            </w:r>
            <w:r w:rsidR="005E0F9E" w:rsidRPr="00C33910">
              <w:rPr>
                <w:rFonts w:ascii="Palatino Linotype" w:hAnsi="Palatino Linotype"/>
                <w:color w:val="000000"/>
                <w:sz w:val="20"/>
                <w:szCs w:val="20"/>
              </w:rPr>
              <w:t>ntegrated surveillance system</w:t>
            </w:r>
          </w:p>
        </w:tc>
        <w:tc>
          <w:tcPr>
            <w:tcW w:w="288" w:type="pct"/>
          </w:tcPr>
          <w:p w:rsidR="005E0F9E" w:rsidRPr="00C33910" w:rsidRDefault="005E0F9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91.2</w:t>
            </w:r>
          </w:p>
        </w:tc>
        <w:tc>
          <w:tcPr>
            <w:tcW w:w="494" w:type="pct"/>
          </w:tcPr>
          <w:p w:rsidR="005E0F9E" w:rsidRPr="00C33910" w:rsidRDefault="005E0F9E" w:rsidP="00C70698">
            <w:pPr>
              <w:spacing w:line="276" w:lineRule="auto"/>
              <w:jc w:val="both"/>
              <w:rPr>
                <w:rFonts w:ascii="Palatino Linotype" w:hAnsi="Palatino Linotype"/>
                <w:color w:val="000000"/>
                <w:sz w:val="20"/>
                <w:szCs w:val="20"/>
              </w:rPr>
            </w:pPr>
          </w:p>
        </w:tc>
        <w:tc>
          <w:tcPr>
            <w:tcW w:w="508" w:type="pct"/>
          </w:tcPr>
          <w:p w:rsidR="005E0F9E" w:rsidRPr="00C33910" w:rsidRDefault="005E0F9E" w:rsidP="00C70698">
            <w:pPr>
              <w:jc w:val="both"/>
              <w:rPr>
                <w:rFonts w:ascii="Palatino Linotype" w:hAnsi="Palatino Linotype"/>
                <w:color w:val="000000"/>
                <w:sz w:val="20"/>
                <w:szCs w:val="20"/>
              </w:rPr>
            </w:pPr>
          </w:p>
        </w:tc>
        <w:tc>
          <w:tcPr>
            <w:tcW w:w="508" w:type="pct"/>
          </w:tcPr>
          <w:p w:rsidR="005E0F9E" w:rsidRPr="00C33910" w:rsidRDefault="005E0F9E" w:rsidP="00C70698">
            <w:pPr>
              <w:jc w:val="both"/>
              <w:rPr>
                <w:rFonts w:ascii="Palatino Linotype" w:hAnsi="Palatino Linotype"/>
                <w:color w:val="000000"/>
                <w:sz w:val="20"/>
                <w:szCs w:val="20"/>
              </w:rPr>
            </w:pPr>
          </w:p>
        </w:tc>
        <w:tc>
          <w:tcPr>
            <w:tcW w:w="508" w:type="pct"/>
          </w:tcPr>
          <w:p w:rsidR="005E0F9E" w:rsidRPr="00C33910" w:rsidRDefault="005E0F9E" w:rsidP="00C70698">
            <w:pPr>
              <w:jc w:val="both"/>
              <w:rPr>
                <w:rFonts w:ascii="Palatino Linotype" w:hAnsi="Palatino Linotype"/>
                <w:color w:val="000000"/>
                <w:sz w:val="20"/>
                <w:szCs w:val="20"/>
              </w:rPr>
            </w:pPr>
          </w:p>
        </w:tc>
        <w:tc>
          <w:tcPr>
            <w:tcW w:w="697" w:type="pct"/>
          </w:tcPr>
          <w:p w:rsidR="005E0F9E" w:rsidRPr="00C33910" w:rsidRDefault="005E0F9E" w:rsidP="00C70698">
            <w:pPr>
              <w:jc w:val="both"/>
              <w:rPr>
                <w:rFonts w:ascii="Palatino Linotype" w:hAnsi="Palatino Linotype"/>
                <w:color w:val="000000"/>
                <w:sz w:val="20"/>
                <w:szCs w:val="20"/>
              </w:rPr>
            </w:pPr>
          </w:p>
        </w:tc>
      </w:tr>
      <w:tr w:rsidR="00AD6107" w:rsidRPr="00C33910" w:rsidTr="00AD6107">
        <w:tc>
          <w:tcPr>
            <w:tcW w:w="487" w:type="pct"/>
          </w:tcPr>
          <w:p w:rsidR="00A840DE" w:rsidRPr="00C33910" w:rsidRDefault="00A840DE" w:rsidP="00AD6107">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9/10/</w:t>
            </w:r>
            <w:r w:rsidR="00AD6107">
              <w:rPr>
                <w:rFonts w:ascii="Palatino Linotype" w:hAnsi="Palatino Linotype"/>
                <w:color w:val="000000"/>
                <w:sz w:val="20"/>
                <w:szCs w:val="20"/>
              </w:rPr>
              <w:t>21- 22</w:t>
            </w:r>
            <w:r w:rsidRPr="00C33910">
              <w:rPr>
                <w:rFonts w:ascii="Palatino Linotype" w:hAnsi="Palatino Linotype"/>
                <w:color w:val="000000"/>
                <w:sz w:val="20"/>
                <w:szCs w:val="20"/>
              </w:rPr>
              <w:t>/11/21</w:t>
            </w:r>
          </w:p>
        </w:tc>
        <w:tc>
          <w:tcPr>
            <w:tcW w:w="1510" w:type="pct"/>
          </w:tcPr>
          <w:p w:rsidR="00A840DE" w:rsidRPr="00C33910" w:rsidRDefault="00A840DE" w:rsidP="005E191D">
            <w:pPr>
              <w:spacing w:line="276" w:lineRule="auto"/>
              <w:jc w:val="both"/>
              <w:rPr>
                <w:rFonts w:ascii="Palatino Linotype" w:hAnsi="Palatino Linotype"/>
                <w:color w:val="000000"/>
                <w:sz w:val="20"/>
                <w:szCs w:val="20"/>
              </w:rPr>
            </w:pPr>
            <w:r w:rsidRPr="00A840DE">
              <w:rPr>
                <w:rFonts w:ascii="Palatino Linotype" w:hAnsi="Palatino Linotype"/>
                <w:color w:val="000000"/>
                <w:sz w:val="20"/>
                <w:szCs w:val="20"/>
              </w:rPr>
              <w:t>National-level survey</w:t>
            </w:r>
            <w:r>
              <w:rPr>
                <w:rFonts w:ascii="Palatino Linotype" w:hAnsi="Palatino Linotype"/>
                <w:color w:val="000000"/>
                <w:sz w:val="20"/>
                <w:szCs w:val="20"/>
              </w:rPr>
              <w:t>: i</w:t>
            </w:r>
            <w:r w:rsidRPr="00C33910">
              <w:rPr>
                <w:rFonts w:ascii="Palatino Linotype" w:hAnsi="Palatino Linotype"/>
                <w:color w:val="000000"/>
                <w:sz w:val="20"/>
                <w:szCs w:val="20"/>
              </w:rPr>
              <w:t>ntegrated surveillance system</w:t>
            </w:r>
          </w:p>
        </w:tc>
        <w:tc>
          <w:tcPr>
            <w:tcW w:w="28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91.4</w:t>
            </w:r>
          </w:p>
        </w:tc>
        <w:tc>
          <w:tcPr>
            <w:tcW w:w="494" w:type="pct"/>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697" w:type="pct"/>
          </w:tcPr>
          <w:p w:rsidR="00A840DE" w:rsidRPr="00C33910" w:rsidRDefault="00A840DE" w:rsidP="00C70698">
            <w:pPr>
              <w:jc w:val="both"/>
              <w:rPr>
                <w:rFonts w:ascii="Palatino Linotype" w:hAnsi="Palatino Linotype"/>
                <w:color w:val="000000"/>
                <w:sz w:val="20"/>
                <w:szCs w:val="20"/>
              </w:rPr>
            </w:pPr>
          </w:p>
        </w:tc>
      </w:tr>
      <w:tr w:rsidR="00AD6107" w:rsidRPr="00C33910" w:rsidTr="00AD6107">
        <w:tc>
          <w:tcPr>
            <w:tcW w:w="487" w:type="pct"/>
          </w:tcPr>
          <w:p w:rsidR="00A840DE" w:rsidRPr="00C33910" w:rsidRDefault="00A840DE" w:rsidP="00AD6107">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23/10/</w:t>
            </w:r>
            <w:r w:rsidR="00AD6107">
              <w:rPr>
                <w:rFonts w:ascii="Palatino Linotype" w:hAnsi="Palatino Linotype"/>
                <w:color w:val="000000"/>
                <w:sz w:val="20"/>
                <w:szCs w:val="20"/>
              </w:rPr>
              <w:t>21 –</w:t>
            </w:r>
            <w:r w:rsidRPr="00C33910">
              <w:rPr>
                <w:rFonts w:ascii="Palatino Linotype" w:hAnsi="Palatino Linotype"/>
                <w:color w:val="000000"/>
                <w:sz w:val="20"/>
                <w:szCs w:val="20"/>
              </w:rPr>
              <w:t>6/12/21</w:t>
            </w:r>
          </w:p>
        </w:tc>
        <w:tc>
          <w:tcPr>
            <w:tcW w:w="1510" w:type="pct"/>
          </w:tcPr>
          <w:p w:rsidR="00A840DE" w:rsidRPr="00C33910" w:rsidRDefault="00A840DE" w:rsidP="005E191D">
            <w:pPr>
              <w:spacing w:line="276" w:lineRule="auto"/>
              <w:jc w:val="both"/>
              <w:rPr>
                <w:rFonts w:ascii="Palatino Linotype" w:hAnsi="Palatino Linotype"/>
                <w:color w:val="000000"/>
                <w:sz w:val="20"/>
                <w:szCs w:val="20"/>
              </w:rPr>
            </w:pPr>
            <w:r w:rsidRPr="00A840DE">
              <w:rPr>
                <w:rFonts w:ascii="Palatino Linotype" w:hAnsi="Palatino Linotype"/>
                <w:color w:val="000000"/>
                <w:sz w:val="20"/>
                <w:szCs w:val="20"/>
              </w:rPr>
              <w:t>National-level survey</w:t>
            </w:r>
            <w:r>
              <w:rPr>
                <w:rFonts w:ascii="Palatino Linotype" w:hAnsi="Palatino Linotype"/>
                <w:color w:val="000000"/>
                <w:sz w:val="20"/>
                <w:szCs w:val="20"/>
              </w:rPr>
              <w:t>: i</w:t>
            </w:r>
            <w:r w:rsidRPr="00C33910">
              <w:rPr>
                <w:rFonts w:ascii="Palatino Linotype" w:hAnsi="Palatino Linotype"/>
                <w:color w:val="000000"/>
                <w:sz w:val="20"/>
                <w:szCs w:val="20"/>
              </w:rPr>
              <w:t>ntegrated surveillance system</w:t>
            </w:r>
          </w:p>
        </w:tc>
        <w:tc>
          <w:tcPr>
            <w:tcW w:w="28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86.6</w:t>
            </w:r>
          </w:p>
        </w:tc>
        <w:tc>
          <w:tcPr>
            <w:tcW w:w="494" w:type="pct"/>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697" w:type="pct"/>
          </w:tcPr>
          <w:p w:rsidR="00A840DE" w:rsidRPr="00C33910" w:rsidRDefault="00A840DE" w:rsidP="00C70698">
            <w:pPr>
              <w:jc w:val="both"/>
              <w:rPr>
                <w:rFonts w:ascii="Palatino Linotype" w:hAnsi="Palatino Linotype"/>
                <w:color w:val="000000"/>
                <w:sz w:val="20"/>
                <w:szCs w:val="20"/>
              </w:rPr>
            </w:pPr>
          </w:p>
        </w:tc>
      </w:tr>
      <w:tr w:rsidR="00AD6107" w:rsidRPr="00C33910" w:rsidTr="00AD6107">
        <w:tc>
          <w:tcPr>
            <w:tcW w:w="487" w:type="pct"/>
          </w:tcPr>
          <w:p w:rsidR="00A840DE" w:rsidRPr="00C33910" w:rsidRDefault="00AD6107" w:rsidP="00AD6107">
            <w:pPr>
              <w:spacing w:line="276" w:lineRule="auto"/>
              <w:jc w:val="both"/>
              <w:rPr>
                <w:rFonts w:ascii="Palatino Linotype" w:hAnsi="Palatino Linotype"/>
                <w:color w:val="000000"/>
                <w:sz w:val="20"/>
                <w:szCs w:val="20"/>
              </w:rPr>
            </w:pPr>
            <w:r>
              <w:rPr>
                <w:rFonts w:ascii="Palatino Linotype" w:hAnsi="Palatino Linotype"/>
                <w:color w:val="000000"/>
                <w:sz w:val="20"/>
                <w:szCs w:val="20"/>
              </w:rPr>
              <w:t>20/12/</w:t>
            </w:r>
            <w:r w:rsidR="00A840DE" w:rsidRPr="00C33910">
              <w:rPr>
                <w:rFonts w:ascii="Palatino Linotype" w:hAnsi="Palatino Linotype"/>
                <w:color w:val="000000"/>
                <w:sz w:val="20"/>
                <w:szCs w:val="20"/>
              </w:rPr>
              <w:t>21</w:t>
            </w:r>
          </w:p>
        </w:tc>
        <w:tc>
          <w:tcPr>
            <w:tcW w:w="1510" w:type="pct"/>
          </w:tcPr>
          <w:p w:rsidR="00A840DE" w:rsidRPr="00C33910" w:rsidRDefault="00A840DE" w:rsidP="00A840DE">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 xml:space="preserve">apid survey </w:t>
            </w:r>
          </w:p>
        </w:tc>
        <w:tc>
          <w:tcPr>
            <w:tcW w:w="28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83.5</w:t>
            </w:r>
          </w:p>
        </w:tc>
        <w:tc>
          <w:tcPr>
            <w:tcW w:w="494"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16.5</w:t>
            </w: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697" w:type="pct"/>
          </w:tcPr>
          <w:p w:rsidR="00A840DE" w:rsidRPr="00C33910" w:rsidRDefault="00A840DE" w:rsidP="00C70698">
            <w:pPr>
              <w:jc w:val="both"/>
              <w:rPr>
                <w:rFonts w:ascii="Palatino Linotype" w:hAnsi="Palatino Linotype"/>
                <w:color w:val="000000"/>
                <w:sz w:val="20"/>
                <w:szCs w:val="20"/>
              </w:rPr>
            </w:pPr>
          </w:p>
        </w:tc>
      </w:tr>
      <w:tr w:rsidR="00AD6107" w:rsidRPr="00C33910" w:rsidTr="00AD6107">
        <w:tc>
          <w:tcPr>
            <w:tcW w:w="487" w:type="pct"/>
          </w:tcPr>
          <w:p w:rsidR="00A840DE" w:rsidRPr="00C33910" w:rsidRDefault="00AD6107" w:rsidP="00AD6107">
            <w:pPr>
              <w:spacing w:line="276" w:lineRule="auto"/>
              <w:jc w:val="both"/>
              <w:rPr>
                <w:rFonts w:ascii="Palatino Linotype" w:hAnsi="Palatino Linotype"/>
                <w:color w:val="000000"/>
                <w:sz w:val="20"/>
                <w:szCs w:val="20"/>
              </w:rPr>
            </w:pPr>
            <w:r>
              <w:rPr>
                <w:rFonts w:ascii="Palatino Linotype" w:hAnsi="Palatino Linotype"/>
                <w:color w:val="000000"/>
                <w:sz w:val="20"/>
                <w:szCs w:val="20"/>
              </w:rPr>
              <w:t>3</w:t>
            </w:r>
            <w:r w:rsidR="00A840DE" w:rsidRPr="00C33910">
              <w:rPr>
                <w:rFonts w:ascii="Palatino Linotype" w:hAnsi="Palatino Linotype"/>
                <w:color w:val="000000"/>
                <w:sz w:val="20"/>
                <w:szCs w:val="20"/>
              </w:rPr>
              <w:t>/01/22</w:t>
            </w:r>
          </w:p>
        </w:tc>
        <w:tc>
          <w:tcPr>
            <w:tcW w:w="1510" w:type="pct"/>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20.6</w:t>
            </w:r>
          </w:p>
        </w:tc>
        <w:tc>
          <w:tcPr>
            <w:tcW w:w="494"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79.4</w:t>
            </w: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697" w:type="pct"/>
          </w:tcPr>
          <w:p w:rsidR="00A840DE" w:rsidRPr="00C33910" w:rsidRDefault="00A840DE" w:rsidP="00C70698">
            <w:pPr>
              <w:jc w:val="both"/>
              <w:rPr>
                <w:rFonts w:ascii="Palatino Linotype" w:hAnsi="Palatino Linotype"/>
                <w:color w:val="000000"/>
                <w:sz w:val="20"/>
                <w:szCs w:val="20"/>
              </w:rPr>
            </w:pPr>
          </w:p>
        </w:tc>
      </w:tr>
      <w:tr w:rsidR="00AD6107" w:rsidRPr="00C33910" w:rsidTr="00AD6107">
        <w:tc>
          <w:tcPr>
            <w:tcW w:w="487" w:type="pct"/>
          </w:tcPr>
          <w:p w:rsidR="00A840DE" w:rsidRPr="00C33910" w:rsidRDefault="00A840DE" w:rsidP="00AD6107">
            <w:pPr>
              <w:jc w:val="both"/>
              <w:rPr>
                <w:rFonts w:ascii="Palatino Linotype" w:hAnsi="Palatino Linotype"/>
                <w:color w:val="000000"/>
                <w:sz w:val="20"/>
                <w:szCs w:val="20"/>
              </w:rPr>
            </w:pPr>
            <w:r w:rsidRPr="00C33910">
              <w:rPr>
                <w:rFonts w:ascii="Palatino Linotype" w:hAnsi="Palatino Linotype"/>
                <w:color w:val="000000"/>
                <w:sz w:val="20"/>
                <w:szCs w:val="20"/>
              </w:rPr>
              <w:t>17/01/22</w:t>
            </w:r>
          </w:p>
        </w:tc>
        <w:tc>
          <w:tcPr>
            <w:tcW w:w="1510" w:type="pct"/>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tcPr>
          <w:p w:rsidR="00A840DE" w:rsidRPr="00C33910" w:rsidRDefault="00A840DE" w:rsidP="00C70698">
            <w:pPr>
              <w:jc w:val="both"/>
              <w:rPr>
                <w:rFonts w:ascii="Palatino Linotype" w:hAnsi="Palatino Linotype"/>
                <w:color w:val="000000"/>
                <w:sz w:val="20"/>
                <w:szCs w:val="20"/>
              </w:rPr>
            </w:pPr>
            <w:r w:rsidRPr="00C33910">
              <w:rPr>
                <w:rFonts w:ascii="Palatino Linotype" w:hAnsi="Palatino Linotype"/>
                <w:color w:val="000000"/>
                <w:sz w:val="20"/>
                <w:szCs w:val="20"/>
              </w:rPr>
              <w:t>1</w:t>
            </w:r>
          </w:p>
        </w:tc>
        <w:tc>
          <w:tcPr>
            <w:tcW w:w="494" w:type="pct"/>
          </w:tcPr>
          <w:p w:rsidR="00A840DE" w:rsidRPr="00C33910" w:rsidRDefault="00A840DE" w:rsidP="00C70698">
            <w:pPr>
              <w:jc w:val="both"/>
              <w:rPr>
                <w:rFonts w:ascii="Palatino Linotype" w:hAnsi="Palatino Linotype"/>
                <w:color w:val="000000"/>
                <w:sz w:val="20"/>
                <w:szCs w:val="20"/>
              </w:rPr>
            </w:pPr>
            <w:r w:rsidRPr="00C33910">
              <w:rPr>
                <w:rFonts w:ascii="Palatino Linotype" w:hAnsi="Palatino Linotype"/>
                <w:color w:val="000000"/>
                <w:sz w:val="20"/>
                <w:szCs w:val="20"/>
              </w:rPr>
              <w:t xml:space="preserve">98 </w:t>
            </w:r>
          </w:p>
        </w:tc>
        <w:tc>
          <w:tcPr>
            <w:tcW w:w="508" w:type="pct"/>
          </w:tcPr>
          <w:p w:rsidR="00A840DE" w:rsidRPr="00C33910" w:rsidRDefault="00A840DE" w:rsidP="00C70698">
            <w:pPr>
              <w:jc w:val="both"/>
              <w:rPr>
                <w:rFonts w:ascii="Palatino Linotype" w:hAnsi="Palatino Linotype"/>
                <w:color w:val="000000"/>
                <w:sz w:val="20"/>
                <w:szCs w:val="20"/>
              </w:rPr>
            </w:pPr>
            <w:r w:rsidRPr="00C33910">
              <w:rPr>
                <w:rFonts w:ascii="Palatino Linotype" w:hAnsi="Palatino Linotype"/>
                <w:color w:val="000000"/>
                <w:sz w:val="20"/>
                <w:szCs w:val="20"/>
              </w:rPr>
              <w:t>1</w:t>
            </w: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697" w:type="pct"/>
          </w:tcPr>
          <w:p w:rsidR="00A840DE" w:rsidRPr="00C33910" w:rsidRDefault="00A840DE" w:rsidP="00C70698">
            <w:pPr>
              <w:jc w:val="both"/>
              <w:rPr>
                <w:rFonts w:ascii="Palatino Linotype" w:hAnsi="Palatino Linotype"/>
                <w:color w:val="000000"/>
                <w:sz w:val="20"/>
                <w:szCs w:val="20"/>
              </w:rPr>
            </w:pPr>
          </w:p>
        </w:tc>
      </w:tr>
      <w:tr w:rsidR="00AD6107" w:rsidRPr="00C33910" w:rsidTr="00AD6107">
        <w:tc>
          <w:tcPr>
            <w:tcW w:w="487" w:type="pct"/>
          </w:tcPr>
          <w:p w:rsidR="00A840DE" w:rsidRPr="00C33910" w:rsidRDefault="00A840DE" w:rsidP="00AD6107">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31/01/22</w:t>
            </w:r>
          </w:p>
        </w:tc>
        <w:tc>
          <w:tcPr>
            <w:tcW w:w="1510" w:type="pct"/>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tcPr>
          <w:p w:rsidR="00A840DE" w:rsidRPr="00C33910" w:rsidRDefault="00A840DE" w:rsidP="00C70698">
            <w:pPr>
              <w:spacing w:line="276" w:lineRule="auto"/>
              <w:jc w:val="both"/>
              <w:rPr>
                <w:rFonts w:ascii="Palatino Linotype" w:hAnsi="Palatino Linotype"/>
                <w:color w:val="000000"/>
                <w:sz w:val="20"/>
                <w:szCs w:val="20"/>
              </w:rPr>
            </w:pPr>
          </w:p>
        </w:tc>
        <w:tc>
          <w:tcPr>
            <w:tcW w:w="494"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 xml:space="preserve">97 </w:t>
            </w:r>
          </w:p>
        </w:tc>
        <w:tc>
          <w:tcPr>
            <w:tcW w:w="508" w:type="pct"/>
          </w:tcPr>
          <w:p w:rsidR="00A840DE" w:rsidRPr="00C33910" w:rsidRDefault="00A840DE" w:rsidP="00C70698">
            <w:pPr>
              <w:jc w:val="both"/>
              <w:rPr>
                <w:rFonts w:ascii="Palatino Linotype" w:hAnsi="Palatino Linotype"/>
                <w:color w:val="000000"/>
                <w:sz w:val="20"/>
                <w:szCs w:val="20"/>
              </w:rPr>
            </w:pPr>
            <w:r w:rsidRPr="00C33910">
              <w:rPr>
                <w:rFonts w:ascii="Palatino Linotype" w:hAnsi="Palatino Linotype"/>
                <w:color w:val="000000"/>
                <w:sz w:val="20"/>
                <w:szCs w:val="20"/>
              </w:rPr>
              <w:t>3</w:t>
            </w: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697" w:type="pct"/>
          </w:tcPr>
          <w:p w:rsidR="00A840DE" w:rsidRPr="00C33910" w:rsidRDefault="00A840DE" w:rsidP="00C70698">
            <w:pPr>
              <w:jc w:val="both"/>
              <w:rPr>
                <w:rFonts w:ascii="Palatino Linotype" w:hAnsi="Palatino Linotype"/>
                <w:color w:val="000000"/>
                <w:sz w:val="20"/>
                <w:szCs w:val="20"/>
              </w:rPr>
            </w:pPr>
          </w:p>
        </w:tc>
      </w:tr>
      <w:tr w:rsidR="00AD6107" w:rsidRPr="00C33910" w:rsidTr="00AD6107">
        <w:tc>
          <w:tcPr>
            <w:tcW w:w="487" w:type="pct"/>
          </w:tcPr>
          <w:p w:rsidR="00A840DE" w:rsidRPr="00C33910" w:rsidRDefault="00AD6107" w:rsidP="00AD6107">
            <w:pPr>
              <w:spacing w:line="276" w:lineRule="auto"/>
              <w:jc w:val="both"/>
              <w:rPr>
                <w:rFonts w:ascii="Palatino Linotype" w:hAnsi="Palatino Linotype"/>
                <w:color w:val="000000"/>
                <w:sz w:val="20"/>
                <w:szCs w:val="20"/>
              </w:rPr>
            </w:pPr>
            <w:r>
              <w:rPr>
                <w:rFonts w:ascii="Palatino Linotype" w:hAnsi="Palatino Linotype"/>
                <w:color w:val="000000"/>
                <w:sz w:val="20"/>
                <w:szCs w:val="20"/>
              </w:rPr>
              <w:t>7 /03/</w:t>
            </w:r>
            <w:r w:rsidR="00A840DE" w:rsidRPr="00C33910">
              <w:rPr>
                <w:rFonts w:ascii="Palatino Linotype" w:hAnsi="Palatino Linotype"/>
                <w:color w:val="000000"/>
                <w:sz w:val="20"/>
                <w:szCs w:val="20"/>
              </w:rPr>
              <w:t>22</w:t>
            </w:r>
          </w:p>
        </w:tc>
        <w:tc>
          <w:tcPr>
            <w:tcW w:w="1510" w:type="pct"/>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tcPr>
          <w:p w:rsidR="00A840DE" w:rsidRPr="00C33910" w:rsidRDefault="00A840DE" w:rsidP="00C70698">
            <w:pPr>
              <w:spacing w:line="276" w:lineRule="auto"/>
              <w:jc w:val="both"/>
              <w:rPr>
                <w:rFonts w:ascii="Palatino Linotype" w:hAnsi="Palatino Linotype"/>
                <w:color w:val="000000"/>
                <w:sz w:val="20"/>
                <w:szCs w:val="20"/>
              </w:rPr>
            </w:pPr>
          </w:p>
        </w:tc>
        <w:tc>
          <w:tcPr>
            <w:tcW w:w="494"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 xml:space="preserve">41.7 </w:t>
            </w:r>
          </w:p>
        </w:tc>
        <w:tc>
          <w:tcPr>
            <w:tcW w:w="508" w:type="pct"/>
          </w:tcPr>
          <w:p w:rsidR="00A840DE" w:rsidRPr="00C33910" w:rsidRDefault="00A840DE" w:rsidP="00C70698">
            <w:pPr>
              <w:jc w:val="both"/>
              <w:rPr>
                <w:rFonts w:ascii="Palatino Linotype" w:hAnsi="Palatino Linotype"/>
                <w:color w:val="000000"/>
                <w:sz w:val="20"/>
                <w:szCs w:val="20"/>
              </w:rPr>
            </w:pPr>
            <w:r w:rsidRPr="00C33910">
              <w:rPr>
                <w:rFonts w:ascii="Palatino Linotype" w:hAnsi="Palatino Linotype"/>
                <w:color w:val="000000"/>
                <w:sz w:val="20"/>
                <w:szCs w:val="20"/>
              </w:rPr>
              <w:t>58.3</w:t>
            </w:r>
          </w:p>
        </w:tc>
        <w:tc>
          <w:tcPr>
            <w:tcW w:w="508" w:type="pct"/>
          </w:tcPr>
          <w:p w:rsidR="00A840DE" w:rsidRPr="00C33910" w:rsidRDefault="00A840DE" w:rsidP="00C70698">
            <w:pPr>
              <w:jc w:val="both"/>
              <w:rPr>
                <w:rFonts w:ascii="Palatino Linotype" w:hAnsi="Palatino Linotype"/>
                <w:color w:val="000000"/>
                <w:sz w:val="20"/>
                <w:szCs w:val="20"/>
              </w:rPr>
            </w:pPr>
          </w:p>
        </w:tc>
        <w:tc>
          <w:tcPr>
            <w:tcW w:w="508" w:type="pct"/>
          </w:tcPr>
          <w:p w:rsidR="00A840DE" w:rsidRPr="00C33910" w:rsidRDefault="00A840DE" w:rsidP="00C70698">
            <w:pPr>
              <w:jc w:val="both"/>
              <w:rPr>
                <w:rFonts w:ascii="Palatino Linotype" w:hAnsi="Palatino Linotype"/>
                <w:color w:val="000000"/>
                <w:sz w:val="20"/>
                <w:szCs w:val="20"/>
              </w:rPr>
            </w:pPr>
          </w:p>
        </w:tc>
        <w:tc>
          <w:tcPr>
            <w:tcW w:w="697" w:type="pct"/>
          </w:tcPr>
          <w:p w:rsidR="00A840DE" w:rsidRPr="00C33910" w:rsidRDefault="00A840DE" w:rsidP="00C70698">
            <w:pPr>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lastRenderedPageBreak/>
              <w:t>04/04/22</w:t>
            </w:r>
          </w:p>
        </w:tc>
        <w:tc>
          <w:tcPr>
            <w:tcW w:w="1510" w:type="pct"/>
            <w:noWrap/>
            <w:hideMark/>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6.4</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93.6</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03/05/22</w:t>
            </w:r>
          </w:p>
        </w:tc>
        <w:tc>
          <w:tcPr>
            <w:tcW w:w="1510" w:type="pct"/>
            <w:noWrap/>
            <w:hideMark/>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1.72</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94.25</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4.03</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07/06/22</w:t>
            </w:r>
          </w:p>
        </w:tc>
        <w:tc>
          <w:tcPr>
            <w:tcW w:w="1510" w:type="pct"/>
            <w:noWrap/>
            <w:hideMark/>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48.5</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32.3</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18.2</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05/07/22</w:t>
            </w:r>
          </w:p>
        </w:tc>
        <w:tc>
          <w:tcPr>
            <w:tcW w:w="1510" w:type="pct"/>
            <w:noWrap/>
            <w:hideMark/>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4.8</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14.2</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81</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02/08/22</w:t>
            </w:r>
          </w:p>
        </w:tc>
        <w:tc>
          <w:tcPr>
            <w:tcW w:w="1510" w:type="pct"/>
            <w:noWrap/>
            <w:hideMark/>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1.3</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3.7</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95</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06/09/22</w:t>
            </w:r>
          </w:p>
        </w:tc>
        <w:tc>
          <w:tcPr>
            <w:tcW w:w="1510" w:type="pct"/>
            <w:noWrap/>
            <w:hideMark/>
          </w:tcPr>
          <w:p w:rsidR="00A840DE" w:rsidRPr="00C33910" w:rsidRDefault="00A840DE"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2.4</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5.6</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92</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04/10/22</w:t>
            </w:r>
          </w:p>
        </w:tc>
        <w:tc>
          <w:tcPr>
            <w:tcW w:w="1510" w:type="pct"/>
            <w:noWrap/>
            <w:hideMark/>
          </w:tcPr>
          <w:p w:rsidR="00A840DE" w:rsidRPr="00C33910" w:rsidRDefault="00AD6107"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0.9</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2.4</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96.7</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08/11/22</w:t>
            </w:r>
          </w:p>
        </w:tc>
        <w:tc>
          <w:tcPr>
            <w:tcW w:w="1510" w:type="pct"/>
            <w:noWrap/>
            <w:hideMark/>
          </w:tcPr>
          <w:p w:rsidR="00A840DE" w:rsidRPr="00C33910" w:rsidRDefault="00AD6107"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3.2</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4.3</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92.5</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13/12/22</w:t>
            </w:r>
          </w:p>
        </w:tc>
        <w:tc>
          <w:tcPr>
            <w:tcW w:w="1510" w:type="pct"/>
            <w:noWrap/>
            <w:hideMark/>
          </w:tcPr>
          <w:p w:rsidR="00A840DE" w:rsidRPr="00C33910" w:rsidRDefault="00AD6107"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1.9</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0.7</w:t>
            </w: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97.4</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10/01/23</w:t>
            </w:r>
          </w:p>
        </w:tc>
        <w:tc>
          <w:tcPr>
            <w:tcW w:w="1510" w:type="pct"/>
            <w:noWrap/>
            <w:hideMark/>
          </w:tcPr>
          <w:p w:rsidR="00A840DE" w:rsidRPr="00C33910" w:rsidRDefault="00AD6107"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5</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95</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07/02/23</w:t>
            </w:r>
          </w:p>
        </w:tc>
        <w:tc>
          <w:tcPr>
            <w:tcW w:w="1510" w:type="pct"/>
            <w:noWrap/>
            <w:hideMark/>
          </w:tcPr>
          <w:p w:rsidR="00A840DE" w:rsidRPr="00C33910" w:rsidRDefault="00AD6107"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9.2</w:t>
            </w: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65.5</w:t>
            </w: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25.3</w:t>
            </w: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07/03/23</w:t>
            </w:r>
          </w:p>
        </w:tc>
        <w:tc>
          <w:tcPr>
            <w:tcW w:w="1510" w:type="pct"/>
            <w:noWrap/>
            <w:hideMark/>
          </w:tcPr>
          <w:p w:rsidR="00A840DE" w:rsidRPr="00C33910" w:rsidRDefault="00AD6107" w:rsidP="00C70698">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noWrap/>
            <w:hideMark/>
          </w:tcPr>
          <w:p w:rsidR="00A840DE" w:rsidRPr="00C33910" w:rsidRDefault="00A840DE" w:rsidP="00C70698">
            <w:pPr>
              <w:spacing w:line="276" w:lineRule="auto"/>
              <w:jc w:val="both"/>
              <w:rPr>
                <w:rFonts w:ascii="Palatino Linotype" w:hAnsi="Palatino Linotype"/>
                <w:color w:val="000000"/>
                <w:sz w:val="20"/>
                <w:szCs w:val="20"/>
              </w:rPr>
            </w:pPr>
          </w:p>
        </w:tc>
        <w:tc>
          <w:tcPr>
            <w:tcW w:w="508" w:type="pct"/>
          </w:tcPr>
          <w:p w:rsidR="00A840DE" w:rsidRPr="00C33910" w:rsidRDefault="00A840DE" w:rsidP="00C70698">
            <w:pPr>
              <w:spacing w:line="276" w:lineRule="auto"/>
              <w:jc w:val="both"/>
              <w:rPr>
                <w:rFonts w:ascii="Palatino Linotype" w:hAnsi="Palatino Linotype"/>
                <w:color w:val="000000"/>
                <w:sz w:val="20"/>
                <w:szCs w:val="20"/>
              </w:rPr>
            </w:pP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100(XBB:61.3, BQ.1: 26.9)</w:t>
            </w:r>
          </w:p>
        </w:tc>
      </w:tr>
      <w:tr w:rsidR="00AD6107" w:rsidRPr="00C33910" w:rsidTr="00AD6107">
        <w:trPr>
          <w:trHeight w:val="285"/>
        </w:trPr>
        <w:tc>
          <w:tcPr>
            <w:tcW w:w="487" w:type="pct"/>
            <w:noWrap/>
            <w:hideMark/>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04/04/23</w:t>
            </w:r>
          </w:p>
        </w:tc>
        <w:tc>
          <w:tcPr>
            <w:tcW w:w="1510" w:type="pct"/>
            <w:noWrap/>
            <w:hideMark/>
          </w:tcPr>
          <w:p w:rsidR="00A840DE" w:rsidRPr="00C33910" w:rsidRDefault="00AD6107" w:rsidP="00A840DE">
            <w:pPr>
              <w:spacing w:line="276" w:lineRule="auto"/>
              <w:jc w:val="both"/>
              <w:rPr>
                <w:rFonts w:ascii="Palatino Linotype" w:hAnsi="Palatino Linotype"/>
                <w:color w:val="000000"/>
                <w:sz w:val="20"/>
                <w:szCs w:val="20"/>
              </w:rPr>
            </w:pPr>
            <w:r>
              <w:rPr>
                <w:rFonts w:ascii="Palatino Linotype" w:hAnsi="Palatino Linotype"/>
                <w:color w:val="000000"/>
                <w:sz w:val="20"/>
                <w:szCs w:val="20"/>
              </w:rPr>
              <w:t>Regional-level r</w:t>
            </w:r>
            <w:r w:rsidRPr="00C33910">
              <w:rPr>
                <w:rFonts w:ascii="Palatino Linotype" w:hAnsi="Palatino Linotype"/>
                <w:color w:val="000000"/>
                <w:sz w:val="20"/>
                <w:szCs w:val="20"/>
              </w:rPr>
              <w:t>apid survey</w:t>
            </w:r>
          </w:p>
        </w:tc>
        <w:tc>
          <w:tcPr>
            <w:tcW w:w="28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494"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50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508" w:type="pct"/>
            <w:noWrap/>
            <w:hideMark/>
          </w:tcPr>
          <w:p w:rsidR="00A840DE" w:rsidRPr="00C33910" w:rsidRDefault="00A840DE" w:rsidP="00C70698">
            <w:pPr>
              <w:jc w:val="both"/>
              <w:rPr>
                <w:rFonts w:ascii="Palatino Linotype" w:hAnsi="Palatino Linotype" w:cs="Arial"/>
                <w:color w:val="000000"/>
                <w:sz w:val="20"/>
                <w:szCs w:val="20"/>
                <w:lang w:val="it-IT"/>
              </w:rPr>
            </w:pPr>
          </w:p>
        </w:tc>
        <w:tc>
          <w:tcPr>
            <w:tcW w:w="508" w:type="pct"/>
          </w:tcPr>
          <w:p w:rsidR="00A840DE" w:rsidRPr="00C33910" w:rsidRDefault="00A840DE" w:rsidP="00C70698">
            <w:pPr>
              <w:jc w:val="both"/>
              <w:rPr>
                <w:rFonts w:ascii="Palatino Linotype" w:hAnsi="Palatino Linotype" w:cs="Arial"/>
                <w:color w:val="000000"/>
                <w:sz w:val="20"/>
                <w:szCs w:val="20"/>
                <w:lang w:val="it-IT"/>
              </w:rPr>
            </w:pPr>
          </w:p>
        </w:tc>
        <w:tc>
          <w:tcPr>
            <w:tcW w:w="697" w:type="pct"/>
          </w:tcPr>
          <w:p w:rsidR="00A840DE" w:rsidRPr="00C33910" w:rsidRDefault="00A840DE"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100(XBB:79.3, BQ.1: 15.6)</w:t>
            </w:r>
          </w:p>
        </w:tc>
      </w:tr>
    </w:tbl>
    <w:p w:rsidR="005218E6" w:rsidRPr="00C33910" w:rsidRDefault="005218E6" w:rsidP="00CD7537">
      <w:pPr>
        <w:spacing w:after="0"/>
        <w:jc w:val="both"/>
        <w:rPr>
          <w:rFonts w:ascii="Palatino Linotype" w:hAnsi="Palatino Linotype"/>
          <w:sz w:val="20"/>
          <w:szCs w:val="20"/>
        </w:rPr>
      </w:pPr>
    </w:p>
    <w:p w:rsidR="00C33910" w:rsidRPr="00CD7537" w:rsidRDefault="00F30BF4" w:rsidP="00F30BF4">
      <w:pPr>
        <w:pStyle w:val="Didascalia"/>
        <w:keepNext/>
        <w:jc w:val="both"/>
        <w:rPr>
          <w:rFonts w:ascii="Palatino Linotype" w:hAnsi="Palatino Linotype"/>
          <w:b w:val="0"/>
          <w:color w:val="auto"/>
        </w:rPr>
      </w:pPr>
      <w:r w:rsidRPr="00F30BF4">
        <w:rPr>
          <w:rFonts w:ascii="Palatino Linotype" w:hAnsi="Palatino Linotype"/>
          <w:color w:val="auto"/>
        </w:rPr>
        <w:t>Table</w:t>
      </w:r>
      <w:r w:rsidR="00C33910" w:rsidRPr="00F30BF4">
        <w:rPr>
          <w:rFonts w:ascii="Palatino Linotype" w:hAnsi="Palatino Linotype"/>
          <w:color w:val="auto"/>
        </w:rPr>
        <w:t xml:space="preserve"> </w:t>
      </w:r>
      <w:r>
        <w:rPr>
          <w:rFonts w:ascii="Palatino Linotype" w:hAnsi="Palatino Linotype"/>
          <w:color w:val="auto"/>
        </w:rPr>
        <w:t>S</w:t>
      </w:r>
      <w:r w:rsidR="00F11EAA" w:rsidRPr="00F30BF4">
        <w:rPr>
          <w:rFonts w:ascii="Palatino Linotype" w:hAnsi="Palatino Linotype"/>
          <w:color w:val="auto"/>
        </w:rPr>
        <w:fldChar w:fldCharType="begin"/>
      </w:r>
      <w:r w:rsidR="00C33910" w:rsidRPr="00F30BF4">
        <w:rPr>
          <w:rFonts w:ascii="Palatino Linotype" w:hAnsi="Palatino Linotype"/>
          <w:color w:val="auto"/>
        </w:rPr>
        <w:instrText xml:space="preserve"> SEQ Tabella \* ARABIC </w:instrText>
      </w:r>
      <w:r w:rsidR="00F11EAA" w:rsidRPr="00F30BF4">
        <w:rPr>
          <w:rFonts w:ascii="Palatino Linotype" w:hAnsi="Palatino Linotype"/>
          <w:color w:val="auto"/>
        </w:rPr>
        <w:fldChar w:fldCharType="separate"/>
      </w:r>
      <w:r>
        <w:rPr>
          <w:rFonts w:ascii="Palatino Linotype" w:hAnsi="Palatino Linotype"/>
          <w:noProof/>
          <w:color w:val="auto"/>
        </w:rPr>
        <w:t>8</w:t>
      </w:r>
      <w:r w:rsidR="00F11EAA" w:rsidRPr="00F30BF4">
        <w:rPr>
          <w:rFonts w:ascii="Palatino Linotype" w:hAnsi="Palatino Linotype"/>
          <w:color w:val="auto"/>
        </w:rPr>
        <w:fldChar w:fldCharType="end"/>
      </w:r>
      <w:r w:rsidR="00C33910" w:rsidRPr="00CD7537">
        <w:rPr>
          <w:rFonts w:ascii="Palatino Linotype" w:hAnsi="Palatino Linotype"/>
          <w:b w:val="0"/>
          <w:color w:val="auto"/>
        </w:rPr>
        <w:t xml:space="preserve"> Shedding values </w:t>
      </w:r>
      <w:r>
        <w:rPr>
          <w:rFonts w:ascii="Palatino Linotype" w:hAnsi="Palatino Linotype"/>
          <w:b w:val="0"/>
          <w:color w:val="auto"/>
        </w:rPr>
        <w:t>applied</w:t>
      </w:r>
      <w:r w:rsidR="00C33910" w:rsidRPr="00CD7537">
        <w:rPr>
          <w:rFonts w:ascii="Palatino Linotype" w:hAnsi="Palatino Linotype"/>
          <w:b w:val="0"/>
          <w:color w:val="auto"/>
        </w:rPr>
        <w:t xml:space="preserve"> in the model depending on the period</w:t>
      </w:r>
    </w:p>
    <w:tbl>
      <w:tblPr>
        <w:tblStyle w:val="Grigliatabella"/>
        <w:tblW w:w="9778" w:type="dxa"/>
        <w:tblLook w:val="04A0"/>
      </w:tblPr>
      <w:tblGrid>
        <w:gridCol w:w="959"/>
        <w:gridCol w:w="1700"/>
        <w:gridCol w:w="2694"/>
        <w:gridCol w:w="2693"/>
        <w:gridCol w:w="1732"/>
      </w:tblGrid>
      <w:tr w:rsidR="005218E6" w:rsidRPr="00C33910" w:rsidTr="00F30BF4">
        <w:tc>
          <w:tcPr>
            <w:tcW w:w="959" w:type="dxa"/>
            <w:vAlign w:val="center"/>
          </w:tcPr>
          <w:p w:rsidR="005218E6" w:rsidRPr="00C33910" w:rsidRDefault="005218E6" w:rsidP="00C70698">
            <w:pPr>
              <w:jc w:val="both"/>
              <w:rPr>
                <w:rFonts w:ascii="Palatino Linotype" w:hAnsi="Palatino Linotype"/>
                <w:sz w:val="20"/>
                <w:szCs w:val="20"/>
              </w:rPr>
            </w:pPr>
            <w:r w:rsidRPr="00C33910">
              <w:rPr>
                <w:rFonts w:ascii="Palatino Linotype" w:hAnsi="Palatino Linotype"/>
                <w:sz w:val="20"/>
                <w:szCs w:val="20"/>
              </w:rPr>
              <w:t>Period</w:t>
            </w:r>
          </w:p>
        </w:tc>
        <w:tc>
          <w:tcPr>
            <w:tcW w:w="1700" w:type="dxa"/>
            <w:vAlign w:val="center"/>
          </w:tcPr>
          <w:p w:rsidR="005218E6" w:rsidRPr="00C33910" w:rsidRDefault="005218E6" w:rsidP="00C70698">
            <w:pPr>
              <w:jc w:val="both"/>
              <w:rPr>
                <w:rFonts w:ascii="Palatino Linotype" w:hAnsi="Palatino Linotype"/>
                <w:sz w:val="20"/>
                <w:szCs w:val="20"/>
              </w:rPr>
            </w:pPr>
            <w:r w:rsidRPr="00C33910">
              <w:rPr>
                <w:rFonts w:ascii="Palatino Linotype" w:hAnsi="Palatino Linotype"/>
                <w:sz w:val="20"/>
                <w:szCs w:val="20"/>
              </w:rPr>
              <w:t>Until 19 Dec 2021</w:t>
            </w:r>
          </w:p>
        </w:tc>
        <w:tc>
          <w:tcPr>
            <w:tcW w:w="2694" w:type="dxa"/>
            <w:vAlign w:val="center"/>
          </w:tcPr>
          <w:p w:rsidR="005218E6" w:rsidRPr="00C33910" w:rsidRDefault="005218E6" w:rsidP="00C70698">
            <w:pPr>
              <w:jc w:val="both"/>
              <w:rPr>
                <w:rFonts w:ascii="Palatino Linotype" w:hAnsi="Palatino Linotype"/>
                <w:sz w:val="20"/>
                <w:szCs w:val="20"/>
              </w:rPr>
            </w:pPr>
            <w:r w:rsidRPr="00C33910">
              <w:rPr>
                <w:rFonts w:ascii="Palatino Linotype" w:hAnsi="Palatino Linotype"/>
                <w:sz w:val="20"/>
                <w:szCs w:val="20"/>
              </w:rPr>
              <w:t>20 - 26 Dec 2021</w:t>
            </w:r>
          </w:p>
        </w:tc>
        <w:tc>
          <w:tcPr>
            <w:tcW w:w="2693" w:type="dxa"/>
            <w:vAlign w:val="center"/>
          </w:tcPr>
          <w:p w:rsidR="005218E6" w:rsidRPr="00C33910" w:rsidRDefault="005218E6" w:rsidP="00C70698">
            <w:pPr>
              <w:jc w:val="both"/>
              <w:rPr>
                <w:rFonts w:ascii="Palatino Linotype" w:hAnsi="Palatino Linotype"/>
                <w:sz w:val="20"/>
                <w:szCs w:val="20"/>
              </w:rPr>
            </w:pPr>
            <w:r w:rsidRPr="00C33910">
              <w:rPr>
                <w:rFonts w:ascii="Palatino Linotype" w:hAnsi="Palatino Linotype"/>
                <w:sz w:val="20"/>
                <w:szCs w:val="20"/>
              </w:rPr>
              <w:t>27 Dec 2021 - 2 Gen 2022</w:t>
            </w:r>
          </w:p>
        </w:tc>
        <w:tc>
          <w:tcPr>
            <w:tcW w:w="1732" w:type="dxa"/>
            <w:vAlign w:val="center"/>
          </w:tcPr>
          <w:p w:rsidR="005218E6" w:rsidRPr="00C33910" w:rsidRDefault="005218E6" w:rsidP="00C70698">
            <w:pPr>
              <w:jc w:val="both"/>
              <w:rPr>
                <w:rFonts w:ascii="Palatino Linotype" w:hAnsi="Palatino Linotype"/>
                <w:sz w:val="20"/>
                <w:szCs w:val="20"/>
              </w:rPr>
            </w:pPr>
            <w:r w:rsidRPr="00C33910">
              <w:rPr>
                <w:rFonts w:ascii="Palatino Linotype" w:hAnsi="Palatino Linotype"/>
                <w:sz w:val="20"/>
                <w:szCs w:val="20"/>
              </w:rPr>
              <w:t>After 3 Gen 2022</w:t>
            </w:r>
          </w:p>
        </w:tc>
      </w:tr>
      <w:tr w:rsidR="005218E6" w:rsidRPr="00C33910" w:rsidTr="00F30BF4">
        <w:tc>
          <w:tcPr>
            <w:tcW w:w="959" w:type="dxa"/>
            <w:vAlign w:val="center"/>
          </w:tcPr>
          <w:p w:rsidR="005218E6" w:rsidRPr="00C33910" w:rsidRDefault="005218E6" w:rsidP="00C70698">
            <w:pPr>
              <w:jc w:val="both"/>
              <w:rPr>
                <w:rFonts w:ascii="Palatino Linotype" w:hAnsi="Palatino Linotype"/>
                <w:sz w:val="20"/>
                <w:szCs w:val="20"/>
              </w:rPr>
            </w:pPr>
            <w:proofErr w:type="spellStart"/>
            <w:r w:rsidRPr="00C33910">
              <w:rPr>
                <w:rFonts w:ascii="Palatino Linotype" w:hAnsi="Palatino Linotype"/>
                <w:sz w:val="20"/>
                <w:szCs w:val="20"/>
              </w:rPr>
              <w:t>S</w:t>
            </w:r>
            <w:r w:rsidRPr="00C33910">
              <w:rPr>
                <w:rFonts w:ascii="Palatino Linotype" w:hAnsi="Palatino Linotype"/>
                <w:sz w:val="20"/>
                <w:szCs w:val="20"/>
                <w:vertAlign w:val="subscript"/>
              </w:rPr>
              <w:t>h</w:t>
            </w:r>
            <w:proofErr w:type="spellEnd"/>
          </w:p>
        </w:tc>
        <w:tc>
          <w:tcPr>
            <w:tcW w:w="1700" w:type="dxa"/>
            <w:vAlign w:val="center"/>
          </w:tcPr>
          <w:p w:rsidR="005218E6" w:rsidRPr="00C33910" w:rsidRDefault="005218E6" w:rsidP="00C70698">
            <w:pPr>
              <w:jc w:val="both"/>
              <w:rPr>
                <w:rFonts w:ascii="Palatino Linotype" w:hAnsi="Palatino Linotype"/>
                <w:sz w:val="20"/>
                <w:szCs w:val="20"/>
                <w:vertAlign w:val="superscript"/>
              </w:rPr>
            </w:pPr>
            <w:r w:rsidRPr="00C33910">
              <w:rPr>
                <w:rFonts w:ascii="Palatino Linotype" w:hAnsi="Palatino Linotype"/>
                <w:sz w:val="20"/>
                <w:szCs w:val="20"/>
              </w:rPr>
              <w:t>10</w:t>
            </w:r>
            <w:r w:rsidRPr="00C33910">
              <w:rPr>
                <w:rFonts w:ascii="Palatino Linotype" w:hAnsi="Palatino Linotype"/>
                <w:sz w:val="20"/>
                <w:szCs w:val="20"/>
                <w:vertAlign w:val="superscript"/>
              </w:rPr>
              <w:t>8.658</w:t>
            </w:r>
          </w:p>
        </w:tc>
        <w:tc>
          <w:tcPr>
            <w:tcW w:w="2694" w:type="dxa"/>
            <w:vAlign w:val="center"/>
          </w:tcPr>
          <w:p w:rsidR="005218E6" w:rsidRPr="00C33910" w:rsidRDefault="005218E6" w:rsidP="00C70698">
            <w:pPr>
              <w:jc w:val="both"/>
              <w:rPr>
                <w:rFonts w:ascii="Palatino Linotype" w:hAnsi="Palatino Linotype"/>
                <w:sz w:val="20"/>
                <w:szCs w:val="20"/>
              </w:rPr>
            </w:pPr>
            <w:r w:rsidRPr="00C33910">
              <w:rPr>
                <w:rFonts w:ascii="Palatino Linotype" w:hAnsi="Palatino Linotype"/>
                <w:sz w:val="20"/>
                <w:szCs w:val="20"/>
              </w:rPr>
              <w:t>0.75 · 10</w:t>
            </w:r>
            <w:r w:rsidRPr="00C33910">
              <w:rPr>
                <w:rFonts w:ascii="Palatino Linotype" w:hAnsi="Palatino Linotype"/>
                <w:sz w:val="20"/>
                <w:szCs w:val="20"/>
                <w:vertAlign w:val="superscript"/>
              </w:rPr>
              <w:t>8.658</w:t>
            </w:r>
            <w:r w:rsidRPr="00C33910">
              <w:rPr>
                <w:rFonts w:ascii="Palatino Linotype" w:hAnsi="Palatino Linotype"/>
                <w:sz w:val="20"/>
                <w:szCs w:val="20"/>
              </w:rPr>
              <w:t>+ 0.25 · 10</w:t>
            </w:r>
            <w:r w:rsidRPr="00C33910">
              <w:rPr>
                <w:rFonts w:ascii="Palatino Linotype" w:hAnsi="Palatino Linotype"/>
                <w:sz w:val="20"/>
                <w:szCs w:val="20"/>
                <w:vertAlign w:val="superscript"/>
              </w:rPr>
              <w:t>7.813</w:t>
            </w:r>
          </w:p>
        </w:tc>
        <w:tc>
          <w:tcPr>
            <w:tcW w:w="2693" w:type="dxa"/>
            <w:vAlign w:val="center"/>
          </w:tcPr>
          <w:p w:rsidR="005218E6" w:rsidRPr="00C33910" w:rsidRDefault="005218E6" w:rsidP="00C70698">
            <w:pPr>
              <w:jc w:val="both"/>
              <w:rPr>
                <w:rFonts w:ascii="Palatino Linotype" w:hAnsi="Palatino Linotype"/>
                <w:sz w:val="20"/>
                <w:szCs w:val="20"/>
              </w:rPr>
            </w:pPr>
            <w:r w:rsidRPr="00C33910">
              <w:rPr>
                <w:rFonts w:ascii="Palatino Linotype" w:hAnsi="Palatino Linotype"/>
                <w:sz w:val="20"/>
                <w:szCs w:val="20"/>
              </w:rPr>
              <w:t>0.25 · 10</w:t>
            </w:r>
            <w:r w:rsidRPr="00C33910">
              <w:rPr>
                <w:rFonts w:ascii="Palatino Linotype" w:hAnsi="Palatino Linotype"/>
                <w:sz w:val="20"/>
                <w:szCs w:val="20"/>
                <w:vertAlign w:val="superscript"/>
              </w:rPr>
              <w:t>8.658</w:t>
            </w:r>
            <w:r w:rsidRPr="00C33910">
              <w:rPr>
                <w:rFonts w:ascii="Palatino Linotype" w:hAnsi="Palatino Linotype"/>
                <w:sz w:val="20"/>
                <w:szCs w:val="20"/>
              </w:rPr>
              <w:t>+ 0.75 · 10</w:t>
            </w:r>
            <w:r w:rsidRPr="00C33910">
              <w:rPr>
                <w:rFonts w:ascii="Palatino Linotype" w:hAnsi="Palatino Linotype"/>
                <w:sz w:val="20"/>
                <w:szCs w:val="20"/>
                <w:vertAlign w:val="superscript"/>
              </w:rPr>
              <w:t>7.813</w:t>
            </w:r>
          </w:p>
        </w:tc>
        <w:tc>
          <w:tcPr>
            <w:tcW w:w="1732" w:type="dxa"/>
            <w:vAlign w:val="center"/>
          </w:tcPr>
          <w:p w:rsidR="005218E6" w:rsidRPr="00C33910" w:rsidRDefault="005218E6" w:rsidP="00C70698">
            <w:pPr>
              <w:keepNext/>
              <w:jc w:val="both"/>
              <w:rPr>
                <w:rFonts w:ascii="Palatino Linotype" w:hAnsi="Palatino Linotype"/>
                <w:sz w:val="20"/>
                <w:szCs w:val="20"/>
              </w:rPr>
            </w:pPr>
            <w:r w:rsidRPr="00C33910">
              <w:rPr>
                <w:rFonts w:ascii="Palatino Linotype" w:hAnsi="Palatino Linotype"/>
                <w:sz w:val="20"/>
                <w:szCs w:val="20"/>
              </w:rPr>
              <w:t>10</w:t>
            </w:r>
            <w:r w:rsidRPr="00C33910">
              <w:rPr>
                <w:rFonts w:ascii="Palatino Linotype" w:hAnsi="Palatino Linotype"/>
                <w:sz w:val="20"/>
                <w:szCs w:val="20"/>
                <w:vertAlign w:val="superscript"/>
              </w:rPr>
              <w:t>7.813</w:t>
            </w:r>
          </w:p>
        </w:tc>
      </w:tr>
      <w:bookmarkEnd w:id="1"/>
      <w:bookmarkEnd w:id="2"/>
    </w:tbl>
    <w:p w:rsidR="003114AE" w:rsidRPr="00C33910" w:rsidRDefault="003114AE" w:rsidP="00CD7537">
      <w:pPr>
        <w:pStyle w:val="Titolo3"/>
        <w:spacing w:after="0"/>
        <w:ind w:left="720"/>
        <w:jc w:val="both"/>
        <w:rPr>
          <w:rFonts w:ascii="Palatino Linotype" w:hAnsi="Palatino Linotype"/>
          <w:sz w:val="20"/>
          <w:szCs w:val="20"/>
          <w:lang w:val="en-GB"/>
        </w:rPr>
      </w:pPr>
    </w:p>
    <w:p w:rsidR="00C33910" w:rsidRPr="00CD7537" w:rsidRDefault="00F30BF4" w:rsidP="00CD7537">
      <w:pPr>
        <w:pStyle w:val="Didascalia"/>
        <w:keepNext/>
        <w:jc w:val="both"/>
        <w:rPr>
          <w:rFonts w:ascii="Palatino Linotype" w:hAnsi="Palatino Linotype"/>
          <w:b w:val="0"/>
          <w:color w:val="auto"/>
        </w:rPr>
      </w:pPr>
      <w:r w:rsidRPr="00F30BF4">
        <w:rPr>
          <w:rFonts w:ascii="Palatino Linotype" w:hAnsi="Palatino Linotype"/>
          <w:color w:val="auto"/>
        </w:rPr>
        <w:t>Table</w:t>
      </w:r>
      <w:r w:rsidR="00C33910" w:rsidRPr="00F30BF4">
        <w:rPr>
          <w:rFonts w:ascii="Palatino Linotype" w:hAnsi="Palatino Linotype"/>
          <w:color w:val="auto"/>
        </w:rPr>
        <w:t xml:space="preserve"> </w:t>
      </w:r>
      <w:r>
        <w:rPr>
          <w:rFonts w:ascii="Palatino Linotype" w:hAnsi="Palatino Linotype"/>
          <w:color w:val="auto"/>
        </w:rPr>
        <w:t>S</w:t>
      </w:r>
      <w:r w:rsidR="00F11EAA" w:rsidRPr="00F30BF4">
        <w:rPr>
          <w:rFonts w:ascii="Palatino Linotype" w:hAnsi="Palatino Linotype"/>
          <w:color w:val="auto"/>
        </w:rPr>
        <w:fldChar w:fldCharType="begin"/>
      </w:r>
      <w:r w:rsidR="00C33910" w:rsidRPr="00F30BF4">
        <w:rPr>
          <w:rFonts w:ascii="Palatino Linotype" w:hAnsi="Palatino Linotype"/>
          <w:color w:val="auto"/>
        </w:rPr>
        <w:instrText xml:space="preserve"> SEQ Tabella \* ARABIC </w:instrText>
      </w:r>
      <w:r w:rsidR="00F11EAA" w:rsidRPr="00F30BF4">
        <w:rPr>
          <w:rFonts w:ascii="Palatino Linotype" w:hAnsi="Palatino Linotype"/>
          <w:color w:val="auto"/>
        </w:rPr>
        <w:fldChar w:fldCharType="separate"/>
      </w:r>
      <w:r>
        <w:rPr>
          <w:rFonts w:ascii="Palatino Linotype" w:hAnsi="Palatino Linotype"/>
          <w:noProof/>
          <w:color w:val="auto"/>
        </w:rPr>
        <w:t>9</w:t>
      </w:r>
      <w:r w:rsidR="00F11EAA" w:rsidRPr="00F30BF4">
        <w:rPr>
          <w:rFonts w:ascii="Palatino Linotype" w:hAnsi="Palatino Linotype"/>
          <w:color w:val="auto"/>
        </w:rPr>
        <w:fldChar w:fldCharType="end"/>
      </w:r>
      <w:r w:rsidR="00C33910" w:rsidRPr="00CD7537">
        <w:rPr>
          <w:rFonts w:ascii="Palatino Linotype" w:hAnsi="Palatino Linotype"/>
          <w:b w:val="0"/>
          <w:color w:val="auto"/>
        </w:rPr>
        <w:t xml:space="preserve"> Biodegradation rate constant (k) values </w:t>
      </w:r>
      <w:r>
        <w:rPr>
          <w:rFonts w:ascii="Palatino Linotype" w:hAnsi="Palatino Linotype"/>
          <w:b w:val="0"/>
          <w:color w:val="auto"/>
        </w:rPr>
        <w:t>applied</w:t>
      </w:r>
      <w:r w:rsidR="00C33910" w:rsidRPr="00CD7537">
        <w:rPr>
          <w:rFonts w:ascii="Palatino Linotype" w:hAnsi="Palatino Linotype"/>
          <w:b w:val="0"/>
          <w:color w:val="auto"/>
        </w:rPr>
        <w:t xml:space="preserve"> in the model varying with temperatu</w:t>
      </w:r>
      <w:r>
        <w:rPr>
          <w:rFonts w:ascii="Palatino Linotype" w:hAnsi="Palatino Linotype"/>
          <w:b w:val="0"/>
          <w:color w:val="auto"/>
        </w:rPr>
        <w:t>re (T) and time of year (month)</w:t>
      </w:r>
    </w:p>
    <w:tbl>
      <w:tblPr>
        <w:tblStyle w:val="Grigliatabella"/>
        <w:tblW w:w="0" w:type="auto"/>
        <w:jc w:val="center"/>
        <w:tblLayout w:type="fixed"/>
        <w:tblLook w:val="04A0"/>
      </w:tblPr>
      <w:tblGrid>
        <w:gridCol w:w="3085"/>
        <w:gridCol w:w="983"/>
        <w:gridCol w:w="956"/>
        <w:gridCol w:w="1692"/>
      </w:tblGrid>
      <w:tr w:rsidR="00891FF6" w:rsidRPr="00C33910" w:rsidTr="00E16742">
        <w:trPr>
          <w:jc w:val="center"/>
        </w:trPr>
        <w:tc>
          <w:tcPr>
            <w:tcW w:w="3085" w:type="dxa"/>
          </w:tcPr>
          <w:p w:rsidR="00891FF6" w:rsidRPr="00C33910" w:rsidRDefault="00E16742"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M</w:t>
            </w:r>
            <w:r w:rsidR="00891FF6" w:rsidRPr="00C33910">
              <w:rPr>
                <w:rFonts w:ascii="Palatino Linotype" w:hAnsi="Palatino Linotype"/>
                <w:b/>
                <w:color w:val="000000"/>
                <w:sz w:val="20"/>
                <w:szCs w:val="20"/>
              </w:rPr>
              <w:t>onths</w:t>
            </w:r>
          </w:p>
        </w:tc>
        <w:tc>
          <w:tcPr>
            <w:tcW w:w="983" w:type="dxa"/>
          </w:tcPr>
          <w:p w:rsidR="00891FF6" w:rsidRPr="00C33910" w:rsidRDefault="00891FF6"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T</w:t>
            </w:r>
            <w:r w:rsidR="00E16742" w:rsidRPr="00C33910">
              <w:rPr>
                <w:rFonts w:ascii="Palatino Linotype" w:hAnsi="Palatino Linotype"/>
                <w:b/>
                <w:color w:val="000000"/>
                <w:sz w:val="20"/>
                <w:szCs w:val="20"/>
              </w:rPr>
              <w:t xml:space="preserve"> [°C]</w:t>
            </w:r>
          </w:p>
        </w:tc>
        <w:tc>
          <w:tcPr>
            <w:tcW w:w="956" w:type="dxa"/>
          </w:tcPr>
          <w:p w:rsidR="00891FF6" w:rsidRPr="00C33910" w:rsidRDefault="00891FF6"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k [h</w:t>
            </w:r>
            <w:r w:rsidRPr="00C33910">
              <w:rPr>
                <w:rFonts w:ascii="Palatino Linotype" w:hAnsi="Palatino Linotype"/>
                <w:b/>
                <w:color w:val="000000"/>
                <w:sz w:val="20"/>
                <w:szCs w:val="20"/>
                <w:vertAlign w:val="superscript"/>
              </w:rPr>
              <w:t>-1</w:t>
            </w:r>
            <w:r w:rsidRPr="00C33910">
              <w:rPr>
                <w:rFonts w:ascii="Palatino Linotype" w:hAnsi="Palatino Linotype"/>
                <w:b/>
                <w:color w:val="000000"/>
                <w:sz w:val="20"/>
                <w:szCs w:val="20"/>
              </w:rPr>
              <w:t>]</w:t>
            </w:r>
          </w:p>
        </w:tc>
        <w:tc>
          <w:tcPr>
            <w:tcW w:w="1692" w:type="dxa"/>
          </w:tcPr>
          <w:p w:rsidR="00891FF6" w:rsidRPr="00C33910" w:rsidRDefault="00891FF6" w:rsidP="00C70698">
            <w:pPr>
              <w:spacing w:line="276" w:lineRule="auto"/>
              <w:jc w:val="both"/>
              <w:rPr>
                <w:rFonts w:ascii="Palatino Linotype" w:hAnsi="Palatino Linotype"/>
                <w:b/>
                <w:color w:val="000000"/>
                <w:sz w:val="20"/>
                <w:szCs w:val="20"/>
              </w:rPr>
            </w:pPr>
            <w:r w:rsidRPr="00C33910">
              <w:rPr>
                <w:rFonts w:ascii="Palatino Linotype" w:hAnsi="Palatino Linotype"/>
                <w:b/>
                <w:color w:val="000000"/>
                <w:sz w:val="20"/>
                <w:szCs w:val="20"/>
              </w:rPr>
              <w:t>k [day</w:t>
            </w:r>
            <w:r w:rsidRPr="00C33910">
              <w:rPr>
                <w:rFonts w:ascii="Palatino Linotype" w:hAnsi="Palatino Linotype"/>
                <w:b/>
                <w:color w:val="000000"/>
                <w:sz w:val="20"/>
                <w:szCs w:val="20"/>
                <w:vertAlign w:val="superscript"/>
              </w:rPr>
              <w:t>-1</w:t>
            </w:r>
            <w:r w:rsidRPr="00C33910">
              <w:rPr>
                <w:rFonts w:ascii="Palatino Linotype" w:hAnsi="Palatino Linotype"/>
                <w:b/>
                <w:color w:val="000000"/>
                <w:sz w:val="20"/>
                <w:szCs w:val="20"/>
              </w:rPr>
              <w:t>]</w:t>
            </w:r>
          </w:p>
        </w:tc>
      </w:tr>
      <w:tr w:rsidR="00891FF6" w:rsidRPr="00C33910" w:rsidTr="00E16742">
        <w:trPr>
          <w:jc w:val="center"/>
        </w:trPr>
        <w:tc>
          <w:tcPr>
            <w:tcW w:w="3085" w:type="dxa"/>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 xml:space="preserve">Dec, </w:t>
            </w:r>
            <w:r w:rsidR="00E16742" w:rsidRPr="00C33910">
              <w:rPr>
                <w:rFonts w:ascii="Palatino Linotype" w:hAnsi="Palatino Linotype"/>
                <w:color w:val="000000"/>
                <w:sz w:val="20"/>
                <w:szCs w:val="20"/>
              </w:rPr>
              <w:t>Jan</w:t>
            </w:r>
            <w:r w:rsidRPr="00C33910">
              <w:rPr>
                <w:rFonts w:ascii="Palatino Linotype" w:hAnsi="Palatino Linotype"/>
                <w:color w:val="000000"/>
                <w:sz w:val="20"/>
                <w:szCs w:val="20"/>
              </w:rPr>
              <w:t>, Feb</w:t>
            </w:r>
          </w:p>
        </w:tc>
        <w:tc>
          <w:tcPr>
            <w:tcW w:w="983" w:type="dxa"/>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12</w:t>
            </w:r>
          </w:p>
        </w:tc>
        <w:tc>
          <w:tcPr>
            <w:tcW w:w="956" w:type="dxa"/>
            <w:vAlign w:val="bottom"/>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0.097</w:t>
            </w:r>
          </w:p>
        </w:tc>
        <w:tc>
          <w:tcPr>
            <w:tcW w:w="1692" w:type="dxa"/>
            <w:vAlign w:val="bottom"/>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2.33</w:t>
            </w:r>
          </w:p>
        </w:tc>
      </w:tr>
      <w:tr w:rsidR="00891FF6" w:rsidRPr="00C33910" w:rsidTr="00E16742">
        <w:trPr>
          <w:jc w:val="center"/>
        </w:trPr>
        <w:tc>
          <w:tcPr>
            <w:tcW w:w="3085" w:type="dxa"/>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Mar, Apr, May, Sept, Oct, Nov</w:t>
            </w:r>
          </w:p>
        </w:tc>
        <w:tc>
          <w:tcPr>
            <w:tcW w:w="983" w:type="dxa"/>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16</w:t>
            </w:r>
          </w:p>
        </w:tc>
        <w:tc>
          <w:tcPr>
            <w:tcW w:w="956" w:type="dxa"/>
            <w:vAlign w:val="bottom"/>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0.101</w:t>
            </w:r>
          </w:p>
        </w:tc>
        <w:tc>
          <w:tcPr>
            <w:tcW w:w="1692" w:type="dxa"/>
            <w:vAlign w:val="bottom"/>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2.41</w:t>
            </w:r>
          </w:p>
        </w:tc>
      </w:tr>
      <w:tr w:rsidR="00891FF6" w:rsidRPr="00C33910" w:rsidTr="00E16742">
        <w:trPr>
          <w:jc w:val="center"/>
        </w:trPr>
        <w:tc>
          <w:tcPr>
            <w:tcW w:w="3085" w:type="dxa"/>
          </w:tcPr>
          <w:p w:rsidR="00891FF6" w:rsidRPr="00C33910" w:rsidRDefault="00E16742"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J</w:t>
            </w:r>
            <w:r w:rsidR="00891FF6" w:rsidRPr="00C33910">
              <w:rPr>
                <w:rFonts w:ascii="Palatino Linotype" w:hAnsi="Palatino Linotype"/>
                <w:color w:val="000000"/>
                <w:sz w:val="20"/>
                <w:szCs w:val="20"/>
              </w:rPr>
              <w:t>u</w:t>
            </w:r>
            <w:r w:rsidRPr="00C33910">
              <w:rPr>
                <w:rFonts w:ascii="Palatino Linotype" w:hAnsi="Palatino Linotype"/>
                <w:color w:val="000000"/>
                <w:sz w:val="20"/>
                <w:szCs w:val="20"/>
              </w:rPr>
              <w:t>n</w:t>
            </w:r>
            <w:r w:rsidR="00891FF6" w:rsidRPr="00C33910">
              <w:rPr>
                <w:rFonts w:ascii="Palatino Linotype" w:hAnsi="Palatino Linotype"/>
                <w:color w:val="000000"/>
                <w:sz w:val="20"/>
                <w:szCs w:val="20"/>
              </w:rPr>
              <w:t>, Jul, Aug</w:t>
            </w:r>
          </w:p>
        </w:tc>
        <w:tc>
          <w:tcPr>
            <w:tcW w:w="983" w:type="dxa"/>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20</w:t>
            </w:r>
          </w:p>
        </w:tc>
        <w:tc>
          <w:tcPr>
            <w:tcW w:w="956" w:type="dxa"/>
            <w:vAlign w:val="bottom"/>
          </w:tcPr>
          <w:p w:rsidR="00891FF6" w:rsidRPr="00C33910" w:rsidRDefault="00891FF6" w:rsidP="00C70698">
            <w:pPr>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0.104</w:t>
            </w:r>
          </w:p>
        </w:tc>
        <w:tc>
          <w:tcPr>
            <w:tcW w:w="1692" w:type="dxa"/>
            <w:vAlign w:val="bottom"/>
          </w:tcPr>
          <w:p w:rsidR="00891FF6" w:rsidRPr="00C33910" w:rsidRDefault="00891FF6" w:rsidP="00C70698">
            <w:pPr>
              <w:keepNext/>
              <w:spacing w:line="276" w:lineRule="auto"/>
              <w:jc w:val="both"/>
              <w:rPr>
                <w:rFonts w:ascii="Palatino Linotype" w:hAnsi="Palatino Linotype"/>
                <w:color w:val="000000"/>
                <w:sz w:val="20"/>
                <w:szCs w:val="20"/>
              </w:rPr>
            </w:pPr>
            <w:r w:rsidRPr="00C33910">
              <w:rPr>
                <w:rFonts w:ascii="Palatino Linotype" w:hAnsi="Palatino Linotype"/>
                <w:color w:val="000000"/>
                <w:sz w:val="20"/>
                <w:szCs w:val="20"/>
              </w:rPr>
              <w:t>2.51</w:t>
            </w:r>
          </w:p>
        </w:tc>
      </w:tr>
    </w:tbl>
    <w:p w:rsidR="00891FF6" w:rsidRPr="00C33910" w:rsidRDefault="00891FF6" w:rsidP="00C70698">
      <w:pPr>
        <w:pStyle w:val="Didascalia"/>
        <w:spacing w:after="0"/>
        <w:jc w:val="both"/>
        <w:rPr>
          <w:rFonts w:ascii="Palatino Linotype" w:hAnsi="Palatino Linotype"/>
          <w:sz w:val="20"/>
          <w:szCs w:val="20"/>
        </w:rPr>
      </w:pPr>
    </w:p>
    <w:p w:rsidR="003114AE" w:rsidRPr="00C33910" w:rsidRDefault="00206581" w:rsidP="00EB0810">
      <w:pPr>
        <w:pStyle w:val="Titolo2"/>
        <w:jc w:val="both"/>
        <w:rPr>
          <w:rFonts w:ascii="Palatino Linotype" w:hAnsi="Palatino Linotype"/>
          <w:sz w:val="20"/>
          <w:szCs w:val="20"/>
        </w:rPr>
      </w:pPr>
      <w:bookmarkStart w:id="3" w:name="_Toc155704721"/>
      <w:r w:rsidRPr="00206581">
        <w:rPr>
          <w:rFonts w:ascii="Palatino Linotype" w:hAnsi="Palatino Linotype"/>
          <w:sz w:val="20"/>
          <w:szCs w:val="20"/>
        </w:rPr>
        <w:t xml:space="preserve">S4. </w:t>
      </w:r>
      <w:r w:rsidR="003114AE" w:rsidRPr="00206581">
        <w:rPr>
          <w:rFonts w:ascii="Palatino Linotype" w:hAnsi="Palatino Linotype"/>
          <w:sz w:val="20"/>
          <w:szCs w:val="20"/>
        </w:rPr>
        <w:t>Uncer</w:t>
      </w:r>
      <w:r w:rsidR="003114AE" w:rsidRPr="00C33910">
        <w:rPr>
          <w:rFonts w:ascii="Palatino Linotype" w:hAnsi="Palatino Linotype"/>
          <w:sz w:val="20"/>
          <w:szCs w:val="20"/>
        </w:rPr>
        <w:t>tainty and Sensitivity Analysis</w:t>
      </w:r>
      <w:bookmarkEnd w:id="3"/>
    </w:p>
    <w:p w:rsidR="007C1107" w:rsidRPr="00C33910" w:rsidRDefault="007C1107" w:rsidP="00CD7537">
      <w:pPr>
        <w:spacing w:after="0"/>
        <w:jc w:val="both"/>
        <w:rPr>
          <w:rFonts w:ascii="Palatino Linotype" w:hAnsi="Palatino Linotype"/>
          <w:sz w:val="20"/>
          <w:szCs w:val="20"/>
        </w:rPr>
      </w:pPr>
      <w:r w:rsidRPr="00C33910">
        <w:rPr>
          <w:rFonts w:ascii="Palatino Linotype" w:hAnsi="Palatino Linotype"/>
          <w:sz w:val="20"/>
          <w:szCs w:val="20"/>
        </w:rPr>
        <w:t>To calculate the model uncertainty, the Li</w:t>
      </w:r>
      <w:r w:rsidR="0066446E">
        <w:rPr>
          <w:rFonts w:ascii="Palatino Linotype" w:hAnsi="Palatino Linotype"/>
          <w:sz w:val="20"/>
          <w:szCs w:val="20"/>
        </w:rPr>
        <w:t xml:space="preserve"> et al.</w:t>
      </w:r>
      <w:r w:rsidRPr="00C33910">
        <w:rPr>
          <w:rFonts w:ascii="Palatino Linotype" w:hAnsi="Palatino Linotype"/>
          <w:sz w:val="20"/>
          <w:szCs w:val="20"/>
        </w:rPr>
        <w:t xml:space="preserve"> </w:t>
      </w:r>
      <w:r w:rsidR="0066446E">
        <w:rPr>
          <w:rFonts w:ascii="Palatino Linotype" w:hAnsi="Palatino Linotype"/>
          <w:sz w:val="20"/>
          <w:szCs w:val="20"/>
        </w:rPr>
        <w:t>[</w:t>
      </w:r>
      <w:hyperlink r:id="rId15" w:anchor="Li_2021" w:history="1">
        <w:r w:rsidR="0066446E" w:rsidRPr="0066446E">
          <w:rPr>
            <w:rStyle w:val="Collegamentoipertestuale"/>
            <w:rFonts w:ascii="Palatino Linotype" w:hAnsi="Palatino Linotype"/>
            <w:sz w:val="20"/>
            <w:szCs w:val="20"/>
          </w:rPr>
          <w:t>3</w:t>
        </w:r>
      </w:hyperlink>
      <w:r w:rsidR="0066446E">
        <w:rPr>
          <w:rFonts w:ascii="Palatino Linotype" w:hAnsi="Palatino Linotype"/>
          <w:sz w:val="20"/>
          <w:szCs w:val="20"/>
        </w:rPr>
        <w:t>]</w:t>
      </w:r>
      <w:r w:rsidRPr="00C33910">
        <w:rPr>
          <w:rFonts w:ascii="Palatino Linotype" w:hAnsi="Palatino Linotype"/>
          <w:sz w:val="20"/>
          <w:szCs w:val="20"/>
        </w:rPr>
        <w:t xml:space="preserve"> error propagation formula w</w:t>
      </w:r>
      <w:r w:rsidR="00190ADE" w:rsidRPr="00C33910">
        <w:rPr>
          <w:rFonts w:ascii="Palatino Linotype" w:hAnsi="Palatino Linotype"/>
          <w:sz w:val="20"/>
          <w:szCs w:val="20"/>
        </w:rPr>
        <w:t>as used: Eq. (</w:t>
      </w:r>
      <w:r w:rsidR="00304C1E" w:rsidRPr="00C33910">
        <w:rPr>
          <w:rFonts w:ascii="Palatino Linotype" w:hAnsi="Palatino Linotype"/>
          <w:sz w:val="20"/>
          <w:szCs w:val="20"/>
        </w:rPr>
        <w:t>S</w:t>
      </w:r>
      <w:r w:rsidR="003F78B6" w:rsidRPr="00C33910">
        <w:rPr>
          <w:rFonts w:ascii="Palatino Linotype" w:hAnsi="Palatino Linotype"/>
          <w:sz w:val="20"/>
          <w:szCs w:val="20"/>
        </w:rPr>
        <w:t>8)</w:t>
      </w: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037071" w:rsidRPr="00C33910" w:rsidTr="006473B7">
        <w:trPr>
          <w:jc w:val="center"/>
        </w:trPr>
        <w:tc>
          <w:tcPr>
            <w:tcW w:w="9180" w:type="dxa"/>
          </w:tcPr>
          <w:p w:rsidR="00037071" w:rsidRPr="00C33910" w:rsidRDefault="00F11EAA" w:rsidP="00C70698">
            <w:pPr>
              <w:spacing w:line="312" w:lineRule="auto"/>
              <w:jc w:val="both"/>
              <w:rPr>
                <w:rFonts w:ascii="Palatino Linotype" w:hAnsi="Palatino Linotype"/>
                <w:sz w:val="20"/>
                <w:szCs w:val="20"/>
              </w:rPr>
            </w:pPr>
            <m:oMathPara>
              <m:oMath>
                <m:sSub>
                  <m:sSubPr>
                    <m:ctrlPr>
                      <w:rPr>
                        <w:rFonts w:ascii="Cambria Math" w:hAnsi="Palatino Linotype"/>
                        <w:i/>
                        <w:sz w:val="20"/>
                        <w:szCs w:val="20"/>
                      </w:rPr>
                    </m:ctrlPr>
                  </m:sSubPr>
                  <m:e>
                    <m:r>
                      <w:rPr>
                        <w:rFonts w:ascii="Cambria Math" w:hAnsi="Cambria Math"/>
                        <w:sz w:val="20"/>
                        <w:szCs w:val="20"/>
                      </w:rPr>
                      <m:t>U</m:t>
                    </m:r>
                  </m:e>
                  <m:sub>
                    <m:r>
                      <w:rPr>
                        <w:rFonts w:ascii="Cambria Math" w:hAnsi="Cambria Math"/>
                        <w:sz w:val="20"/>
                        <w:szCs w:val="20"/>
                      </w:rPr>
                      <m:t>IR</m:t>
                    </m:r>
                  </m:sub>
                </m:sSub>
                <m:r>
                  <w:rPr>
                    <w:rFonts w:ascii="Cambria Math" w:hAnsi="Palatino Linotype"/>
                    <w:sz w:val="20"/>
                    <w:szCs w:val="20"/>
                  </w:rPr>
                  <m:t>=</m:t>
                </m:r>
                <m:rad>
                  <m:radPr>
                    <m:degHide m:val="on"/>
                    <m:ctrlPr>
                      <w:rPr>
                        <w:rFonts w:ascii="Cambria Math" w:hAnsi="Palatino Linotype"/>
                        <w:i/>
                        <w:sz w:val="20"/>
                        <w:szCs w:val="20"/>
                      </w:rPr>
                    </m:ctrlPr>
                  </m:radPr>
                  <m:deg/>
                  <m:e>
                    <m:sSubSup>
                      <m:sSubSupPr>
                        <m:ctrlPr>
                          <w:rPr>
                            <w:rFonts w:ascii="Cambria Math" w:hAnsi="Palatino Linotype"/>
                            <w:i/>
                            <w:sz w:val="20"/>
                            <w:szCs w:val="20"/>
                          </w:rPr>
                        </m:ctrlPr>
                      </m:sSubSupPr>
                      <m:e>
                        <m:r>
                          <w:rPr>
                            <w:rFonts w:ascii="Cambria Math" w:hAnsi="Cambria Math"/>
                            <w:sz w:val="20"/>
                            <w:szCs w:val="20"/>
                          </w:rPr>
                          <m:t>U</m:t>
                        </m:r>
                      </m:e>
                      <m:sub>
                        <m:r>
                          <w:rPr>
                            <w:rFonts w:ascii="Cambria Math" w:hAnsi="Cambria Math"/>
                            <w:sz w:val="20"/>
                            <w:szCs w:val="20"/>
                          </w:rPr>
                          <m:t>S</m:t>
                        </m:r>
                      </m:sub>
                      <m:sup>
                        <m:r>
                          <w:rPr>
                            <w:rFonts w:ascii="Cambria Math" w:hAnsi="Palatino Linotype"/>
                            <w:sz w:val="20"/>
                            <w:szCs w:val="20"/>
                          </w:rPr>
                          <m:t>2</m:t>
                        </m:r>
                      </m:sup>
                    </m:sSubSup>
                    <m:r>
                      <w:rPr>
                        <w:rFonts w:ascii="Cambria Math" w:hAnsi="Palatino Linotype"/>
                        <w:sz w:val="20"/>
                        <w:szCs w:val="20"/>
                      </w:rPr>
                      <m:t>+</m:t>
                    </m:r>
                    <m:sSubSup>
                      <m:sSubSupPr>
                        <m:ctrlPr>
                          <w:rPr>
                            <w:rFonts w:ascii="Cambria Math" w:hAnsi="Palatino Linotype"/>
                            <w:i/>
                            <w:sz w:val="20"/>
                            <w:szCs w:val="20"/>
                          </w:rPr>
                        </m:ctrlPr>
                      </m:sSubSupPr>
                      <m:e>
                        <m:r>
                          <w:rPr>
                            <w:rFonts w:ascii="Cambria Math" w:hAnsi="Cambria Math"/>
                            <w:sz w:val="20"/>
                            <w:szCs w:val="20"/>
                          </w:rPr>
                          <m:t>U</m:t>
                        </m:r>
                      </m:e>
                      <m:sub>
                        <m:r>
                          <w:rPr>
                            <w:rFonts w:ascii="Cambria Math" w:hAnsi="Cambria Math"/>
                            <w:sz w:val="20"/>
                            <w:szCs w:val="20"/>
                          </w:rPr>
                          <m:t>A</m:t>
                        </m:r>
                      </m:sub>
                      <m:sup>
                        <m:r>
                          <w:rPr>
                            <w:rFonts w:ascii="Cambria Math" w:hAnsi="Palatino Linotype"/>
                            <w:sz w:val="20"/>
                            <w:szCs w:val="20"/>
                          </w:rPr>
                          <m:t>2</m:t>
                        </m:r>
                      </m:sup>
                    </m:sSubSup>
                    <m:r>
                      <w:rPr>
                        <w:rFonts w:ascii="Cambria Math" w:hAnsi="Palatino Linotype"/>
                        <w:sz w:val="20"/>
                        <w:szCs w:val="20"/>
                      </w:rPr>
                      <m:t>+</m:t>
                    </m:r>
                    <m:sSubSup>
                      <m:sSubSupPr>
                        <m:ctrlPr>
                          <w:rPr>
                            <w:rFonts w:ascii="Cambria Math" w:hAnsi="Palatino Linotype"/>
                            <w:i/>
                            <w:sz w:val="20"/>
                            <w:szCs w:val="20"/>
                          </w:rPr>
                        </m:ctrlPr>
                      </m:sSubSupPr>
                      <m:e>
                        <m:r>
                          <w:rPr>
                            <w:rFonts w:ascii="Cambria Math" w:hAnsi="Cambria Math"/>
                            <w:sz w:val="20"/>
                            <w:szCs w:val="20"/>
                          </w:rPr>
                          <m:t>U</m:t>
                        </m:r>
                      </m:e>
                      <m:sub>
                        <m:r>
                          <w:rPr>
                            <w:rFonts w:ascii="Cambria Math" w:hAnsi="Cambria Math"/>
                            <w:sz w:val="20"/>
                            <w:szCs w:val="20"/>
                          </w:rPr>
                          <m:t>QW</m:t>
                        </m:r>
                      </m:sub>
                      <m:sup>
                        <m:r>
                          <w:rPr>
                            <w:rFonts w:ascii="Cambria Math" w:hAnsi="Palatino Linotype"/>
                            <w:sz w:val="20"/>
                            <w:szCs w:val="20"/>
                          </w:rPr>
                          <m:t>2</m:t>
                        </m:r>
                      </m:sup>
                    </m:sSubSup>
                    <m:r>
                      <w:rPr>
                        <w:rFonts w:ascii="Cambria Math" w:hAnsi="Palatino Linotype"/>
                        <w:sz w:val="20"/>
                        <w:szCs w:val="20"/>
                      </w:rPr>
                      <m:t>+</m:t>
                    </m:r>
                    <m:sSubSup>
                      <m:sSubSupPr>
                        <m:ctrlPr>
                          <w:rPr>
                            <w:rFonts w:ascii="Cambria Math" w:hAnsi="Palatino Linotype"/>
                            <w:i/>
                            <w:sz w:val="20"/>
                            <w:szCs w:val="20"/>
                          </w:rPr>
                        </m:ctrlPr>
                      </m:sSubSupPr>
                      <m:e>
                        <m:r>
                          <w:rPr>
                            <w:rFonts w:ascii="Cambria Math" w:hAnsi="Cambria Math"/>
                            <w:sz w:val="20"/>
                            <w:szCs w:val="20"/>
                          </w:rPr>
                          <m:t>U</m:t>
                        </m:r>
                      </m:e>
                      <m:sub>
                        <m:r>
                          <w:rPr>
                            <w:rFonts w:ascii="Cambria Math" w:hAnsi="Cambria Math"/>
                            <w:sz w:val="20"/>
                            <w:szCs w:val="20"/>
                          </w:rPr>
                          <m:t>k</m:t>
                        </m:r>
                      </m:sub>
                      <m:sup>
                        <m:r>
                          <w:rPr>
                            <w:rFonts w:ascii="Cambria Math" w:hAnsi="Palatino Linotype"/>
                            <w:sz w:val="20"/>
                            <w:szCs w:val="20"/>
                          </w:rPr>
                          <m:t>2</m:t>
                        </m:r>
                      </m:sup>
                    </m:sSubSup>
                    <m:r>
                      <w:rPr>
                        <w:rFonts w:ascii="Cambria Math" w:hAnsi="Palatino Linotype"/>
                        <w:sz w:val="20"/>
                        <w:szCs w:val="20"/>
                      </w:rPr>
                      <m:t>+</m:t>
                    </m:r>
                    <m:sSubSup>
                      <m:sSubSupPr>
                        <m:ctrlPr>
                          <w:rPr>
                            <w:rFonts w:ascii="Cambria Math" w:hAnsi="Palatino Linotype"/>
                            <w:i/>
                            <w:sz w:val="20"/>
                            <w:szCs w:val="20"/>
                          </w:rPr>
                        </m:ctrlPr>
                      </m:sSubSupPr>
                      <m:e>
                        <m:r>
                          <w:rPr>
                            <w:rFonts w:ascii="Cambria Math" w:hAnsi="Cambria Math"/>
                            <w:sz w:val="20"/>
                            <w:szCs w:val="20"/>
                          </w:rPr>
                          <m:t>U</m:t>
                        </m:r>
                      </m:e>
                      <m:sub>
                        <m:r>
                          <m:rPr>
                            <m:sty m:val="p"/>
                          </m:rPr>
                          <w:rPr>
                            <w:rFonts w:ascii="Palatino Linotype" w:hAnsi="Cambria Math"/>
                            <w:sz w:val="20"/>
                            <w:szCs w:val="20"/>
                          </w:rPr>
                          <m:t>ϴ</m:t>
                        </m:r>
                      </m:sub>
                      <m:sup>
                        <m:r>
                          <w:rPr>
                            <w:rFonts w:ascii="Cambria Math" w:hAnsi="Palatino Linotype"/>
                            <w:sz w:val="20"/>
                            <w:szCs w:val="20"/>
                          </w:rPr>
                          <m:t>2</m:t>
                        </m:r>
                      </m:sup>
                    </m:sSubSup>
                    <m:r>
                      <w:rPr>
                        <w:rFonts w:ascii="Cambria Math" w:hAnsi="Palatino Linotype"/>
                        <w:sz w:val="20"/>
                        <w:szCs w:val="20"/>
                      </w:rPr>
                      <m:t>+</m:t>
                    </m:r>
                    <m:sSubSup>
                      <m:sSubSupPr>
                        <m:ctrlPr>
                          <w:rPr>
                            <w:rFonts w:ascii="Cambria Math" w:hAnsi="Palatino Linotype"/>
                            <w:i/>
                            <w:sz w:val="20"/>
                            <w:szCs w:val="20"/>
                          </w:rPr>
                        </m:ctrlPr>
                      </m:sSubSupPr>
                      <m:e>
                        <m:r>
                          <w:rPr>
                            <w:rFonts w:ascii="Cambria Math" w:hAnsi="Cambria Math"/>
                            <w:sz w:val="20"/>
                            <w:szCs w:val="20"/>
                          </w:rPr>
                          <m:t>U</m:t>
                        </m:r>
                      </m:e>
                      <m:sub>
                        <m:r>
                          <w:rPr>
                            <w:rFonts w:ascii="Cambria Math" w:hAnsi="Cambria Math"/>
                            <w:sz w:val="20"/>
                            <w:szCs w:val="20"/>
                          </w:rPr>
                          <m:t>P</m:t>
                        </m:r>
                      </m:sub>
                      <m:sup>
                        <m:r>
                          <w:rPr>
                            <w:rFonts w:ascii="Cambria Math" w:hAnsi="Palatino Linotype"/>
                            <w:sz w:val="20"/>
                            <w:szCs w:val="20"/>
                          </w:rPr>
                          <m:t>2</m:t>
                        </m:r>
                      </m:sup>
                    </m:sSubSup>
                    <m:r>
                      <w:rPr>
                        <w:rFonts w:ascii="Cambria Math" w:hAnsi="Palatino Linotype"/>
                        <w:sz w:val="20"/>
                        <w:szCs w:val="20"/>
                      </w:rPr>
                      <m:t>+</m:t>
                    </m:r>
                    <m:f>
                      <m:fPr>
                        <m:ctrlPr>
                          <w:rPr>
                            <w:rFonts w:ascii="Cambria Math" w:hAnsi="Palatino Linotype"/>
                            <w:i/>
                            <w:sz w:val="20"/>
                            <w:szCs w:val="20"/>
                          </w:rPr>
                        </m:ctrlPr>
                      </m:fPr>
                      <m:num>
                        <m:sSubSup>
                          <m:sSubSupPr>
                            <m:ctrlPr>
                              <w:rPr>
                                <w:rFonts w:ascii="Cambria Math" w:hAnsi="Palatino Linotype"/>
                                <w:i/>
                                <w:sz w:val="20"/>
                                <w:szCs w:val="20"/>
                              </w:rPr>
                            </m:ctrlPr>
                          </m:sSubSupPr>
                          <m:e>
                            <m:r>
                              <w:rPr>
                                <w:rFonts w:ascii="Cambria Math" w:hAnsi="Cambria Math"/>
                                <w:sz w:val="20"/>
                                <w:szCs w:val="20"/>
                              </w:rPr>
                              <m:t>U</m:t>
                            </m:r>
                          </m:e>
                          <m:sub>
                            <m:r>
                              <w:rPr>
                                <w:rFonts w:ascii="Cambria Math" w:hAnsi="Cambria Math"/>
                                <w:sz w:val="20"/>
                                <w:szCs w:val="20"/>
                              </w:rPr>
                              <m:t>S</m:t>
                            </m:r>
                            <m:r>
                              <w:rPr>
                                <w:rFonts w:ascii="Palatino Linotype" w:hAnsi="Cambria Math"/>
                                <w:sz w:val="20"/>
                                <w:szCs w:val="20"/>
                              </w:rPr>
                              <m:t>h</m:t>
                            </m:r>
                          </m:sub>
                          <m:sup>
                            <m:r>
                              <w:rPr>
                                <w:rFonts w:ascii="Cambria Math" w:hAnsi="Palatino Linotype"/>
                                <w:sz w:val="20"/>
                                <w:szCs w:val="20"/>
                              </w:rPr>
                              <m:t>2</m:t>
                            </m:r>
                          </m:sup>
                        </m:sSubSup>
                        <m:r>
                          <w:rPr>
                            <w:rFonts w:ascii="Cambria Math" w:hAnsi="Palatino Linotype"/>
                            <w:sz w:val="20"/>
                            <w:szCs w:val="20"/>
                          </w:rPr>
                          <m:t>+</m:t>
                        </m:r>
                        <m:sSubSup>
                          <m:sSubSupPr>
                            <m:ctrlPr>
                              <w:rPr>
                                <w:rFonts w:ascii="Cambria Math" w:hAnsi="Palatino Linotype"/>
                                <w:i/>
                                <w:sz w:val="20"/>
                                <w:szCs w:val="20"/>
                              </w:rPr>
                            </m:ctrlPr>
                          </m:sSubSupPr>
                          <m:e>
                            <m:r>
                              <w:rPr>
                                <w:rFonts w:ascii="Cambria Math" w:hAnsi="Cambria Math"/>
                                <w:sz w:val="20"/>
                                <w:szCs w:val="20"/>
                              </w:rPr>
                              <m:t>U</m:t>
                            </m:r>
                          </m:e>
                          <m:sub>
                            <m:r>
                              <w:rPr>
                                <w:rFonts w:ascii="Cambria Math" w:hAnsi="Cambria Math"/>
                                <w:sz w:val="20"/>
                                <w:szCs w:val="20"/>
                              </w:rPr>
                              <m:t>Mf</m:t>
                            </m:r>
                          </m:sub>
                          <m:sup>
                            <m:r>
                              <w:rPr>
                                <w:rFonts w:ascii="Cambria Math" w:hAnsi="Palatino Linotype"/>
                                <w:sz w:val="20"/>
                                <w:szCs w:val="20"/>
                              </w:rPr>
                              <m:t>2</m:t>
                            </m:r>
                          </m:sup>
                        </m:sSubSup>
                      </m:num>
                      <m:den>
                        <m:r>
                          <w:rPr>
                            <w:rFonts w:ascii="Cambria Math" w:hAnsi="Cambria Math"/>
                            <w:sz w:val="20"/>
                            <w:szCs w:val="20"/>
                          </w:rPr>
                          <m:t>n</m:t>
                        </m:r>
                      </m:den>
                    </m:f>
                  </m:e>
                </m:rad>
              </m:oMath>
            </m:oMathPara>
          </w:p>
        </w:tc>
        <w:tc>
          <w:tcPr>
            <w:tcW w:w="598" w:type="dxa"/>
          </w:tcPr>
          <w:p w:rsidR="00037071" w:rsidRPr="00C33910" w:rsidRDefault="00304C1E" w:rsidP="00C70698">
            <w:pPr>
              <w:suppressAutoHyphens/>
              <w:jc w:val="both"/>
              <w:rPr>
                <w:rFonts w:ascii="Palatino Linotype" w:hAnsi="Palatino Linotype"/>
                <w:color w:val="000000"/>
                <w:sz w:val="20"/>
                <w:szCs w:val="20"/>
                <w:lang w:eastAsia="zh-CN" w:bidi="hi-IN"/>
              </w:rPr>
            </w:pPr>
            <w:r w:rsidRPr="00C33910">
              <w:rPr>
                <w:rFonts w:ascii="Palatino Linotype" w:hAnsi="Palatino Linotype"/>
                <w:color w:val="000000"/>
                <w:sz w:val="20"/>
                <w:szCs w:val="20"/>
                <w:lang w:eastAsia="zh-CN" w:bidi="hi-IN"/>
              </w:rPr>
              <w:t>(S</w:t>
            </w:r>
            <w:r w:rsidR="00037071" w:rsidRPr="00C33910">
              <w:rPr>
                <w:rFonts w:ascii="Palatino Linotype" w:hAnsi="Palatino Linotype"/>
                <w:color w:val="000000"/>
                <w:sz w:val="20"/>
                <w:szCs w:val="20"/>
                <w:lang w:eastAsia="zh-CN" w:bidi="hi-IN"/>
              </w:rPr>
              <w:t>8)</w:t>
            </w:r>
          </w:p>
        </w:tc>
      </w:tr>
    </w:tbl>
    <w:p w:rsidR="00372964" w:rsidRPr="00C33910" w:rsidRDefault="00372964" w:rsidP="00C70698">
      <w:pPr>
        <w:spacing w:after="0" w:line="312" w:lineRule="auto"/>
        <w:jc w:val="both"/>
        <w:rPr>
          <w:rFonts w:ascii="Palatino Linotype" w:hAnsi="Palatino Linotype"/>
          <w:sz w:val="20"/>
          <w:szCs w:val="20"/>
        </w:rPr>
      </w:pPr>
    </w:p>
    <w:p w:rsidR="00CD7537" w:rsidRPr="00CD7537" w:rsidRDefault="00F30BF4" w:rsidP="00CD7537">
      <w:pPr>
        <w:pStyle w:val="Didascalia"/>
        <w:keepNext/>
        <w:jc w:val="both"/>
        <w:rPr>
          <w:rFonts w:ascii="Palatino Linotype" w:hAnsi="Palatino Linotype"/>
          <w:b w:val="0"/>
          <w:color w:val="auto"/>
        </w:rPr>
      </w:pPr>
      <w:r w:rsidRPr="00F30BF4">
        <w:rPr>
          <w:rFonts w:ascii="Palatino Linotype" w:hAnsi="Palatino Linotype"/>
          <w:color w:val="auto"/>
        </w:rPr>
        <w:t>Table</w:t>
      </w:r>
      <w:r w:rsidR="00CD7537" w:rsidRPr="00F30BF4">
        <w:rPr>
          <w:rFonts w:ascii="Palatino Linotype" w:hAnsi="Palatino Linotype"/>
          <w:color w:val="auto"/>
        </w:rPr>
        <w:t xml:space="preserve"> </w:t>
      </w:r>
      <w:r>
        <w:rPr>
          <w:rFonts w:ascii="Palatino Linotype" w:hAnsi="Palatino Linotype"/>
          <w:color w:val="auto"/>
        </w:rPr>
        <w:t>S</w:t>
      </w:r>
      <w:r w:rsidR="00F11EAA" w:rsidRPr="00F30BF4">
        <w:rPr>
          <w:rFonts w:ascii="Palatino Linotype" w:hAnsi="Palatino Linotype"/>
          <w:color w:val="auto"/>
        </w:rPr>
        <w:fldChar w:fldCharType="begin"/>
      </w:r>
      <w:r w:rsidR="00CD7537" w:rsidRPr="00F30BF4">
        <w:rPr>
          <w:rFonts w:ascii="Palatino Linotype" w:hAnsi="Palatino Linotype"/>
          <w:color w:val="auto"/>
        </w:rPr>
        <w:instrText xml:space="preserve"> SEQ Tabella \* ARABIC </w:instrText>
      </w:r>
      <w:r w:rsidR="00F11EAA" w:rsidRPr="00F30BF4">
        <w:rPr>
          <w:rFonts w:ascii="Palatino Linotype" w:hAnsi="Palatino Linotype"/>
          <w:color w:val="auto"/>
        </w:rPr>
        <w:fldChar w:fldCharType="separate"/>
      </w:r>
      <w:r>
        <w:rPr>
          <w:rFonts w:ascii="Palatino Linotype" w:hAnsi="Palatino Linotype"/>
          <w:noProof/>
          <w:color w:val="auto"/>
        </w:rPr>
        <w:t>10</w:t>
      </w:r>
      <w:r w:rsidR="00F11EAA" w:rsidRPr="00F30BF4">
        <w:rPr>
          <w:rFonts w:ascii="Palatino Linotype" w:hAnsi="Palatino Linotype"/>
          <w:color w:val="auto"/>
        </w:rPr>
        <w:fldChar w:fldCharType="end"/>
      </w:r>
      <w:r w:rsidR="00CD7537" w:rsidRPr="00CD7537">
        <w:rPr>
          <w:rFonts w:ascii="Palatino Linotype" w:hAnsi="Palatino Linotype"/>
          <w:b w:val="0"/>
          <w:color w:val="auto"/>
        </w:rPr>
        <w:t xml:space="preserve"> Parameters </w:t>
      </w:r>
      <w:r>
        <w:rPr>
          <w:rFonts w:ascii="Palatino Linotype" w:hAnsi="Palatino Linotype"/>
          <w:b w:val="0"/>
          <w:color w:val="auto"/>
        </w:rPr>
        <w:t>applied</w:t>
      </w:r>
      <w:r w:rsidR="00CD7537" w:rsidRPr="00CD7537">
        <w:rPr>
          <w:rFonts w:ascii="Palatino Linotype" w:hAnsi="Palatino Linotype"/>
          <w:b w:val="0"/>
          <w:color w:val="auto"/>
        </w:rPr>
        <w:t xml:space="preserve"> in the erro</w:t>
      </w:r>
      <w:r w:rsidR="00917274">
        <w:rPr>
          <w:rFonts w:ascii="Palatino Linotype" w:hAnsi="Palatino Linotype"/>
          <w:b w:val="0"/>
          <w:color w:val="auto"/>
        </w:rPr>
        <w:t>r propagation formula (Eq. S8). D</w:t>
      </w:r>
      <w:r w:rsidR="00CD7537" w:rsidRPr="00CD7537">
        <w:rPr>
          <w:rFonts w:ascii="Palatino Linotype" w:hAnsi="Palatino Linotype"/>
          <w:b w:val="0"/>
          <w:color w:val="auto"/>
        </w:rPr>
        <w:t>efinitions, values and description of the value estimation</w:t>
      </w:r>
      <w:r w:rsidR="00CD7537">
        <w:rPr>
          <w:rFonts w:ascii="Palatino Linotype" w:hAnsi="Palatino Linotype"/>
          <w:b w:val="0"/>
          <w:color w:val="auto"/>
        </w:rPr>
        <w:t>. (</w:t>
      </w:r>
      <w:r w:rsidR="00CD7537" w:rsidRPr="00CD7537">
        <w:rPr>
          <w:rFonts w:ascii="Palatino Linotype" w:hAnsi="Palatino Linotype"/>
          <w:b w:val="0"/>
          <w:color w:val="auto"/>
        </w:rPr>
        <w:t xml:space="preserve">The uncertainty related to </w:t>
      </w:r>
      <w:proofErr w:type="spellStart"/>
      <w:r w:rsidR="00CD7537" w:rsidRPr="00CD7537">
        <w:rPr>
          <w:rFonts w:ascii="Palatino Linotype" w:hAnsi="Palatino Linotype"/>
          <w:b w:val="0"/>
          <w:color w:val="auto"/>
        </w:rPr>
        <w:t>W</w:t>
      </w:r>
      <w:r w:rsidR="00CD7537" w:rsidRPr="00A40FEF">
        <w:rPr>
          <w:rFonts w:ascii="Palatino Linotype" w:hAnsi="Palatino Linotype"/>
          <w:b w:val="0"/>
          <w:color w:val="auto"/>
          <w:vertAlign w:val="subscript"/>
        </w:rPr>
        <w:t>i</w:t>
      </w:r>
      <w:proofErr w:type="spellEnd"/>
      <w:r w:rsidR="00CD7537" w:rsidRPr="00CD7537">
        <w:rPr>
          <w:rFonts w:ascii="Palatino Linotype" w:hAnsi="Palatino Linotype"/>
          <w:b w:val="0"/>
          <w:color w:val="auto"/>
        </w:rPr>
        <w:t xml:space="preserve"> has been disregarded, as the coefficient has very similar </w:t>
      </w:r>
      <w:r w:rsidR="00BE282E" w:rsidRPr="00CD7537">
        <w:rPr>
          <w:rFonts w:ascii="Palatino Linotype" w:hAnsi="Palatino Linotype"/>
          <w:b w:val="0"/>
          <w:color w:val="auto"/>
        </w:rPr>
        <w:t xml:space="preserve">values </w:t>
      </w:r>
      <w:r w:rsidR="00CD7537" w:rsidRPr="00CD7537">
        <w:rPr>
          <w:rFonts w:ascii="Palatino Linotype" w:hAnsi="Palatino Linotype"/>
          <w:b w:val="0"/>
          <w:color w:val="auto"/>
        </w:rPr>
        <w:t xml:space="preserve">among </w:t>
      </w:r>
      <w:r>
        <w:rPr>
          <w:rFonts w:ascii="Palatino Linotype" w:hAnsi="Palatino Linotype"/>
          <w:b w:val="0"/>
          <w:color w:val="auto"/>
        </w:rPr>
        <w:t xml:space="preserve">different areas and close to 1 </w:t>
      </w:r>
      <w:r w:rsidR="00CD7537" w:rsidRPr="00CD7537">
        <w:rPr>
          <w:rFonts w:ascii="Palatino Linotype" w:hAnsi="Palatino Linotype"/>
          <w:b w:val="0"/>
          <w:color w:val="auto"/>
        </w:rPr>
        <w:t>and has minimal imp</w:t>
      </w:r>
      <w:r w:rsidR="00CD7537">
        <w:rPr>
          <w:rFonts w:ascii="Palatino Linotype" w:hAnsi="Palatino Linotype"/>
          <w:b w:val="0"/>
          <w:color w:val="auto"/>
        </w:rPr>
        <w:t>act on the calculation of IR(t))</w:t>
      </w:r>
    </w:p>
    <w:tbl>
      <w:tblPr>
        <w:tblStyle w:val="Grigliatabella"/>
        <w:tblW w:w="0" w:type="auto"/>
        <w:jc w:val="center"/>
        <w:tblLook w:val="04A0"/>
      </w:tblPr>
      <w:tblGrid>
        <w:gridCol w:w="1139"/>
        <w:gridCol w:w="3946"/>
        <w:gridCol w:w="850"/>
        <w:gridCol w:w="3919"/>
      </w:tblGrid>
      <w:tr w:rsidR="008439A1" w:rsidRPr="00CD7537" w:rsidTr="00CD7537">
        <w:trPr>
          <w:jc w:val="center"/>
        </w:trPr>
        <w:tc>
          <w:tcPr>
            <w:tcW w:w="1139" w:type="dxa"/>
          </w:tcPr>
          <w:p w:rsidR="008439A1" w:rsidRPr="00CD7537" w:rsidRDefault="008439A1" w:rsidP="00CD7537">
            <w:pPr>
              <w:spacing w:line="228" w:lineRule="auto"/>
              <w:jc w:val="both"/>
              <w:rPr>
                <w:rFonts w:ascii="Palatino Linotype" w:hAnsi="Palatino Linotype"/>
                <w:b/>
                <w:sz w:val="20"/>
                <w:szCs w:val="20"/>
              </w:rPr>
            </w:pPr>
            <w:r w:rsidRPr="00CD7537">
              <w:rPr>
                <w:rFonts w:ascii="Palatino Linotype" w:hAnsi="Palatino Linotype"/>
                <w:b/>
                <w:sz w:val="20"/>
                <w:szCs w:val="20"/>
              </w:rPr>
              <w:t>Parameter</w:t>
            </w:r>
          </w:p>
        </w:tc>
        <w:tc>
          <w:tcPr>
            <w:tcW w:w="3946" w:type="dxa"/>
          </w:tcPr>
          <w:p w:rsidR="008439A1" w:rsidRPr="00CD7537" w:rsidRDefault="008439A1" w:rsidP="00CD7537">
            <w:pPr>
              <w:spacing w:line="228" w:lineRule="auto"/>
              <w:jc w:val="both"/>
              <w:rPr>
                <w:rFonts w:ascii="Palatino Linotype" w:hAnsi="Palatino Linotype"/>
                <w:b/>
                <w:sz w:val="20"/>
                <w:szCs w:val="20"/>
              </w:rPr>
            </w:pPr>
            <w:r w:rsidRPr="00CD7537">
              <w:rPr>
                <w:rFonts w:ascii="Palatino Linotype" w:hAnsi="Palatino Linotype"/>
                <w:b/>
                <w:sz w:val="20"/>
                <w:szCs w:val="20"/>
              </w:rPr>
              <w:t>Parameter definition</w:t>
            </w:r>
          </w:p>
        </w:tc>
        <w:tc>
          <w:tcPr>
            <w:tcW w:w="850" w:type="dxa"/>
          </w:tcPr>
          <w:p w:rsidR="008439A1" w:rsidRPr="00CD7537" w:rsidRDefault="008439A1" w:rsidP="00CD7537">
            <w:pPr>
              <w:spacing w:line="228" w:lineRule="auto"/>
              <w:jc w:val="both"/>
              <w:rPr>
                <w:rFonts w:ascii="Palatino Linotype" w:hAnsi="Palatino Linotype"/>
                <w:b/>
                <w:color w:val="000000"/>
                <w:sz w:val="20"/>
                <w:szCs w:val="20"/>
              </w:rPr>
            </w:pPr>
            <w:r w:rsidRPr="00CD7537">
              <w:rPr>
                <w:rFonts w:ascii="Palatino Linotype" w:hAnsi="Palatino Linotype"/>
                <w:b/>
                <w:color w:val="000000"/>
                <w:sz w:val="20"/>
                <w:szCs w:val="20"/>
              </w:rPr>
              <w:t>Value [</w:t>
            </w:r>
            <w:r w:rsidRPr="00CD7537">
              <w:rPr>
                <w:rFonts w:ascii="Palatino Linotype" w:hAnsi="Palatino Linotype"/>
                <w:b/>
                <w:sz w:val="20"/>
                <w:szCs w:val="20"/>
              </w:rPr>
              <w:t>RSD</w:t>
            </w:r>
            <w:r w:rsidRPr="00CD7537">
              <w:rPr>
                <w:rFonts w:ascii="Palatino Linotype" w:hAnsi="Palatino Linotype"/>
                <w:b/>
                <w:color w:val="000000"/>
                <w:sz w:val="20"/>
                <w:szCs w:val="20"/>
              </w:rPr>
              <w:t>]</w:t>
            </w:r>
          </w:p>
        </w:tc>
        <w:tc>
          <w:tcPr>
            <w:tcW w:w="3919" w:type="dxa"/>
          </w:tcPr>
          <w:p w:rsidR="008439A1" w:rsidRPr="00CD7537" w:rsidRDefault="008439A1" w:rsidP="00CD7537">
            <w:pPr>
              <w:spacing w:line="228" w:lineRule="auto"/>
              <w:jc w:val="both"/>
              <w:rPr>
                <w:rFonts w:ascii="Palatino Linotype" w:hAnsi="Palatino Linotype"/>
                <w:b/>
                <w:color w:val="000000"/>
                <w:sz w:val="20"/>
                <w:szCs w:val="20"/>
              </w:rPr>
            </w:pPr>
            <w:r w:rsidRPr="00CD7537">
              <w:rPr>
                <w:rFonts w:ascii="Palatino Linotype" w:hAnsi="Palatino Linotype"/>
                <w:b/>
                <w:color w:val="000000"/>
                <w:sz w:val="20"/>
                <w:szCs w:val="20"/>
              </w:rPr>
              <w:t>Estimation of parameters uncertainty</w:t>
            </w:r>
          </w:p>
        </w:tc>
      </w:tr>
      <w:tr w:rsidR="00372964" w:rsidRPr="00CD7537" w:rsidTr="00CD7537">
        <w:trPr>
          <w:jc w:val="center"/>
        </w:trPr>
        <w:tc>
          <w:tcPr>
            <w:tcW w:w="1139" w:type="dxa"/>
          </w:tcPr>
          <w:p w:rsidR="00372964" w:rsidRPr="00CD7537" w:rsidRDefault="00A3659D"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w:t>
            </w:r>
            <w:r w:rsidRPr="00CD7537">
              <w:rPr>
                <w:rFonts w:ascii="Palatino Linotype" w:hAnsi="Palatino Linotype"/>
                <w:sz w:val="20"/>
                <w:szCs w:val="20"/>
                <w:vertAlign w:val="subscript"/>
              </w:rPr>
              <w:t>IR</w:t>
            </w:r>
          </w:p>
        </w:tc>
        <w:tc>
          <w:tcPr>
            <w:tcW w:w="3946" w:type="dxa"/>
          </w:tcPr>
          <w:p w:rsidR="00372964" w:rsidRPr="00CD7537" w:rsidRDefault="00A3659D"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uncertainty related to the estimation of the infection rate (IR)</w:t>
            </w:r>
          </w:p>
        </w:tc>
        <w:tc>
          <w:tcPr>
            <w:tcW w:w="850" w:type="dxa"/>
          </w:tcPr>
          <w:p w:rsidR="00372964" w:rsidRPr="00CD7537" w:rsidRDefault="00372964" w:rsidP="00CD7537">
            <w:pPr>
              <w:spacing w:line="228" w:lineRule="auto"/>
              <w:jc w:val="both"/>
              <w:rPr>
                <w:rFonts w:ascii="Palatino Linotype" w:hAnsi="Palatino Linotype"/>
                <w:color w:val="000000"/>
                <w:sz w:val="20"/>
                <w:szCs w:val="20"/>
              </w:rPr>
            </w:pPr>
          </w:p>
        </w:tc>
        <w:tc>
          <w:tcPr>
            <w:tcW w:w="3919" w:type="dxa"/>
          </w:tcPr>
          <w:p w:rsidR="00372964" w:rsidRPr="00CD7537" w:rsidRDefault="00372964" w:rsidP="00CD7537">
            <w:pPr>
              <w:spacing w:line="228" w:lineRule="auto"/>
              <w:jc w:val="both"/>
              <w:rPr>
                <w:rFonts w:ascii="Palatino Linotype" w:hAnsi="Palatino Linotype"/>
                <w:color w:val="000000"/>
                <w:sz w:val="20"/>
                <w:szCs w:val="20"/>
              </w:rPr>
            </w:pPr>
          </w:p>
        </w:tc>
      </w:tr>
      <w:tr w:rsidR="00372964" w:rsidRPr="00CD7537" w:rsidTr="00CD7537">
        <w:trPr>
          <w:jc w:val="center"/>
        </w:trPr>
        <w:tc>
          <w:tcPr>
            <w:tcW w:w="1139"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w:t>
            </w:r>
            <w:r w:rsidRPr="00CD7537">
              <w:rPr>
                <w:rFonts w:ascii="Palatino Linotype" w:hAnsi="Palatino Linotype"/>
                <w:sz w:val="20"/>
                <w:szCs w:val="20"/>
                <w:vertAlign w:val="subscript"/>
              </w:rPr>
              <w:t>S</w:t>
            </w:r>
          </w:p>
        </w:tc>
        <w:tc>
          <w:tcPr>
            <w:tcW w:w="3946"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uncertainty associated with the sampling of SARS-CoV-2</w:t>
            </w:r>
          </w:p>
        </w:tc>
        <w:tc>
          <w:tcPr>
            <w:tcW w:w="850"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5%</w:t>
            </w:r>
          </w:p>
        </w:tc>
        <w:tc>
          <w:tcPr>
            <w:tcW w:w="3919" w:type="dxa"/>
          </w:tcPr>
          <w:p w:rsidR="00372964" w:rsidRPr="00CD7537" w:rsidRDefault="00372964" w:rsidP="0066446E">
            <w:pPr>
              <w:spacing w:line="228" w:lineRule="auto"/>
              <w:jc w:val="both"/>
              <w:rPr>
                <w:rFonts w:ascii="Palatino Linotype" w:hAnsi="Palatino Linotype"/>
                <w:color w:val="000000"/>
                <w:sz w:val="20"/>
                <w:szCs w:val="20"/>
              </w:rPr>
            </w:pPr>
            <w:r w:rsidRPr="00CD7537">
              <w:rPr>
                <w:rFonts w:ascii="Palatino Linotype" w:hAnsi="Palatino Linotype"/>
                <w:sz w:val="20"/>
                <w:szCs w:val="20"/>
              </w:rPr>
              <w:t xml:space="preserve">assumed from the literature for the composite sampling </w:t>
            </w:r>
            <w:r w:rsidR="0066446E">
              <w:rPr>
                <w:rFonts w:ascii="Palatino Linotype" w:hAnsi="Palatino Linotype"/>
                <w:sz w:val="20"/>
                <w:szCs w:val="20"/>
              </w:rPr>
              <w:t>[</w:t>
            </w:r>
            <w:hyperlink r:id="rId16" w:anchor="Li_2021" w:history="1">
              <w:r w:rsidR="0066446E" w:rsidRPr="0066446E">
                <w:rPr>
                  <w:rStyle w:val="Collegamentoipertestuale"/>
                  <w:rFonts w:ascii="Palatino Linotype" w:hAnsi="Palatino Linotype"/>
                  <w:sz w:val="20"/>
                  <w:szCs w:val="20"/>
                </w:rPr>
                <w:t>3</w:t>
              </w:r>
            </w:hyperlink>
            <w:r w:rsidR="0066446E">
              <w:rPr>
                <w:rFonts w:ascii="Palatino Linotype" w:hAnsi="Palatino Linotype"/>
                <w:sz w:val="20"/>
                <w:szCs w:val="20"/>
              </w:rPr>
              <w:t>]</w:t>
            </w:r>
          </w:p>
        </w:tc>
      </w:tr>
      <w:tr w:rsidR="00372964" w:rsidRPr="00CD7537" w:rsidTr="00CD7537">
        <w:trPr>
          <w:jc w:val="center"/>
        </w:trPr>
        <w:tc>
          <w:tcPr>
            <w:tcW w:w="1139"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w:t>
            </w:r>
            <w:r w:rsidRPr="00CD7537">
              <w:rPr>
                <w:rFonts w:ascii="Palatino Linotype" w:hAnsi="Palatino Linotype"/>
                <w:sz w:val="20"/>
                <w:szCs w:val="20"/>
                <w:vertAlign w:val="subscript"/>
              </w:rPr>
              <w:t>A</w:t>
            </w:r>
          </w:p>
        </w:tc>
        <w:tc>
          <w:tcPr>
            <w:tcW w:w="3946"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 xml:space="preserve">uncertainty associated with </w:t>
            </w:r>
            <w:r w:rsidR="00A3659D" w:rsidRPr="00CD7537">
              <w:rPr>
                <w:rFonts w:ascii="Palatino Linotype" w:hAnsi="Palatino Linotype"/>
                <w:sz w:val="20"/>
                <w:szCs w:val="20"/>
              </w:rPr>
              <w:t>the analysis of SARS-CoV-2 in the sample</w:t>
            </w:r>
          </w:p>
        </w:tc>
        <w:tc>
          <w:tcPr>
            <w:tcW w:w="850"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26.5%</w:t>
            </w:r>
          </w:p>
        </w:tc>
        <w:tc>
          <w:tcPr>
            <w:tcW w:w="3919"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 xml:space="preserve">average between the max. and min. values found in the literature for the </w:t>
            </w:r>
            <w:r w:rsidRPr="00CD7537">
              <w:rPr>
                <w:rFonts w:ascii="Palatino Linotype" w:hAnsi="Palatino Linotype"/>
                <w:sz w:val="20"/>
                <w:szCs w:val="20"/>
              </w:rPr>
              <w:lastRenderedPageBreak/>
              <w:t xml:space="preserve">analysis of SARS-CoV-2. </w:t>
            </w:r>
            <w:r w:rsidR="0066446E">
              <w:rPr>
                <w:rFonts w:ascii="Palatino Linotype" w:hAnsi="Palatino Linotype"/>
                <w:sz w:val="20"/>
                <w:szCs w:val="20"/>
              </w:rPr>
              <w:t>[</w:t>
            </w:r>
            <w:hyperlink r:id="rId17" w:anchor="Li_2021" w:history="1">
              <w:r w:rsidR="0066446E" w:rsidRPr="0066446E">
                <w:rPr>
                  <w:rStyle w:val="Collegamentoipertestuale"/>
                  <w:rFonts w:ascii="Palatino Linotype" w:hAnsi="Palatino Linotype"/>
                  <w:sz w:val="20"/>
                  <w:szCs w:val="20"/>
                </w:rPr>
                <w:t>3</w:t>
              </w:r>
            </w:hyperlink>
            <w:r w:rsidR="0066446E">
              <w:rPr>
                <w:rFonts w:ascii="Palatino Linotype" w:hAnsi="Palatino Linotype"/>
                <w:sz w:val="20"/>
                <w:szCs w:val="20"/>
              </w:rPr>
              <w:t>]</w:t>
            </w:r>
          </w:p>
        </w:tc>
      </w:tr>
      <w:tr w:rsidR="00372964" w:rsidRPr="00CD7537" w:rsidTr="00CD7537">
        <w:trPr>
          <w:jc w:val="center"/>
        </w:trPr>
        <w:tc>
          <w:tcPr>
            <w:tcW w:w="1139"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lastRenderedPageBreak/>
              <w:t>U</w:t>
            </w:r>
            <w:r w:rsidRPr="00CD7537">
              <w:rPr>
                <w:rFonts w:ascii="Palatino Linotype" w:hAnsi="Palatino Linotype"/>
                <w:sz w:val="20"/>
                <w:szCs w:val="20"/>
                <w:vertAlign w:val="subscript"/>
              </w:rPr>
              <w:t>QW</w:t>
            </w:r>
          </w:p>
        </w:tc>
        <w:tc>
          <w:tcPr>
            <w:tcW w:w="3946" w:type="dxa"/>
          </w:tcPr>
          <w:p w:rsidR="00372964" w:rsidRPr="00CD7537" w:rsidRDefault="00A3659D"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uncertainty associated with the wastewater flow rate (Q</w:t>
            </w:r>
            <w:r w:rsidRPr="00CD7537">
              <w:rPr>
                <w:rFonts w:ascii="Palatino Linotype" w:hAnsi="Palatino Linotype"/>
                <w:sz w:val="20"/>
                <w:szCs w:val="20"/>
                <w:vertAlign w:val="subscript"/>
              </w:rPr>
              <w:t>W</w:t>
            </w:r>
            <w:r w:rsidRPr="00CD7537">
              <w:rPr>
                <w:rFonts w:ascii="Palatino Linotype" w:hAnsi="Palatino Linotype"/>
                <w:sz w:val="20"/>
                <w:szCs w:val="20"/>
              </w:rPr>
              <w:t>)</w:t>
            </w:r>
          </w:p>
        </w:tc>
        <w:tc>
          <w:tcPr>
            <w:tcW w:w="850" w:type="dxa"/>
          </w:tcPr>
          <w:p w:rsidR="00372964" w:rsidRPr="00CD7537" w:rsidRDefault="008439A1"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1%</w:t>
            </w:r>
          </w:p>
        </w:tc>
        <w:tc>
          <w:tcPr>
            <w:tcW w:w="3919" w:type="dxa"/>
          </w:tcPr>
          <w:p w:rsidR="00372964" w:rsidRPr="00CD7537" w:rsidRDefault="008439A1" w:rsidP="00CD7537">
            <w:pPr>
              <w:spacing w:line="228" w:lineRule="auto"/>
              <w:jc w:val="both"/>
              <w:rPr>
                <w:rFonts w:ascii="Palatino Linotype" w:hAnsi="Palatino Linotype"/>
                <w:sz w:val="20"/>
                <w:szCs w:val="20"/>
              </w:rPr>
            </w:pPr>
            <w:r w:rsidRPr="00CD7537">
              <w:rPr>
                <w:rFonts w:ascii="Palatino Linotype" w:hAnsi="Palatino Linotype"/>
                <w:sz w:val="20"/>
                <w:szCs w:val="20"/>
              </w:rPr>
              <w:t>A low value was chosen for the uncertainty associated with the flow measurement at WWTP since in the study were used observed values, not design flow values</w:t>
            </w:r>
          </w:p>
        </w:tc>
      </w:tr>
      <w:tr w:rsidR="00372964" w:rsidRPr="00CD7537" w:rsidTr="00CD7537">
        <w:trPr>
          <w:jc w:val="center"/>
        </w:trPr>
        <w:tc>
          <w:tcPr>
            <w:tcW w:w="1139" w:type="dxa"/>
          </w:tcPr>
          <w:p w:rsidR="00372964" w:rsidRPr="00CD7537" w:rsidRDefault="00372964" w:rsidP="00CD7537">
            <w:pPr>
              <w:spacing w:line="228" w:lineRule="auto"/>
              <w:jc w:val="both"/>
              <w:rPr>
                <w:rFonts w:ascii="Palatino Linotype" w:hAnsi="Palatino Linotype"/>
                <w:color w:val="000000"/>
                <w:sz w:val="20"/>
                <w:szCs w:val="20"/>
              </w:rPr>
            </w:pPr>
            <w:proofErr w:type="spellStart"/>
            <w:r w:rsidRPr="00CD7537">
              <w:rPr>
                <w:rFonts w:ascii="Palatino Linotype" w:hAnsi="Palatino Linotype"/>
                <w:sz w:val="20"/>
                <w:szCs w:val="20"/>
              </w:rPr>
              <w:t>U</w:t>
            </w:r>
            <w:r w:rsidRPr="00CD7537">
              <w:rPr>
                <w:rFonts w:ascii="Palatino Linotype" w:hAnsi="Palatino Linotype"/>
                <w:sz w:val="20"/>
                <w:szCs w:val="20"/>
                <w:vertAlign w:val="subscript"/>
              </w:rPr>
              <w:t>k</w:t>
            </w:r>
            <w:proofErr w:type="spellEnd"/>
          </w:p>
        </w:tc>
        <w:tc>
          <w:tcPr>
            <w:tcW w:w="3946" w:type="dxa"/>
          </w:tcPr>
          <w:p w:rsidR="00372964" w:rsidRPr="00CD7537" w:rsidRDefault="00A3659D" w:rsidP="00CD7537">
            <w:pPr>
              <w:spacing w:line="228" w:lineRule="auto"/>
              <w:jc w:val="both"/>
              <w:rPr>
                <w:rFonts w:ascii="Palatino Linotype" w:hAnsi="Palatino Linotype"/>
                <w:sz w:val="20"/>
                <w:szCs w:val="20"/>
              </w:rPr>
            </w:pPr>
            <w:r w:rsidRPr="00CD7537">
              <w:rPr>
                <w:rFonts w:ascii="Palatino Linotype" w:hAnsi="Palatino Linotype"/>
                <w:sz w:val="20"/>
                <w:szCs w:val="20"/>
              </w:rPr>
              <w:t>uncertainty associated with the biodegradation rate constant (k)</w:t>
            </w:r>
          </w:p>
        </w:tc>
        <w:tc>
          <w:tcPr>
            <w:tcW w:w="850" w:type="dxa"/>
          </w:tcPr>
          <w:p w:rsidR="00372964" w:rsidRPr="00CD7537" w:rsidRDefault="008439A1"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10.5%</w:t>
            </w:r>
          </w:p>
        </w:tc>
        <w:tc>
          <w:tcPr>
            <w:tcW w:w="3919" w:type="dxa"/>
          </w:tcPr>
          <w:p w:rsidR="00372964" w:rsidRPr="00CD7537" w:rsidRDefault="008439A1" w:rsidP="0066446E">
            <w:pPr>
              <w:spacing w:line="228" w:lineRule="auto"/>
              <w:jc w:val="both"/>
              <w:rPr>
                <w:rFonts w:ascii="Palatino Linotype" w:hAnsi="Palatino Linotype"/>
                <w:color w:val="000000"/>
                <w:sz w:val="20"/>
                <w:szCs w:val="20"/>
              </w:rPr>
            </w:pPr>
            <w:r w:rsidRPr="00CD7537">
              <w:rPr>
                <w:rFonts w:ascii="Palatino Linotype" w:hAnsi="Palatino Linotype"/>
                <w:color w:val="000000"/>
                <w:sz w:val="20"/>
                <w:szCs w:val="20"/>
              </w:rPr>
              <w:t xml:space="preserve">was calculated based on the mean and standard deviation of measurements of the k constant in wastewater at a temperature of 15°C </w:t>
            </w:r>
            <w:r w:rsidR="0066446E">
              <w:rPr>
                <w:rFonts w:ascii="Palatino Linotype" w:hAnsi="Palatino Linotype"/>
                <w:color w:val="000000"/>
                <w:sz w:val="20"/>
                <w:szCs w:val="20"/>
              </w:rPr>
              <w:t>[</w:t>
            </w:r>
            <w:hyperlink r:id="rId18" w:anchor="ahmed_2020_b" w:history="1">
              <w:r w:rsidR="0066446E" w:rsidRPr="0066446E">
                <w:rPr>
                  <w:rStyle w:val="Collegamentoipertestuale"/>
                  <w:rFonts w:ascii="Palatino Linotype" w:hAnsi="Palatino Linotype"/>
                  <w:sz w:val="20"/>
                  <w:szCs w:val="20"/>
                </w:rPr>
                <w:t>23</w:t>
              </w:r>
            </w:hyperlink>
            <w:r w:rsidR="0066446E">
              <w:rPr>
                <w:rFonts w:ascii="Palatino Linotype" w:hAnsi="Palatino Linotype"/>
                <w:color w:val="000000"/>
                <w:sz w:val="20"/>
                <w:szCs w:val="20"/>
              </w:rPr>
              <w:t>]</w:t>
            </w:r>
          </w:p>
        </w:tc>
      </w:tr>
      <w:tr w:rsidR="00372964" w:rsidRPr="00CD7537" w:rsidTr="00CD7537">
        <w:trPr>
          <w:jc w:val="center"/>
        </w:trPr>
        <w:tc>
          <w:tcPr>
            <w:tcW w:w="1139"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w:t>
            </w:r>
            <w:r w:rsidRPr="00CD7537">
              <w:rPr>
                <w:sz w:val="20"/>
                <w:szCs w:val="20"/>
                <w:vertAlign w:val="subscript"/>
              </w:rPr>
              <w:t>ϴ</w:t>
            </w:r>
          </w:p>
        </w:tc>
        <w:tc>
          <w:tcPr>
            <w:tcW w:w="3946" w:type="dxa"/>
          </w:tcPr>
          <w:p w:rsidR="00372964" w:rsidRPr="00CD7537" w:rsidRDefault="00A3659D"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uncertainty associated with the hydraulic residence time (</w:t>
            </w:r>
            <w:r w:rsidRPr="00CD7537">
              <w:rPr>
                <w:sz w:val="20"/>
                <w:szCs w:val="20"/>
              </w:rPr>
              <w:t>ϴ</w:t>
            </w:r>
            <w:r w:rsidRPr="00CD7537">
              <w:rPr>
                <w:rFonts w:ascii="Palatino Linotype" w:hAnsi="Palatino Linotype"/>
                <w:sz w:val="20"/>
                <w:szCs w:val="20"/>
              </w:rPr>
              <w:t>)</w:t>
            </w:r>
          </w:p>
        </w:tc>
        <w:tc>
          <w:tcPr>
            <w:tcW w:w="850" w:type="dxa"/>
          </w:tcPr>
          <w:p w:rsidR="00372964" w:rsidRPr="00CD7537" w:rsidRDefault="008439A1"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4%</w:t>
            </w:r>
          </w:p>
        </w:tc>
        <w:tc>
          <w:tcPr>
            <w:tcW w:w="3919" w:type="dxa"/>
          </w:tcPr>
          <w:p w:rsidR="00372964" w:rsidRPr="00CD7537" w:rsidRDefault="0066446E" w:rsidP="00CD7537">
            <w:pPr>
              <w:spacing w:line="228" w:lineRule="auto"/>
              <w:jc w:val="both"/>
              <w:rPr>
                <w:rFonts w:ascii="Palatino Linotype" w:hAnsi="Palatino Linotype"/>
                <w:color w:val="000000"/>
                <w:sz w:val="20"/>
                <w:szCs w:val="20"/>
              </w:rPr>
            </w:pPr>
            <w:r>
              <w:rPr>
                <w:rFonts w:ascii="Palatino Linotype" w:hAnsi="Palatino Linotype"/>
                <w:sz w:val="20"/>
                <w:szCs w:val="20"/>
              </w:rPr>
              <w:t>[</w:t>
            </w:r>
            <w:hyperlink r:id="rId19" w:anchor="mc_call_2022" w:history="1">
              <w:r w:rsidRPr="0066446E">
                <w:rPr>
                  <w:rStyle w:val="Collegamentoipertestuale"/>
                  <w:rFonts w:ascii="Palatino Linotype" w:hAnsi="Palatino Linotype"/>
                  <w:sz w:val="20"/>
                  <w:szCs w:val="20"/>
                </w:rPr>
                <w:t>18</w:t>
              </w:r>
            </w:hyperlink>
            <w:r>
              <w:rPr>
                <w:rFonts w:ascii="Palatino Linotype" w:hAnsi="Palatino Linotype"/>
                <w:sz w:val="20"/>
                <w:szCs w:val="20"/>
              </w:rPr>
              <w:t>]</w:t>
            </w:r>
          </w:p>
        </w:tc>
      </w:tr>
      <w:tr w:rsidR="00372964" w:rsidRPr="00CD7537" w:rsidTr="00CD7537">
        <w:trPr>
          <w:jc w:val="center"/>
        </w:trPr>
        <w:tc>
          <w:tcPr>
            <w:tcW w:w="1139" w:type="dxa"/>
          </w:tcPr>
          <w:p w:rsidR="00372964" w:rsidRPr="00CD7537" w:rsidRDefault="00372964"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w:t>
            </w:r>
            <w:r w:rsidRPr="00CD7537">
              <w:rPr>
                <w:rFonts w:ascii="Palatino Linotype" w:hAnsi="Palatino Linotype"/>
                <w:sz w:val="20"/>
                <w:szCs w:val="20"/>
                <w:vertAlign w:val="subscript"/>
              </w:rPr>
              <w:t>P</w:t>
            </w:r>
          </w:p>
        </w:tc>
        <w:tc>
          <w:tcPr>
            <w:tcW w:w="3946" w:type="dxa"/>
          </w:tcPr>
          <w:p w:rsidR="00372964" w:rsidRPr="00CD7537" w:rsidRDefault="00A3659D" w:rsidP="00CD7537">
            <w:pPr>
              <w:spacing w:line="228" w:lineRule="auto"/>
              <w:jc w:val="both"/>
              <w:rPr>
                <w:rFonts w:ascii="Palatino Linotype" w:hAnsi="Palatino Linotype"/>
                <w:sz w:val="20"/>
                <w:szCs w:val="20"/>
              </w:rPr>
            </w:pPr>
            <w:r w:rsidRPr="00CD7537">
              <w:rPr>
                <w:rFonts w:ascii="Palatino Linotype" w:hAnsi="Palatino Linotype"/>
                <w:sz w:val="20"/>
                <w:szCs w:val="20"/>
              </w:rPr>
              <w:t>uncertainty related to the estimation of the population served by the WWTP</w:t>
            </w:r>
          </w:p>
        </w:tc>
        <w:tc>
          <w:tcPr>
            <w:tcW w:w="850" w:type="dxa"/>
          </w:tcPr>
          <w:p w:rsidR="00372964" w:rsidRPr="00CD7537" w:rsidRDefault="008439A1"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16%</w:t>
            </w:r>
          </w:p>
        </w:tc>
        <w:tc>
          <w:tcPr>
            <w:tcW w:w="3919" w:type="dxa"/>
          </w:tcPr>
          <w:p w:rsidR="00372964" w:rsidRPr="00CD7537" w:rsidRDefault="008439A1" w:rsidP="0066446E">
            <w:pPr>
              <w:spacing w:line="228" w:lineRule="auto"/>
              <w:jc w:val="both"/>
              <w:rPr>
                <w:rFonts w:ascii="Palatino Linotype" w:hAnsi="Palatino Linotype"/>
                <w:color w:val="000000"/>
                <w:sz w:val="20"/>
                <w:szCs w:val="20"/>
              </w:rPr>
            </w:pPr>
            <w:r w:rsidRPr="00CD7537">
              <w:rPr>
                <w:rFonts w:ascii="Palatino Linotype" w:hAnsi="Palatino Linotype"/>
                <w:sz w:val="20"/>
                <w:szCs w:val="20"/>
              </w:rPr>
              <w:t xml:space="preserve">Even though the estimation of the domiciled in each area used in the model is fairly accurate, there remains an error associated with the inability to control people's movements (tourists, commuters, events) </w:t>
            </w:r>
            <w:r w:rsidR="0066446E">
              <w:rPr>
                <w:rFonts w:ascii="Palatino Linotype" w:hAnsi="Palatino Linotype"/>
                <w:sz w:val="20"/>
                <w:szCs w:val="20"/>
              </w:rPr>
              <w:t>[</w:t>
            </w:r>
            <w:hyperlink r:id="rId20" w:anchor="Li_2021" w:history="1">
              <w:r w:rsidR="0066446E" w:rsidRPr="0066446E">
                <w:rPr>
                  <w:rStyle w:val="Collegamentoipertestuale"/>
                  <w:rFonts w:ascii="Palatino Linotype" w:hAnsi="Palatino Linotype"/>
                  <w:sz w:val="20"/>
                  <w:szCs w:val="20"/>
                </w:rPr>
                <w:t>3</w:t>
              </w:r>
            </w:hyperlink>
            <w:r w:rsidR="0066446E">
              <w:rPr>
                <w:rFonts w:ascii="Palatino Linotype" w:hAnsi="Palatino Linotype"/>
                <w:sz w:val="20"/>
                <w:szCs w:val="20"/>
              </w:rPr>
              <w:t>]</w:t>
            </w:r>
          </w:p>
        </w:tc>
      </w:tr>
      <w:tr w:rsidR="00372964" w:rsidRPr="00CD7537" w:rsidTr="00CD7537">
        <w:trPr>
          <w:jc w:val="center"/>
        </w:trPr>
        <w:tc>
          <w:tcPr>
            <w:tcW w:w="1139" w:type="dxa"/>
          </w:tcPr>
          <w:p w:rsidR="00372964" w:rsidRPr="00CD7537" w:rsidRDefault="00A3659D" w:rsidP="00CD7537">
            <w:pPr>
              <w:spacing w:line="228" w:lineRule="auto"/>
              <w:jc w:val="both"/>
              <w:rPr>
                <w:rFonts w:ascii="Palatino Linotype" w:hAnsi="Palatino Linotype"/>
                <w:color w:val="000000"/>
                <w:sz w:val="20"/>
                <w:szCs w:val="20"/>
              </w:rPr>
            </w:pPr>
            <w:proofErr w:type="spellStart"/>
            <w:r w:rsidRPr="00CD7537">
              <w:rPr>
                <w:rFonts w:ascii="Palatino Linotype" w:hAnsi="Palatino Linotype"/>
                <w:sz w:val="20"/>
                <w:szCs w:val="20"/>
              </w:rPr>
              <w:t>U</w:t>
            </w:r>
            <w:r w:rsidRPr="00CD7537">
              <w:rPr>
                <w:rFonts w:ascii="Palatino Linotype" w:hAnsi="Palatino Linotype"/>
                <w:sz w:val="20"/>
                <w:szCs w:val="20"/>
                <w:vertAlign w:val="subscript"/>
              </w:rPr>
              <w:t>Sh</w:t>
            </w:r>
            <w:proofErr w:type="spellEnd"/>
          </w:p>
        </w:tc>
        <w:tc>
          <w:tcPr>
            <w:tcW w:w="3946" w:type="dxa"/>
          </w:tcPr>
          <w:p w:rsidR="00372964" w:rsidRPr="00CD7537" w:rsidRDefault="00A3659D"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uncertainty associated with the shedding rate (</w:t>
            </w:r>
            <w:proofErr w:type="spellStart"/>
            <w:r w:rsidRPr="00CD7537">
              <w:rPr>
                <w:rFonts w:ascii="Palatino Linotype" w:hAnsi="Palatino Linotype"/>
                <w:color w:val="000000"/>
                <w:sz w:val="20"/>
                <w:szCs w:val="20"/>
              </w:rPr>
              <w:t>S</w:t>
            </w:r>
            <w:r w:rsidRPr="00CD7537">
              <w:rPr>
                <w:rFonts w:ascii="Palatino Linotype" w:hAnsi="Palatino Linotype"/>
                <w:color w:val="000000"/>
                <w:sz w:val="20"/>
                <w:szCs w:val="20"/>
                <w:vertAlign w:val="subscript"/>
              </w:rPr>
              <w:t>h</w:t>
            </w:r>
            <w:proofErr w:type="spellEnd"/>
            <w:r w:rsidRPr="00CD7537">
              <w:rPr>
                <w:rFonts w:ascii="Palatino Linotype" w:hAnsi="Palatino Linotype"/>
                <w:color w:val="000000"/>
                <w:sz w:val="20"/>
                <w:szCs w:val="20"/>
              </w:rPr>
              <w:t>)</w:t>
            </w:r>
          </w:p>
        </w:tc>
        <w:tc>
          <w:tcPr>
            <w:tcW w:w="850" w:type="dxa"/>
          </w:tcPr>
          <w:p w:rsidR="008439A1" w:rsidRPr="00CD7537" w:rsidRDefault="008439A1" w:rsidP="00CD7537">
            <w:pPr>
              <w:spacing w:line="228" w:lineRule="auto"/>
              <w:jc w:val="both"/>
              <w:rPr>
                <w:rFonts w:ascii="Palatino Linotype" w:hAnsi="Palatino Linotype"/>
                <w:sz w:val="20"/>
                <w:szCs w:val="20"/>
              </w:rPr>
            </w:pPr>
            <w:r w:rsidRPr="00CD7537">
              <w:rPr>
                <w:rFonts w:ascii="Palatino Linotype" w:hAnsi="Palatino Linotype"/>
                <w:sz w:val="20"/>
                <w:szCs w:val="20"/>
              </w:rPr>
              <w:t>3.4·</w:t>
            </w:r>
          </w:p>
          <w:p w:rsidR="00372964" w:rsidRPr="00CD7537" w:rsidRDefault="008439A1"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10</w:t>
            </w:r>
            <w:r w:rsidRPr="00CD7537">
              <w:rPr>
                <w:rFonts w:ascii="Palatino Linotype" w:hAnsi="Palatino Linotype"/>
                <w:sz w:val="20"/>
                <w:szCs w:val="20"/>
                <w:vertAlign w:val="superscript"/>
              </w:rPr>
              <w:t>-8</w:t>
            </w:r>
          </w:p>
        </w:tc>
        <w:tc>
          <w:tcPr>
            <w:tcW w:w="3919" w:type="dxa"/>
          </w:tcPr>
          <w:p w:rsidR="00372964" w:rsidRPr="00CD7537" w:rsidRDefault="008439A1" w:rsidP="0066446E">
            <w:pPr>
              <w:spacing w:line="228" w:lineRule="auto"/>
              <w:jc w:val="both"/>
              <w:rPr>
                <w:rFonts w:ascii="Palatino Linotype" w:hAnsi="Palatino Linotype"/>
                <w:sz w:val="20"/>
                <w:szCs w:val="20"/>
              </w:rPr>
            </w:pPr>
            <w:r w:rsidRPr="00CD7537">
              <w:rPr>
                <w:rFonts w:ascii="Palatino Linotype" w:hAnsi="Palatino Linotype"/>
                <w:sz w:val="20"/>
                <w:szCs w:val="20"/>
              </w:rPr>
              <w:t xml:space="preserve">was calculated considering the RSD of the parameter </w:t>
            </w:r>
            <w:proofErr w:type="spellStart"/>
            <w:r w:rsidRPr="00CD7537">
              <w:rPr>
                <w:rFonts w:ascii="Palatino Linotype" w:hAnsi="Palatino Linotype"/>
                <w:sz w:val="20"/>
                <w:szCs w:val="20"/>
              </w:rPr>
              <w:t>S</w:t>
            </w:r>
            <w:r w:rsidRPr="00CD7537">
              <w:rPr>
                <w:rFonts w:ascii="Palatino Linotype" w:hAnsi="Palatino Linotype"/>
                <w:sz w:val="20"/>
                <w:szCs w:val="20"/>
                <w:vertAlign w:val="subscript"/>
              </w:rPr>
              <w:t>h</w:t>
            </w:r>
            <w:proofErr w:type="spellEnd"/>
            <w:r w:rsidRPr="00CD7537">
              <w:rPr>
                <w:rFonts w:ascii="Palatino Linotype" w:hAnsi="Palatino Linotype"/>
                <w:sz w:val="20"/>
                <w:szCs w:val="20"/>
              </w:rPr>
              <w:t xml:space="preserve"> used in the model</w:t>
            </w:r>
            <w:r w:rsidR="0066446E">
              <w:rPr>
                <w:rFonts w:ascii="Palatino Linotype" w:hAnsi="Palatino Linotype"/>
                <w:sz w:val="20"/>
                <w:szCs w:val="20"/>
              </w:rPr>
              <w:t xml:space="preserve"> </w:t>
            </w:r>
            <w:r w:rsidR="0066446E" w:rsidRPr="0066446E">
              <w:rPr>
                <w:rFonts w:ascii="Palatino Linotype" w:hAnsi="Palatino Linotype"/>
                <w:b/>
                <w:sz w:val="20"/>
                <w:szCs w:val="20"/>
              </w:rPr>
              <w:t>[</w:t>
            </w:r>
            <w:hyperlink r:id="rId21" w:anchor="prasek_2023" w:history="1">
              <w:r w:rsidR="0066446E" w:rsidRPr="0066446E">
                <w:rPr>
                  <w:rStyle w:val="Collegamentoipertestuale"/>
                  <w:rFonts w:ascii="Palatino Linotype" w:hAnsi="Palatino Linotype"/>
                  <w:sz w:val="20"/>
                  <w:szCs w:val="20"/>
                </w:rPr>
                <w:t>31</w:t>
              </w:r>
            </w:hyperlink>
            <w:r w:rsidR="0066446E" w:rsidRPr="0066446E">
              <w:rPr>
                <w:rFonts w:ascii="Palatino Linotype" w:hAnsi="Palatino Linotype"/>
                <w:b/>
                <w:sz w:val="20"/>
                <w:szCs w:val="20"/>
              </w:rPr>
              <w:t>]</w:t>
            </w:r>
            <w:r w:rsidR="0066446E" w:rsidRPr="0066446E">
              <w:rPr>
                <w:rFonts w:ascii="Palatino Linotype" w:hAnsi="Palatino Linotype"/>
                <w:sz w:val="20"/>
                <w:szCs w:val="20"/>
              </w:rPr>
              <w:t>.</w:t>
            </w:r>
            <w:r w:rsidR="0066446E" w:rsidRPr="00CD7537">
              <w:rPr>
                <w:rFonts w:ascii="Palatino Linotype" w:hAnsi="Palatino Linotype"/>
              </w:rPr>
              <w:t xml:space="preserve"> </w:t>
            </w:r>
            <w:r w:rsidRPr="00CD7537">
              <w:rPr>
                <w:rFonts w:ascii="Palatino Linotype" w:hAnsi="Palatino Linotype"/>
                <w:sz w:val="20"/>
                <w:szCs w:val="20"/>
              </w:rPr>
              <w:t xml:space="preserve"> A very low value was found as there is a certain level of uncertainty, but it becomes negligible compared to the parameter value</w:t>
            </w:r>
          </w:p>
        </w:tc>
      </w:tr>
      <w:tr w:rsidR="00A3659D" w:rsidRPr="00CD7537" w:rsidTr="00CD7537">
        <w:trPr>
          <w:jc w:val="center"/>
        </w:trPr>
        <w:tc>
          <w:tcPr>
            <w:tcW w:w="1139" w:type="dxa"/>
          </w:tcPr>
          <w:p w:rsidR="00A3659D" w:rsidRPr="00CD7537" w:rsidRDefault="00A3659D" w:rsidP="00CD7537">
            <w:pPr>
              <w:spacing w:line="228" w:lineRule="auto"/>
              <w:jc w:val="both"/>
              <w:rPr>
                <w:rFonts w:ascii="Palatino Linotype" w:hAnsi="Palatino Linotype"/>
                <w:sz w:val="20"/>
                <w:szCs w:val="20"/>
              </w:rPr>
            </w:pPr>
            <w:proofErr w:type="spellStart"/>
            <w:r w:rsidRPr="00CD7537">
              <w:rPr>
                <w:rFonts w:ascii="Palatino Linotype" w:hAnsi="Palatino Linotype"/>
                <w:sz w:val="20"/>
                <w:szCs w:val="20"/>
              </w:rPr>
              <w:t>U</w:t>
            </w:r>
            <w:r w:rsidRPr="00CD7537">
              <w:rPr>
                <w:rFonts w:ascii="Palatino Linotype" w:hAnsi="Palatino Linotype"/>
                <w:sz w:val="20"/>
                <w:szCs w:val="20"/>
                <w:vertAlign w:val="subscript"/>
              </w:rPr>
              <w:t>Mf</w:t>
            </w:r>
            <w:proofErr w:type="spellEnd"/>
          </w:p>
        </w:tc>
        <w:tc>
          <w:tcPr>
            <w:tcW w:w="3946" w:type="dxa"/>
          </w:tcPr>
          <w:p w:rsidR="00A3659D" w:rsidRPr="00CD7537" w:rsidRDefault="00A3659D"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 xml:space="preserve">uncertainty associated with the mass of </w:t>
            </w:r>
            <w:proofErr w:type="spellStart"/>
            <w:r w:rsidRPr="00CD7537">
              <w:rPr>
                <w:rFonts w:ascii="Palatino Linotype" w:hAnsi="Palatino Linotype"/>
                <w:sz w:val="20"/>
                <w:szCs w:val="20"/>
              </w:rPr>
              <w:t>feces</w:t>
            </w:r>
            <w:proofErr w:type="spellEnd"/>
            <w:r w:rsidRPr="00CD7537">
              <w:rPr>
                <w:rFonts w:ascii="Palatino Linotype" w:hAnsi="Palatino Linotype"/>
                <w:sz w:val="20"/>
                <w:szCs w:val="20"/>
              </w:rPr>
              <w:t xml:space="preserve"> produced per inhabitant per day (</w:t>
            </w:r>
            <w:r w:rsidRPr="00CD7537">
              <w:rPr>
                <w:rFonts w:ascii="Palatino Linotype" w:hAnsi="Palatino Linotype"/>
                <w:color w:val="000000"/>
                <w:sz w:val="20"/>
                <w:szCs w:val="20"/>
              </w:rPr>
              <w:t>M</w:t>
            </w:r>
            <w:r w:rsidRPr="00CD7537">
              <w:rPr>
                <w:rFonts w:ascii="Palatino Linotype" w:hAnsi="Palatino Linotype"/>
                <w:color w:val="000000"/>
                <w:sz w:val="20"/>
                <w:szCs w:val="20"/>
                <w:vertAlign w:val="subscript"/>
              </w:rPr>
              <w:t>f</w:t>
            </w:r>
            <w:r w:rsidRPr="00CD7537">
              <w:rPr>
                <w:rFonts w:ascii="Palatino Linotype" w:hAnsi="Palatino Linotype"/>
                <w:color w:val="000000"/>
                <w:sz w:val="20"/>
                <w:szCs w:val="20"/>
              </w:rPr>
              <w:t>)</w:t>
            </w:r>
          </w:p>
        </w:tc>
        <w:tc>
          <w:tcPr>
            <w:tcW w:w="850" w:type="dxa"/>
          </w:tcPr>
          <w:p w:rsidR="00A3659D" w:rsidRPr="00CD7537" w:rsidRDefault="008439A1"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74%</w:t>
            </w:r>
          </w:p>
        </w:tc>
        <w:tc>
          <w:tcPr>
            <w:tcW w:w="3919" w:type="dxa"/>
          </w:tcPr>
          <w:p w:rsidR="00A3659D" w:rsidRPr="00CD7537" w:rsidRDefault="008439A1" w:rsidP="00CD7537">
            <w:pPr>
              <w:spacing w:line="228" w:lineRule="auto"/>
              <w:jc w:val="both"/>
              <w:rPr>
                <w:rFonts w:ascii="Palatino Linotype" w:hAnsi="Palatino Linotype"/>
                <w:color w:val="000000"/>
                <w:sz w:val="20"/>
                <w:szCs w:val="20"/>
              </w:rPr>
            </w:pPr>
            <w:r w:rsidRPr="00CD7537">
              <w:rPr>
                <w:rFonts w:ascii="Palatino Linotype" w:hAnsi="Palatino Linotype"/>
                <w:sz w:val="20"/>
                <w:szCs w:val="20"/>
              </w:rPr>
              <w:t>was calculated considering the RSD of the parameter Mf used in the model (Rose et al. 2015).</w:t>
            </w:r>
          </w:p>
        </w:tc>
      </w:tr>
      <w:tr w:rsidR="00A3659D" w:rsidRPr="00CD7537" w:rsidTr="00CD7537">
        <w:trPr>
          <w:jc w:val="center"/>
        </w:trPr>
        <w:tc>
          <w:tcPr>
            <w:tcW w:w="1139" w:type="dxa"/>
          </w:tcPr>
          <w:p w:rsidR="00A3659D" w:rsidRPr="00CD7537" w:rsidRDefault="00A3659D" w:rsidP="00CD7537">
            <w:pPr>
              <w:spacing w:line="228" w:lineRule="auto"/>
              <w:jc w:val="both"/>
              <w:rPr>
                <w:rFonts w:ascii="Palatino Linotype" w:hAnsi="Palatino Linotype"/>
                <w:sz w:val="20"/>
                <w:szCs w:val="20"/>
              </w:rPr>
            </w:pPr>
            <w:r w:rsidRPr="00CD7537">
              <w:rPr>
                <w:rFonts w:ascii="Palatino Linotype" w:hAnsi="Palatino Linotype"/>
                <w:color w:val="000000"/>
                <w:sz w:val="20"/>
                <w:szCs w:val="20"/>
              </w:rPr>
              <w:t>n(t)</w:t>
            </w:r>
          </w:p>
        </w:tc>
        <w:tc>
          <w:tcPr>
            <w:tcW w:w="3946" w:type="dxa"/>
          </w:tcPr>
          <w:p w:rsidR="00A3659D" w:rsidRPr="00CD7537" w:rsidRDefault="00A3659D" w:rsidP="00CD7537">
            <w:pPr>
              <w:spacing w:line="228" w:lineRule="auto"/>
              <w:jc w:val="both"/>
              <w:rPr>
                <w:rFonts w:ascii="Palatino Linotype" w:hAnsi="Palatino Linotype"/>
                <w:color w:val="000000"/>
                <w:sz w:val="20"/>
                <w:szCs w:val="20"/>
              </w:rPr>
            </w:pPr>
            <w:r w:rsidRPr="00CD7537">
              <w:rPr>
                <w:rFonts w:ascii="Palatino Linotype" w:hAnsi="Palatino Linotype"/>
                <w:color w:val="000000"/>
                <w:sz w:val="20"/>
                <w:szCs w:val="20"/>
              </w:rPr>
              <w:t>number of cases in the catchment area served by the WWTP</w:t>
            </w:r>
          </w:p>
        </w:tc>
        <w:tc>
          <w:tcPr>
            <w:tcW w:w="850" w:type="dxa"/>
          </w:tcPr>
          <w:p w:rsidR="00A3659D" w:rsidRPr="00CD7537" w:rsidRDefault="009820DE" w:rsidP="00CD7537">
            <w:pPr>
              <w:spacing w:line="228" w:lineRule="auto"/>
              <w:jc w:val="both"/>
              <w:rPr>
                <w:rFonts w:ascii="Palatino Linotype" w:hAnsi="Palatino Linotype"/>
                <w:color w:val="000000"/>
                <w:sz w:val="20"/>
                <w:szCs w:val="20"/>
              </w:rPr>
            </w:pPr>
            <w:r w:rsidRPr="00CD7537">
              <w:rPr>
                <w:rFonts w:ascii="Palatino Linotype" w:hAnsi="Palatino Linotype"/>
                <w:color w:val="000000"/>
                <w:sz w:val="20"/>
                <w:szCs w:val="20"/>
              </w:rPr>
              <w:t>-</w:t>
            </w:r>
          </w:p>
        </w:tc>
        <w:tc>
          <w:tcPr>
            <w:tcW w:w="3919" w:type="dxa"/>
          </w:tcPr>
          <w:p w:rsidR="00A3659D" w:rsidRPr="00CD7537" w:rsidRDefault="009820DE" w:rsidP="00CD7537">
            <w:pPr>
              <w:keepNext/>
              <w:spacing w:line="228" w:lineRule="auto"/>
              <w:jc w:val="both"/>
              <w:rPr>
                <w:rFonts w:ascii="Palatino Linotype" w:hAnsi="Palatino Linotype"/>
                <w:color w:val="000000"/>
                <w:sz w:val="20"/>
                <w:szCs w:val="20"/>
              </w:rPr>
            </w:pPr>
            <w:r w:rsidRPr="00CD7537">
              <w:rPr>
                <w:rFonts w:ascii="Palatino Linotype" w:hAnsi="Palatino Linotype"/>
                <w:color w:val="000000"/>
                <w:sz w:val="20"/>
                <w:szCs w:val="20"/>
              </w:rPr>
              <w:t>They vary daily and represent the output of the model, so every day, depending on the number of cases, the uncertainty associated with this estimate is calculated</w:t>
            </w:r>
          </w:p>
        </w:tc>
      </w:tr>
    </w:tbl>
    <w:p w:rsidR="00CD7537" w:rsidRDefault="00CD7537" w:rsidP="00CD7537">
      <w:pPr>
        <w:pStyle w:val="Didascalia"/>
        <w:keepNext/>
        <w:spacing w:after="0"/>
        <w:jc w:val="both"/>
        <w:rPr>
          <w:rFonts w:ascii="Palatino Linotype" w:hAnsi="Palatino Linotype"/>
          <w:b w:val="0"/>
          <w:color w:val="auto"/>
        </w:rPr>
      </w:pPr>
    </w:p>
    <w:p w:rsidR="00CD7537" w:rsidRPr="00CD7537" w:rsidRDefault="00F30BF4" w:rsidP="00CD7537">
      <w:pPr>
        <w:pStyle w:val="Didascalia"/>
        <w:keepNext/>
        <w:jc w:val="both"/>
        <w:rPr>
          <w:rFonts w:ascii="Palatino Linotype" w:hAnsi="Palatino Linotype"/>
          <w:b w:val="0"/>
          <w:color w:val="auto"/>
        </w:rPr>
      </w:pPr>
      <w:r w:rsidRPr="00F30BF4">
        <w:rPr>
          <w:rFonts w:ascii="Palatino Linotype" w:hAnsi="Palatino Linotype"/>
          <w:color w:val="auto"/>
        </w:rPr>
        <w:t>Table</w:t>
      </w:r>
      <w:r w:rsidR="00CD7537" w:rsidRPr="00F30BF4">
        <w:rPr>
          <w:rFonts w:ascii="Palatino Linotype" w:hAnsi="Palatino Linotype"/>
          <w:color w:val="auto"/>
        </w:rPr>
        <w:t xml:space="preserve"> </w:t>
      </w:r>
      <w:r>
        <w:rPr>
          <w:rFonts w:ascii="Palatino Linotype" w:hAnsi="Palatino Linotype"/>
          <w:color w:val="auto"/>
        </w:rPr>
        <w:t>S</w:t>
      </w:r>
      <w:r w:rsidR="00F11EAA" w:rsidRPr="00F30BF4">
        <w:rPr>
          <w:rFonts w:ascii="Palatino Linotype" w:hAnsi="Palatino Linotype"/>
          <w:color w:val="auto"/>
        </w:rPr>
        <w:fldChar w:fldCharType="begin"/>
      </w:r>
      <w:r w:rsidR="00CD7537" w:rsidRPr="00F30BF4">
        <w:rPr>
          <w:rFonts w:ascii="Palatino Linotype" w:hAnsi="Palatino Linotype"/>
          <w:color w:val="auto"/>
        </w:rPr>
        <w:instrText xml:space="preserve"> SEQ Tabella \* ARABIC </w:instrText>
      </w:r>
      <w:r w:rsidR="00F11EAA" w:rsidRPr="00F30BF4">
        <w:rPr>
          <w:rFonts w:ascii="Palatino Linotype" w:hAnsi="Palatino Linotype"/>
          <w:color w:val="auto"/>
        </w:rPr>
        <w:fldChar w:fldCharType="separate"/>
      </w:r>
      <w:r>
        <w:rPr>
          <w:rFonts w:ascii="Palatino Linotype" w:hAnsi="Palatino Linotype"/>
          <w:noProof/>
          <w:color w:val="auto"/>
        </w:rPr>
        <w:t>11</w:t>
      </w:r>
      <w:r w:rsidR="00F11EAA" w:rsidRPr="00F30BF4">
        <w:rPr>
          <w:rFonts w:ascii="Palatino Linotype" w:hAnsi="Palatino Linotype"/>
          <w:color w:val="auto"/>
        </w:rPr>
        <w:fldChar w:fldCharType="end"/>
      </w:r>
      <w:r w:rsidR="00CD7537" w:rsidRPr="00CD7537">
        <w:rPr>
          <w:rFonts w:ascii="Palatino Linotype" w:hAnsi="Palatino Linotype"/>
          <w:b w:val="0"/>
          <w:color w:val="auto"/>
        </w:rPr>
        <w:t xml:space="preserve"> </w:t>
      </w:r>
      <w:r>
        <w:rPr>
          <w:rFonts w:ascii="Palatino Linotype" w:hAnsi="Palatino Linotype"/>
          <w:b w:val="0"/>
          <w:color w:val="auto"/>
        </w:rPr>
        <w:t>U</w:t>
      </w:r>
      <w:r w:rsidR="00CD7537" w:rsidRPr="00CD7537">
        <w:rPr>
          <w:rFonts w:ascii="Palatino Linotype" w:hAnsi="Palatino Linotype"/>
          <w:b w:val="0"/>
          <w:color w:val="auto"/>
        </w:rPr>
        <w:t xml:space="preserve">ncertainty associated with IR(t) expressed as relative standard deviation (RSD) </w:t>
      </w:r>
      <w:r>
        <w:rPr>
          <w:rFonts w:ascii="Palatino Linotype" w:hAnsi="Palatino Linotype"/>
          <w:b w:val="0"/>
          <w:color w:val="auto"/>
        </w:rPr>
        <w:t xml:space="preserve">varying with </w:t>
      </w:r>
      <w:r w:rsidR="00CD7537" w:rsidRPr="00CD7537">
        <w:rPr>
          <w:rFonts w:ascii="Palatino Linotype" w:hAnsi="Palatino Linotype"/>
          <w:b w:val="0"/>
          <w:color w:val="auto"/>
        </w:rPr>
        <w:t>the number of cases (n)</w:t>
      </w:r>
    </w:p>
    <w:tbl>
      <w:tblPr>
        <w:tblW w:w="19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03"/>
        <w:gridCol w:w="1261"/>
        <w:gridCol w:w="1516"/>
      </w:tblGrid>
      <w:tr w:rsidR="0063543A" w:rsidRPr="00C33910" w:rsidTr="0063543A">
        <w:trPr>
          <w:trHeight w:val="300"/>
          <w:jc w:val="center"/>
        </w:trPr>
        <w:tc>
          <w:tcPr>
            <w:tcW w:w="1327" w:type="pct"/>
            <w:shd w:val="clear" w:color="auto" w:fill="auto"/>
            <w:noWrap/>
            <w:vAlign w:val="center"/>
            <w:hideMark/>
          </w:tcPr>
          <w:p w:rsidR="0063543A" w:rsidRPr="00C33910" w:rsidRDefault="0063543A" w:rsidP="00C70698">
            <w:pPr>
              <w:jc w:val="both"/>
              <w:rPr>
                <w:rFonts w:ascii="Palatino Linotype" w:hAnsi="Palatino Linotype"/>
                <w:sz w:val="20"/>
                <w:szCs w:val="20"/>
              </w:rPr>
            </w:pPr>
            <w:r w:rsidRPr="00C33910">
              <w:rPr>
                <w:rFonts w:ascii="Palatino Linotype" w:hAnsi="Palatino Linotype"/>
                <w:sz w:val="20"/>
                <w:szCs w:val="20"/>
              </w:rPr>
              <w:t>U</w:t>
            </w:r>
            <w:r w:rsidRPr="00C33910">
              <w:rPr>
                <w:rFonts w:ascii="Palatino Linotype" w:hAnsi="Palatino Linotype"/>
                <w:sz w:val="20"/>
                <w:szCs w:val="20"/>
                <w:vertAlign w:val="subscript"/>
              </w:rPr>
              <w:t>IR</w:t>
            </w:r>
            <w:r w:rsidRPr="00C33910">
              <w:rPr>
                <w:rFonts w:ascii="Palatino Linotype" w:hAnsi="Palatino Linotype"/>
                <w:sz w:val="20"/>
                <w:szCs w:val="20"/>
              </w:rPr>
              <w:t>, n= 1</w:t>
            </w:r>
          </w:p>
        </w:tc>
        <w:tc>
          <w:tcPr>
            <w:tcW w:w="1668" w:type="pct"/>
            <w:shd w:val="clear" w:color="auto" w:fill="auto"/>
            <w:noWrap/>
            <w:vAlign w:val="center"/>
            <w:hideMark/>
          </w:tcPr>
          <w:p w:rsidR="0063543A" w:rsidRPr="00C33910" w:rsidRDefault="0063543A" w:rsidP="00C70698">
            <w:pPr>
              <w:jc w:val="both"/>
              <w:rPr>
                <w:rFonts w:ascii="Palatino Linotype" w:hAnsi="Palatino Linotype"/>
                <w:sz w:val="20"/>
                <w:szCs w:val="20"/>
              </w:rPr>
            </w:pPr>
            <w:r w:rsidRPr="00C33910">
              <w:rPr>
                <w:rFonts w:ascii="Palatino Linotype" w:hAnsi="Palatino Linotype"/>
                <w:sz w:val="20"/>
                <w:szCs w:val="20"/>
              </w:rPr>
              <w:t>U</w:t>
            </w:r>
            <w:r w:rsidRPr="00C33910">
              <w:rPr>
                <w:rFonts w:ascii="Palatino Linotype" w:hAnsi="Palatino Linotype"/>
                <w:sz w:val="20"/>
                <w:szCs w:val="20"/>
                <w:vertAlign w:val="subscript"/>
              </w:rPr>
              <w:t>IR</w:t>
            </w:r>
            <w:r w:rsidRPr="00C33910">
              <w:rPr>
                <w:rFonts w:ascii="Palatino Linotype" w:hAnsi="Palatino Linotype"/>
                <w:sz w:val="20"/>
                <w:szCs w:val="20"/>
              </w:rPr>
              <w:t>, n= 100</w:t>
            </w:r>
          </w:p>
        </w:tc>
        <w:tc>
          <w:tcPr>
            <w:tcW w:w="2005" w:type="pct"/>
            <w:shd w:val="clear" w:color="auto" w:fill="auto"/>
            <w:noWrap/>
            <w:vAlign w:val="center"/>
            <w:hideMark/>
          </w:tcPr>
          <w:p w:rsidR="0063543A" w:rsidRPr="00C33910" w:rsidRDefault="0063543A" w:rsidP="00C70698">
            <w:pPr>
              <w:jc w:val="both"/>
              <w:rPr>
                <w:rFonts w:ascii="Palatino Linotype" w:hAnsi="Palatino Linotype"/>
                <w:sz w:val="20"/>
                <w:szCs w:val="20"/>
              </w:rPr>
            </w:pPr>
            <w:r w:rsidRPr="00C33910">
              <w:rPr>
                <w:rFonts w:ascii="Palatino Linotype" w:hAnsi="Palatino Linotype"/>
                <w:sz w:val="20"/>
                <w:szCs w:val="20"/>
              </w:rPr>
              <w:t>U</w:t>
            </w:r>
            <w:r w:rsidRPr="00C33910">
              <w:rPr>
                <w:rFonts w:ascii="Palatino Linotype" w:hAnsi="Palatino Linotype"/>
                <w:sz w:val="20"/>
                <w:szCs w:val="20"/>
                <w:vertAlign w:val="subscript"/>
              </w:rPr>
              <w:t>IR</w:t>
            </w:r>
            <w:r w:rsidRPr="00C33910">
              <w:rPr>
                <w:rFonts w:ascii="Palatino Linotype" w:hAnsi="Palatino Linotype"/>
                <w:sz w:val="20"/>
                <w:szCs w:val="20"/>
              </w:rPr>
              <w:t>, n= 1000</w:t>
            </w:r>
          </w:p>
        </w:tc>
      </w:tr>
      <w:tr w:rsidR="0063543A" w:rsidRPr="00C33910" w:rsidTr="00CD7537">
        <w:trPr>
          <w:trHeight w:val="340"/>
          <w:jc w:val="center"/>
        </w:trPr>
        <w:tc>
          <w:tcPr>
            <w:tcW w:w="1327" w:type="pct"/>
            <w:shd w:val="clear" w:color="auto" w:fill="auto"/>
            <w:noWrap/>
            <w:vAlign w:val="center"/>
            <w:hideMark/>
          </w:tcPr>
          <w:p w:rsidR="0063543A" w:rsidRPr="00C33910" w:rsidRDefault="0063543A" w:rsidP="00C70698">
            <w:pPr>
              <w:jc w:val="both"/>
              <w:rPr>
                <w:rFonts w:ascii="Palatino Linotype" w:hAnsi="Palatino Linotype"/>
                <w:sz w:val="20"/>
                <w:szCs w:val="20"/>
              </w:rPr>
            </w:pPr>
            <w:r w:rsidRPr="00C33910">
              <w:rPr>
                <w:rFonts w:ascii="Palatino Linotype" w:hAnsi="Palatino Linotype"/>
                <w:sz w:val="20"/>
                <w:szCs w:val="20"/>
              </w:rPr>
              <w:t>0.81</w:t>
            </w:r>
          </w:p>
        </w:tc>
        <w:tc>
          <w:tcPr>
            <w:tcW w:w="1668" w:type="pct"/>
            <w:shd w:val="clear" w:color="auto" w:fill="auto"/>
            <w:noWrap/>
            <w:vAlign w:val="center"/>
            <w:hideMark/>
          </w:tcPr>
          <w:p w:rsidR="0063543A" w:rsidRPr="00C33910" w:rsidRDefault="0063543A" w:rsidP="00C70698">
            <w:pPr>
              <w:jc w:val="both"/>
              <w:rPr>
                <w:rFonts w:ascii="Palatino Linotype" w:hAnsi="Palatino Linotype"/>
                <w:sz w:val="20"/>
                <w:szCs w:val="20"/>
              </w:rPr>
            </w:pPr>
            <w:r w:rsidRPr="00C33910">
              <w:rPr>
                <w:rFonts w:ascii="Palatino Linotype" w:hAnsi="Palatino Linotype"/>
                <w:sz w:val="20"/>
                <w:szCs w:val="20"/>
              </w:rPr>
              <w:t>0.34</w:t>
            </w:r>
          </w:p>
        </w:tc>
        <w:tc>
          <w:tcPr>
            <w:tcW w:w="2005" w:type="pct"/>
            <w:shd w:val="clear" w:color="auto" w:fill="auto"/>
            <w:noWrap/>
            <w:vAlign w:val="center"/>
            <w:hideMark/>
          </w:tcPr>
          <w:p w:rsidR="0063543A" w:rsidRPr="00C33910" w:rsidRDefault="0063543A" w:rsidP="00C70698">
            <w:pPr>
              <w:jc w:val="both"/>
              <w:rPr>
                <w:rFonts w:ascii="Palatino Linotype" w:hAnsi="Palatino Linotype"/>
                <w:sz w:val="20"/>
                <w:szCs w:val="20"/>
              </w:rPr>
            </w:pPr>
            <w:r w:rsidRPr="00C33910">
              <w:rPr>
                <w:rFonts w:ascii="Palatino Linotype" w:hAnsi="Palatino Linotype"/>
                <w:sz w:val="20"/>
                <w:szCs w:val="20"/>
              </w:rPr>
              <w:t>0.33</w:t>
            </w:r>
          </w:p>
        </w:tc>
      </w:tr>
    </w:tbl>
    <w:p w:rsidR="00CD7537" w:rsidRDefault="00CD7537" w:rsidP="00CD7537">
      <w:pPr>
        <w:suppressAutoHyphens/>
        <w:autoSpaceDE w:val="0"/>
        <w:autoSpaceDN w:val="0"/>
        <w:adjustRightInd w:val="0"/>
        <w:spacing w:line="228" w:lineRule="auto"/>
        <w:jc w:val="both"/>
        <w:rPr>
          <w:rFonts w:ascii="Palatino Linotype" w:hAnsi="Palatino Linotype"/>
          <w:kern w:val="1"/>
          <w:sz w:val="20"/>
          <w:szCs w:val="20"/>
          <w:lang w:bidi="hi-IN"/>
        </w:rPr>
      </w:pPr>
    </w:p>
    <w:p w:rsidR="008F7333" w:rsidRPr="00C33910" w:rsidRDefault="008F7333" w:rsidP="00CD7537">
      <w:pPr>
        <w:suppressAutoHyphens/>
        <w:autoSpaceDE w:val="0"/>
        <w:autoSpaceDN w:val="0"/>
        <w:adjustRightInd w:val="0"/>
        <w:spacing w:line="228" w:lineRule="auto"/>
        <w:jc w:val="both"/>
        <w:rPr>
          <w:rFonts w:ascii="Palatino Linotype" w:hAnsi="Palatino Linotype"/>
          <w:kern w:val="1"/>
          <w:sz w:val="20"/>
          <w:szCs w:val="20"/>
          <w:lang w:bidi="hi-IN"/>
        </w:rPr>
      </w:pPr>
      <w:r w:rsidRPr="00C33910">
        <w:rPr>
          <w:rFonts w:ascii="Palatino Linotype" w:hAnsi="Palatino Linotype"/>
          <w:kern w:val="1"/>
          <w:sz w:val="20"/>
          <w:szCs w:val="20"/>
          <w:lang w:bidi="hi-IN"/>
        </w:rPr>
        <w:t xml:space="preserve">A normalized local sensitivity analysis was conducted on the model using </w:t>
      </w:r>
      <w:r w:rsidR="00F30BF4">
        <w:rPr>
          <w:rFonts w:ascii="Palatino Linotype" w:hAnsi="Palatino Linotype"/>
          <w:kern w:val="1"/>
          <w:sz w:val="20"/>
          <w:szCs w:val="20"/>
          <w:lang w:bidi="hi-IN"/>
        </w:rPr>
        <w:t>Eq.</w:t>
      </w:r>
      <w:r w:rsidR="00304C1E" w:rsidRPr="00C33910">
        <w:rPr>
          <w:rFonts w:ascii="Palatino Linotype" w:hAnsi="Palatino Linotype"/>
          <w:kern w:val="1"/>
          <w:sz w:val="20"/>
          <w:szCs w:val="20"/>
          <w:lang w:bidi="hi-IN"/>
        </w:rPr>
        <w:t xml:space="preserve"> </w:t>
      </w:r>
      <w:r w:rsidR="00F30BF4">
        <w:rPr>
          <w:rFonts w:ascii="Palatino Linotype" w:hAnsi="Palatino Linotype"/>
          <w:kern w:val="1"/>
          <w:sz w:val="20"/>
          <w:szCs w:val="20"/>
          <w:lang w:bidi="hi-IN"/>
        </w:rPr>
        <w:t>(</w:t>
      </w:r>
      <w:r w:rsidR="00304C1E" w:rsidRPr="00C33910">
        <w:rPr>
          <w:rFonts w:ascii="Palatino Linotype" w:hAnsi="Palatino Linotype"/>
          <w:kern w:val="1"/>
          <w:sz w:val="20"/>
          <w:szCs w:val="20"/>
          <w:lang w:bidi="hi-IN"/>
        </w:rPr>
        <w:t>S</w:t>
      </w:r>
      <w:r w:rsidR="005B3DB6" w:rsidRPr="00C33910">
        <w:rPr>
          <w:rFonts w:ascii="Palatino Linotype" w:hAnsi="Palatino Linotype"/>
          <w:kern w:val="1"/>
          <w:sz w:val="20"/>
          <w:szCs w:val="20"/>
          <w:lang w:bidi="hi-IN"/>
        </w:rPr>
        <w:t>9</w:t>
      </w:r>
      <w:r w:rsidR="00F30BF4">
        <w:rPr>
          <w:rFonts w:ascii="Palatino Linotype" w:hAnsi="Palatino Linotype"/>
          <w:kern w:val="1"/>
          <w:sz w:val="20"/>
          <w:szCs w:val="20"/>
          <w:lang w:bidi="hi-IN"/>
        </w:rPr>
        <w:t>)</w:t>
      </w:r>
      <w:r w:rsidRPr="00C33910">
        <w:rPr>
          <w:rFonts w:ascii="Palatino Linotype" w:hAnsi="Palatino Linotype"/>
          <w:kern w:val="1"/>
          <w:sz w:val="20"/>
          <w:szCs w:val="20"/>
          <w:lang w:bidi="hi-IN"/>
        </w:rPr>
        <w:t xml:space="preserve"> to examine the influence of each parameter on the value of the final result</w:t>
      </w:r>
      <w:r w:rsidR="005B3DB6" w:rsidRPr="00C33910">
        <w:rPr>
          <w:rFonts w:ascii="Palatino Linotype" w:hAnsi="Palatino Linotype"/>
          <w:kern w:val="1"/>
          <w:sz w:val="20"/>
          <w:szCs w:val="20"/>
          <w:lang w:bidi="hi-IN"/>
        </w:rPr>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598"/>
      </w:tblGrid>
      <w:tr w:rsidR="00037071" w:rsidRPr="00C33910" w:rsidTr="00CD7537">
        <w:tc>
          <w:tcPr>
            <w:tcW w:w="9180" w:type="dxa"/>
          </w:tcPr>
          <w:p w:rsidR="00037071" w:rsidRPr="00C33910" w:rsidRDefault="00037071" w:rsidP="00CD7537">
            <w:pPr>
              <w:spacing w:line="228" w:lineRule="auto"/>
              <w:jc w:val="both"/>
              <w:rPr>
                <w:rFonts w:ascii="Palatino Linotype" w:hAnsi="Palatino Linotype"/>
                <w:sz w:val="20"/>
                <w:szCs w:val="20"/>
              </w:rPr>
            </w:pPr>
            <m:oMathPara>
              <m:oMath>
                <m:r>
                  <w:rPr>
                    <w:rFonts w:ascii="Cambria Math" w:hAnsi="Palatino Linotype"/>
                    <w:sz w:val="20"/>
                    <w:szCs w:val="20"/>
                  </w:rPr>
                  <m:t>SC=</m:t>
                </m:r>
                <m:f>
                  <m:fPr>
                    <m:ctrlPr>
                      <w:rPr>
                        <w:rFonts w:ascii="Cambria Math" w:hAnsi="Palatino Linotype"/>
                        <w:i/>
                        <w:sz w:val="20"/>
                        <w:szCs w:val="20"/>
                      </w:rPr>
                    </m:ctrlPr>
                  </m:fPr>
                  <m:num>
                    <m:f>
                      <m:fPr>
                        <m:ctrlPr>
                          <w:rPr>
                            <w:rFonts w:ascii="Cambria Math" w:hAnsi="Palatino Linotype"/>
                            <w:i/>
                            <w:sz w:val="20"/>
                            <w:szCs w:val="20"/>
                          </w:rPr>
                        </m:ctrlPr>
                      </m:fPr>
                      <m:num>
                        <m:sSub>
                          <m:sSubPr>
                            <m:ctrlPr>
                              <w:rPr>
                                <w:rFonts w:ascii="Cambria Math" w:hAnsi="Palatino Linotype"/>
                                <w:i/>
                                <w:sz w:val="20"/>
                                <w:szCs w:val="20"/>
                              </w:rPr>
                            </m:ctrlPr>
                          </m:sSubPr>
                          <m:e>
                            <m:r>
                              <w:rPr>
                                <w:rFonts w:ascii="Cambria Math" w:hAnsi="Cambria Math"/>
                                <w:sz w:val="20"/>
                                <w:szCs w:val="20"/>
                              </w:rPr>
                              <m:t>A</m:t>
                            </m:r>
                          </m:e>
                          <m:sub>
                            <m:r>
                              <w:rPr>
                                <w:rFonts w:ascii="Cambria Math" w:hAnsi="Palatino Linotype"/>
                                <w:sz w:val="20"/>
                                <w:szCs w:val="20"/>
                              </w:rPr>
                              <m:t>+1%</m:t>
                            </m:r>
                          </m:sub>
                        </m:sSub>
                        <m:r>
                          <w:rPr>
                            <w:rFonts w:ascii="Palatino Linotype" w:hAnsi="Palatino Linotype"/>
                            <w:sz w:val="20"/>
                            <w:szCs w:val="20"/>
                          </w:rPr>
                          <m:t>-</m:t>
                        </m:r>
                        <m:r>
                          <w:rPr>
                            <w:rFonts w:ascii="Cambria Math" w:hAnsi="Cambria Math"/>
                            <w:sz w:val="20"/>
                            <w:szCs w:val="20"/>
                          </w:rPr>
                          <m:t>A</m:t>
                        </m:r>
                      </m:num>
                      <m:den>
                        <m:r>
                          <w:rPr>
                            <w:rFonts w:ascii="Cambria Math" w:hAnsi="Cambria Math"/>
                            <w:sz w:val="20"/>
                            <w:szCs w:val="20"/>
                          </w:rPr>
                          <m:t>A</m:t>
                        </m:r>
                      </m:den>
                    </m:f>
                  </m:num>
                  <m:den>
                    <m:f>
                      <m:fPr>
                        <m:ctrlPr>
                          <w:rPr>
                            <w:rFonts w:ascii="Cambria Math" w:hAnsi="Palatino Linotype"/>
                            <w:i/>
                            <w:sz w:val="20"/>
                            <w:szCs w:val="20"/>
                          </w:rPr>
                        </m:ctrlPr>
                      </m:fPr>
                      <m:num>
                        <m:sSub>
                          <m:sSubPr>
                            <m:ctrlPr>
                              <w:rPr>
                                <w:rFonts w:ascii="Cambria Math" w:hAnsi="Palatino Linotype"/>
                                <w:i/>
                                <w:sz w:val="20"/>
                                <w:szCs w:val="20"/>
                              </w:rPr>
                            </m:ctrlPr>
                          </m:sSubPr>
                          <m:e>
                            <m:r>
                              <w:rPr>
                                <w:rFonts w:ascii="Cambria Math" w:hAnsi="Cambria Math"/>
                                <w:sz w:val="20"/>
                                <w:szCs w:val="20"/>
                              </w:rPr>
                              <m:t>P</m:t>
                            </m:r>
                          </m:e>
                          <m:sub>
                            <m:r>
                              <w:rPr>
                                <w:rFonts w:ascii="Cambria Math" w:hAnsi="Palatino Linotype"/>
                                <w:sz w:val="20"/>
                                <w:szCs w:val="20"/>
                              </w:rPr>
                              <m:t>+1%</m:t>
                            </m:r>
                          </m:sub>
                        </m:sSub>
                        <m:r>
                          <w:rPr>
                            <w:rFonts w:ascii="Palatino Linotype" w:hAnsi="Palatino Linotype"/>
                            <w:sz w:val="20"/>
                            <w:szCs w:val="20"/>
                          </w:rPr>
                          <m:t>-</m:t>
                        </m:r>
                        <m:r>
                          <w:rPr>
                            <w:rFonts w:ascii="Cambria Math" w:hAnsi="Cambria Math"/>
                            <w:sz w:val="20"/>
                            <w:szCs w:val="20"/>
                          </w:rPr>
                          <m:t>P</m:t>
                        </m:r>
                      </m:num>
                      <m:den>
                        <m:r>
                          <w:rPr>
                            <w:rFonts w:ascii="Cambria Math" w:hAnsi="Cambria Math"/>
                            <w:sz w:val="20"/>
                            <w:szCs w:val="20"/>
                          </w:rPr>
                          <m:t>P</m:t>
                        </m:r>
                      </m:den>
                    </m:f>
                  </m:den>
                </m:f>
              </m:oMath>
            </m:oMathPara>
          </w:p>
        </w:tc>
        <w:tc>
          <w:tcPr>
            <w:tcW w:w="598" w:type="dxa"/>
          </w:tcPr>
          <w:p w:rsidR="00037071" w:rsidRPr="00C33910" w:rsidRDefault="00304C1E" w:rsidP="00CD7537">
            <w:pPr>
              <w:suppressAutoHyphens/>
              <w:spacing w:line="228" w:lineRule="auto"/>
              <w:jc w:val="both"/>
              <w:rPr>
                <w:rFonts w:ascii="Palatino Linotype" w:hAnsi="Palatino Linotype"/>
                <w:color w:val="000000"/>
                <w:sz w:val="20"/>
                <w:szCs w:val="20"/>
                <w:lang w:eastAsia="zh-CN" w:bidi="hi-IN"/>
              </w:rPr>
            </w:pPr>
            <w:r w:rsidRPr="00C33910">
              <w:rPr>
                <w:rFonts w:ascii="Palatino Linotype" w:hAnsi="Palatino Linotype"/>
                <w:color w:val="000000"/>
                <w:sz w:val="20"/>
                <w:szCs w:val="20"/>
                <w:lang w:eastAsia="zh-CN" w:bidi="hi-IN"/>
              </w:rPr>
              <w:t>(S</w:t>
            </w:r>
            <w:r w:rsidR="00037071" w:rsidRPr="00C33910">
              <w:rPr>
                <w:rFonts w:ascii="Palatino Linotype" w:hAnsi="Palatino Linotype"/>
                <w:color w:val="000000"/>
                <w:sz w:val="20"/>
                <w:szCs w:val="20"/>
                <w:lang w:eastAsia="zh-CN" w:bidi="hi-IN"/>
              </w:rPr>
              <w:t>9)</w:t>
            </w:r>
          </w:p>
        </w:tc>
      </w:tr>
    </w:tbl>
    <w:p w:rsidR="00CD7537" w:rsidRDefault="00CD7537" w:rsidP="00CD7537">
      <w:pPr>
        <w:suppressAutoHyphens/>
        <w:autoSpaceDE w:val="0"/>
        <w:autoSpaceDN w:val="0"/>
        <w:adjustRightInd w:val="0"/>
        <w:spacing w:after="0" w:line="228" w:lineRule="auto"/>
        <w:jc w:val="both"/>
        <w:rPr>
          <w:rFonts w:ascii="Palatino Linotype" w:hAnsi="Palatino Linotype"/>
          <w:kern w:val="1"/>
          <w:sz w:val="20"/>
          <w:szCs w:val="20"/>
          <w:lang w:bidi="hi-IN"/>
        </w:rPr>
      </w:pPr>
    </w:p>
    <w:p w:rsidR="00082FC1" w:rsidRDefault="005B3DB6" w:rsidP="00CD7537">
      <w:pPr>
        <w:suppressAutoHyphens/>
        <w:autoSpaceDE w:val="0"/>
        <w:autoSpaceDN w:val="0"/>
        <w:adjustRightInd w:val="0"/>
        <w:spacing w:after="0" w:line="228" w:lineRule="auto"/>
        <w:jc w:val="both"/>
        <w:rPr>
          <w:rFonts w:ascii="Palatino Linotype" w:hAnsi="Palatino Linotype"/>
          <w:kern w:val="1"/>
          <w:sz w:val="20"/>
          <w:szCs w:val="20"/>
          <w:lang w:bidi="hi-IN"/>
        </w:rPr>
      </w:pPr>
      <w:r w:rsidRPr="00C33910">
        <w:rPr>
          <w:rFonts w:ascii="Palatino Linotype" w:hAnsi="Palatino Linotype"/>
          <w:kern w:val="1"/>
          <w:sz w:val="20"/>
          <w:szCs w:val="20"/>
          <w:lang w:bidi="hi-IN"/>
        </w:rPr>
        <w:t xml:space="preserve">Where: </w:t>
      </w:r>
      <w:r w:rsidR="008F7333" w:rsidRPr="00C33910">
        <w:rPr>
          <w:rFonts w:ascii="Palatino Linotype" w:hAnsi="Palatino Linotype"/>
          <w:kern w:val="1"/>
          <w:sz w:val="20"/>
          <w:szCs w:val="20"/>
          <w:lang w:bidi="hi-IN"/>
        </w:rPr>
        <w:t>SC represents the sensitivity coefficient calculated for each parameter, P</w:t>
      </w:r>
      <w:r w:rsidR="008F7333" w:rsidRPr="00C33910">
        <w:rPr>
          <w:rFonts w:ascii="Palatino Linotype" w:hAnsi="Palatino Linotype"/>
          <w:kern w:val="1"/>
          <w:sz w:val="20"/>
          <w:szCs w:val="20"/>
          <w:vertAlign w:val="subscript"/>
          <w:lang w:bidi="hi-IN"/>
        </w:rPr>
        <w:t>+1%</w:t>
      </w:r>
      <w:r w:rsidR="008F7333" w:rsidRPr="00C33910">
        <w:rPr>
          <w:rFonts w:ascii="Palatino Linotype" w:hAnsi="Palatino Linotype"/>
          <w:kern w:val="1"/>
          <w:sz w:val="20"/>
          <w:szCs w:val="20"/>
          <w:lang w:bidi="hi-IN"/>
        </w:rPr>
        <w:t xml:space="preserve"> and P represent the value of the parameter increased by 1% and the original value, respectively. A</w:t>
      </w:r>
      <w:r w:rsidR="008F7333" w:rsidRPr="00C33910">
        <w:rPr>
          <w:rFonts w:ascii="Palatino Linotype" w:hAnsi="Palatino Linotype"/>
          <w:kern w:val="1"/>
          <w:sz w:val="20"/>
          <w:szCs w:val="20"/>
          <w:vertAlign w:val="subscript"/>
          <w:lang w:bidi="hi-IN"/>
        </w:rPr>
        <w:t>+1%</w:t>
      </w:r>
      <w:r w:rsidR="008F7333" w:rsidRPr="00C33910">
        <w:rPr>
          <w:rFonts w:ascii="Palatino Linotype" w:hAnsi="Palatino Linotype"/>
          <w:kern w:val="1"/>
          <w:sz w:val="20"/>
          <w:szCs w:val="20"/>
          <w:lang w:bidi="hi-IN"/>
        </w:rPr>
        <w:t xml:space="preserve"> and A are the areas under the IR curve for the reference period, the first obtained by increasing the parameter value by 1% (P</w:t>
      </w:r>
      <w:r w:rsidR="008F7333" w:rsidRPr="00C33910">
        <w:rPr>
          <w:rFonts w:ascii="Palatino Linotype" w:hAnsi="Palatino Linotype"/>
          <w:kern w:val="1"/>
          <w:sz w:val="20"/>
          <w:szCs w:val="20"/>
          <w:vertAlign w:val="subscript"/>
          <w:lang w:bidi="hi-IN"/>
        </w:rPr>
        <w:t>+1%</w:t>
      </w:r>
      <w:r w:rsidR="008F7333" w:rsidRPr="00C33910">
        <w:rPr>
          <w:rFonts w:ascii="Palatino Linotype" w:hAnsi="Palatino Linotype"/>
          <w:kern w:val="1"/>
          <w:sz w:val="20"/>
          <w:szCs w:val="20"/>
          <w:lang w:bidi="hi-IN"/>
        </w:rPr>
        <w:t>), and the second obtained with the original parameter value (P).</w:t>
      </w:r>
    </w:p>
    <w:p w:rsidR="00EB7D0B" w:rsidRDefault="00EB7D0B" w:rsidP="00CD7537">
      <w:pPr>
        <w:suppressAutoHyphens/>
        <w:autoSpaceDE w:val="0"/>
        <w:autoSpaceDN w:val="0"/>
        <w:adjustRightInd w:val="0"/>
        <w:spacing w:after="0" w:line="228" w:lineRule="auto"/>
        <w:jc w:val="both"/>
        <w:rPr>
          <w:rFonts w:ascii="Palatino Linotype" w:hAnsi="Palatino Linotype"/>
          <w:kern w:val="1"/>
          <w:sz w:val="20"/>
          <w:szCs w:val="20"/>
          <w:lang w:bidi="hi-IN"/>
        </w:rPr>
      </w:pPr>
    </w:p>
    <w:p w:rsidR="00EB7D0B" w:rsidRPr="00C33910" w:rsidRDefault="00EB7D0B" w:rsidP="00CD7537">
      <w:pPr>
        <w:suppressAutoHyphens/>
        <w:autoSpaceDE w:val="0"/>
        <w:autoSpaceDN w:val="0"/>
        <w:adjustRightInd w:val="0"/>
        <w:spacing w:after="0" w:line="228" w:lineRule="auto"/>
        <w:jc w:val="both"/>
        <w:rPr>
          <w:rFonts w:ascii="Palatino Linotype" w:hAnsi="Palatino Linotype"/>
          <w:kern w:val="1"/>
          <w:sz w:val="20"/>
          <w:szCs w:val="20"/>
          <w:lang w:bidi="hi-IN"/>
        </w:rPr>
      </w:pPr>
    </w:p>
    <w:p w:rsidR="00E80769" w:rsidRPr="00C33910" w:rsidRDefault="00206581" w:rsidP="00206581">
      <w:pPr>
        <w:pStyle w:val="Titolo2"/>
        <w:jc w:val="both"/>
        <w:rPr>
          <w:rFonts w:ascii="Palatino Linotype" w:hAnsi="Palatino Linotype"/>
          <w:sz w:val="20"/>
          <w:szCs w:val="20"/>
        </w:rPr>
      </w:pPr>
      <w:r>
        <w:rPr>
          <w:rFonts w:ascii="Palatino Linotype" w:hAnsi="Palatino Linotype"/>
          <w:sz w:val="20"/>
          <w:szCs w:val="20"/>
        </w:rPr>
        <w:lastRenderedPageBreak/>
        <w:t xml:space="preserve">S5. </w:t>
      </w:r>
      <w:r w:rsidR="000E55FD" w:rsidRPr="00C33910">
        <w:rPr>
          <w:rFonts w:ascii="Palatino Linotype" w:hAnsi="Palatino Linotype"/>
          <w:sz w:val="20"/>
          <w:szCs w:val="20"/>
        </w:rPr>
        <w:t>Results</w:t>
      </w:r>
    </w:p>
    <w:p w:rsidR="00E80769" w:rsidRPr="00C33910" w:rsidRDefault="00206581" w:rsidP="00206581">
      <w:pPr>
        <w:pStyle w:val="Titolo3"/>
        <w:jc w:val="both"/>
        <w:rPr>
          <w:rFonts w:ascii="Palatino Linotype" w:hAnsi="Palatino Linotype"/>
          <w:sz w:val="20"/>
          <w:szCs w:val="20"/>
          <w:lang w:val="en-GB"/>
        </w:rPr>
      </w:pPr>
      <w:r>
        <w:rPr>
          <w:rFonts w:ascii="Palatino Linotype" w:hAnsi="Palatino Linotype"/>
          <w:sz w:val="20"/>
          <w:szCs w:val="20"/>
          <w:lang w:val="en-GB"/>
        </w:rPr>
        <w:t xml:space="preserve">S5.1. </w:t>
      </w:r>
      <w:r w:rsidR="00E80769" w:rsidRPr="00C33910">
        <w:rPr>
          <w:rFonts w:ascii="Palatino Linotype" w:hAnsi="Palatino Linotype"/>
          <w:sz w:val="20"/>
          <w:szCs w:val="20"/>
          <w:lang w:val="en-GB"/>
        </w:rPr>
        <w:t xml:space="preserve">Indicators - Contribution of each area to the </w:t>
      </w:r>
      <w:r w:rsidR="00F30BF4">
        <w:rPr>
          <w:rFonts w:ascii="Palatino Linotype" w:hAnsi="Palatino Linotype"/>
          <w:sz w:val="20"/>
          <w:szCs w:val="20"/>
          <w:lang w:val="en-GB"/>
        </w:rPr>
        <w:t>SARS-CoV-2 load</w:t>
      </w:r>
      <w:r w:rsidR="00E80769" w:rsidRPr="00C33910">
        <w:rPr>
          <w:rFonts w:ascii="Palatino Linotype" w:hAnsi="Palatino Linotype"/>
          <w:sz w:val="20"/>
          <w:szCs w:val="20"/>
          <w:lang w:val="en-GB"/>
        </w:rPr>
        <w:t xml:space="preserve"> at the WWTP - assessment of the risk of undetectable outbreaks</w:t>
      </w:r>
    </w:p>
    <w:p w:rsidR="00E80769" w:rsidRPr="00C33910" w:rsidRDefault="00E80769" w:rsidP="00CD7537">
      <w:pPr>
        <w:spacing w:line="228" w:lineRule="auto"/>
        <w:jc w:val="both"/>
        <w:rPr>
          <w:rFonts w:ascii="Palatino Linotype" w:hAnsi="Palatino Linotype"/>
          <w:color w:val="000000"/>
          <w:sz w:val="20"/>
          <w:szCs w:val="20"/>
        </w:rPr>
      </w:pPr>
      <w:r w:rsidRPr="00C33910">
        <w:rPr>
          <w:rFonts w:ascii="Palatino Linotype" w:hAnsi="Palatino Linotype"/>
          <w:color w:val="000000"/>
          <w:sz w:val="20"/>
          <w:szCs w:val="20"/>
        </w:rPr>
        <w:t xml:space="preserve">In pursuit of monitoring and early warning goals, indicators were created to better understand the significance of biodegradation and virus production </w:t>
      </w:r>
      <w:r w:rsidR="00937C96">
        <w:rPr>
          <w:rFonts w:ascii="Palatino Linotype" w:hAnsi="Palatino Linotype"/>
          <w:color w:val="000000"/>
          <w:sz w:val="20"/>
          <w:szCs w:val="20"/>
        </w:rPr>
        <w:t>in</w:t>
      </w:r>
      <w:r w:rsidRPr="00C33910">
        <w:rPr>
          <w:rFonts w:ascii="Palatino Linotype" w:hAnsi="Palatino Linotype"/>
          <w:color w:val="000000"/>
          <w:sz w:val="20"/>
          <w:szCs w:val="20"/>
        </w:rPr>
        <w:t xml:space="preserve"> different areas. These indicators are independent of time, and for simplicity, they have been constructed disregarding the coefficient </w:t>
      </w:r>
      <w:proofErr w:type="spellStart"/>
      <w:r w:rsidRPr="00C33910">
        <w:rPr>
          <w:rFonts w:ascii="Palatino Linotype" w:hAnsi="Palatino Linotype"/>
          <w:color w:val="000000"/>
          <w:sz w:val="20"/>
          <w:szCs w:val="20"/>
        </w:rPr>
        <w:t>Wi</w:t>
      </w:r>
      <w:proofErr w:type="spellEnd"/>
      <w:r w:rsidRPr="00C33910">
        <w:rPr>
          <w:rFonts w:ascii="Palatino Linotype" w:hAnsi="Palatino Linotype"/>
          <w:color w:val="000000"/>
          <w:sz w:val="20"/>
          <w:szCs w:val="20"/>
        </w:rPr>
        <w:t>, which would lead to only a minimal variation in the indicator.</w:t>
      </w:r>
    </w:p>
    <w:p w:rsidR="00E80769" w:rsidRPr="00C33910" w:rsidRDefault="00937C96" w:rsidP="00CD7537">
      <w:pPr>
        <w:spacing w:line="228" w:lineRule="auto"/>
        <w:jc w:val="both"/>
        <w:rPr>
          <w:rFonts w:ascii="Palatino Linotype" w:hAnsi="Palatino Linotype"/>
          <w:sz w:val="20"/>
          <w:szCs w:val="20"/>
        </w:rPr>
      </w:pPr>
      <w:r>
        <w:rPr>
          <w:rFonts w:ascii="Palatino Linotype" w:hAnsi="Palatino Linotype"/>
          <w:sz w:val="20"/>
          <w:szCs w:val="20"/>
        </w:rPr>
        <w:t>T</w:t>
      </w:r>
      <w:r w:rsidR="00E80769" w:rsidRPr="00C33910">
        <w:rPr>
          <w:rFonts w:ascii="Palatino Linotype" w:hAnsi="Palatino Linotype"/>
          <w:sz w:val="20"/>
          <w:szCs w:val="20"/>
        </w:rPr>
        <w:t>o evaluate the contribution of each area to the virus load measured at the WWTP, two indicators were created (I</w:t>
      </w:r>
      <w:r w:rsidR="00E80769" w:rsidRPr="00C33910">
        <w:rPr>
          <w:rFonts w:ascii="Palatino Linotype" w:hAnsi="Palatino Linotype"/>
          <w:sz w:val="20"/>
          <w:szCs w:val="20"/>
          <w:vertAlign w:val="subscript"/>
        </w:rPr>
        <w:t>DB</w:t>
      </w:r>
      <w:r w:rsidR="00E80769" w:rsidRPr="00C33910">
        <w:rPr>
          <w:rFonts w:ascii="Palatino Linotype" w:hAnsi="Palatino Linotype"/>
          <w:sz w:val="20"/>
          <w:szCs w:val="20"/>
        </w:rPr>
        <w:t xml:space="preserve"> and I</w:t>
      </w:r>
      <w:r w:rsidR="00E80769" w:rsidRPr="00C33910">
        <w:rPr>
          <w:rFonts w:ascii="Palatino Linotype" w:hAnsi="Palatino Linotype"/>
          <w:sz w:val="20"/>
          <w:szCs w:val="20"/>
          <w:vertAlign w:val="subscript"/>
        </w:rPr>
        <w:t>PB</w:t>
      </w:r>
      <w:r w:rsidR="00E80769" w:rsidRPr="00C33910">
        <w:rPr>
          <w:rFonts w:ascii="Palatino Linotype" w:hAnsi="Palatino Linotype"/>
          <w:sz w:val="20"/>
          <w:szCs w:val="20"/>
        </w:rPr>
        <w:t>).</w:t>
      </w:r>
      <w:r>
        <w:rPr>
          <w:rFonts w:ascii="Palatino Linotype" w:hAnsi="Palatino Linotype"/>
          <w:sz w:val="20"/>
          <w:szCs w:val="20"/>
        </w:rPr>
        <w:t xml:space="preserve"> The</w:t>
      </w:r>
      <w:r w:rsidR="00E80769" w:rsidRPr="00C33910">
        <w:rPr>
          <w:rFonts w:ascii="Palatino Linotype" w:hAnsi="Palatino Linotype"/>
          <w:sz w:val="20"/>
          <w:szCs w:val="20"/>
        </w:rPr>
        <w:t xml:space="preserve"> I</w:t>
      </w:r>
      <w:r w:rsidR="00E80769" w:rsidRPr="00C33910">
        <w:rPr>
          <w:rFonts w:ascii="Palatino Linotype" w:hAnsi="Palatino Linotype"/>
          <w:sz w:val="20"/>
          <w:szCs w:val="20"/>
          <w:vertAlign w:val="subscript"/>
        </w:rPr>
        <w:t>DB</w:t>
      </w:r>
      <w:r w:rsidR="00E80769" w:rsidRPr="00C33910">
        <w:rPr>
          <w:rFonts w:ascii="Palatino Linotype" w:hAnsi="Palatino Linotype"/>
          <w:sz w:val="20"/>
          <w:szCs w:val="20"/>
        </w:rPr>
        <w:t xml:space="preserve"> is defined as the product of population density and the biodegradation term and was calculated for each area:</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655"/>
      </w:tblGrid>
      <w:tr w:rsidR="00E80769" w:rsidRPr="00C33910" w:rsidTr="006473B7">
        <w:tc>
          <w:tcPr>
            <w:tcW w:w="9180" w:type="dxa"/>
          </w:tcPr>
          <w:p w:rsidR="00E80769" w:rsidRPr="00C33910" w:rsidRDefault="00F11EAA" w:rsidP="00CD7537">
            <w:pPr>
              <w:spacing w:line="228" w:lineRule="auto"/>
              <w:jc w:val="both"/>
              <w:rPr>
                <w:rFonts w:ascii="Palatino Linotype" w:hAnsi="Palatino Linotype"/>
                <w:sz w:val="20"/>
                <w:szCs w:val="20"/>
              </w:rPr>
            </w:pPr>
            <m:oMathPara>
              <m:oMath>
                <m:sSub>
                  <m:sSubPr>
                    <m:ctrlPr>
                      <w:rPr>
                        <w:rFonts w:ascii="Cambria Math" w:hAnsi="Palatino Linotype"/>
                        <w:sz w:val="20"/>
                        <w:szCs w:val="20"/>
                      </w:rPr>
                    </m:ctrlPr>
                  </m:sSubPr>
                  <m:e>
                    <m:r>
                      <w:rPr>
                        <w:rFonts w:ascii="Cambria Math" w:hAnsi="Cambria Math"/>
                        <w:sz w:val="20"/>
                        <w:szCs w:val="20"/>
                      </w:rPr>
                      <m:t>I</m:t>
                    </m:r>
                  </m:e>
                  <m:sub>
                    <m:r>
                      <w:rPr>
                        <w:rFonts w:ascii="Cambria Math" w:hAnsi="Cambria Math"/>
                        <w:sz w:val="20"/>
                        <w:szCs w:val="20"/>
                      </w:rPr>
                      <m:t>DB</m:t>
                    </m:r>
                  </m:sub>
                </m:sSub>
                <m:r>
                  <w:rPr>
                    <w:rFonts w:ascii="Cambria Math" w:hAnsi="Palatino Linotype"/>
                    <w:sz w:val="20"/>
                    <w:szCs w:val="20"/>
                  </w:rPr>
                  <m:t>=</m:t>
                </m:r>
                <m:sSub>
                  <m:sSubPr>
                    <m:ctrlPr>
                      <w:rPr>
                        <w:rFonts w:ascii="Cambria Math" w:hAnsi="Palatino Linotype"/>
                        <w:sz w:val="20"/>
                        <w:szCs w:val="20"/>
                      </w:rPr>
                    </m:ctrlPr>
                  </m:sSubPr>
                  <m:e>
                    <m:r>
                      <w:rPr>
                        <w:rFonts w:ascii="Cambria Math" w:hAnsi="Cambria Math"/>
                        <w:sz w:val="20"/>
                        <w:szCs w:val="20"/>
                      </w:rPr>
                      <m:t>D</m:t>
                    </m:r>
                  </m:e>
                  <m:sub>
                    <m:r>
                      <w:rPr>
                        <w:rFonts w:ascii="Cambria Math" w:hAnsi="Cambria Math"/>
                        <w:sz w:val="20"/>
                        <w:szCs w:val="20"/>
                      </w:rPr>
                      <m:t>i</m:t>
                    </m:r>
                  </m:sub>
                </m:sSub>
                <m:r>
                  <w:rPr>
                    <w:rFonts w:ascii="Palatino Linotype" w:hAnsi="Palatino Linotype"/>
                    <w:sz w:val="20"/>
                    <w:szCs w:val="20"/>
                  </w:rPr>
                  <m:t>∙</m:t>
                </m:r>
                <m:sSup>
                  <m:sSupPr>
                    <m:ctrlPr>
                      <w:rPr>
                        <w:rFonts w:ascii="Cambria Math" w:hAnsi="Palatino Linotype"/>
                        <w:sz w:val="20"/>
                        <w:szCs w:val="20"/>
                      </w:rPr>
                    </m:ctrlPr>
                  </m:sSupPr>
                  <m:e>
                    <m:r>
                      <w:rPr>
                        <w:rFonts w:ascii="Cambria Math" w:hAnsi="Cambria Math"/>
                        <w:sz w:val="20"/>
                        <w:szCs w:val="20"/>
                      </w:rPr>
                      <m:t>e</m:t>
                    </m:r>
                  </m:e>
                  <m:sup>
                    <m:r>
                      <w:rPr>
                        <w:rFonts w:ascii="Palatino Linotype" w:hAnsi="Palatino Linotype"/>
                        <w:sz w:val="20"/>
                        <w:szCs w:val="20"/>
                      </w:rPr>
                      <m:t>-</m:t>
                    </m:r>
                    <m:r>
                      <w:rPr>
                        <w:rFonts w:ascii="Cambria Math" w:hAnsi="Cambria Math"/>
                        <w:sz w:val="20"/>
                        <w:szCs w:val="20"/>
                      </w:rPr>
                      <m:t>k</m:t>
                    </m:r>
                    <m:sSub>
                      <m:sSubPr>
                        <m:ctrlPr>
                          <w:rPr>
                            <w:rFonts w:ascii="Cambria Math" w:hAnsi="Palatino Linotype"/>
                            <w:sz w:val="20"/>
                            <w:szCs w:val="20"/>
                          </w:rPr>
                        </m:ctrlPr>
                      </m:sSubPr>
                      <m:e>
                        <m:r>
                          <w:rPr>
                            <w:rFonts w:ascii="Cambria Math" w:hAnsi="Cambria Math"/>
                            <w:sz w:val="20"/>
                            <w:szCs w:val="20"/>
                          </w:rPr>
                          <m:t>ϴ</m:t>
                        </m:r>
                      </m:e>
                      <m:sub>
                        <m:r>
                          <w:rPr>
                            <w:rFonts w:ascii="Cambria Math" w:hAnsi="Cambria Math"/>
                            <w:sz w:val="20"/>
                            <w:szCs w:val="20"/>
                          </w:rPr>
                          <m:t>i</m:t>
                        </m:r>
                      </m:sub>
                    </m:sSub>
                  </m:sup>
                </m:sSup>
              </m:oMath>
            </m:oMathPara>
          </w:p>
        </w:tc>
        <w:tc>
          <w:tcPr>
            <w:tcW w:w="598" w:type="dxa"/>
          </w:tcPr>
          <w:p w:rsidR="00E80769" w:rsidRPr="00C33910" w:rsidRDefault="00E1488C" w:rsidP="00CD7537">
            <w:pPr>
              <w:suppressAutoHyphens/>
              <w:spacing w:line="228" w:lineRule="auto"/>
              <w:jc w:val="both"/>
              <w:rPr>
                <w:rFonts w:ascii="Palatino Linotype" w:hAnsi="Palatino Linotype"/>
                <w:color w:val="000000"/>
                <w:sz w:val="20"/>
                <w:szCs w:val="20"/>
                <w:lang w:eastAsia="zh-CN" w:bidi="hi-IN"/>
              </w:rPr>
            </w:pPr>
            <w:r w:rsidRPr="00C33910">
              <w:rPr>
                <w:rFonts w:ascii="Palatino Linotype" w:hAnsi="Palatino Linotype"/>
                <w:color w:val="000000"/>
                <w:sz w:val="20"/>
                <w:szCs w:val="20"/>
                <w:lang w:eastAsia="zh-CN" w:bidi="hi-IN"/>
              </w:rPr>
              <w:t>(S</w:t>
            </w:r>
            <w:r w:rsidR="00E80769" w:rsidRPr="00C33910">
              <w:rPr>
                <w:rFonts w:ascii="Palatino Linotype" w:hAnsi="Palatino Linotype"/>
                <w:color w:val="000000"/>
                <w:sz w:val="20"/>
                <w:szCs w:val="20"/>
                <w:lang w:eastAsia="zh-CN" w:bidi="hi-IN"/>
              </w:rPr>
              <w:t>10)</w:t>
            </w:r>
          </w:p>
        </w:tc>
      </w:tr>
    </w:tbl>
    <w:p w:rsidR="00E80769" w:rsidRPr="00C33910" w:rsidRDefault="00937C96" w:rsidP="007C3A2D">
      <w:pPr>
        <w:spacing w:before="240" w:line="228" w:lineRule="auto"/>
        <w:jc w:val="both"/>
        <w:rPr>
          <w:rFonts w:ascii="Palatino Linotype" w:hAnsi="Palatino Linotype"/>
          <w:sz w:val="20"/>
          <w:szCs w:val="20"/>
        </w:rPr>
      </w:pPr>
      <w:r>
        <w:rPr>
          <w:rFonts w:ascii="Palatino Linotype" w:hAnsi="Palatino Linotype"/>
          <w:sz w:val="20"/>
          <w:szCs w:val="20"/>
        </w:rPr>
        <w:t xml:space="preserve">The </w:t>
      </w:r>
      <w:r w:rsidR="00E80769" w:rsidRPr="00C33910">
        <w:rPr>
          <w:rFonts w:ascii="Palatino Linotype" w:hAnsi="Palatino Linotype"/>
          <w:sz w:val="20"/>
          <w:szCs w:val="20"/>
        </w:rPr>
        <w:t>I</w:t>
      </w:r>
      <w:r w:rsidR="00E80769" w:rsidRPr="00C33910">
        <w:rPr>
          <w:rFonts w:ascii="Palatino Linotype" w:hAnsi="Palatino Linotype"/>
          <w:sz w:val="20"/>
          <w:szCs w:val="20"/>
          <w:vertAlign w:val="subscript"/>
        </w:rPr>
        <w:t>DB</w:t>
      </w:r>
      <w:r w:rsidR="00E80769" w:rsidRPr="00C33910">
        <w:rPr>
          <w:rFonts w:ascii="Palatino Linotype" w:hAnsi="Palatino Linotype"/>
          <w:sz w:val="20"/>
          <w:szCs w:val="20"/>
        </w:rPr>
        <w:t xml:space="preserve"> indicator showed that high-density areas were found to be very impactful, including those far </w:t>
      </w:r>
      <w:r>
        <w:rPr>
          <w:rFonts w:ascii="Palatino Linotype" w:hAnsi="Palatino Linotype"/>
          <w:sz w:val="20"/>
          <w:szCs w:val="20"/>
        </w:rPr>
        <w:t xml:space="preserve">from the WWTP, however, for the </w:t>
      </w:r>
      <w:r w:rsidR="00E80769" w:rsidRPr="00C33910">
        <w:rPr>
          <w:rFonts w:ascii="Palatino Linotype" w:hAnsi="Palatino Linotype"/>
          <w:sz w:val="20"/>
          <w:szCs w:val="20"/>
        </w:rPr>
        <w:t>latter the high biodegradation value significantly reduced their contribution.</w:t>
      </w:r>
    </w:p>
    <w:p w:rsidR="00E80769" w:rsidRPr="00C33910" w:rsidRDefault="00937C96" w:rsidP="00CD7537">
      <w:pPr>
        <w:spacing w:line="228" w:lineRule="auto"/>
        <w:jc w:val="both"/>
        <w:rPr>
          <w:rFonts w:ascii="Palatino Linotype" w:hAnsi="Palatino Linotype"/>
          <w:sz w:val="20"/>
          <w:szCs w:val="20"/>
        </w:rPr>
      </w:pPr>
      <w:r>
        <w:rPr>
          <w:rFonts w:ascii="Palatino Linotype" w:hAnsi="Palatino Linotype"/>
          <w:sz w:val="20"/>
          <w:szCs w:val="20"/>
        </w:rPr>
        <w:t xml:space="preserve">The </w:t>
      </w:r>
      <w:r w:rsidR="00E80769" w:rsidRPr="00C33910">
        <w:rPr>
          <w:rFonts w:ascii="Palatino Linotype" w:hAnsi="Palatino Linotype"/>
          <w:sz w:val="20"/>
          <w:szCs w:val="20"/>
        </w:rPr>
        <w:t>I</w:t>
      </w:r>
      <w:r w:rsidR="00E80769" w:rsidRPr="00C33910">
        <w:rPr>
          <w:rFonts w:ascii="Palatino Linotype" w:hAnsi="Palatino Linotype"/>
          <w:sz w:val="20"/>
          <w:szCs w:val="20"/>
          <w:vertAlign w:val="subscript"/>
        </w:rPr>
        <w:t>PB</w:t>
      </w:r>
      <w:r w:rsidR="00E80769" w:rsidRPr="00C33910">
        <w:rPr>
          <w:rFonts w:ascii="Palatino Linotype" w:hAnsi="Palatino Linotype"/>
          <w:sz w:val="20"/>
          <w:szCs w:val="20"/>
        </w:rPr>
        <w:t xml:space="preserve"> represents how much each grouped area (portion of a municipality or aggregated statistica</w:t>
      </w:r>
      <w:r>
        <w:rPr>
          <w:rFonts w:ascii="Palatino Linotype" w:hAnsi="Palatino Linotype"/>
          <w:sz w:val="20"/>
          <w:szCs w:val="20"/>
        </w:rPr>
        <w:t>l areas) contributes percentage</w:t>
      </w:r>
      <w:r w:rsidR="00E80769" w:rsidRPr="00C33910">
        <w:rPr>
          <w:rFonts w:ascii="Palatino Linotype" w:hAnsi="Palatino Linotype"/>
          <w:sz w:val="20"/>
          <w:szCs w:val="20"/>
        </w:rPr>
        <w:t xml:space="preserve">wise to the measured SARS-CoV-2 load at the treatment plant. In other words, given a measured value at the treatment plant, this indicator represents the contributions from each area. </w:t>
      </w:r>
      <w:r>
        <w:rPr>
          <w:rFonts w:ascii="Palatino Linotype" w:hAnsi="Palatino Linotype"/>
          <w:sz w:val="20"/>
          <w:szCs w:val="20"/>
        </w:rPr>
        <w:t xml:space="preserve">The </w:t>
      </w:r>
      <w:r w:rsidR="00E80769" w:rsidRPr="00C33910">
        <w:rPr>
          <w:rFonts w:ascii="Palatino Linotype" w:hAnsi="Palatino Linotype"/>
          <w:sz w:val="20"/>
          <w:szCs w:val="20"/>
        </w:rPr>
        <w:t>I</w:t>
      </w:r>
      <w:r w:rsidR="00E80769" w:rsidRPr="00C33910">
        <w:rPr>
          <w:rFonts w:ascii="Palatino Linotype" w:hAnsi="Palatino Linotype"/>
          <w:sz w:val="20"/>
          <w:szCs w:val="20"/>
          <w:vertAlign w:val="subscript"/>
        </w:rPr>
        <w:t>PB</w:t>
      </w:r>
      <w:r w:rsidR="00E80769" w:rsidRPr="00C33910">
        <w:rPr>
          <w:rFonts w:ascii="Palatino Linotype" w:hAnsi="Palatino Linotype"/>
          <w:sz w:val="20"/>
          <w:szCs w:val="20"/>
        </w:rPr>
        <w:t xml:space="preserve"> is defined as: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655"/>
      </w:tblGrid>
      <w:tr w:rsidR="00E80769" w:rsidRPr="00C33910" w:rsidTr="006473B7">
        <w:tc>
          <w:tcPr>
            <w:tcW w:w="9180" w:type="dxa"/>
          </w:tcPr>
          <w:p w:rsidR="00E80769" w:rsidRPr="00C33910" w:rsidRDefault="00F11EAA" w:rsidP="00CD7537">
            <w:pPr>
              <w:spacing w:line="228" w:lineRule="auto"/>
              <w:jc w:val="both"/>
              <w:rPr>
                <w:rFonts w:ascii="Palatino Linotype" w:hAnsi="Palatino Linotype"/>
                <w:sz w:val="20"/>
                <w:szCs w:val="20"/>
              </w:rPr>
            </w:pPr>
            <m:oMathPara>
              <m:oMath>
                <m:sSub>
                  <m:sSubPr>
                    <m:ctrlPr>
                      <w:rPr>
                        <w:rFonts w:ascii="Cambria Math" w:hAnsi="Palatino Linotype"/>
                        <w:sz w:val="20"/>
                        <w:szCs w:val="20"/>
                      </w:rPr>
                    </m:ctrlPr>
                  </m:sSubPr>
                  <m:e>
                    <m:r>
                      <w:rPr>
                        <w:rFonts w:ascii="Cambria Math" w:hAnsi="Cambria Math"/>
                        <w:sz w:val="20"/>
                        <w:szCs w:val="20"/>
                      </w:rPr>
                      <m:t>I</m:t>
                    </m:r>
                  </m:e>
                  <m:sub>
                    <m:r>
                      <w:rPr>
                        <w:rFonts w:ascii="Cambria Math" w:hAnsi="Cambria Math"/>
                        <w:sz w:val="20"/>
                        <w:szCs w:val="20"/>
                      </w:rPr>
                      <m:t>PB</m:t>
                    </m:r>
                  </m:sub>
                </m:sSub>
                <m:r>
                  <w:rPr>
                    <w:rFonts w:ascii="Cambria Math" w:hAnsi="Palatino Linotype"/>
                    <w:sz w:val="20"/>
                    <w:szCs w:val="20"/>
                  </w:rPr>
                  <m:t>=</m:t>
                </m:r>
                <m:f>
                  <m:fPr>
                    <m:ctrlPr>
                      <w:rPr>
                        <w:rFonts w:ascii="Cambria Math" w:hAnsi="Palatino Linotype"/>
                        <w:sz w:val="20"/>
                        <w:szCs w:val="20"/>
                      </w:rPr>
                    </m:ctrlPr>
                  </m:fPr>
                  <m:num>
                    <m:nary>
                      <m:naryPr>
                        <m:chr m:val="∑"/>
                        <m:ctrlPr>
                          <w:rPr>
                            <w:rFonts w:ascii="Cambria Math" w:hAnsi="Palatino Linotype"/>
                            <w:sz w:val="20"/>
                            <w:szCs w:val="20"/>
                          </w:rPr>
                        </m:ctrlPr>
                      </m:naryPr>
                      <m:sub>
                        <m:r>
                          <w:rPr>
                            <w:rFonts w:ascii="Cambria Math" w:hAnsi="Cambria Math"/>
                            <w:sz w:val="20"/>
                            <w:szCs w:val="20"/>
                          </w:rPr>
                          <m:t>i</m:t>
                        </m:r>
                        <m:r>
                          <w:rPr>
                            <w:rFonts w:ascii="Cambria Math" w:hAnsi="Palatino Linotype"/>
                            <w:sz w:val="20"/>
                            <w:szCs w:val="20"/>
                          </w:rPr>
                          <m:t>=1</m:t>
                        </m:r>
                      </m:sub>
                      <m:sup>
                        <m:r>
                          <w:rPr>
                            <w:rFonts w:ascii="Cambria Math" w:hAnsi="Cambria Math"/>
                            <w:sz w:val="20"/>
                            <w:szCs w:val="20"/>
                          </w:rPr>
                          <m:t>n</m:t>
                        </m:r>
                      </m:sup>
                      <m:e>
                        <m:sSub>
                          <m:sSubPr>
                            <m:ctrlPr>
                              <w:rPr>
                                <w:rFonts w:ascii="Cambria Math" w:hAnsi="Palatino Linotype"/>
                                <w:sz w:val="20"/>
                                <w:szCs w:val="20"/>
                              </w:rPr>
                            </m:ctrlPr>
                          </m:sSubPr>
                          <m:e>
                            <m:r>
                              <w:rPr>
                                <w:rFonts w:ascii="Cambria Math" w:hAnsi="Cambria Math"/>
                                <w:sz w:val="20"/>
                                <w:szCs w:val="20"/>
                              </w:rPr>
                              <m:t>P</m:t>
                            </m:r>
                          </m:e>
                          <m:sub>
                            <m:r>
                              <w:rPr>
                                <w:rFonts w:ascii="Cambria Math" w:hAnsi="Cambria Math"/>
                                <w:sz w:val="20"/>
                                <w:szCs w:val="20"/>
                              </w:rPr>
                              <m:t>ij</m:t>
                            </m:r>
                          </m:sub>
                        </m:sSub>
                        <m:r>
                          <w:rPr>
                            <w:rFonts w:ascii="Palatino Linotype" w:hAnsi="Palatino Linotype"/>
                            <w:sz w:val="20"/>
                            <w:szCs w:val="20"/>
                          </w:rPr>
                          <m:t>∙</m:t>
                        </m:r>
                        <m:sSup>
                          <m:sSupPr>
                            <m:ctrlPr>
                              <w:rPr>
                                <w:rFonts w:ascii="Cambria Math" w:hAnsi="Palatino Linotype"/>
                                <w:sz w:val="20"/>
                                <w:szCs w:val="20"/>
                              </w:rPr>
                            </m:ctrlPr>
                          </m:sSupPr>
                          <m:e>
                            <m:r>
                              <w:rPr>
                                <w:rFonts w:ascii="Cambria Math" w:hAnsi="Cambria Math"/>
                                <w:sz w:val="20"/>
                                <w:szCs w:val="20"/>
                              </w:rPr>
                              <m:t>e</m:t>
                            </m:r>
                          </m:e>
                          <m:sup>
                            <m:r>
                              <w:rPr>
                                <w:rFonts w:ascii="Palatino Linotype" w:hAnsi="Palatino Linotype"/>
                                <w:sz w:val="20"/>
                                <w:szCs w:val="20"/>
                              </w:rPr>
                              <m:t>-</m:t>
                            </m:r>
                            <m:r>
                              <w:rPr>
                                <w:rFonts w:ascii="Cambria Math" w:hAnsi="Cambria Math"/>
                                <w:sz w:val="20"/>
                                <w:szCs w:val="20"/>
                              </w:rPr>
                              <m:t>k</m:t>
                            </m:r>
                            <m:sSub>
                              <m:sSubPr>
                                <m:ctrlPr>
                                  <w:rPr>
                                    <w:rFonts w:ascii="Cambria Math" w:hAnsi="Palatino Linotype"/>
                                    <w:sz w:val="20"/>
                                    <w:szCs w:val="20"/>
                                  </w:rPr>
                                </m:ctrlPr>
                              </m:sSubPr>
                              <m:e>
                                <m:r>
                                  <w:rPr>
                                    <w:rFonts w:ascii="Cambria Math" w:hAnsi="Cambria Math"/>
                                    <w:sz w:val="20"/>
                                    <w:szCs w:val="20"/>
                                  </w:rPr>
                                  <m:t>ϴ</m:t>
                                </m:r>
                              </m:e>
                              <m:sub>
                                <m:r>
                                  <w:rPr>
                                    <w:rFonts w:ascii="Cambria Math" w:hAnsi="Cambria Math"/>
                                    <w:sz w:val="20"/>
                                    <w:szCs w:val="20"/>
                                  </w:rPr>
                                  <m:t>ij</m:t>
                                </m:r>
                              </m:sub>
                            </m:sSub>
                          </m:sup>
                        </m:sSup>
                      </m:e>
                    </m:nary>
                  </m:num>
                  <m:den>
                    <m:nary>
                      <m:naryPr>
                        <m:chr m:val="∑"/>
                        <m:ctrlPr>
                          <w:rPr>
                            <w:rFonts w:ascii="Cambria Math" w:hAnsi="Palatino Linotype"/>
                            <w:sz w:val="20"/>
                            <w:szCs w:val="20"/>
                          </w:rPr>
                        </m:ctrlPr>
                      </m:naryPr>
                      <m:sub>
                        <m:r>
                          <w:rPr>
                            <w:rFonts w:ascii="Cambria Math" w:hAnsi="Cambria Math"/>
                            <w:sz w:val="20"/>
                            <w:szCs w:val="20"/>
                          </w:rPr>
                          <m:t>i</m:t>
                        </m:r>
                        <m:r>
                          <w:rPr>
                            <w:rFonts w:ascii="Cambria Math" w:hAnsi="Palatino Linotype"/>
                            <w:sz w:val="20"/>
                            <w:szCs w:val="20"/>
                          </w:rPr>
                          <m:t>=1</m:t>
                        </m:r>
                      </m:sub>
                      <m:sup>
                        <m:r>
                          <w:rPr>
                            <w:rFonts w:ascii="Cambria Math" w:hAnsi="Cambria Math"/>
                            <w:sz w:val="20"/>
                            <w:szCs w:val="20"/>
                          </w:rPr>
                          <m:t>m</m:t>
                        </m:r>
                      </m:sup>
                      <m:e>
                        <m:sSub>
                          <m:sSubPr>
                            <m:ctrlPr>
                              <w:rPr>
                                <w:rFonts w:ascii="Cambria Math" w:hAnsi="Palatino Linotype"/>
                                <w:sz w:val="20"/>
                                <w:szCs w:val="20"/>
                              </w:rPr>
                            </m:ctrlPr>
                          </m:sSubPr>
                          <m:e>
                            <m:r>
                              <w:rPr>
                                <w:rFonts w:ascii="Cambria Math" w:hAnsi="Cambria Math"/>
                                <w:sz w:val="20"/>
                                <w:szCs w:val="20"/>
                              </w:rPr>
                              <m:t>P</m:t>
                            </m:r>
                          </m:e>
                          <m:sub>
                            <m:r>
                              <w:rPr>
                                <w:rFonts w:ascii="Cambria Math" w:hAnsi="Cambria Math"/>
                                <w:sz w:val="20"/>
                                <w:szCs w:val="20"/>
                              </w:rPr>
                              <m:t>i</m:t>
                            </m:r>
                          </m:sub>
                        </m:sSub>
                        <m:r>
                          <w:rPr>
                            <w:rFonts w:ascii="Palatino Linotype" w:hAnsi="Palatino Linotype"/>
                            <w:sz w:val="20"/>
                            <w:szCs w:val="20"/>
                          </w:rPr>
                          <m:t>∙</m:t>
                        </m:r>
                        <m:sSup>
                          <m:sSupPr>
                            <m:ctrlPr>
                              <w:rPr>
                                <w:rFonts w:ascii="Cambria Math" w:hAnsi="Palatino Linotype"/>
                                <w:sz w:val="20"/>
                                <w:szCs w:val="20"/>
                              </w:rPr>
                            </m:ctrlPr>
                          </m:sSupPr>
                          <m:e>
                            <m:r>
                              <w:rPr>
                                <w:rFonts w:ascii="Cambria Math" w:hAnsi="Cambria Math"/>
                                <w:sz w:val="20"/>
                                <w:szCs w:val="20"/>
                              </w:rPr>
                              <m:t>e</m:t>
                            </m:r>
                          </m:e>
                          <m:sup>
                            <m:r>
                              <w:rPr>
                                <w:rFonts w:ascii="Palatino Linotype" w:hAnsi="Palatino Linotype"/>
                                <w:sz w:val="20"/>
                                <w:szCs w:val="20"/>
                              </w:rPr>
                              <m:t>-</m:t>
                            </m:r>
                            <m:r>
                              <w:rPr>
                                <w:rFonts w:ascii="Cambria Math" w:hAnsi="Cambria Math"/>
                                <w:sz w:val="20"/>
                                <w:szCs w:val="20"/>
                              </w:rPr>
                              <m:t>k</m:t>
                            </m:r>
                            <m:sSub>
                              <m:sSubPr>
                                <m:ctrlPr>
                                  <w:rPr>
                                    <w:rFonts w:ascii="Cambria Math" w:hAnsi="Palatino Linotype"/>
                                    <w:sz w:val="20"/>
                                    <w:szCs w:val="20"/>
                                  </w:rPr>
                                </m:ctrlPr>
                              </m:sSubPr>
                              <m:e>
                                <m:r>
                                  <w:rPr>
                                    <w:rFonts w:ascii="Cambria Math" w:hAnsi="Cambria Math"/>
                                    <w:sz w:val="20"/>
                                    <w:szCs w:val="20"/>
                                  </w:rPr>
                                  <m:t>ϴ</m:t>
                                </m:r>
                              </m:e>
                              <m:sub>
                                <m:r>
                                  <w:rPr>
                                    <w:rFonts w:ascii="Cambria Math" w:hAnsi="Cambria Math"/>
                                    <w:sz w:val="20"/>
                                    <w:szCs w:val="20"/>
                                  </w:rPr>
                                  <m:t>i</m:t>
                                </m:r>
                              </m:sub>
                            </m:sSub>
                          </m:sup>
                        </m:sSup>
                      </m:e>
                    </m:nary>
                  </m:den>
                </m:f>
              </m:oMath>
            </m:oMathPara>
          </w:p>
          <w:p w:rsidR="00E80769" w:rsidRPr="00C33910" w:rsidRDefault="00E80769" w:rsidP="00CD7537">
            <w:pPr>
              <w:spacing w:line="228" w:lineRule="auto"/>
              <w:jc w:val="both"/>
              <w:rPr>
                <w:rFonts w:ascii="Palatino Linotype" w:hAnsi="Palatino Linotype"/>
                <w:sz w:val="20"/>
                <w:szCs w:val="20"/>
              </w:rPr>
            </w:pPr>
          </w:p>
        </w:tc>
        <w:tc>
          <w:tcPr>
            <w:tcW w:w="598" w:type="dxa"/>
          </w:tcPr>
          <w:p w:rsidR="00E80769" w:rsidRPr="00C33910" w:rsidRDefault="00E1488C" w:rsidP="00CD7537">
            <w:pPr>
              <w:suppressAutoHyphens/>
              <w:spacing w:line="228" w:lineRule="auto"/>
              <w:jc w:val="both"/>
              <w:rPr>
                <w:rFonts w:ascii="Palatino Linotype" w:hAnsi="Palatino Linotype"/>
                <w:color w:val="000000"/>
                <w:sz w:val="20"/>
                <w:szCs w:val="20"/>
                <w:lang w:eastAsia="zh-CN" w:bidi="hi-IN"/>
              </w:rPr>
            </w:pPr>
            <w:r w:rsidRPr="00C33910">
              <w:rPr>
                <w:rFonts w:ascii="Palatino Linotype" w:hAnsi="Palatino Linotype"/>
                <w:color w:val="000000"/>
                <w:sz w:val="20"/>
                <w:szCs w:val="20"/>
                <w:lang w:eastAsia="zh-CN" w:bidi="hi-IN"/>
              </w:rPr>
              <w:t>(S</w:t>
            </w:r>
            <w:r w:rsidR="00E80769" w:rsidRPr="00C33910">
              <w:rPr>
                <w:rFonts w:ascii="Palatino Linotype" w:hAnsi="Palatino Linotype"/>
                <w:color w:val="000000"/>
                <w:sz w:val="20"/>
                <w:szCs w:val="20"/>
                <w:lang w:eastAsia="zh-CN" w:bidi="hi-IN"/>
              </w:rPr>
              <w:t>11)</w:t>
            </w:r>
          </w:p>
        </w:tc>
      </w:tr>
    </w:tbl>
    <w:p w:rsidR="00E80769" w:rsidRPr="00C33910" w:rsidRDefault="00E80769" w:rsidP="007C3A2D">
      <w:pPr>
        <w:spacing w:before="240" w:line="228" w:lineRule="auto"/>
        <w:jc w:val="both"/>
        <w:rPr>
          <w:rFonts w:ascii="Palatino Linotype" w:hAnsi="Palatino Linotype"/>
          <w:sz w:val="20"/>
          <w:szCs w:val="20"/>
        </w:rPr>
      </w:pPr>
      <w:r w:rsidRPr="00C33910">
        <w:rPr>
          <w:rFonts w:ascii="Palatino Linotype" w:hAnsi="Palatino Linotype"/>
          <w:sz w:val="20"/>
          <w:szCs w:val="20"/>
        </w:rPr>
        <w:t xml:space="preserve">Where </w:t>
      </w:r>
      <w:r w:rsidR="00A40FEF">
        <w:rPr>
          <w:rFonts w:ascii="Palatino Linotype" w:hAnsi="Palatino Linotype"/>
          <w:sz w:val="20"/>
          <w:szCs w:val="20"/>
        </w:rPr>
        <w:t>j</w:t>
      </w:r>
      <w:r w:rsidRPr="00C33910">
        <w:rPr>
          <w:rFonts w:ascii="Palatino Linotype" w:hAnsi="Palatino Linotype"/>
          <w:color w:val="000000"/>
          <w:sz w:val="20"/>
          <w:szCs w:val="20"/>
        </w:rPr>
        <w:t xml:space="preserve"> indicates the </w:t>
      </w:r>
      <w:r w:rsidRPr="00C33910">
        <w:rPr>
          <w:rFonts w:ascii="Palatino Linotype" w:hAnsi="Palatino Linotype"/>
          <w:sz w:val="20"/>
          <w:szCs w:val="20"/>
        </w:rPr>
        <w:t xml:space="preserve">grouped areas, n is the total number of areas in the grouping and m is the total number of areas in the </w:t>
      </w:r>
      <w:r w:rsidR="00A40FEF">
        <w:rPr>
          <w:rFonts w:ascii="Palatino Linotype" w:hAnsi="Palatino Linotype"/>
          <w:sz w:val="20"/>
          <w:szCs w:val="20"/>
        </w:rPr>
        <w:t>study area</w:t>
      </w:r>
      <w:r w:rsidRPr="00C33910">
        <w:rPr>
          <w:rFonts w:ascii="Palatino Linotype" w:hAnsi="Palatino Linotype"/>
          <w:sz w:val="20"/>
          <w:szCs w:val="20"/>
        </w:rPr>
        <w:t>.</w:t>
      </w:r>
    </w:p>
    <w:p w:rsidR="00D435EC" w:rsidRDefault="00A40FEF" w:rsidP="00CD7537">
      <w:pPr>
        <w:spacing w:line="228" w:lineRule="auto"/>
        <w:jc w:val="both"/>
        <w:rPr>
          <w:rFonts w:ascii="Palatino Linotype" w:hAnsi="Palatino Linotype"/>
          <w:sz w:val="20"/>
          <w:szCs w:val="20"/>
        </w:rPr>
      </w:pPr>
      <w:r>
        <w:rPr>
          <w:rFonts w:ascii="Palatino Linotype" w:hAnsi="Palatino Linotype"/>
          <w:sz w:val="20"/>
          <w:szCs w:val="20"/>
        </w:rPr>
        <w:t xml:space="preserve">The </w:t>
      </w:r>
      <w:r w:rsidR="00937C96">
        <w:rPr>
          <w:rFonts w:ascii="Palatino Linotype" w:hAnsi="Palatino Linotype"/>
          <w:sz w:val="20"/>
          <w:szCs w:val="20"/>
        </w:rPr>
        <w:t>greater</w:t>
      </w:r>
      <w:r>
        <w:rPr>
          <w:rFonts w:ascii="Palatino Linotype" w:hAnsi="Palatino Linotype"/>
          <w:sz w:val="20"/>
          <w:szCs w:val="20"/>
        </w:rPr>
        <w:t xml:space="preserve"> the population and</w:t>
      </w:r>
      <w:r w:rsidR="00E80769" w:rsidRPr="00C33910">
        <w:rPr>
          <w:rFonts w:ascii="Palatino Linotype" w:hAnsi="Palatino Linotype"/>
          <w:sz w:val="20"/>
          <w:szCs w:val="20"/>
        </w:rPr>
        <w:t xml:space="preserve"> population density of the area and its proximity to the WWTP</w:t>
      </w:r>
      <w:r w:rsidR="00937C96">
        <w:rPr>
          <w:rFonts w:ascii="Palatino Linotype" w:hAnsi="Palatino Linotype"/>
          <w:sz w:val="20"/>
          <w:szCs w:val="20"/>
        </w:rPr>
        <w:t xml:space="preserve"> are</w:t>
      </w:r>
      <w:r w:rsidR="00E80769" w:rsidRPr="00C33910">
        <w:rPr>
          <w:rFonts w:ascii="Palatino Linotype" w:hAnsi="Palatino Linotype"/>
          <w:sz w:val="20"/>
          <w:szCs w:val="20"/>
        </w:rPr>
        <w:t xml:space="preserve">, the </w:t>
      </w:r>
      <w:r w:rsidR="00D435EC" w:rsidRPr="00D435EC">
        <w:rPr>
          <w:rFonts w:ascii="Palatino Linotype" w:hAnsi="Palatino Linotype"/>
          <w:sz w:val="20"/>
          <w:szCs w:val="20"/>
        </w:rPr>
        <w:t>greater the contribution to the introduction of the virus load into the plant, and indicator (</w:t>
      </w:r>
      <w:r w:rsidR="00D435EC" w:rsidRPr="00C33910">
        <w:rPr>
          <w:rFonts w:ascii="Palatino Linotype" w:hAnsi="Palatino Linotype"/>
          <w:sz w:val="20"/>
          <w:szCs w:val="20"/>
        </w:rPr>
        <w:t>I</w:t>
      </w:r>
      <w:r w:rsidR="00D435EC" w:rsidRPr="00C33910">
        <w:rPr>
          <w:rFonts w:ascii="Palatino Linotype" w:hAnsi="Palatino Linotype"/>
          <w:sz w:val="20"/>
          <w:szCs w:val="20"/>
          <w:vertAlign w:val="subscript"/>
        </w:rPr>
        <w:t>DB</w:t>
      </w:r>
      <w:r w:rsidR="00D435EC" w:rsidRPr="00C33910">
        <w:rPr>
          <w:rFonts w:ascii="Palatino Linotype" w:hAnsi="Palatino Linotype"/>
          <w:sz w:val="20"/>
          <w:szCs w:val="20"/>
        </w:rPr>
        <w:t xml:space="preserve"> and I</w:t>
      </w:r>
      <w:r w:rsidR="00D435EC" w:rsidRPr="00C33910">
        <w:rPr>
          <w:rFonts w:ascii="Palatino Linotype" w:hAnsi="Palatino Linotype"/>
          <w:sz w:val="20"/>
          <w:szCs w:val="20"/>
          <w:vertAlign w:val="subscript"/>
        </w:rPr>
        <w:t>PB</w:t>
      </w:r>
      <w:r w:rsidR="00D435EC" w:rsidRPr="00D435EC">
        <w:rPr>
          <w:rFonts w:ascii="Palatino Linotype" w:hAnsi="Palatino Linotype"/>
          <w:sz w:val="20"/>
          <w:szCs w:val="20"/>
        </w:rPr>
        <w:t>) values increase.</w:t>
      </w:r>
    </w:p>
    <w:p w:rsidR="00E80769" w:rsidRPr="00C33910" w:rsidRDefault="00E80769" w:rsidP="00CD7537">
      <w:pPr>
        <w:spacing w:line="228" w:lineRule="auto"/>
        <w:jc w:val="both"/>
        <w:rPr>
          <w:rFonts w:ascii="Palatino Linotype" w:hAnsi="Palatino Linotype"/>
          <w:sz w:val="20"/>
          <w:szCs w:val="20"/>
        </w:rPr>
      </w:pPr>
      <w:r w:rsidRPr="00B122F9">
        <w:rPr>
          <w:rFonts w:ascii="Palatino Linotype" w:hAnsi="Palatino Linotype"/>
          <w:sz w:val="20"/>
          <w:szCs w:val="20"/>
        </w:rPr>
        <w:t>Furthermore, another indicator (R</w:t>
      </w:r>
      <w:r w:rsidRPr="00B122F9">
        <w:rPr>
          <w:rFonts w:ascii="Palatino Linotype" w:hAnsi="Palatino Linotype"/>
          <w:sz w:val="20"/>
          <w:szCs w:val="20"/>
          <w:vertAlign w:val="subscript"/>
        </w:rPr>
        <w:t>DB</w:t>
      </w:r>
      <w:r w:rsidRPr="00B122F9">
        <w:rPr>
          <w:rFonts w:ascii="Palatino Linotype" w:hAnsi="Palatino Linotype"/>
          <w:sz w:val="20"/>
          <w:szCs w:val="20"/>
        </w:rPr>
        <w:t>) was created following the purpose of identify areas where a possible outbreak would be difficult</w:t>
      </w:r>
      <w:r w:rsidRPr="00C33910">
        <w:rPr>
          <w:rFonts w:ascii="Palatino Linotype" w:hAnsi="Palatino Linotype"/>
          <w:sz w:val="20"/>
          <w:szCs w:val="20"/>
        </w:rPr>
        <w:t xml:space="preserve"> to detect promptly observing the concentration at the treatment plant, and therefore where sampling would be advisable. R</w:t>
      </w:r>
      <w:r w:rsidRPr="00C33910">
        <w:rPr>
          <w:rFonts w:ascii="Palatino Linotype" w:hAnsi="Palatino Linotype"/>
          <w:sz w:val="20"/>
          <w:szCs w:val="20"/>
          <w:vertAlign w:val="subscript"/>
        </w:rPr>
        <w:t>DB</w:t>
      </w:r>
      <w:r w:rsidRPr="00C33910">
        <w:rPr>
          <w:rFonts w:ascii="Palatino Linotype" w:hAnsi="Palatino Linotype"/>
          <w:sz w:val="20"/>
          <w:szCs w:val="20"/>
        </w:rPr>
        <w:t xml:space="preserve"> was defined as the product of population density and the inverse of the biodegradation term.</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655"/>
      </w:tblGrid>
      <w:tr w:rsidR="00E80769" w:rsidRPr="00C33910" w:rsidTr="006473B7">
        <w:tc>
          <w:tcPr>
            <w:tcW w:w="9180" w:type="dxa"/>
          </w:tcPr>
          <w:p w:rsidR="00E80769" w:rsidRPr="00C33910" w:rsidRDefault="00F11EAA" w:rsidP="00CD7537">
            <w:pPr>
              <w:spacing w:line="228" w:lineRule="auto"/>
              <w:jc w:val="both"/>
              <w:rPr>
                <w:rFonts w:ascii="Palatino Linotype" w:hAnsi="Palatino Linotype"/>
                <w:sz w:val="20"/>
                <w:szCs w:val="20"/>
              </w:rPr>
            </w:pPr>
            <m:oMathPara>
              <m:oMath>
                <m:sSub>
                  <m:sSubPr>
                    <m:ctrlPr>
                      <w:rPr>
                        <w:rFonts w:ascii="Cambria Math" w:hAnsi="Palatino Linotype"/>
                        <w:sz w:val="20"/>
                        <w:szCs w:val="20"/>
                      </w:rPr>
                    </m:ctrlPr>
                  </m:sSubPr>
                  <m:e>
                    <m:r>
                      <m:rPr>
                        <m:sty m:val="p"/>
                      </m:rPr>
                      <w:rPr>
                        <w:rFonts w:ascii="Cambria Math" w:hAnsi="Palatino Linotype"/>
                        <w:sz w:val="20"/>
                        <w:szCs w:val="20"/>
                      </w:rPr>
                      <m:t>R</m:t>
                    </m:r>
                  </m:e>
                  <m:sub>
                    <m:r>
                      <w:rPr>
                        <w:rFonts w:ascii="Cambria Math" w:hAnsi="Cambria Math"/>
                        <w:sz w:val="20"/>
                        <w:szCs w:val="20"/>
                      </w:rPr>
                      <m:t>DB</m:t>
                    </m:r>
                  </m:sub>
                </m:sSub>
                <m:r>
                  <w:rPr>
                    <w:rFonts w:ascii="Cambria Math" w:hAnsi="Palatino Linotype"/>
                    <w:sz w:val="20"/>
                    <w:szCs w:val="20"/>
                  </w:rPr>
                  <m:t>=</m:t>
                </m:r>
                <m:sSub>
                  <m:sSubPr>
                    <m:ctrlPr>
                      <w:rPr>
                        <w:rFonts w:ascii="Cambria Math" w:hAnsi="Palatino Linotype"/>
                        <w:sz w:val="20"/>
                        <w:szCs w:val="20"/>
                      </w:rPr>
                    </m:ctrlPr>
                  </m:sSubPr>
                  <m:e>
                    <m:r>
                      <w:rPr>
                        <w:rFonts w:ascii="Cambria Math" w:hAnsi="Cambria Math"/>
                        <w:sz w:val="20"/>
                        <w:szCs w:val="20"/>
                      </w:rPr>
                      <m:t>D</m:t>
                    </m:r>
                  </m:e>
                  <m:sub>
                    <m:r>
                      <w:rPr>
                        <w:rFonts w:ascii="Cambria Math" w:hAnsi="Cambria Math"/>
                        <w:sz w:val="20"/>
                        <w:szCs w:val="20"/>
                      </w:rPr>
                      <m:t>i</m:t>
                    </m:r>
                  </m:sub>
                </m:sSub>
                <m:r>
                  <w:rPr>
                    <w:rFonts w:ascii="Palatino Linotype" w:hAnsi="Palatino Linotype"/>
                    <w:sz w:val="20"/>
                    <w:szCs w:val="20"/>
                  </w:rPr>
                  <m:t>∙</m:t>
                </m:r>
                <m:sSup>
                  <m:sSupPr>
                    <m:ctrlPr>
                      <w:rPr>
                        <w:rFonts w:ascii="Cambria Math" w:hAnsi="Palatino Linotype"/>
                        <w:sz w:val="20"/>
                        <w:szCs w:val="20"/>
                      </w:rPr>
                    </m:ctrlPr>
                  </m:sSupPr>
                  <m:e>
                    <m:r>
                      <w:rPr>
                        <w:rFonts w:ascii="Cambria Math" w:hAnsi="Cambria Math"/>
                        <w:sz w:val="20"/>
                        <w:szCs w:val="20"/>
                      </w:rPr>
                      <m:t>e</m:t>
                    </m:r>
                  </m:e>
                  <m:sup>
                    <m:r>
                      <w:rPr>
                        <w:rFonts w:ascii="Cambria Math" w:hAnsi="Cambria Math"/>
                        <w:sz w:val="20"/>
                        <w:szCs w:val="20"/>
                      </w:rPr>
                      <m:t>k</m:t>
                    </m:r>
                    <m:sSub>
                      <m:sSubPr>
                        <m:ctrlPr>
                          <w:rPr>
                            <w:rFonts w:ascii="Cambria Math" w:hAnsi="Palatino Linotype"/>
                            <w:sz w:val="20"/>
                            <w:szCs w:val="20"/>
                          </w:rPr>
                        </m:ctrlPr>
                      </m:sSubPr>
                      <m:e>
                        <m:r>
                          <w:rPr>
                            <w:rFonts w:ascii="Cambria Math" w:hAnsi="Cambria Math"/>
                            <w:sz w:val="20"/>
                            <w:szCs w:val="20"/>
                          </w:rPr>
                          <m:t>ϴ</m:t>
                        </m:r>
                      </m:e>
                      <m:sub>
                        <m:r>
                          <w:rPr>
                            <w:rFonts w:ascii="Cambria Math" w:hAnsi="Cambria Math"/>
                            <w:sz w:val="20"/>
                            <w:szCs w:val="20"/>
                          </w:rPr>
                          <m:t>i</m:t>
                        </m:r>
                      </m:sub>
                    </m:sSub>
                  </m:sup>
                </m:sSup>
              </m:oMath>
            </m:oMathPara>
          </w:p>
        </w:tc>
        <w:tc>
          <w:tcPr>
            <w:tcW w:w="598" w:type="dxa"/>
          </w:tcPr>
          <w:p w:rsidR="00E80769" w:rsidRPr="00C33910" w:rsidRDefault="00E80769" w:rsidP="00CD7537">
            <w:pPr>
              <w:suppressAutoHyphens/>
              <w:spacing w:line="228" w:lineRule="auto"/>
              <w:jc w:val="both"/>
              <w:rPr>
                <w:rFonts w:ascii="Palatino Linotype" w:hAnsi="Palatino Linotype"/>
                <w:color w:val="000000"/>
                <w:sz w:val="20"/>
                <w:szCs w:val="20"/>
                <w:lang w:eastAsia="zh-CN" w:bidi="hi-IN"/>
              </w:rPr>
            </w:pPr>
            <w:r w:rsidRPr="00C33910">
              <w:rPr>
                <w:rFonts w:ascii="Palatino Linotype" w:hAnsi="Palatino Linotype"/>
                <w:color w:val="000000"/>
                <w:sz w:val="20"/>
                <w:szCs w:val="20"/>
                <w:lang w:eastAsia="zh-CN" w:bidi="hi-IN"/>
              </w:rPr>
              <w:t>(</w:t>
            </w:r>
            <w:r w:rsidR="00E1488C" w:rsidRPr="00C33910">
              <w:rPr>
                <w:rFonts w:ascii="Palatino Linotype" w:hAnsi="Palatino Linotype"/>
                <w:color w:val="000000"/>
                <w:sz w:val="20"/>
                <w:szCs w:val="20"/>
                <w:lang w:eastAsia="zh-CN" w:bidi="hi-IN"/>
              </w:rPr>
              <w:t>S</w:t>
            </w:r>
            <w:r w:rsidRPr="00C33910">
              <w:rPr>
                <w:rFonts w:ascii="Palatino Linotype" w:hAnsi="Palatino Linotype"/>
                <w:color w:val="000000"/>
                <w:sz w:val="20"/>
                <w:szCs w:val="20"/>
                <w:lang w:eastAsia="zh-CN" w:bidi="hi-IN"/>
              </w:rPr>
              <w:t>12)</w:t>
            </w:r>
          </w:p>
        </w:tc>
      </w:tr>
    </w:tbl>
    <w:p w:rsidR="00E80769" w:rsidRPr="00C33910" w:rsidRDefault="00E80769" w:rsidP="007C3A2D">
      <w:pPr>
        <w:spacing w:before="240" w:line="228" w:lineRule="auto"/>
        <w:jc w:val="both"/>
        <w:rPr>
          <w:rFonts w:ascii="Palatino Linotype" w:hAnsi="Palatino Linotype"/>
          <w:sz w:val="20"/>
          <w:szCs w:val="20"/>
        </w:rPr>
      </w:pPr>
      <w:r w:rsidRPr="00C33910">
        <w:rPr>
          <w:rFonts w:ascii="Palatino Linotype" w:hAnsi="Palatino Linotype"/>
          <w:sz w:val="20"/>
          <w:szCs w:val="20"/>
        </w:rPr>
        <w:t>This indicator aimed at highlighting densely populated areas that would provide a significant</w:t>
      </w:r>
      <w:r w:rsidR="00B122F9">
        <w:rPr>
          <w:rFonts w:ascii="Palatino Linotype" w:hAnsi="Palatino Linotype"/>
          <w:sz w:val="20"/>
          <w:szCs w:val="20"/>
        </w:rPr>
        <w:t>ly</w:t>
      </w:r>
      <w:r w:rsidRPr="00C33910">
        <w:rPr>
          <w:rFonts w:ascii="Palatino Linotype" w:hAnsi="Palatino Linotype"/>
          <w:sz w:val="20"/>
          <w:szCs w:val="20"/>
        </w:rPr>
        <w:t xml:space="preserve"> contribut</w:t>
      </w:r>
      <w:r w:rsidR="00B122F9">
        <w:rPr>
          <w:rFonts w:ascii="Palatino Linotype" w:hAnsi="Palatino Linotype"/>
          <w:sz w:val="20"/>
          <w:szCs w:val="20"/>
        </w:rPr>
        <w:t>e to</w:t>
      </w:r>
      <w:r w:rsidRPr="00C33910">
        <w:rPr>
          <w:rFonts w:ascii="Palatino Linotype" w:hAnsi="Palatino Linotype"/>
          <w:sz w:val="20"/>
          <w:szCs w:val="20"/>
        </w:rPr>
        <w:t xml:space="preserve"> SARS-CoV-2 mass production but would be challenging to detect due to the high biodegradation resulting from the considerable distance of these areas from the WWTP.</w:t>
      </w:r>
    </w:p>
    <w:p w:rsidR="00E80769" w:rsidRPr="00C33910" w:rsidRDefault="00E80769" w:rsidP="007B5891">
      <w:pPr>
        <w:keepNext/>
        <w:spacing w:after="0"/>
        <w:jc w:val="both"/>
        <w:rPr>
          <w:rFonts w:ascii="Palatino Linotype" w:hAnsi="Palatino Linotype"/>
          <w:sz w:val="20"/>
          <w:szCs w:val="20"/>
        </w:rPr>
      </w:pPr>
      <w:r w:rsidRPr="00C33910">
        <w:rPr>
          <w:rFonts w:ascii="Palatino Linotype" w:hAnsi="Palatino Linotype"/>
          <w:noProof/>
          <w:sz w:val="20"/>
          <w:szCs w:val="20"/>
          <w:lang w:val="it-IT"/>
        </w:rPr>
        <w:lastRenderedPageBreak/>
        <w:drawing>
          <wp:inline distT="0" distB="0" distL="0" distR="0">
            <wp:extent cx="5634926" cy="4891178"/>
            <wp:effectExtent l="19050" t="0" r="3874" b="0"/>
            <wp:docPr id="11" name="Immagine 6" descr="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6" descr="Indicatori.png"/>
                    <pic:cNvPicPr>
                      <a:picLocks noChangeAspect="1" noChangeArrowheads="1"/>
                    </pic:cNvPicPr>
                  </pic:nvPicPr>
                  <pic:blipFill>
                    <a:blip r:embed="rId22" cstate="print"/>
                    <a:stretch>
                      <a:fillRect/>
                    </a:stretch>
                  </pic:blipFill>
                  <pic:spPr bwMode="auto">
                    <a:xfrm>
                      <a:off x="0" y="0"/>
                      <a:ext cx="5636333" cy="4892399"/>
                    </a:xfrm>
                    <a:prstGeom prst="rect">
                      <a:avLst/>
                    </a:prstGeom>
                  </pic:spPr>
                </pic:pic>
              </a:graphicData>
            </a:graphic>
          </wp:inline>
        </w:drawing>
      </w:r>
    </w:p>
    <w:p w:rsidR="00E80769" w:rsidRPr="007C3A2D" w:rsidRDefault="00E80769" w:rsidP="007C3A2D">
      <w:pPr>
        <w:pStyle w:val="Didascalia"/>
        <w:jc w:val="both"/>
        <w:rPr>
          <w:rFonts w:ascii="Palatino Linotype" w:hAnsi="Palatino Linotype"/>
          <w:b w:val="0"/>
          <w:color w:val="auto"/>
        </w:rPr>
      </w:pPr>
      <w:r w:rsidRPr="00A40FEF">
        <w:rPr>
          <w:rFonts w:ascii="Palatino Linotype" w:hAnsi="Palatino Linotype"/>
          <w:color w:val="auto"/>
        </w:rPr>
        <w:t xml:space="preserve">Figure </w:t>
      </w:r>
      <w:r w:rsidR="00E1488C" w:rsidRPr="00A40FEF">
        <w:rPr>
          <w:rFonts w:ascii="Palatino Linotype" w:hAnsi="Palatino Linotype"/>
          <w:color w:val="auto"/>
        </w:rPr>
        <w:t>S</w:t>
      </w:r>
      <w:r w:rsidR="00F11EAA" w:rsidRPr="00A40FEF">
        <w:rPr>
          <w:rFonts w:ascii="Palatino Linotype" w:hAnsi="Palatino Linotype"/>
          <w:color w:val="auto"/>
        </w:rPr>
        <w:fldChar w:fldCharType="begin"/>
      </w:r>
      <w:r w:rsidRPr="00A40FEF">
        <w:rPr>
          <w:rFonts w:ascii="Palatino Linotype" w:hAnsi="Palatino Linotype"/>
          <w:color w:val="auto"/>
        </w:rPr>
        <w:instrText>SEQ Figura \* ARABIC</w:instrText>
      </w:r>
      <w:r w:rsidR="00F11EAA" w:rsidRPr="00A40FEF">
        <w:rPr>
          <w:rFonts w:ascii="Palatino Linotype" w:hAnsi="Palatino Linotype"/>
          <w:color w:val="auto"/>
        </w:rPr>
        <w:fldChar w:fldCharType="separate"/>
      </w:r>
      <w:r w:rsidR="00A40FEF">
        <w:rPr>
          <w:rFonts w:ascii="Palatino Linotype" w:hAnsi="Palatino Linotype"/>
          <w:noProof/>
          <w:color w:val="auto"/>
        </w:rPr>
        <w:t>5</w:t>
      </w:r>
      <w:r w:rsidR="00F11EAA" w:rsidRPr="00A40FEF">
        <w:rPr>
          <w:rFonts w:ascii="Palatino Linotype" w:hAnsi="Palatino Linotype"/>
          <w:color w:val="auto"/>
        </w:rPr>
        <w:fldChar w:fldCharType="end"/>
      </w:r>
      <w:r w:rsidRPr="007C3A2D">
        <w:rPr>
          <w:rFonts w:ascii="Palatino Linotype" w:hAnsi="Palatino Linotype"/>
          <w:b w:val="0"/>
          <w:color w:val="auto"/>
        </w:rPr>
        <w:t xml:space="preserve">  Maps of the 3 indicators, considering the biodegradation constant at 16°C ( k=0.101 h</w:t>
      </w:r>
      <w:r w:rsidRPr="00A40FEF">
        <w:rPr>
          <w:rFonts w:ascii="Palatino Linotype" w:hAnsi="Palatino Linotype"/>
          <w:b w:val="0"/>
          <w:color w:val="auto"/>
          <w:vertAlign w:val="superscript"/>
        </w:rPr>
        <w:t>-1</w:t>
      </w:r>
      <w:r w:rsidRPr="007C3A2D">
        <w:rPr>
          <w:rFonts w:ascii="Palatino Linotype" w:hAnsi="Palatino Linotype"/>
          <w:b w:val="0"/>
          <w:color w:val="auto"/>
        </w:rPr>
        <w:t>).    A</w:t>
      </w:r>
      <w:r w:rsidRPr="007D6C7C">
        <w:rPr>
          <w:rFonts w:ascii="Palatino Linotype" w:hAnsi="Palatino Linotype"/>
          <w:b w:val="0"/>
          <w:color w:val="auto"/>
        </w:rPr>
        <w:t xml:space="preserve">) </w:t>
      </w:r>
      <m:oMath>
        <m:sSub>
          <m:sSubPr>
            <m:ctrlPr>
              <w:rPr>
                <w:rFonts w:ascii="Cambria Math" w:hAnsi="Palatino Linotype"/>
                <w:b w:val="0"/>
                <w:color w:val="auto"/>
                <w:sz w:val="20"/>
                <w:szCs w:val="20"/>
              </w:rPr>
            </m:ctrlPr>
          </m:sSubPr>
          <m:e>
            <m:r>
              <m:rPr>
                <m:sty m:val="bi"/>
              </m:rPr>
              <w:rPr>
                <w:rFonts w:ascii="Cambria Math" w:hAnsi="Cambria Math"/>
                <w:color w:val="auto"/>
                <w:sz w:val="20"/>
                <w:szCs w:val="20"/>
              </w:rPr>
              <m:t>I</m:t>
            </m:r>
          </m:e>
          <m:sub>
            <m:r>
              <m:rPr>
                <m:sty m:val="bi"/>
              </m:rPr>
              <w:rPr>
                <w:rFonts w:ascii="Cambria Math" w:hAnsi="Cambria Math"/>
                <w:color w:val="auto"/>
                <w:sz w:val="20"/>
                <w:szCs w:val="20"/>
              </w:rPr>
              <m:t>DB</m:t>
            </m:r>
          </m:sub>
        </m:sSub>
      </m:oMath>
      <w:r w:rsidRPr="007C3A2D">
        <w:rPr>
          <w:rFonts w:ascii="Palatino Linotype" w:hAnsi="Palatino Linotype"/>
          <w:b w:val="0"/>
          <w:color w:val="auto"/>
        </w:rPr>
        <w:t xml:space="preserve"> indicator calculated for each area. B</w:t>
      </w:r>
      <w:r w:rsidRPr="007D6C7C">
        <w:rPr>
          <w:rFonts w:ascii="Palatino Linotype" w:hAnsi="Palatino Linotype"/>
          <w:b w:val="0"/>
          <w:color w:val="auto"/>
        </w:rPr>
        <w:t xml:space="preserve">) </w:t>
      </w:r>
      <m:oMath>
        <m:sSub>
          <m:sSubPr>
            <m:ctrlPr>
              <w:rPr>
                <w:rFonts w:ascii="Cambria Math" w:hAnsi="Palatino Linotype"/>
                <w:b w:val="0"/>
                <w:color w:val="auto"/>
                <w:sz w:val="20"/>
                <w:szCs w:val="20"/>
              </w:rPr>
            </m:ctrlPr>
          </m:sSubPr>
          <m:e>
            <m:r>
              <m:rPr>
                <m:sty m:val="bi"/>
              </m:rPr>
              <w:rPr>
                <w:rFonts w:ascii="Cambria Math" w:hAnsi="Cambria Math"/>
                <w:color w:val="auto"/>
                <w:sz w:val="20"/>
                <w:szCs w:val="20"/>
              </w:rPr>
              <m:t>I</m:t>
            </m:r>
          </m:e>
          <m:sub>
            <m:r>
              <m:rPr>
                <m:sty m:val="bi"/>
              </m:rPr>
              <w:rPr>
                <w:rFonts w:ascii="Cambria Math" w:hAnsi="Cambria Math"/>
                <w:color w:val="auto"/>
                <w:sz w:val="20"/>
                <w:szCs w:val="20"/>
              </w:rPr>
              <m:t>PB</m:t>
            </m:r>
          </m:sub>
        </m:sSub>
      </m:oMath>
      <w:r w:rsidRPr="007B5891">
        <w:rPr>
          <w:rFonts w:ascii="Palatino Linotype" w:hAnsi="Palatino Linotype"/>
          <w:b w:val="0"/>
          <w:color w:val="auto"/>
        </w:rPr>
        <w:t xml:space="preserve"> indicator</w:t>
      </w:r>
      <w:r w:rsidRPr="007C3A2D">
        <w:rPr>
          <w:rFonts w:ascii="Palatino Linotype" w:hAnsi="Palatino Linotype"/>
          <w:b w:val="0"/>
          <w:color w:val="auto"/>
        </w:rPr>
        <w:t xml:space="preserve"> represented as a percentage, c</w:t>
      </w:r>
      <w:r w:rsidR="00B122F9">
        <w:rPr>
          <w:rFonts w:ascii="Palatino Linotype" w:hAnsi="Palatino Linotype"/>
          <w:b w:val="0"/>
          <w:color w:val="auto"/>
        </w:rPr>
        <w:t>alculated for each grouped area</w:t>
      </w:r>
      <w:r w:rsidRPr="007C3A2D">
        <w:rPr>
          <w:rFonts w:ascii="Palatino Linotype" w:hAnsi="Palatino Linotype"/>
          <w:b w:val="0"/>
          <w:color w:val="auto"/>
        </w:rPr>
        <w:t>.   C)</w:t>
      </w:r>
      <w:r w:rsidRPr="007D6C7C">
        <w:rPr>
          <w:rFonts w:ascii="Palatino Linotype" w:hAnsi="Palatino Linotype"/>
          <w:b w:val="0"/>
          <w:color w:val="auto"/>
        </w:rPr>
        <w:t xml:space="preserve"> </w:t>
      </w:r>
      <m:oMath>
        <m:sSub>
          <m:sSubPr>
            <m:ctrlPr>
              <w:rPr>
                <w:rFonts w:ascii="Cambria Math" w:hAnsi="Palatino Linotype"/>
                <w:b w:val="0"/>
                <w:color w:val="auto"/>
                <w:sz w:val="20"/>
                <w:szCs w:val="20"/>
              </w:rPr>
            </m:ctrlPr>
          </m:sSubPr>
          <m:e>
            <m:r>
              <m:rPr>
                <m:sty m:val="b"/>
              </m:rPr>
              <w:rPr>
                <w:rFonts w:ascii="Cambria Math" w:hAnsi="Palatino Linotype"/>
                <w:color w:val="auto"/>
                <w:sz w:val="20"/>
                <w:szCs w:val="20"/>
              </w:rPr>
              <m:t>R</m:t>
            </m:r>
          </m:e>
          <m:sub>
            <m:r>
              <m:rPr>
                <m:sty m:val="bi"/>
              </m:rPr>
              <w:rPr>
                <w:rFonts w:ascii="Cambria Math" w:hAnsi="Cambria Math"/>
                <w:color w:val="auto"/>
                <w:sz w:val="20"/>
                <w:szCs w:val="20"/>
              </w:rPr>
              <m:t>DB</m:t>
            </m:r>
          </m:sub>
        </m:sSub>
      </m:oMath>
      <w:r w:rsidRPr="007D6C7C">
        <w:rPr>
          <w:rFonts w:ascii="Palatino Linotype" w:hAnsi="Palatino Linotype"/>
          <w:b w:val="0"/>
          <w:color w:val="auto"/>
        </w:rPr>
        <w:t xml:space="preserve"> </w:t>
      </w:r>
      <w:r w:rsidRPr="007C3A2D">
        <w:rPr>
          <w:rFonts w:ascii="Palatino Linotype" w:hAnsi="Palatino Linotype"/>
          <w:b w:val="0"/>
          <w:color w:val="auto"/>
        </w:rPr>
        <w:t>indicator calculated for each area.</w:t>
      </w:r>
    </w:p>
    <w:p w:rsidR="007C3A2D" w:rsidRPr="007C3A2D" w:rsidRDefault="00A40FEF" w:rsidP="007B5891">
      <w:pPr>
        <w:pStyle w:val="Didascalia"/>
        <w:keepNext/>
        <w:spacing w:after="0"/>
        <w:jc w:val="both"/>
        <w:rPr>
          <w:rFonts w:ascii="Palatino Linotype" w:hAnsi="Palatino Linotype"/>
          <w:b w:val="0"/>
          <w:color w:val="auto"/>
        </w:rPr>
      </w:pPr>
      <w:r w:rsidRPr="00A40FEF">
        <w:rPr>
          <w:rFonts w:ascii="Palatino Linotype" w:hAnsi="Palatino Linotype"/>
          <w:color w:val="auto"/>
        </w:rPr>
        <w:t>Table</w:t>
      </w:r>
      <w:r w:rsidR="007C3A2D" w:rsidRPr="00A40FEF">
        <w:rPr>
          <w:rFonts w:ascii="Palatino Linotype" w:hAnsi="Palatino Linotype"/>
          <w:color w:val="auto"/>
        </w:rPr>
        <w:t xml:space="preserve"> </w:t>
      </w:r>
      <w:r>
        <w:rPr>
          <w:rFonts w:ascii="Palatino Linotype" w:hAnsi="Palatino Linotype"/>
          <w:color w:val="auto"/>
        </w:rPr>
        <w:t>S</w:t>
      </w:r>
      <w:r w:rsidR="00F11EAA" w:rsidRPr="00A40FEF">
        <w:rPr>
          <w:rFonts w:ascii="Palatino Linotype" w:hAnsi="Palatino Linotype"/>
          <w:color w:val="auto"/>
        </w:rPr>
        <w:fldChar w:fldCharType="begin"/>
      </w:r>
      <w:r w:rsidR="007C3A2D" w:rsidRPr="00A40FEF">
        <w:rPr>
          <w:rFonts w:ascii="Palatino Linotype" w:hAnsi="Palatino Linotype"/>
          <w:color w:val="auto"/>
        </w:rPr>
        <w:instrText xml:space="preserve"> SEQ Tabella \* ARABIC </w:instrText>
      </w:r>
      <w:r w:rsidR="00F11EAA" w:rsidRPr="00A40FEF">
        <w:rPr>
          <w:rFonts w:ascii="Palatino Linotype" w:hAnsi="Palatino Linotype"/>
          <w:color w:val="auto"/>
        </w:rPr>
        <w:fldChar w:fldCharType="separate"/>
      </w:r>
      <w:r>
        <w:rPr>
          <w:rFonts w:ascii="Palatino Linotype" w:hAnsi="Palatino Linotype"/>
          <w:noProof/>
          <w:color w:val="auto"/>
        </w:rPr>
        <w:t>12</w:t>
      </w:r>
      <w:r w:rsidR="00F11EAA" w:rsidRPr="00A40FEF">
        <w:rPr>
          <w:rFonts w:ascii="Palatino Linotype" w:hAnsi="Palatino Linotype"/>
          <w:color w:val="auto"/>
        </w:rPr>
        <w:fldChar w:fldCharType="end"/>
      </w:r>
      <w:r w:rsidR="007C3A2D" w:rsidRPr="007C3A2D">
        <w:rPr>
          <w:rFonts w:ascii="Palatino Linotype" w:hAnsi="Palatino Linotype"/>
          <w:b w:val="0"/>
          <w:color w:val="auto"/>
        </w:rPr>
        <w:t xml:space="preserve"> For each grouped area: population domiciled in the area, number of reported a</w:t>
      </w:r>
      <w:r>
        <w:rPr>
          <w:rFonts w:ascii="Palatino Linotype" w:hAnsi="Palatino Linotype"/>
          <w:b w:val="0"/>
          <w:color w:val="auto"/>
        </w:rPr>
        <w:t>nd predicted cases (during each</w:t>
      </w:r>
      <w:r w:rsidR="007C3A2D" w:rsidRPr="007C3A2D">
        <w:rPr>
          <w:rFonts w:ascii="Palatino Linotype" w:hAnsi="Palatino Linotype"/>
          <w:b w:val="0"/>
          <w:color w:val="auto"/>
        </w:rPr>
        <w:t xml:space="preserve"> wave) and percentage contribution of the area to the detected value of SARS-CoV-2 at the WWTP </w:t>
      </w:r>
      <w:r w:rsidR="007C3A2D" w:rsidRPr="007D6C7C">
        <w:rPr>
          <w:rFonts w:ascii="Palatino Linotype" w:hAnsi="Palatino Linotype"/>
          <w:b w:val="0"/>
          <w:color w:val="auto"/>
        </w:rPr>
        <w:t>(</w:t>
      </w:r>
      <m:oMath>
        <m:sSub>
          <m:sSubPr>
            <m:ctrlPr>
              <w:rPr>
                <w:rFonts w:ascii="Cambria Math" w:hAnsi="Palatino Linotype"/>
                <w:b w:val="0"/>
                <w:color w:val="auto"/>
              </w:rPr>
            </m:ctrlPr>
          </m:sSubPr>
          <m:e>
            <m:r>
              <m:rPr>
                <m:sty m:val="b"/>
              </m:rPr>
              <w:rPr>
                <w:rFonts w:ascii="Cambria Math" w:hAnsi="Cambria Math"/>
                <w:color w:val="auto"/>
              </w:rPr>
              <m:t>I</m:t>
            </m:r>
          </m:e>
          <m:sub>
            <m:r>
              <m:rPr>
                <m:sty m:val="b"/>
              </m:rPr>
              <w:rPr>
                <w:rFonts w:ascii="Cambria Math" w:hAnsi="Cambria Math"/>
                <w:color w:val="auto"/>
              </w:rPr>
              <m:t>PB</m:t>
            </m:r>
          </m:sub>
        </m:sSub>
      </m:oMath>
      <w:r w:rsidR="007C3A2D" w:rsidRPr="007D6C7C">
        <w:rPr>
          <w:rFonts w:ascii="Palatino Linotype" w:hAnsi="Palatino Linotype"/>
          <w:b w:val="0"/>
          <w:color w:val="auto"/>
        </w:rPr>
        <w:t>)</w:t>
      </w:r>
    </w:p>
    <w:tbl>
      <w:tblPr>
        <w:tblStyle w:val="Grigliatabella"/>
        <w:tblW w:w="5090" w:type="pct"/>
        <w:tblLayout w:type="fixed"/>
        <w:tblLook w:val="04A0"/>
      </w:tblPr>
      <w:tblGrid>
        <w:gridCol w:w="2653"/>
        <w:gridCol w:w="851"/>
        <w:gridCol w:w="708"/>
        <w:gridCol w:w="708"/>
        <w:gridCol w:w="710"/>
        <w:gridCol w:w="712"/>
        <w:gridCol w:w="708"/>
        <w:gridCol w:w="853"/>
        <w:gridCol w:w="706"/>
        <w:gridCol w:w="712"/>
        <w:gridCol w:w="688"/>
        <w:gridCol w:w="22"/>
      </w:tblGrid>
      <w:tr w:rsidR="00E80769" w:rsidRPr="001C1CCB" w:rsidTr="007B5891">
        <w:trPr>
          <w:trHeight w:hRule="exact" w:val="54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rPr>
            </w:pP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rPr>
            </w:pPr>
          </w:p>
        </w:tc>
        <w:tc>
          <w:tcPr>
            <w:tcW w:w="706" w:type="pct"/>
            <w:gridSpan w:val="2"/>
            <w:noWrap/>
            <w:vAlign w:val="center"/>
            <w:hideMark/>
          </w:tcPr>
          <w:p w:rsidR="00E80769" w:rsidRPr="001C1CCB" w:rsidRDefault="00E80769" w:rsidP="007B5891">
            <w:pPr>
              <w:jc w:val="center"/>
              <w:rPr>
                <w:rFonts w:ascii="Palatino Linotype" w:hAnsi="Palatino Linotype" w:cs="Calibri"/>
                <w:b/>
                <w:color w:val="000000"/>
                <w:sz w:val="20"/>
                <w:szCs w:val="20"/>
                <w:lang w:val="it-IT"/>
              </w:rPr>
            </w:pPr>
            <w:r w:rsidRPr="001C1CCB">
              <w:rPr>
                <w:rFonts w:ascii="Palatino Linotype" w:hAnsi="Palatino Linotype" w:cs="Calibri"/>
                <w:b/>
                <w:color w:val="000000"/>
                <w:sz w:val="20"/>
                <w:szCs w:val="20"/>
                <w:lang w:val="it-IT"/>
              </w:rPr>
              <w:t xml:space="preserve">Cases </w:t>
            </w:r>
            <w:proofErr w:type="spellStart"/>
            <w:r w:rsidRPr="001C1CCB">
              <w:rPr>
                <w:rFonts w:ascii="Palatino Linotype" w:hAnsi="Palatino Linotype" w:cs="Calibri"/>
                <w:b/>
                <w:color w:val="000000"/>
                <w:sz w:val="20"/>
                <w:szCs w:val="20"/>
                <w:lang w:val="it-IT"/>
              </w:rPr>
              <w:t>off-</w:t>
            </w:r>
            <w:r w:rsidR="007B5891" w:rsidRPr="001C1CCB">
              <w:rPr>
                <w:rFonts w:ascii="Palatino Linotype" w:hAnsi="Palatino Linotype" w:cs="Calibri"/>
                <w:b/>
                <w:color w:val="000000"/>
                <w:sz w:val="20"/>
                <w:szCs w:val="20"/>
                <w:lang w:val="it-IT"/>
              </w:rPr>
              <w:t>w</w:t>
            </w:r>
            <w:r w:rsidRPr="001C1CCB">
              <w:rPr>
                <w:rFonts w:ascii="Palatino Linotype" w:hAnsi="Palatino Linotype" w:cs="Calibri"/>
                <w:b/>
                <w:color w:val="000000"/>
                <w:sz w:val="20"/>
                <w:szCs w:val="20"/>
                <w:lang w:val="it-IT"/>
              </w:rPr>
              <w:t>ave</w:t>
            </w:r>
            <w:r w:rsidR="007B5891" w:rsidRPr="001C1CCB">
              <w:rPr>
                <w:rFonts w:ascii="Palatino Linotype" w:hAnsi="Palatino Linotype" w:cs="Calibri"/>
                <w:b/>
                <w:color w:val="000000"/>
                <w:sz w:val="20"/>
                <w:szCs w:val="20"/>
                <w:lang w:val="it-IT"/>
              </w:rPr>
              <w:t>s</w:t>
            </w:r>
            <w:proofErr w:type="spellEnd"/>
          </w:p>
        </w:tc>
        <w:tc>
          <w:tcPr>
            <w:tcW w:w="709" w:type="pct"/>
            <w:gridSpan w:val="2"/>
            <w:noWrap/>
            <w:vAlign w:val="center"/>
            <w:hideMark/>
          </w:tcPr>
          <w:p w:rsidR="00E80769" w:rsidRPr="001C1CCB" w:rsidRDefault="00E80769" w:rsidP="00267664">
            <w:pPr>
              <w:jc w:val="center"/>
              <w:rPr>
                <w:rFonts w:ascii="Palatino Linotype" w:hAnsi="Palatino Linotype" w:cs="Calibri"/>
                <w:b/>
                <w:color w:val="000000"/>
                <w:sz w:val="20"/>
                <w:szCs w:val="20"/>
                <w:lang w:val="it-IT"/>
              </w:rPr>
            </w:pPr>
            <w:r w:rsidRPr="001C1CCB">
              <w:rPr>
                <w:rFonts w:ascii="Palatino Linotype" w:hAnsi="Palatino Linotype" w:cs="Calibri"/>
                <w:b/>
                <w:color w:val="000000"/>
                <w:sz w:val="20"/>
                <w:szCs w:val="20"/>
                <w:lang w:val="it-IT"/>
              </w:rPr>
              <w:t xml:space="preserve">Cases </w:t>
            </w:r>
            <w:proofErr w:type="spellStart"/>
            <w:r w:rsidRPr="001C1CCB">
              <w:rPr>
                <w:rFonts w:ascii="Palatino Linotype" w:hAnsi="Palatino Linotype" w:cs="Calibri"/>
                <w:b/>
                <w:color w:val="000000"/>
                <w:sz w:val="20"/>
                <w:szCs w:val="20"/>
                <w:lang w:val="it-IT"/>
              </w:rPr>
              <w:t>wave</w:t>
            </w:r>
            <w:proofErr w:type="spellEnd"/>
            <w:r w:rsidRPr="001C1CCB">
              <w:rPr>
                <w:rFonts w:ascii="Palatino Linotype" w:hAnsi="Palatino Linotype" w:cs="Calibri"/>
                <w:b/>
                <w:color w:val="000000"/>
                <w:sz w:val="20"/>
                <w:szCs w:val="20"/>
                <w:lang w:val="it-IT"/>
              </w:rPr>
              <w:t xml:space="preserve"> 1</w:t>
            </w:r>
          </w:p>
        </w:tc>
        <w:tc>
          <w:tcPr>
            <w:tcW w:w="778" w:type="pct"/>
            <w:gridSpan w:val="2"/>
            <w:noWrap/>
            <w:vAlign w:val="center"/>
            <w:hideMark/>
          </w:tcPr>
          <w:p w:rsidR="00E80769" w:rsidRPr="001C1CCB" w:rsidRDefault="00E80769" w:rsidP="00267664">
            <w:pPr>
              <w:jc w:val="center"/>
              <w:rPr>
                <w:rFonts w:ascii="Palatino Linotype" w:hAnsi="Palatino Linotype" w:cs="Calibri"/>
                <w:b/>
                <w:color w:val="000000"/>
                <w:sz w:val="20"/>
                <w:szCs w:val="20"/>
                <w:lang w:val="it-IT"/>
              </w:rPr>
            </w:pPr>
            <w:r w:rsidRPr="001C1CCB">
              <w:rPr>
                <w:rFonts w:ascii="Palatino Linotype" w:hAnsi="Palatino Linotype" w:cs="Calibri"/>
                <w:b/>
                <w:color w:val="000000"/>
                <w:sz w:val="20"/>
                <w:szCs w:val="20"/>
                <w:lang w:val="it-IT"/>
              </w:rPr>
              <w:t xml:space="preserve">Cases </w:t>
            </w:r>
            <w:proofErr w:type="spellStart"/>
            <w:r w:rsidRPr="001C1CCB">
              <w:rPr>
                <w:rFonts w:ascii="Palatino Linotype" w:hAnsi="Palatino Linotype" w:cs="Calibri"/>
                <w:b/>
                <w:color w:val="000000"/>
                <w:sz w:val="20"/>
                <w:szCs w:val="20"/>
                <w:lang w:val="it-IT"/>
              </w:rPr>
              <w:t>wave</w:t>
            </w:r>
            <w:proofErr w:type="spellEnd"/>
            <w:r w:rsidRPr="001C1CCB">
              <w:rPr>
                <w:rFonts w:ascii="Palatino Linotype" w:hAnsi="Palatino Linotype" w:cs="Calibri"/>
                <w:b/>
                <w:color w:val="000000"/>
                <w:sz w:val="20"/>
                <w:szCs w:val="20"/>
                <w:lang w:val="it-IT"/>
              </w:rPr>
              <w:t xml:space="preserve"> 2</w:t>
            </w:r>
          </w:p>
        </w:tc>
        <w:tc>
          <w:tcPr>
            <w:tcW w:w="707" w:type="pct"/>
            <w:gridSpan w:val="2"/>
            <w:noWrap/>
            <w:vAlign w:val="center"/>
            <w:hideMark/>
          </w:tcPr>
          <w:p w:rsidR="00E80769" w:rsidRPr="001C1CCB" w:rsidRDefault="00E80769" w:rsidP="00267664">
            <w:pPr>
              <w:jc w:val="center"/>
              <w:rPr>
                <w:rFonts w:ascii="Palatino Linotype" w:hAnsi="Palatino Linotype" w:cs="Calibri"/>
                <w:b/>
                <w:color w:val="000000"/>
                <w:sz w:val="20"/>
                <w:szCs w:val="20"/>
                <w:lang w:val="it-IT"/>
              </w:rPr>
            </w:pPr>
            <w:r w:rsidRPr="001C1CCB">
              <w:rPr>
                <w:rFonts w:ascii="Palatino Linotype" w:hAnsi="Palatino Linotype" w:cs="Calibri"/>
                <w:b/>
                <w:color w:val="000000"/>
                <w:sz w:val="20"/>
                <w:szCs w:val="20"/>
                <w:lang w:val="it-IT"/>
              </w:rPr>
              <w:t xml:space="preserve">Cases </w:t>
            </w:r>
            <w:proofErr w:type="spellStart"/>
            <w:r w:rsidRPr="001C1CCB">
              <w:rPr>
                <w:rFonts w:ascii="Palatino Linotype" w:hAnsi="Palatino Linotype" w:cs="Calibri"/>
                <w:b/>
                <w:color w:val="000000"/>
                <w:sz w:val="20"/>
                <w:szCs w:val="20"/>
                <w:lang w:val="it-IT"/>
              </w:rPr>
              <w:t>wave</w:t>
            </w:r>
            <w:proofErr w:type="spellEnd"/>
            <w:r w:rsidRPr="001C1CCB">
              <w:rPr>
                <w:rFonts w:ascii="Palatino Linotype" w:hAnsi="Palatino Linotype" w:cs="Calibri"/>
                <w:b/>
                <w:color w:val="000000"/>
                <w:sz w:val="20"/>
                <w:szCs w:val="20"/>
                <w:lang w:val="it-IT"/>
              </w:rPr>
              <w:t xml:space="preserve"> 3</w:t>
            </w:r>
          </w:p>
        </w:tc>
        <w:tc>
          <w:tcPr>
            <w:tcW w:w="354" w:type="pct"/>
            <w:gridSpan w:val="2"/>
            <w:noWrap/>
            <w:vAlign w:val="center"/>
            <w:hideMark/>
          </w:tcPr>
          <w:p w:rsidR="00E80769" w:rsidRPr="001C1CCB" w:rsidRDefault="00E80769" w:rsidP="00267664">
            <w:pPr>
              <w:jc w:val="center"/>
              <w:rPr>
                <w:rFonts w:ascii="Palatino Linotype" w:hAnsi="Palatino Linotype" w:cs="Calibri"/>
                <w:color w:val="000000"/>
                <w:sz w:val="20"/>
                <w:szCs w:val="20"/>
                <w:lang w:val="it-IT"/>
              </w:rPr>
            </w:pPr>
          </w:p>
        </w:tc>
      </w:tr>
      <w:tr w:rsidR="00E80769" w:rsidRPr="001C1CCB" w:rsidTr="007B5891">
        <w:trPr>
          <w:gridAfter w:val="1"/>
          <w:wAfter w:w="11" w:type="pct"/>
          <w:trHeight w:hRule="exact" w:val="688"/>
        </w:trPr>
        <w:tc>
          <w:tcPr>
            <w:tcW w:w="1322"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Grouped</w:t>
            </w:r>
            <w:proofErr w:type="spellEnd"/>
            <w:r w:rsidRPr="001C1CCB">
              <w:rPr>
                <w:rFonts w:ascii="Palatino Linotype" w:hAnsi="Palatino Linotype" w:cs="Calibri"/>
                <w:b/>
                <w:bCs/>
                <w:sz w:val="20"/>
                <w:szCs w:val="20"/>
                <w:lang w:val="it-IT"/>
              </w:rPr>
              <w:t xml:space="preserve"> </w:t>
            </w:r>
            <w:proofErr w:type="spellStart"/>
            <w:r w:rsidRPr="001C1CCB">
              <w:rPr>
                <w:rFonts w:ascii="Palatino Linotype" w:hAnsi="Palatino Linotype" w:cs="Calibri"/>
                <w:b/>
                <w:bCs/>
                <w:sz w:val="20"/>
                <w:szCs w:val="20"/>
                <w:lang w:val="it-IT"/>
              </w:rPr>
              <w:t>areas</w:t>
            </w:r>
            <w:proofErr w:type="spellEnd"/>
          </w:p>
        </w:tc>
        <w:tc>
          <w:tcPr>
            <w:tcW w:w="424"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population</w:t>
            </w:r>
            <w:proofErr w:type="spellEnd"/>
          </w:p>
        </w:tc>
        <w:tc>
          <w:tcPr>
            <w:tcW w:w="353"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reported</w:t>
            </w:r>
            <w:proofErr w:type="spellEnd"/>
          </w:p>
        </w:tc>
        <w:tc>
          <w:tcPr>
            <w:tcW w:w="353"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predicted</w:t>
            </w:r>
            <w:proofErr w:type="spellEnd"/>
          </w:p>
        </w:tc>
        <w:tc>
          <w:tcPr>
            <w:tcW w:w="354"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reported</w:t>
            </w:r>
            <w:proofErr w:type="spellEnd"/>
          </w:p>
        </w:tc>
        <w:tc>
          <w:tcPr>
            <w:tcW w:w="355"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predicted</w:t>
            </w:r>
            <w:proofErr w:type="spellEnd"/>
          </w:p>
        </w:tc>
        <w:tc>
          <w:tcPr>
            <w:tcW w:w="353"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reported</w:t>
            </w:r>
            <w:proofErr w:type="spellEnd"/>
          </w:p>
        </w:tc>
        <w:tc>
          <w:tcPr>
            <w:tcW w:w="425"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predicted</w:t>
            </w:r>
            <w:proofErr w:type="spellEnd"/>
          </w:p>
        </w:tc>
        <w:tc>
          <w:tcPr>
            <w:tcW w:w="352"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reported</w:t>
            </w:r>
            <w:proofErr w:type="spellEnd"/>
          </w:p>
        </w:tc>
        <w:tc>
          <w:tcPr>
            <w:tcW w:w="355" w:type="pct"/>
            <w:vAlign w:val="center"/>
            <w:hideMark/>
          </w:tcPr>
          <w:p w:rsidR="00E80769" w:rsidRPr="001C1CCB" w:rsidRDefault="00E80769" w:rsidP="00267664">
            <w:pPr>
              <w:jc w:val="center"/>
              <w:rPr>
                <w:rFonts w:ascii="Palatino Linotype" w:hAnsi="Palatino Linotype" w:cs="Calibri"/>
                <w:b/>
                <w:bCs/>
                <w:sz w:val="20"/>
                <w:szCs w:val="20"/>
                <w:lang w:val="it-IT"/>
              </w:rPr>
            </w:pPr>
            <w:proofErr w:type="spellStart"/>
            <w:r w:rsidRPr="001C1CCB">
              <w:rPr>
                <w:rFonts w:ascii="Palatino Linotype" w:hAnsi="Palatino Linotype" w:cs="Calibri"/>
                <w:b/>
                <w:bCs/>
                <w:sz w:val="20"/>
                <w:szCs w:val="20"/>
                <w:lang w:val="it-IT"/>
              </w:rPr>
              <w:t>predicted</w:t>
            </w:r>
            <w:proofErr w:type="spellEnd"/>
          </w:p>
        </w:tc>
        <w:tc>
          <w:tcPr>
            <w:tcW w:w="343" w:type="pct"/>
            <w:vAlign w:val="center"/>
            <w:hideMark/>
          </w:tcPr>
          <w:p w:rsidR="00E80769" w:rsidRPr="001C1CCB" w:rsidRDefault="00F11EAA" w:rsidP="00267664">
            <w:pPr>
              <w:jc w:val="center"/>
              <w:rPr>
                <w:rFonts w:ascii="Palatino Linotype" w:hAnsi="Palatino Linotype" w:cs="Calibri"/>
                <w:b/>
                <w:bCs/>
                <w:sz w:val="20"/>
                <w:szCs w:val="20"/>
                <w:lang w:val="it-IT"/>
              </w:rPr>
            </w:pPr>
            <m:oMathPara>
              <m:oMath>
                <m:sSub>
                  <m:sSubPr>
                    <m:ctrlPr>
                      <w:rPr>
                        <w:rFonts w:ascii="Cambria Math" w:hAnsi="Palatino Linotype"/>
                        <w:b/>
                        <w:sz w:val="20"/>
                        <w:szCs w:val="20"/>
                      </w:rPr>
                    </m:ctrlPr>
                  </m:sSubPr>
                  <m:e>
                    <m:r>
                      <m:rPr>
                        <m:sty m:val="bi"/>
                      </m:rPr>
                      <w:rPr>
                        <w:rFonts w:ascii="Cambria Math" w:hAnsi="Cambria Math"/>
                        <w:sz w:val="20"/>
                        <w:szCs w:val="20"/>
                      </w:rPr>
                      <m:t>I</m:t>
                    </m:r>
                  </m:e>
                  <m:sub>
                    <m:r>
                      <m:rPr>
                        <m:sty m:val="bi"/>
                      </m:rPr>
                      <w:rPr>
                        <w:rFonts w:ascii="Cambria Math" w:hAnsi="Cambria Math"/>
                        <w:sz w:val="20"/>
                        <w:szCs w:val="20"/>
                      </w:rPr>
                      <m:t>PB</m:t>
                    </m:r>
                  </m:sub>
                </m:sSub>
              </m:oMath>
            </m:oMathPara>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Casalecchio di Reno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36562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3153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4347</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5171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4114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2455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6731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2249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4940</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San Lazzaro di </w:t>
            </w:r>
            <w:proofErr w:type="spellStart"/>
            <w:r w:rsidRPr="001C1CCB">
              <w:rPr>
                <w:rFonts w:ascii="Palatino Linotype" w:hAnsi="Palatino Linotype" w:cs="Calibri"/>
                <w:color w:val="000000"/>
                <w:sz w:val="20"/>
                <w:szCs w:val="20"/>
                <w:lang w:val="it-IT"/>
              </w:rPr>
              <w:t>Savena</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30661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2525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3659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4490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3462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2211</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5665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1893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4158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Zola </w:t>
            </w:r>
            <w:proofErr w:type="spellStart"/>
            <w:r w:rsidRPr="001C1CCB">
              <w:rPr>
                <w:rFonts w:ascii="Palatino Linotype" w:hAnsi="Palatino Linotype" w:cs="Calibri"/>
                <w:color w:val="000000"/>
                <w:sz w:val="20"/>
                <w:szCs w:val="20"/>
                <w:lang w:val="it-IT"/>
              </w:rPr>
              <w:t>Predosa</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18410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1783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2191</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2903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2073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1293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3393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1171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2490</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Pianoro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16015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1388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1915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2235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1812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1056</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2965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970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2176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Castel</w:t>
            </w:r>
            <w:proofErr w:type="spellEnd"/>
            <w:r w:rsidRPr="001C1CCB">
              <w:rPr>
                <w:rFonts w:ascii="Palatino Linotype" w:hAnsi="Palatino Linotype" w:cs="Calibri"/>
                <w:color w:val="000000"/>
                <w:sz w:val="20"/>
                <w:szCs w:val="20"/>
                <w:lang w:val="it-IT"/>
              </w:rPr>
              <w:t xml:space="preserve"> Maggiore</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14908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1436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1765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2348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1670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926</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2733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958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2006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XXI Aprile</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13343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1181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1584</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2051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1499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995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2453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826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1801</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Marconi-2</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12939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1160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1530</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1870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1448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1053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2369</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961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1739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w:t>
            </w:r>
          </w:p>
        </w:tc>
      </w:tr>
      <w:tr w:rsidR="00E80769" w:rsidRPr="001C1CCB" w:rsidTr="007B5891">
        <w:trPr>
          <w:gridAfter w:val="1"/>
          <w:wAfter w:w="11" w:type="pct"/>
          <w:trHeight w:hRule="exact" w:val="551"/>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Ex Mercato </w:t>
            </w:r>
            <w:proofErr w:type="spellStart"/>
            <w:r w:rsidRPr="001C1CCB">
              <w:rPr>
                <w:rFonts w:ascii="Palatino Linotype" w:hAnsi="Palatino Linotype" w:cs="Calibri"/>
                <w:color w:val="000000"/>
                <w:sz w:val="20"/>
                <w:szCs w:val="20"/>
                <w:lang w:val="it-IT"/>
              </w:rPr>
              <w:t>Ortofrutticolo-Piazza</w:t>
            </w:r>
            <w:proofErr w:type="spellEnd"/>
            <w:r w:rsidRPr="001C1CCB">
              <w:rPr>
                <w:rFonts w:ascii="Palatino Linotype" w:hAnsi="Palatino Linotype" w:cs="Calibri"/>
                <w:color w:val="000000"/>
                <w:sz w:val="20"/>
                <w:szCs w:val="20"/>
                <w:lang w:val="it-IT"/>
              </w:rPr>
              <w:t xml:space="preserve"> dell'Unita'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12815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920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1524</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1686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1443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807</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2361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750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1733</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lastRenderedPageBreak/>
              <w:t>Via Ferrarese</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12197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947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1445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1579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1367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795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2238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782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1642</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Galvani-2</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11667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900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1376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1633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1302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810</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2131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634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1564</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Bitone</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11332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945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1353</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1442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1280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745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2095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775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1538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Arcoveggio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10872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931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1296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1482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1226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720</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2007</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673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1473</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Irnerio-2</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10464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826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1227</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1453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1161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809</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1900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643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1395</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Mengoli</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10432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970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1239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1568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1173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928</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1919</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716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1408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Malpighi-2</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10321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917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1217</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1638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1151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840</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1884</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707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1383</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Via Toscana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10109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819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1202</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1398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1138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770</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1861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553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1366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Dagnini</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9951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895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1188</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1313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1124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754</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1839</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603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1350</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San Savino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9643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778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1166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1346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1103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587</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1805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649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1325</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Cirenaica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9555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749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1142</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1379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1080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749</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1768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660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1298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Emilia Ponente</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9411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786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1122</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1435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1061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658</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1737</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613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1275</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Corelli</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9168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720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1110</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1221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1050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713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1718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581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1261</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Fossolo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9141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905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1108</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1320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1049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761</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1716</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595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1259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Battindarno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9093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823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1096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1228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1037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624</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1698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556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1246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Via del Lavoro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8414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596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1005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962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951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1556</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543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1142</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Via Mondo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8221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758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983</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1105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930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536</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1522</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583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1117</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Borgo Centro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8189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654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981</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1100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929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402</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1520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1115</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Monte San Pietro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8174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624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969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1033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917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506</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1501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485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1101</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Ospedale Sant'</w:t>
            </w:r>
            <w:proofErr w:type="spellStart"/>
            <w:r w:rsidRPr="001C1CCB">
              <w:rPr>
                <w:rFonts w:ascii="Palatino Linotype" w:hAnsi="Palatino Linotype" w:cs="Calibri"/>
                <w:color w:val="000000"/>
                <w:sz w:val="20"/>
                <w:szCs w:val="20"/>
                <w:lang w:val="it-IT"/>
              </w:rPr>
              <w:t>Orsola-Mezzofanti</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7935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632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945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1095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894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648</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1463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1074</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Chiesanuova</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7703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655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914</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1012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865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628</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1415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483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1039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Pilastro-Scalo Merci San </w:t>
            </w:r>
            <w:proofErr w:type="spellStart"/>
            <w:r w:rsidRPr="001C1CCB">
              <w:rPr>
                <w:rFonts w:ascii="Palatino Linotype" w:hAnsi="Palatino Linotype" w:cs="Calibri"/>
                <w:color w:val="000000"/>
                <w:sz w:val="20"/>
                <w:szCs w:val="20"/>
                <w:lang w:val="it-IT"/>
              </w:rPr>
              <w:t>Donato-CAAB</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7691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482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939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874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889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389</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1455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419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1068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Ospedale </w:t>
            </w:r>
            <w:proofErr w:type="spellStart"/>
            <w:r w:rsidRPr="001C1CCB">
              <w:rPr>
                <w:rFonts w:ascii="Palatino Linotype" w:hAnsi="Palatino Linotype" w:cs="Calibri"/>
                <w:color w:val="000000"/>
                <w:sz w:val="20"/>
                <w:szCs w:val="20"/>
                <w:lang w:val="it-IT"/>
              </w:rPr>
              <w:t>Bellaria-Via</w:t>
            </w:r>
            <w:proofErr w:type="spellEnd"/>
            <w:r w:rsidRPr="001C1CCB">
              <w:rPr>
                <w:rFonts w:ascii="Palatino Linotype" w:hAnsi="Palatino Linotype" w:cs="Calibri"/>
                <w:color w:val="000000"/>
                <w:sz w:val="20"/>
                <w:szCs w:val="20"/>
                <w:lang w:val="it-IT"/>
              </w:rPr>
              <w:t xml:space="preserve"> Arno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7659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709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929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1058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879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591</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1439</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1056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813"/>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Scalo </w:t>
            </w:r>
            <w:proofErr w:type="spellStart"/>
            <w:r w:rsidRPr="001C1CCB">
              <w:rPr>
                <w:rFonts w:ascii="Palatino Linotype" w:hAnsi="Palatino Linotype" w:cs="Calibri"/>
                <w:color w:val="000000"/>
                <w:sz w:val="20"/>
                <w:szCs w:val="20"/>
                <w:lang w:val="it-IT"/>
              </w:rPr>
              <w:t>Ravone-Prati</w:t>
            </w:r>
            <w:proofErr w:type="spellEnd"/>
            <w:r w:rsidRPr="001C1CCB">
              <w:rPr>
                <w:rFonts w:ascii="Palatino Linotype" w:hAnsi="Palatino Linotype" w:cs="Calibri"/>
                <w:color w:val="000000"/>
                <w:sz w:val="20"/>
                <w:szCs w:val="20"/>
                <w:lang w:val="it-IT"/>
              </w:rPr>
              <w:t xml:space="preserve"> di </w:t>
            </w:r>
            <w:proofErr w:type="spellStart"/>
            <w:r w:rsidRPr="001C1CCB">
              <w:rPr>
                <w:rFonts w:ascii="Palatino Linotype" w:hAnsi="Palatino Linotype" w:cs="Calibri"/>
                <w:color w:val="000000"/>
                <w:sz w:val="20"/>
                <w:szCs w:val="20"/>
                <w:lang w:val="it-IT"/>
              </w:rPr>
              <w:t>Caprara-Ospedale</w:t>
            </w:r>
            <w:proofErr w:type="spellEnd"/>
            <w:r w:rsidRPr="001C1CCB">
              <w:rPr>
                <w:rFonts w:ascii="Palatino Linotype" w:hAnsi="Palatino Linotype" w:cs="Calibri"/>
                <w:color w:val="000000"/>
                <w:sz w:val="20"/>
                <w:szCs w:val="20"/>
                <w:lang w:val="it-IT"/>
              </w:rPr>
              <w:t xml:space="preserve"> </w:t>
            </w:r>
            <w:proofErr w:type="spellStart"/>
            <w:r w:rsidRPr="001C1CCB">
              <w:rPr>
                <w:rFonts w:ascii="Palatino Linotype" w:hAnsi="Palatino Linotype" w:cs="Calibri"/>
                <w:color w:val="000000"/>
                <w:sz w:val="20"/>
                <w:szCs w:val="20"/>
                <w:lang w:val="it-IT"/>
              </w:rPr>
              <w:t>Maggiore-Zanardi</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7342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623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872</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1035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825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603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1350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472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991</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Beverara</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7311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620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883</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977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836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511</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1368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1004</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Guelfa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7252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602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863</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1099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817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566</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1336</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471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981</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San Giuseppe</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6581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783</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875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741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507</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1213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428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890</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Canale di Reno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6575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572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789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810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747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478</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1223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470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897</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Croce Coperta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6351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583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762</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904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721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422</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1180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423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866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Villaggio della Barca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6236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438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755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866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715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333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1170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858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lastRenderedPageBreak/>
              <w:t>Velodromo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6044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720</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945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681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512</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1115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818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Croce del Biacco-Stradelli </w:t>
            </w:r>
            <w:proofErr w:type="spellStart"/>
            <w:r w:rsidRPr="001C1CCB">
              <w:rPr>
                <w:rFonts w:ascii="Palatino Linotype" w:hAnsi="Palatino Linotype" w:cs="Calibri"/>
                <w:color w:val="000000"/>
                <w:sz w:val="20"/>
                <w:szCs w:val="20"/>
                <w:lang w:val="it-IT"/>
              </w:rPr>
              <w:t>Guelfi-Roveri</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5793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690</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747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653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348</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1068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307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784</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Lazzaretto-Lungo </w:t>
            </w:r>
            <w:proofErr w:type="spellStart"/>
            <w:r w:rsidRPr="001C1CCB">
              <w:rPr>
                <w:rFonts w:ascii="Palatino Linotype" w:hAnsi="Palatino Linotype" w:cs="Calibri"/>
                <w:color w:val="000000"/>
                <w:sz w:val="20"/>
                <w:szCs w:val="20"/>
                <w:lang w:val="it-IT"/>
              </w:rPr>
              <w:t>Reno-Tiro</w:t>
            </w:r>
            <w:proofErr w:type="spellEnd"/>
            <w:r w:rsidRPr="001C1CCB">
              <w:rPr>
                <w:rFonts w:ascii="Palatino Linotype" w:hAnsi="Palatino Linotype" w:cs="Calibri"/>
                <w:color w:val="000000"/>
                <w:sz w:val="20"/>
                <w:szCs w:val="20"/>
                <w:lang w:val="it-IT"/>
              </w:rPr>
              <w:t xml:space="preserve"> A </w:t>
            </w:r>
            <w:proofErr w:type="spellStart"/>
            <w:r w:rsidRPr="001C1CCB">
              <w:rPr>
                <w:rFonts w:ascii="Palatino Linotype" w:hAnsi="Palatino Linotype" w:cs="Calibri"/>
                <w:color w:val="000000"/>
                <w:sz w:val="20"/>
                <w:szCs w:val="20"/>
                <w:lang w:val="it-IT"/>
              </w:rPr>
              <w:t>Segno-Pescarola</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5689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492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685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858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648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389</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1061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417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779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Via Vittorio Veneto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5634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491</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668</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781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632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487</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1034</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759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Pontevecchio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5505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525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652</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790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617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394</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1010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741</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Triumvirato-Pietra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5413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407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648</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757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613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315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1003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354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736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Casteldebole</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5305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414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644</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667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610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337</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997</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371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732</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Ravone-Stadio-Meloncello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5094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604</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726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572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327</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936</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687</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Michelino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4736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393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564</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692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352</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873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307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641</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Siepelunga</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4683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556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709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527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351</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862</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273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632</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Ducati-Villaggio </w:t>
            </w:r>
            <w:proofErr w:type="spellStart"/>
            <w:r w:rsidRPr="001C1CCB">
              <w:rPr>
                <w:rFonts w:ascii="Palatino Linotype" w:hAnsi="Palatino Linotype" w:cs="Calibri"/>
                <w:color w:val="000000"/>
                <w:sz w:val="20"/>
                <w:szCs w:val="20"/>
                <w:lang w:val="it-IT"/>
              </w:rPr>
              <w:t>Ina-Rigosa</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4614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437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559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705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529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282</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866</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635</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Agucchi</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4576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546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631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845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620</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Osservanza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4519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346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535</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663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507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351</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829</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206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608</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Cadriano-Calamosco-Fiera-San</w:t>
            </w:r>
            <w:proofErr w:type="spellEnd"/>
            <w:r w:rsidRPr="001C1CCB">
              <w:rPr>
                <w:rFonts w:ascii="Palatino Linotype" w:hAnsi="Palatino Linotype" w:cs="Calibri"/>
                <w:color w:val="000000"/>
                <w:sz w:val="20"/>
                <w:szCs w:val="20"/>
                <w:lang w:val="it-IT"/>
              </w:rPr>
              <w:t xml:space="preserve"> </w:t>
            </w:r>
            <w:proofErr w:type="spellStart"/>
            <w:r w:rsidRPr="001C1CCB">
              <w:rPr>
                <w:rFonts w:ascii="Palatino Linotype" w:hAnsi="Palatino Linotype" w:cs="Calibri"/>
                <w:color w:val="000000"/>
                <w:sz w:val="20"/>
                <w:szCs w:val="20"/>
                <w:lang w:val="it-IT"/>
              </w:rPr>
              <w:t>Donnino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3914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370</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470</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568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728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305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535</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Granarolo dell'Emilia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3894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457</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538</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432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252</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708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203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Irnerio-1</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3848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262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452</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475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428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294</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700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234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514</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Malpighi-1-Galvani-1</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3817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308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450</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515</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426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697</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260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512</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Cavedone</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3278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269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396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497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375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233</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613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450</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Lungo </w:t>
            </w:r>
            <w:proofErr w:type="spellStart"/>
            <w:r w:rsidRPr="001C1CCB">
              <w:rPr>
                <w:rFonts w:ascii="Palatino Linotype" w:hAnsi="Palatino Linotype" w:cs="Calibri"/>
                <w:color w:val="000000"/>
                <w:sz w:val="20"/>
                <w:szCs w:val="20"/>
                <w:lang w:val="it-IT"/>
              </w:rPr>
              <w:t>Savena-Due</w:t>
            </w:r>
            <w:proofErr w:type="spellEnd"/>
            <w:r w:rsidRPr="001C1CCB">
              <w:rPr>
                <w:rFonts w:ascii="Palatino Linotype" w:hAnsi="Palatino Linotype" w:cs="Calibri"/>
                <w:color w:val="000000"/>
                <w:sz w:val="20"/>
                <w:szCs w:val="20"/>
                <w:lang w:val="it-IT"/>
              </w:rPr>
              <w:t xml:space="preserve"> Madonne</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3228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247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225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603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214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443</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7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La </w:t>
            </w:r>
            <w:proofErr w:type="spellStart"/>
            <w:r w:rsidRPr="001C1CCB">
              <w:rPr>
                <w:rFonts w:ascii="Palatino Linotype" w:hAnsi="Palatino Linotype" w:cs="Calibri"/>
                <w:color w:val="000000"/>
                <w:sz w:val="20"/>
                <w:szCs w:val="20"/>
                <w:lang w:val="it-IT"/>
              </w:rPr>
              <w:t>Dozza-Mulino</w:t>
            </w:r>
            <w:proofErr w:type="spellEnd"/>
            <w:r w:rsidRPr="001C1CCB">
              <w:rPr>
                <w:rFonts w:ascii="Palatino Linotype" w:hAnsi="Palatino Linotype" w:cs="Calibri"/>
                <w:color w:val="000000"/>
                <w:sz w:val="20"/>
                <w:szCs w:val="20"/>
                <w:lang w:val="it-IT"/>
              </w:rPr>
              <w:t xml:space="preserve"> del </w:t>
            </w:r>
            <w:proofErr w:type="spellStart"/>
            <w:r w:rsidRPr="001C1CCB">
              <w:rPr>
                <w:rFonts w:ascii="Palatino Linotype" w:hAnsi="Palatino Linotype" w:cs="Calibri"/>
                <w:color w:val="000000"/>
                <w:sz w:val="20"/>
                <w:szCs w:val="20"/>
                <w:lang w:val="it-IT"/>
              </w:rPr>
              <w:t>Gomito-Savena</w:t>
            </w:r>
            <w:proofErr w:type="spellEnd"/>
            <w:r w:rsidRPr="001C1CCB">
              <w:rPr>
                <w:rFonts w:ascii="Palatino Linotype" w:hAnsi="Palatino Linotype" w:cs="Calibri"/>
                <w:color w:val="000000"/>
                <w:sz w:val="20"/>
                <w:szCs w:val="20"/>
                <w:lang w:val="it-IT"/>
              </w:rPr>
              <w:t xml:space="preserve"> Abbandonato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3226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386</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467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290</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598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264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439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63"/>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San Michele in Bosco-Giardini Margherita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3132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368</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349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140</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571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114</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419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Scandellara-Via</w:t>
            </w:r>
            <w:proofErr w:type="spellEnd"/>
            <w:r w:rsidRPr="001C1CCB">
              <w:rPr>
                <w:rFonts w:ascii="Palatino Linotype" w:hAnsi="Palatino Linotype" w:cs="Calibri"/>
                <w:color w:val="000000"/>
                <w:sz w:val="20"/>
                <w:szCs w:val="20"/>
                <w:lang w:val="it-IT"/>
              </w:rPr>
              <w:t xml:space="preserve"> Larga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3082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305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369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422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349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240</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571</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191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419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 xml:space="preserve">Monte Donato-Ponte </w:t>
            </w:r>
            <w:proofErr w:type="spellStart"/>
            <w:r w:rsidRPr="001C1CCB">
              <w:rPr>
                <w:rFonts w:ascii="Palatino Linotype" w:hAnsi="Palatino Linotype" w:cs="Calibri"/>
                <w:color w:val="000000"/>
                <w:sz w:val="20"/>
                <w:szCs w:val="20"/>
                <w:lang w:val="it-IT"/>
              </w:rPr>
              <w:t>Savena-La</w:t>
            </w:r>
            <w:proofErr w:type="spellEnd"/>
            <w:r w:rsidRPr="001C1CCB">
              <w:rPr>
                <w:rFonts w:ascii="Palatino Linotype" w:hAnsi="Palatino Linotype" w:cs="Calibri"/>
                <w:color w:val="000000"/>
                <w:sz w:val="20"/>
                <w:szCs w:val="20"/>
                <w:lang w:val="it-IT"/>
              </w:rPr>
              <w:t xml:space="preserve"> Bastia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2902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268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347</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439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216</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537</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394</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0%</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Castenaso</w:t>
            </w:r>
            <w:proofErr w:type="spellEnd"/>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2823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218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331</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313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141</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513</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376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50"/>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Bargellino-Aeroporto-La</w:t>
            </w:r>
            <w:proofErr w:type="spellEnd"/>
            <w:r w:rsidRPr="001C1CCB">
              <w:rPr>
                <w:rFonts w:ascii="Palatino Linotype" w:hAnsi="Palatino Linotype" w:cs="Calibri"/>
                <w:color w:val="000000"/>
                <w:sz w:val="20"/>
                <w:szCs w:val="20"/>
                <w:lang w:val="it-IT"/>
              </w:rPr>
              <w:t xml:space="preserve"> Birra</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2609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193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311</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357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295</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175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482</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354</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0%</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Marconi-1</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2456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289</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274</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185</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448</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143</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329</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0%</w:t>
            </w:r>
          </w:p>
        </w:tc>
      </w:tr>
      <w:tr w:rsidR="00E80769" w:rsidRPr="001C1CCB" w:rsidTr="007B5891">
        <w:trPr>
          <w:gridAfter w:val="1"/>
          <w:wAfter w:w="11" w:type="pct"/>
          <w:trHeight w:hRule="exact" w:val="551"/>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Paderno-San</w:t>
            </w:r>
            <w:proofErr w:type="spellEnd"/>
            <w:r w:rsidRPr="001C1CCB">
              <w:rPr>
                <w:rFonts w:ascii="Palatino Linotype" w:hAnsi="Palatino Linotype" w:cs="Calibri"/>
                <w:color w:val="000000"/>
                <w:sz w:val="20"/>
                <w:szCs w:val="20"/>
                <w:lang w:val="it-IT"/>
              </w:rPr>
              <w:t xml:space="preserve"> </w:t>
            </w:r>
            <w:proofErr w:type="spellStart"/>
            <w:r w:rsidRPr="001C1CCB">
              <w:rPr>
                <w:rFonts w:ascii="Palatino Linotype" w:hAnsi="Palatino Linotype" w:cs="Calibri"/>
                <w:color w:val="000000"/>
                <w:sz w:val="20"/>
                <w:szCs w:val="20"/>
                <w:lang w:val="it-IT"/>
              </w:rPr>
              <w:t>Luca-Via</w:t>
            </w:r>
            <w:proofErr w:type="spellEnd"/>
            <w:r w:rsidRPr="001C1CCB">
              <w:rPr>
                <w:rFonts w:ascii="Palatino Linotype" w:hAnsi="Palatino Linotype" w:cs="Calibri"/>
                <w:color w:val="000000"/>
                <w:sz w:val="20"/>
                <w:szCs w:val="20"/>
                <w:lang w:val="it-IT"/>
              </w:rPr>
              <w:t xml:space="preserve"> del Genio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2416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156</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288</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356</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272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138</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445</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101</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327</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0%</w:t>
            </w:r>
          </w:p>
        </w:tc>
      </w:tr>
      <w:tr w:rsidR="00E80769" w:rsidRPr="001C1CCB" w:rsidTr="00267664">
        <w:trPr>
          <w:gridAfter w:val="1"/>
          <w:wAfter w:w="11" w:type="pct"/>
          <w:trHeight w:hRule="exact" w:val="454"/>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proofErr w:type="spellStart"/>
            <w:r w:rsidRPr="001C1CCB">
              <w:rPr>
                <w:rFonts w:ascii="Palatino Linotype" w:hAnsi="Palatino Linotype" w:cs="Calibri"/>
                <w:color w:val="000000"/>
                <w:sz w:val="20"/>
                <w:szCs w:val="20"/>
                <w:lang w:val="it-IT"/>
              </w:rPr>
              <w:t>CNR-Caserme</w:t>
            </w:r>
            <w:proofErr w:type="spellEnd"/>
            <w:r w:rsidRPr="001C1CCB">
              <w:rPr>
                <w:rFonts w:ascii="Palatino Linotype" w:hAnsi="Palatino Linotype" w:cs="Calibri"/>
                <w:color w:val="000000"/>
                <w:sz w:val="20"/>
                <w:szCs w:val="20"/>
                <w:lang w:val="it-IT"/>
              </w:rPr>
              <w:t xml:space="preserve"> Rosse</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2317</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193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278</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329</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263</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162</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430</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152</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316</w:t>
            </w:r>
          </w:p>
        </w:tc>
        <w:tc>
          <w:tcPr>
            <w:tcW w:w="34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w:t>
            </w:r>
          </w:p>
        </w:tc>
      </w:tr>
      <w:tr w:rsidR="00E80769" w:rsidRPr="001C1CCB" w:rsidTr="007B5891">
        <w:trPr>
          <w:gridAfter w:val="1"/>
          <w:wAfter w:w="11" w:type="pct"/>
          <w:trHeight w:hRule="exact" w:val="522"/>
        </w:trPr>
        <w:tc>
          <w:tcPr>
            <w:tcW w:w="132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La Noce-Laghetti del Rosario</w:t>
            </w:r>
          </w:p>
        </w:tc>
        <w:tc>
          <w:tcPr>
            <w:tcW w:w="42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2102</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149</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251</w:t>
            </w:r>
          </w:p>
        </w:tc>
        <w:tc>
          <w:tcPr>
            <w:tcW w:w="354"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337</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238</w:t>
            </w:r>
          </w:p>
        </w:tc>
        <w:tc>
          <w:tcPr>
            <w:tcW w:w="353"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124</w:t>
            </w:r>
          </w:p>
        </w:tc>
        <w:tc>
          <w:tcPr>
            <w:tcW w:w="42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389</w:t>
            </w:r>
          </w:p>
        </w:tc>
        <w:tc>
          <w:tcPr>
            <w:tcW w:w="352"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110</w:t>
            </w:r>
          </w:p>
        </w:tc>
        <w:tc>
          <w:tcPr>
            <w:tcW w:w="355" w:type="pct"/>
            <w:noWrap/>
            <w:vAlign w:val="center"/>
            <w:hideMark/>
          </w:tcPr>
          <w:p w:rsidR="00E80769" w:rsidRPr="001C1CCB" w:rsidRDefault="00E80769" w:rsidP="00267664">
            <w:pPr>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285</w:t>
            </w:r>
          </w:p>
        </w:tc>
        <w:tc>
          <w:tcPr>
            <w:tcW w:w="343" w:type="pct"/>
            <w:noWrap/>
            <w:vAlign w:val="center"/>
            <w:hideMark/>
          </w:tcPr>
          <w:p w:rsidR="00E80769" w:rsidRPr="001C1CCB" w:rsidRDefault="00E80769" w:rsidP="00267664">
            <w:pPr>
              <w:keepNext/>
              <w:jc w:val="center"/>
              <w:rPr>
                <w:rFonts w:ascii="Palatino Linotype" w:hAnsi="Palatino Linotype" w:cs="Calibri"/>
                <w:color w:val="000000"/>
                <w:sz w:val="20"/>
                <w:szCs w:val="20"/>
                <w:lang w:val="it-IT"/>
              </w:rPr>
            </w:pPr>
            <w:r w:rsidRPr="001C1CCB">
              <w:rPr>
                <w:rFonts w:ascii="Palatino Linotype" w:hAnsi="Palatino Linotype" w:cs="Calibri"/>
                <w:color w:val="000000"/>
                <w:sz w:val="20"/>
                <w:szCs w:val="20"/>
                <w:lang w:val="it-IT"/>
              </w:rPr>
              <w:t>0%</w:t>
            </w:r>
          </w:p>
        </w:tc>
      </w:tr>
    </w:tbl>
    <w:p w:rsidR="00E80769" w:rsidRPr="00C33910" w:rsidRDefault="00206581" w:rsidP="00206581">
      <w:pPr>
        <w:pStyle w:val="Titolo3"/>
        <w:spacing w:before="240"/>
        <w:jc w:val="both"/>
        <w:rPr>
          <w:rFonts w:ascii="Palatino Linotype" w:hAnsi="Palatino Linotype"/>
          <w:sz w:val="20"/>
          <w:szCs w:val="20"/>
          <w:lang w:val="en-GB"/>
        </w:rPr>
      </w:pPr>
      <w:bookmarkStart w:id="4" w:name="_Toc152157326"/>
      <w:bookmarkStart w:id="5" w:name="_Toc155704737"/>
      <w:r>
        <w:rPr>
          <w:rFonts w:ascii="Palatino Linotype" w:hAnsi="Palatino Linotype"/>
          <w:sz w:val="20"/>
          <w:szCs w:val="20"/>
          <w:lang w:val="en-GB"/>
        </w:rPr>
        <w:lastRenderedPageBreak/>
        <w:t xml:space="preserve">S5.2. </w:t>
      </w:r>
      <w:r w:rsidR="00E80769" w:rsidRPr="00C33910">
        <w:rPr>
          <w:rFonts w:ascii="Palatino Linotype" w:hAnsi="Palatino Linotype"/>
          <w:sz w:val="20"/>
          <w:szCs w:val="20"/>
          <w:lang w:val="en-GB"/>
        </w:rPr>
        <w:t>Impact of the presence of hospitals in the area</w:t>
      </w:r>
      <w:bookmarkEnd w:id="4"/>
      <w:bookmarkEnd w:id="5"/>
    </w:p>
    <w:p w:rsidR="00E80769" w:rsidRPr="00C33910" w:rsidRDefault="00E80769" w:rsidP="007C3A2D">
      <w:pPr>
        <w:spacing w:line="228" w:lineRule="auto"/>
        <w:jc w:val="both"/>
        <w:rPr>
          <w:rFonts w:ascii="Palatino Linotype" w:hAnsi="Palatino Linotype"/>
          <w:sz w:val="20"/>
          <w:szCs w:val="20"/>
        </w:rPr>
      </w:pPr>
      <w:r w:rsidRPr="00C33910">
        <w:rPr>
          <w:rFonts w:ascii="Palatino Linotype" w:hAnsi="Palatino Linotype"/>
          <w:color w:val="000000"/>
          <w:sz w:val="20"/>
          <w:szCs w:val="20"/>
        </w:rPr>
        <w:t xml:space="preserve">For each statistical area </w:t>
      </w:r>
      <w:r w:rsidR="00B122F9">
        <w:rPr>
          <w:rFonts w:ascii="Palatino Linotype" w:hAnsi="Palatino Linotype"/>
          <w:sz w:val="20"/>
          <w:szCs w:val="20"/>
        </w:rPr>
        <w:t>where a</w:t>
      </w:r>
      <w:r w:rsidRPr="00C33910">
        <w:rPr>
          <w:rFonts w:ascii="Palatino Linotype" w:hAnsi="Palatino Linotype"/>
          <w:sz w:val="20"/>
          <w:szCs w:val="20"/>
        </w:rPr>
        <w:t xml:space="preserve">  hospital is located</w:t>
      </w:r>
      <w:r w:rsidRPr="00C33910">
        <w:rPr>
          <w:rFonts w:ascii="Palatino Linotype" w:hAnsi="Palatino Linotype"/>
          <w:color w:val="000000"/>
          <w:sz w:val="20"/>
          <w:szCs w:val="20"/>
        </w:rPr>
        <w:t xml:space="preserve">, the coefficient to consider the presence of the hospital in the area has been defined as </w:t>
      </w:r>
      <w:r w:rsidRPr="00C33910">
        <w:rPr>
          <w:rFonts w:ascii="Palatino Linotype" w:hAnsi="Palatino Linotype"/>
          <w:sz w:val="20"/>
          <w:szCs w:val="20"/>
        </w:rPr>
        <w:t xml:space="preserve">the ratio of COVID-19 patients hospitalized in the statistical area </w:t>
      </w:r>
      <w:r w:rsidR="00B122F9">
        <w:rPr>
          <w:rFonts w:ascii="Palatino Linotype" w:hAnsi="Palatino Linotype"/>
          <w:sz w:val="20"/>
          <w:szCs w:val="20"/>
        </w:rPr>
        <w:t>to</w:t>
      </w:r>
      <w:r w:rsidRPr="00C33910">
        <w:rPr>
          <w:rFonts w:ascii="Palatino Linotype" w:hAnsi="Palatino Linotype"/>
          <w:sz w:val="20"/>
          <w:szCs w:val="20"/>
        </w:rPr>
        <w:t xml:space="preserve"> the </w:t>
      </w:r>
      <w:r w:rsidR="00B122F9">
        <w:rPr>
          <w:rFonts w:ascii="Palatino Linotype" w:hAnsi="Palatino Linotype"/>
          <w:sz w:val="20"/>
          <w:szCs w:val="20"/>
        </w:rPr>
        <w:t xml:space="preserve">number of </w:t>
      </w:r>
      <w:r w:rsidRPr="00C33910">
        <w:rPr>
          <w:rFonts w:ascii="Palatino Linotype" w:hAnsi="Palatino Linotype"/>
          <w:sz w:val="20"/>
          <w:szCs w:val="20"/>
        </w:rPr>
        <w:t>positive cases reported among residents in the area:</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49"/>
        <w:gridCol w:w="705"/>
      </w:tblGrid>
      <w:tr w:rsidR="00E80769" w:rsidRPr="00C33910" w:rsidTr="006473B7">
        <w:tc>
          <w:tcPr>
            <w:tcW w:w="9149" w:type="dxa"/>
          </w:tcPr>
          <w:p w:rsidR="00E80769" w:rsidRPr="00C33910" w:rsidRDefault="00E80769" w:rsidP="007C3A2D">
            <w:pPr>
              <w:spacing w:line="228" w:lineRule="auto"/>
              <w:jc w:val="both"/>
              <w:rPr>
                <w:rFonts w:ascii="Palatino Linotype" w:hAnsi="Palatino Linotype"/>
                <w:color w:val="000000"/>
                <w:sz w:val="20"/>
                <w:szCs w:val="20"/>
              </w:rPr>
            </w:pPr>
            <m:oMathPara>
              <m:oMath>
                <m:r>
                  <w:rPr>
                    <w:rFonts w:ascii="Cambria Math" w:hAnsi="Cambria Math"/>
                    <w:color w:val="000000"/>
                    <w:sz w:val="20"/>
                    <w:szCs w:val="20"/>
                  </w:rPr>
                  <m:t>Hospitals</m:t>
                </m:r>
                <m:r>
                  <w:rPr>
                    <w:rFonts w:ascii="Cambria Math" w:hAnsi="Palatino Linotype"/>
                    <w:color w:val="000000"/>
                    <w:sz w:val="20"/>
                    <w:szCs w:val="20"/>
                  </w:rPr>
                  <m:t xml:space="preserve"> </m:t>
                </m:r>
                <m:r>
                  <w:rPr>
                    <w:rFonts w:ascii="Cambria Math" w:hAnsi="Cambria Math"/>
                    <w:color w:val="000000"/>
                    <w:sz w:val="20"/>
                    <w:szCs w:val="20"/>
                  </w:rPr>
                  <m:t>coefficient</m:t>
                </m:r>
                <m:r>
                  <w:rPr>
                    <w:rFonts w:ascii="Cambria Math" w:hAnsi="Palatino Linotype"/>
                    <w:color w:val="000000"/>
                    <w:sz w:val="20"/>
                    <w:szCs w:val="20"/>
                  </w:rPr>
                  <m:t xml:space="preserve">= </m:t>
                </m:r>
                <m:f>
                  <m:fPr>
                    <m:ctrlPr>
                      <w:rPr>
                        <w:rFonts w:ascii="Cambria Math" w:hAnsi="Palatino Linotype"/>
                        <w:i/>
                        <w:color w:val="000000"/>
                        <w:sz w:val="20"/>
                        <w:szCs w:val="20"/>
                      </w:rPr>
                    </m:ctrlPr>
                  </m:fPr>
                  <m:num>
                    <m:r>
                      <w:rPr>
                        <w:rFonts w:ascii="Cambria Math" w:hAnsi="Cambria Math"/>
                        <w:color w:val="000000"/>
                        <w:sz w:val="20"/>
                        <w:szCs w:val="20"/>
                      </w:rPr>
                      <m:t>Total</m:t>
                    </m:r>
                    <m:r>
                      <w:rPr>
                        <w:rFonts w:ascii="Cambria Math" w:hAnsi="Palatino Linotype"/>
                        <w:color w:val="000000"/>
                        <w:sz w:val="20"/>
                        <w:szCs w:val="20"/>
                      </w:rPr>
                      <m:t xml:space="preserve"> </m:t>
                    </m:r>
                    <m:r>
                      <m:rPr>
                        <m:sty m:val="p"/>
                      </m:rPr>
                      <w:rPr>
                        <w:rFonts w:ascii="Cambria Math" w:hAnsi="Palatino Linotype"/>
                        <w:sz w:val="20"/>
                        <w:szCs w:val="20"/>
                      </w:rPr>
                      <m:t>COVID</m:t>
                    </m:r>
                    <m:r>
                      <m:rPr>
                        <m:sty m:val="p"/>
                      </m:rPr>
                      <w:rPr>
                        <w:rFonts w:ascii="Cambria Math" w:hAnsi="Palatino Linotype"/>
                        <w:sz w:val="20"/>
                        <w:szCs w:val="20"/>
                      </w:rPr>
                      <m:t>-</m:t>
                    </m:r>
                    <m:r>
                      <m:rPr>
                        <m:sty m:val="p"/>
                      </m:rPr>
                      <w:rPr>
                        <w:rFonts w:ascii="Cambria Math" w:hAnsi="Palatino Linotype"/>
                        <w:sz w:val="20"/>
                        <w:szCs w:val="20"/>
                      </w:rPr>
                      <m:t>19 patients in the hospital located in the i</m:t>
                    </m:r>
                    <m:r>
                      <m:rPr>
                        <m:sty m:val="p"/>
                      </m:rPr>
                      <w:rPr>
                        <w:rFonts w:ascii="Cambria Math" w:hAnsi="Palatino Linotype"/>
                        <w:sz w:val="20"/>
                        <w:szCs w:val="20"/>
                      </w:rPr>
                      <m:t>-</m:t>
                    </m:r>
                    <m:r>
                      <m:rPr>
                        <m:sty m:val="p"/>
                      </m:rPr>
                      <w:rPr>
                        <w:rFonts w:ascii="Cambria Math" w:hAnsi="Palatino Linotype"/>
                        <w:sz w:val="20"/>
                        <w:szCs w:val="20"/>
                      </w:rPr>
                      <m:t>area</m:t>
                    </m:r>
                  </m:num>
                  <m:den>
                    <m:r>
                      <w:rPr>
                        <w:rFonts w:ascii="Cambria Math" w:hAnsi="Cambria Math"/>
                        <w:color w:val="000000"/>
                        <w:sz w:val="20"/>
                        <w:szCs w:val="20"/>
                      </w:rPr>
                      <m:t>Total</m:t>
                    </m:r>
                    <m:r>
                      <w:rPr>
                        <w:rFonts w:ascii="Cambria Math" w:hAnsi="Palatino Linotype"/>
                        <w:color w:val="000000"/>
                        <w:sz w:val="20"/>
                        <w:szCs w:val="20"/>
                      </w:rPr>
                      <m:t xml:space="preserve"> </m:t>
                    </m:r>
                    <m:r>
                      <m:rPr>
                        <m:sty m:val="p"/>
                      </m:rPr>
                      <w:rPr>
                        <w:rFonts w:ascii="Cambria Math" w:hAnsi="Palatino Linotype"/>
                        <w:sz w:val="20"/>
                        <w:szCs w:val="20"/>
                      </w:rPr>
                      <m:t>COVID</m:t>
                    </m:r>
                    <m:r>
                      <m:rPr>
                        <m:sty m:val="p"/>
                      </m:rPr>
                      <w:rPr>
                        <w:rFonts w:ascii="Cambria Math" w:hAnsi="Palatino Linotype"/>
                        <w:sz w:val="20"/>
                        <w:szCs w:val="20"/>
                      </w:rPr>
                      <m:t>-</m:t>
                    </m:r>
                    <m:r>
                      <m:rPr>
                        <m:sty m:val="p"/>
                      </m:rPr>
                      <w:rPr>
                        <w:rFonts w:ascii="Cambria Math" w:hAnsi="Palatino Linotype"/>
                        <w:sz w:val="20"/>
                        <w:szCs w:val="20"/>
                      </w:rPr>
                      <m:t>19 cases among residents in the i</m:t>
                    </m:r>
                    <m:r>
                      <m:rPr>
                        <m:sty m:val="p"/>
                      </m:rPr>
                      <w:rPr>
                        <w:rFonts w:ascii="Cambria Math" w:hAnsi="Palatino Linotype"/>
                        <w:sz w:val="20"/>
                        <w:szCs w:val="20"/>
                      </w:rPr>
                      <m:t>-</m:t>
                    </m:r>
                    <m:r>
                      <m:rPr>
                        <m:sty m:val="p"/>
                      </m:rPr>
                      <w:rPr>
                        <w:rFonts w:ascii="Cambria Math" w:hAnsi="Palatino Linotype"/>
                        <w:sz w:val="20"/>
                        <w:szCs w:val="20"/>
                      </w:rPr>
                      <m:t>area</m:t>
                    </m:r>
                    <m:r>
                      <w:rPr>
                        <w:rFonts w:ascii="Cambria Math" w:hAnsi="Palatino Linotype"/>
                        <w:color w:val="000000"/>
                        <w:sz w:val="20"/>
                        <w:szCs w:val="20"/>
                      </w:rPr>
                      <m:t xml:space="preserve"> </m:t>
                    </m:r>
                  </m:den>
                </m:f>
              </m:oMath>
            </m:oMathPara>
          </w:p>
        </w:tc>
        <w:tc>
          <w:tcPr>
            <w:tcW w:w="705" w:type="dxa"/>
          </w:tcPr>
          <w:p w:rsidR="00E80769" w:rsidRPr="00C33910" w:rsidRDefault="00E80769" w:rsidP="007C3A2D">
            <w:pPr>
              <w:suppressAutoHyphens/>
              <w:spacing w:line="228" w:lineRule="auto"/>
              <w:jc w:val="both"/>
              <w:rPr>
                <w:rFonts w:ascii="Palatino Linotype" w:hAnsi="Palatino Linotype"/>
                <w:color w:val="000000"/>
                <w:sz w:val="20"/>
                <w:szCs w:val="20"/>
                <w:lang w:eastAsia="zh-CN" w:bidi="hi-IN"/>
              </w:rPr>
            </w:pPr>
            <w:r w:rsidRPr="00C33910">
              <w:rPr>
                <w:rFonts w:ascii="Palatino Linotype" w:hAnsi="Palatino Linotype"/>
                <w:color w:val="000000"/>
                <w:sz w:val="20"/>
                <w:szCs w:val="20"/>
                <w:lang w:eastAsia="zh-CN" w:bidi="hi-IN"/>
              </w:rPr>
              <w:t>(</w:t>
            </w:r>
            <w:r w:rsidR="00E1488C" w:rsidRPr="00C33910">
              <w:rPr>
                <w:rFonts w:ascii="Palatino Linotype" w:hAnsi="Palatino Linotype"/>
                <w:color w:val="000000"/>
                <w:sz w:val="20"/>
                <w:szCs w:val="20"/>
                <w:lang w:eastAsia="zh-CN" w:bidi="hi-IN"/>
              </w:rPr>
              <w:t>S</w:t>
            </w:r>
            <w:r w:rsidRPr="00C33910">
              <w:rPr>
                <w:rFonts w:ascii="Palatino Linotype" w:hAnsi="Palatino Linotype"/>
                <w:color w:val="000000"/>
                <w:sz w:val="20"/>
                <w:szCs w:val="20"/>
                <w:lang w:eastAsia="zh-CN" w:bidi="hi-IN"/>
              </w:rPr>
              <w:t>13)</w:t>
            </w:r>
          </w:p>
        </w:tc>
      </w:tr>
    </w:tbl>
    <w:p w:rsidR="00E80769" w:rsidRPr="00C33910" w:rsidRDefault="00E80769" w:rsidP="007C3A2D">
      <w:pPr>
        <w:spacing w:before="240" w:line="228" w:lineRule="auto"/>
        <w:jc w:val="both"/>
        <w:rPr>
          <w:rFonts w:ascii="Palatino Linotype" w:hAnsi="Palatino Linotype"/>
          <w:strike/>
          <w:color w:val="000000"/>
          <w:sz w:val="20"/>
          <w:szCs w:val="20"/>
        </w:rPr>
      </w:pPr>
      <w:r w:rsidRPr="00C33910">
        <w:rPr>
          <w:rFonts w:ascii="Palatino Linotype" w:hAnsi="Palatino Linotype"/>
          <w:color w:val="000000"/>
          <w:sz w:val="20"/>
          <w:szCs w:val="20"/>
        </w:rPr>
        <w:t>The coefficient was calculated considering the total number of cases and hospitalizations over the entire study period: 13/10/2021-24/05/2023. The trend over time of new daily hospitalized individuals has been similar to that of new daily cases. Therefore, the ratio of hospitalized individuals to cases has not varied significantly over time.</w:t>
      </w:r>
    </w:p>
    <w:p w:rsidR="007C3A2D" w:rsidRPr="00267664" w:rsidRDefault="00A40FEF" w:rsidP="007C3A2D">
      <w:pPr>
        <w:pStyle w:val="Didascalia"/>
        <w:keepNext/>
        <w:rPr>
          <w:rFonts w:ascii="Palatino Linotype" w:hAnsi="Palatino Linotype"/>
          <w:b w:val="0"/>
          <w:color w:val="auto"/>
        </w:rPr>
      </w:pPr>
      <w:r w:rsidRPr="00A40FEF">
        <w:rPr>
          <w:rFonts w:ascii="Palatino Linotype" w:hAnsi="Palatino Linotype"/>
          <w:color w:val="auto"/>
        </w:rPr>
        <w:t>Table</w:t>
      </w:r>
      <w:r w:rsidR="007C3A2D" w:rsidRPr="00A40FEF">
        <w:rPr>
          <w:rFonts w:ascii="Palatino Linotype" w:hAnsi="Palatino Linotype"/>
          <w:color w:val="auto"/>
        </w:rPr>
        <w:t xml:space="preserve"> </w:t>
      </w:r>
      <w:r>
        <w:rPr>
          <w:rFonts w:ascii="Palatino Linotype" w:hAnsi="Palatino Linotype"/>
          <w:color w:val="auto"/>
        </w:rPr>
        <w:t>S</w:t>
      </w:r>
      <w:r w:rsidR="00F11EAA" w:rsidRPr="00A40FEF">
        <w:rPr>
          <w:rFonts w:ascii="Palatino Linotype" w:hAnsi="Palatino Linotype"/>
          <w:color w:val="auto"/>
        </w:rPr>
        <w:fldChar w:fldCharType="begin"/>
      </w:r>
      <w:r w:rsidR="007C3A2D" w:rsidRPr="00A40FEF">
        <w:rPr>
          <w:rFonts w:ascii="Palatino Linotype" w:hAnsi="Palatino Linotype"/>
          <w:color w:val="auto"/>
        </w:rPr>
        <w:instrText xml:space="preserve"> SEQ Tabella \* ARABIC </w:instrText>
      </w:r>
      <w:r w:rsidR="00F11EAA" w:rsidRPr="00A40FEF">
        <w:rPr>
          <w:rFonts w:ascii="Palatino Linotype" w:hAnsi="Palatino Linotype"/>
          <w:color w:val="auto"/>
        </w:rPr>
        <w:fldChar w:fldCharType="separate"/>
      </w:r>
      <w:r>
        <w:rPr>
          <w:rFonts w:ascii="Palatino Linotype" w:hAnsi="Palatino Linotype"/>
          <w:noProof/>
          <w:color w:val="auto"/>
        </w:rPr>
        <w:t>13</w:t>
      </w:r>
      <w:r w:rsidR="00F11EAA" w:rsidRPr="00A40FEF">
        <w:rPr>
          <w:rFonts w:ascii="Palatino Linotype" w:hAnsi="Palatino Linotype"/>
          <w:color w:val="auto"/>
        </w:rPr>
        <w:fldChar w:fldCharType="end"/>
      </w:r>
      <w:r w:rsidR="00267664" w:rsidRPr="00267664">
        <w:rPr>
          <w:rFonts w:ascii="Palatino Linotype" w:hAnsi="Palatino Linotype"/>
          <w:b w:val="0"/>
          <w:color w:val="auto"/>
        </w:rPr>
        <w:t xml:space="preserve"> Contribution of hospitals in terms of viral load detected at the WWTP during the study period based on the number of hospitalized individuals</w:t>
      </w:r>
    </w:p>
    <w:tbl>
      <w:tblPr>
        <w:tblStyle w:val="Grigliatabella"/>
        <w:tblW w:w="10031" w:type="dxa"/>
        <w:tblLook w:val="04A0"/>
      </w:tblPr>
      <w:tblGrid>
        <w:gridCol w:w="1490"/>
        <w:gridCol w:w="1590"/>
        <w:gridCol w:w="1836"/>
        <w:gridCol w:w="1183"/>
        <w:gridCol w:w="1673"/>
        <w:gridCol w:w="2259"/>
      </w:tblGrid>
      <w:tr w:rsidR="00E80769" w:rsidRPr="00C33910" w:rsidTr="00410A6B">
        <w:tc>
          <w:tcPr>
            <w:tcW w:w="1493" w:type="dxa"/>
            <w:vAlign w:val="center"/>
          </w:tcPr>
          <w:p w:rsidR="00E80769" w:rsidRPr="00267664" w:rsidRDefault="00E80769" w:rsidP="00267664">
            <w:pPr>
              <w:rPr>
                <w:rFonts w:ascii="Palatino Linotype" w:hAnsi="Palatino Linotype"/>
                <w:b/>
                <w:color w:val="000000"/>
                <w:sz w:val="20"/>
                <w:szCs w:val="20"/>
              </w:rPr>
            </w:pPr>
            <w:r w:rsidRPr="00267664">
              <w:rPr>
                <w:rFonts w:ascii="Palatino Linotype" w:hAnsi="Palatino Linotype"/>
                <w:b/>
                <w:color w:val="000000"/>
                <w:sz w:val="20"/>
                <w:szCs w:val="20"/>
              </w:rPr>
              <w:t>Hospitals</w:t>
            </w:r>
          </w:p>
        </w:tc>
        <w:tc>
          <w:tcPr>
            <w:tcW w:w="1592" w:type="dxa"/>
            <w:vAlign w:val="center"/>
          </w:tcPr>
          <w:p w:rsidR="00E80769" w:rsidRPr="00267664" w:rsidRDefault="00E80769" w:rsidP="00267664">
            <w:pPr>
              <w:rPr>
                <w:rFonts w:ascii="Palatino Linotype" w:hAnsi="Palatino Linotype"/>
                <w:b/>
                <w:color w:val="000000"/>
                <w:sz w:val="20"/>
                <w:szCs w:val="20"/>
              </w:rPr>
            </w:pPr>
            <w:r w:rsidRPr="00267664">
              <w:rPr>
                <w:rFonts w:ascii="Palatino Linotype" w:hAnsi="Palatino Linotype"/>
                <w:b/>
                <w:color w:val="000000"/>
                <w:sz w:val="20"/>
                <w:szCs w:val="20"/>
              </w:rPr>
              <w:t>Estimate of COVID-19 hospitalized patients in each hospital</w:t>
            </w:r>
          </w:p>
        </w:tc>
        <w:tc>
          <w:tcPr>
            <w:tcW w:w="1843" w:type="dxa"/>
            <w:vAlign w:val="center"/>
          </w:tcPr>
          <w:p w:rsidR="00E80769" w:rsidRPr="00267664" w:rsidRDefault="00E80769" w:rsidP="00A40FEF">
            <w:pPr>
              <w:rPr>
                <w:rFonts w:ascii="Palatino Linotype" w:hAnsi="Palatino Linotype"/>
                <w:b/>
                <w:color w:val="000000"/>
                <w:sz w:val="20"/>
                <w:szCs w:val="20"/>
              </w:rPr>
            </w:pPr>
            <w:r w:rsidRPr="00267664">
              <w:rPr>
                <w:rFonts w:ascii="Palatino Linotype" w:hAnsi="Palatino Linotype"/>
                <w:b/>
                <w:color w:val="000000"/>
                <w:sz w:val="20"/>
                <w:szCs w:val="20"/>
              </w:rPr>
              <w:t xml:space="preserve">Total cases </w:t>
            </w:r>
            <w:r w:rsidR="00A40FEF">
              <w:rPr>
                <w:rFonts w:ascii="Palatino Linotype" w:hAnsi="Palatino Linotype"/>
                <w:b/>
                <w:color w:val="000000"/>
                <w:sz w:val="20"/>
                <w:szCs w:val="20"/>
              </w:rPr>
              <w:t>reported</w:t>
            </w:r>
            <w:r w:rsidRPr="00267664">
              <w:rPr>
                <w:rFonts w:ascii="Palatino Linotype" w:hAnsi="Palatino Linotype"/>
                <w:b/>
                <w:color w:val="000000"/>
                <w:sz w:val="20"/>
                <w:szCs w:val="20"/>
              </w:rPr>
              <w:t xml:space="preserve"> among residents in the hospital's area</w:t>
            </w:r>
          </w:p>
        </w:tc>
        <w:tc>
          <w:tcPr>
            <w:tcW w:w="1157" w:type="dxa"/>
            <w:vAlign w:val="center"/>
          </w:tcPr>
          <w:p w:rsidR="00E80769" w:rsidRPr="00267664" w:rsidRDefault="00E80769" w:rsidP="00267664">
            <w:pPr>
              <w:rPr>
                <w:rFonts w:ascii="Palatino Linotype" w:hAnsi="Palatino Linotype"/>
                <w:b/>
                <w:color w:val="000000"/>
                <w:sz w:val="20"/>
                <w:szCs w:val="20"/>
              </w:rPr>
            </w:pPr>
            <w:r w:rsidRPr="00267664">
              <w:rPr>
                <w:rFonts w:ascii="Palatino Linotype" w:hAnsi="Palatino Linotype"/>
                <w:b/>
                <w:color w:val="000000"/>
                <w:sz w:val="20"/>
                <w:szCs w:val="20"/>
              </w:rPr>
              <w:t>Hospitals coefficient</w:t>
            </w:r>
          </w:p>
        </w:tc>
        <w:tc>
          <w:tcPr>
            <w:tcW w:w="1678" w:type="dxa"/>
            <w:vAlign w:val="center"/>
          </w:tcPr>
          <w:p w:rsidR="00E80769" w:rsidRPr="00267664" w:rsidRDefault="00E80769" w:rsidP="00267664">
            <w:pPr>
              <w:rPr>
                <w:rFonts w:ascii="Palatino Linotype" w:hAnsi="Palatino Linotype"/>
                <w:b/>
                <w:color w:val="000000"/>
                <w:sz w:val="20"/>
                <w:szCs w:val="20"/>
              </w:rPr>
            </w:pPr>
            <w:r w:rsidRPr="00267664">
              <w:rPr>
                <w:rFonts w:ascii="Palatino Linotype" w:hAnsi="Palatino Linotype"/>
                <w:b/>
                <w:color w:val="000000"/>
                <w:sz w:val="20"/>
                <w:szCs w:val="20"/>
              </w:rPr>
              <w:t>Total cases estimated by the model among residents in the hospital's area</w:t>
            </w:r>
          </w:p>
        </w:tc>
        <w:tc>
          <w:tcPr>
            <w:tcW w:w="2268" w:type="dxa"/>
            <w:vAlign w:val="center"/>
          </w:tcPr>
          <w:p w:rsidR="00E80769" w:rsidRPr="00267664" w:rsidRDefault="00E80769" w:rsidP="00267664">
            <w:pPr>
              <w:rPr>
                <w:rFonts w:ascii="Palatino Linotype" w:hAnsi="Palatino Linotype"/>
                <w:b/>
                <w:color w:val="000000"/>
                <w:sz w:val="20"/>
                <w:szCs w:val="20"/>
              </w:rPr>
            </w:pPr>
            <w:r w:rsidRPr="00267664">
              <w:rPr>
                <w:rFonts w:ascii="Palatino Linotype" w:hAnsi="Palatino Linotype"/>
                <w:b/>
                <w:color w:val="000000"/>
                <w:sz w:val="20"/>
                <w:szCs w:val="20"/>
              </w:rPr>
              <w:t>Viral load contributed to the WWTP from the area (considering hospitalized individuals) as a percentage of the total viral load detected at the WWTP</w:t>
            </w:r>
          </w:p>
        </w:tc>
      </w:tr>
      <w:tr w:rsidR="00E80769" w:rsidRPr="00C33910" w:rsidTr="00410A6B">
        <w:tc>
          <w:tcPr>
            <w:tcW w:w="1493" w:type="dxa"/>
            <w:vAlign w:val="center"/>
          </w:tcPr>
          <w:p w:rsidR="00E80769" w:rsidRPr="00C33910" w:rsidRDefault="00E80769" w:rsidP="00C70698">
            <w:pPr>
              <w:jc w:val="both"/>
              <w:rPr>
                <w:rFonts w:ascii="Palatino Linotype" w:hAnsi="Palatino Linotype"/>
                <w:color w:val="000000"/>
                <w:sz w:val="20"/>
                <w:szCs w:val="20"/>
              </w:rPr>
            </w:pPr>
            <w:proofErr w:type="spellStart"/>
            <w:r w:rsidRPr="00C33910">
              <w:rPr>
                <w:rFonts w:ascii="Palatino Linotype" w:hAnsi="Palatino Linotype"/>
                <w:color w:val="000000"/>
                <w:sz w:val="20"/>
                <w:szCs w:val="20"/>
              </w:rPr>
              <w:t>Sant'Orsola</w:t>
            </w:r>
            <w:proofErr w:type="spellEnd"/>
            <w:r w:rsidRPr="00C33910">
              <w:rPr>
                <w:rFonts w:ascii="Palatino Linotype" w:hAnsi="Palatino Linotype"/>
                <w:color w:val="000000"/>
                <w:sz w:val="20"/>
                <w:szCs w:val="20"/>
              </w:rPr>
              <w:t xml:space="preserve"> Hospital</w:t>
            </w:r>
          </w:p>
        </w:tc>
        <w:tc>
          <w:tcPr>
            <w:tcW w:w="1592"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2962</w:t>
            </w:r>
          </w:p>
        </w:tc>
        <w:tc>
          <w:tcPr>
            <w:tcW w:w="1843"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70</w:t>
            </w:r>
          </w:p>
        </w:tc>
        <w:tc>
          <w:tcPr>
            <w:tcW w:w="1157"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42</w:t>
            </w:r>
          </w:p>
        </w:tc>
        <w:tc>
          <w:tcPr>
            <w:tcW w:w="1678"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43</w:t>
            </w:r>
          </w:p>
        </w:tc>
        <w:tc>
          <w:tcPr>
            <w:tcW w:w="2268"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1%</w:t>
            </w:r>
          </w:p>
        </w:tc>
      </w:tr>
      <w:tr w:rsidR="00E80769" w:rsidRPr="00C33910" w:rsidTr="00410A6B">
        <w:tc>
          <w:tcPr>
            <w:tcW w:w="1493"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Maggiore Hospital</w:t>
            </w:r>
          </w:p>
        </w:tc>
        <w:tc>
          <w:tcPr>
            <w:tcW w:w="1592"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2584</w:t>
            </w:r>
          </w:p>
        </w:tc>
        <w:tc>
          <w:tcPr>
            <w:tcW w:w="1843"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181</w:t>
            </w:r>
          </w:p>
        </w:tc>
        <w:tc>
          <w:tcPr>
            <w:tcW w:w="1157"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14</w:t>
            </w:r>
          </w:p>
        </w:tc>
        <w:tc>
          <w:tcPr>
            <w:tcW w:w="1678"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274</w:t>
            </w:r>
          </w:p>
        </w:tc>
        <w:tc>
          <w:tcPr>
            <w:tcW w:w="2268"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0.9%</w:t>
            </w:r>
          </w:p>
        </w:tc>
      </w:tr>
      <w:tr w:rsidR="00E80769" w:rsidRPr="00C33910" w:rsidTr="00410A6B">
        <w:tc>
          <w:tcPr>
            <w:tcW w:w="1493" w:type="dxa"/>
            <w:vAlign w:val="center"/>
          </w:tcPr>
          <w:p w:rsidR="00E80769" w:rsidRPr="00C33910" w:rsidRDefault="00E80769" w:rsidP="00C70698">
            <w:pPr>
              <w:jc w:val="both"/>
              <w:rPr>
                <w:rFonts w:ascii="Palatino Linotype" w:hAnsi="Palatino Linotype"/>
                <w:color w:val="000000"/>
                <w:sz w:val="20"/>
                <w:szCs w:val="20"/>
              </w:rPr>
            </w:pPr>
            <w:proofErr w:type="spellStart"/>
            <w:r w:rsidRPr="00C33910">
              <w:rPr>
                <w:rFonts w:ascii="Palatino Linotype" w:hAnsi="Palatino Linotype"/>
                <w:color w:val="000000"/>
                <w:sz w:val="20"/>
                <w:szCs w:val="20"/>
              </w:rPr>
              <w:t>Bellaria</w:t>
            </w:r>
            <w:proofErr w:type="spellEnd"/>
            <w:r w:rsidRPr="00C33910">
              <w:rPr>
                <w:rFonts w:ascii="Palatino Linotype" w:hAnsi="Palatino Linotype"/>
                <w:color w:val="000000"/>
                <w:sz w:val="20"/>
                <w:szCs w:val="20"/>
              </w:rPr>
              <w:t xml:space="preserve"> Hospital</w:t>
            </w:r>
          </w:p>
        </w:tc>
        <w:tc>
          <w:tcPr>
            <w:tcW w:w="1592"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280</w:t>
            </w:r>
          </w:p>
        </w:tc>
        <w:tc>
          <w:tcPr>
            <w:tcW w:w="1843"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63</w:t>
            </w:r>
          </w:p>
        </w:tc>
        <w:tc>
          <w:tcPr>
            <w:tcW w:w="1157"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4</w:t>
            </w:r>
          </w:p>
        </w:tc>
        <w:tc>
          <w:tcPr>
            <w:tcW w:w="1678"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72</w:t>
            </w:r>
          </w:p>
        </w:tc>
        <w:tc>
          <w:tcPr>
            <w:tcW w:w="2268"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0.1%</w:t>
            </w:r>
          </w:p>
        </w:tc>
      </w:tr>
      <w:tr w:rsidR="00E80769" w:rsidRPr="00C33910" w:rsidTr="00410A6B">
        <w:tc>
          <w:tcPr>
            <w:tcW w:w="1493"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Total</w:t>
            </w:r>
          </w:p>
        </w:tc>
        <w:tc>
          <w:tcPr>
            <w:tcW w:w="1592"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5826</w:t>
            </w:r>
          </w:p>
        </w:tc>
        <w:tc>
          <w:tcPr>
            <w:tcW w:w="1843" w:type="dxa"/>
            <w:vAlign w:val="center"/>
          </w:tcPr>
          <w:p w:rsidR="00E80769" w:rsidRPr="00C33910" w:rsidRDefault="00E80769" w:rsidP="00C70698">
            <w:pPr>
              <w:jc w:val="both"/>
              <w:rPr>
                <w:rFonts w:ascii="Palatino Linotype" w:hAnsi="Palatino Linotype"/>
                <w:color w:val="000000"/>
                <w:sz w:val="20"/>
                <w:szCs w:val="20"/>
              </w:rPr>
            </w:pPr>
            <w:r w:rsidRPr="00C33910">
              <w:rPr>
                <w:rFonts w:ascii="Palatino Linotype" w:hAnsi="Palatino Linotype"/>
                <w:color w:val="000000"/>
                <w:sz w:val="20"/>
                <w:szCs w:val="20"/>
              </w:rPr>
              <w:t>314</w:t>
            </w:r>
          </w:p>
        </w:tc>
        <w:tc>
          <w:tcPr>
            <w:tcW w:w="1157" w:type="dxa"/>
            <w:vAlign w:val="center"/>
          </w:tcPr>
          <w:p w:rsidR="00E80769" w:rsidRPr="00C33910" w:rsidRDefault="00E80769" w:rsidP="00C70698">
            <w:pPr>
              <w:keepNext/>
              <w:jc w:val="both"/>
              <w:rPr>
                <w:rFonts w:ascii="Palatino Linotype" w:hAnsi="Palatino Linotype"/>
                <w:color w:val="000000"/>
                <w:sz w:val="20"/>
                <w:szCs w:val="20"/>
              </w:rPr>
            </w:pPr>
          </w:p>
        </w:tc>
        <w:tc>
          <w:tcPr>
            <w:tcW w:w="1678" w:type="dxa"/>
            <w:vAlign w:val="center"/>
          </w:tcPr>
          <w:p w:rsidR="00E80769" w:rsidRPr="00C33910" w:rsidRDefault="00E80769" w:rsidP="00C70698">
            <w:pPr>
              <w:keepNext/>
              <w:jc w:val="both"/>
              <w:rPr>
                <w:rFonts w:ascii="Palatino Linotype" w:hAnsi="Palatino Linotype"/>
                <w:color w:val="000000"/>
                <w:sz w:val="20"/>
                <w:szCs w:val="20"/>
              </w:rPr>
            </w:pPr>
            <w:r w:rsidRPr="00C33910">
              <w:rPr>
                <w:rFonts w:ascii="Palatino Linotype" w:hAnsi="Palatino Linotype"/>
                <w:color w:val="000000"/>
                <w:sz w:val="20"/>
                <w:szCs w:val="20"/>
              </w:rPr>
              <w:t>389</w:t>
            </w:r>
          </w:p>
        </w:tc>
        <w:tc>
          <w:tcPr>
            <w:tcW w:w="2268" w:type="dxa"/>
            <w:vAlign w:val="center"/>
          </w:tcPr>
          <w:p w:rsidR="00E80769" w:rsidRPr="00C33910" w:rsidRDefault="00E80769" w:rsidP="00C70698">
            <w:pPr>
              <w:keepNext/>
              <w:jc w:val="both"/>
              <w:rPr>
                <w:rFonts w:ascii="Palatino Linotype" w:hAnsi="Palatino Linotype"/>
                <w:color w:val="000000"/>
                <w:sz w:val="20"/>
                <w:szCs w:val="20"/>
              </w:rPr>
            </w:pPr>
          </w:p>
        </w:tc>
      </w:tr>
    </w:tbl>
    <w:p w:rsidR="00267664" w:rsidRDefault="00267664" w:rsidP="00C70698">
      <w:pPr>
        <w:pStyle w:val="Didascalia"/>
        <w:spacing w:after="0"/>
        <w:jc w:val="both"/>
        <w:rPr>
          <w:rFonts w:ascii="Palatino Linotype" w:hAnsi="Palatino Linotype"/>
          <w:noProof/>
          <w:color w:val="000000"/>
          <w:sz w:val="20"/>
          <w:szCs w:val="20"/>
          <w:lang w:val="it-IT"/>
        </w:rPr>
      </w:pPr>
    </w:p>
    <w:p w:rsidR="00E80769" w:rsidRPr="00C33910" w:rsidRDefault="00E80769" w:rsidP="00C70698">
      <w:pPr>
        <w:pStyle w:val="Didascalia"/>
        <w:spacing w:after="0"/>
        <w:jc w:val="both"/>
        <w:rPr>
          <w:rFonts w:ascii="Palatino Linotype" w:hAnsi="Palatino Linotype"/>
          <w:sz w:val="20"/>
          <w:szCs w:val="20"/>
        </w:rPr>
      </w:pPr>
      <w:r w:rsidRPr="00C33910">
        <w:rPr>
          <w:rFonts w:ascii="Palatino Linotype" w:hAnsi="Palatino Linotype"/>
          <w:noProof/>
          <w:color w:val="000000"/>
          <w:sz w:val="20"/>
          <w:szCs w:val="20"/>
          <w:lang w:val="it-IT"/>
        </w:rPr>
        <w:drawing>
          <wp:inline distT="0" distB="0" distL="0" distR="0">
            <wp:extent cx="5717515" cy="3182319"/>
            <wp:effectExtent l="19050" t="0" r="0" b="0"/>
            <wp:docPr id="12" name="Immagine 17" descr="mappe per peso ospedali con no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e per peso ospedali con nomi.png"/>
                    <pic:cNvPicPr/>
                  </pic:nvPicPr>
                  <pic:blipFill>
                    <a:blip r:embed="rId23" cstate="print"/>
                    <a:stretch>
                      <a:fillRect/>
                    </a:stretch>
                  </pic:blipFill>
                  <pic:spPr>
                    <a:xfrm>
                      <a:off x="0" y="0"/>
                      <a:ext cx="5717515" cy="3182319"/>
                    </a:xfrm>
                    <a:prstGeom prst="rect">
                      <a:avLst/>
                    </a:prstGeom>
                  </pic:spPr>
                </pic:pic>
              </a:graphicData>
            </a:graphic>
          </wp:inline>
        </w:drawing>
      </w:r>
    </w:p>
    <w:p w:rsidR="00E80769" w:rsidRPr="00C33910" w:rsidRDefault="00E80769" w:rsidP="00267664">
      <w:pPr>
        <w:pStyle w:val="Didascalia"/>
        <w:jc w:val="both"/>
        <w:rPr>
          <w:rFonts w:ascii="Palatino Linotype" w:hAnsi="Palatino Linotype"/>
          <w:sz w:val="20"/>
          <w:szCs w:val="20"/>
        </w:rPr>
      </w:pPr>
      <w:r w:rsidRPr="00A40FEF">
        <w:rPr>
          <w:rFonts w:ascii="Palatino Linotype" w:hAnsi="Palatino Linotype"/>
          <w:color w:val="auto"/>
        </w:rPr>
        <w:t xml:space="preserve">Figure </w:t>
      </w:r>
      <w:r w:rsidR="00E1488C" w:rsidRPr="00A40FEF">
        <w:rPr>
          <w:rFonts w:ascii="Palatino Linotype" w:hAnsi="Palatino Linotype"/>
          <w:color w:val="auto"/>
        </w:rPr>
        <w:t>S</w:t>
      </w:r>
      <w:r w:rsidR="00F11EAA" w:rsidRPr="00A40FEF">
        <w:rPr>
          <w:rFonts w:ascii="Palatino Linotype" w:hAnsi="Palatino Linotype"/>
          <w:color w:val="auto"/>
        </w:rPr>
        <w:fldChar w:fldCharType="begin"/>
      </w:r>
      <w:r w:rsidRPr="00A40FEF">
        <w:rPr>
          <w:rFonts w:ascii="Palatino Linotype" w:hAnsi="Palatino Linotype"/>
          <w:color w:val="auto"/>
        </w:rPr>
        <w:instrText xml:space="preserve"> SEQ Figura \* ARABIC </w:instrText>
      </w:r>
      <w:r w:rsidR="00F11EAA" w:rsidRPr="00A40FEF">
        <w:rPr>
          <w:rFonts w:ascii="Palatino Linotype" w:hAnsi="Palatino Linotype"/>
          <w:color w:val="auto"/>
        </w:rPr>
        <w:fldChar w:fldCharType="separate"/>
      </w:r>
      <w:r w:rsidR="00A40FEF">
        <w:rPr>
          <w:rFonts w:ascii="Palatino Linotype" w:hAnsi="Palatino Linotype"/>
          <w:noProof/>
          <w:color w:val="auto"/>
        </w:rPr>
        <w:t>6</w:t>
      </w:r>
      <w:r w:rsidR="00F11EAA" w:rsidRPr="00A40FEF">
        <w:rPr>
          <w:rFonts w:ascii="Palatino Linotype" w:hAnsi="Palatino Linotype"/>
          <w:color w:val="auto"/>
        </w:rPr>
        <w:fldChar w:fldCharType="end"/>
      </w:r>
      <w:r w:rsidRPr="00267664">
        <w:rPr>
          <w:rFonts w:ascii="Palatino Linotype" w:hAnsi="Palatino Linotype"/>
          <w:b w:val="0"/>
          <w:color w:val="auto"/>
        </w:rPr>
        <w:t xml:space="preserve"> Maps of the statistical areas of Bologna, considering hospitalized individuals </w:t>
      </w:r>
      <w:r w:rsidR="00B122F9">
        <w:rPr>
          <w:rFonts w:ascii="Palatino Linotype" w:hAnsi="Palatino Linotype"/>
          <w:b w:val="0"/>
          <w:color w:val="auto"/>
        </w:rPr>
        <w:t xml:space="preserve">with </w:t>
      </w:r>
      <w:r w:rsidR="00B122F9" w:rsidRPr="00B122F9">
        <w:rPr>
          <w:rFonts w:ascii="Palatino Linotype" w:hAnsi="Palatino Linotype"/>
          <w:b w:val="0"/>
          <w:color w:val="auto"/>
        </w:rPr>
        <w:t xml:space="preserve">COVID-19 </w:t>
      </w:r>
      <w:r w:rsidRPr="00267664">
        <w:rPr>
          <w:rFonts w:ascii="Palatino Linotype" w:hAnsi="Palatino Linotype"/>
          <w:b w:val="0"/>
          <w:color w:val="auto"/>
        </w:rPr>
        <w:t>within hospital areas over the entire period. A) Geographic d</w:t>
      </w:r>
      <w:r w:rsidR="00A40FEF">
        <w:rPr>
          <w:rFonts w:ascii="Palatino Linotype" w:hAnsi="Palatino Linotype"/>
          <w:b w:val="0"/>
          <w:color w:val="auto"/>
        </w:rPr>
        <w:t>istribution of reported cases. B</w:t>
      </w:r>
      <w:r w:rsidRPr="00267664">
        <w:rPr>
          <w:rFonts w:ascii="Palatino Linotype" w:hAnsi="Palatino Linotype"/>
          <w:b w:val="0"/>
          <w:color w:val="auto"/>
        </w:rPr>
        <w:t xml:space="preserve">) Density map of reported cases (number of cases divided </w:t>
      </w:r>
      <w:r w:rsidR="00B122F9">
        <w:rPr>
          <w:rFonts w:ascii="Palatino Linotype" w:hAnsi="Palatino Linotype"/>
          <w:b w:val="0"/>
          <w:color w:val="auto"/>
        </w:rPr>
        <w:t>by</w:t>
      </w:r>
      <w:r w:rsidRPr="00267664">
        <w:rPr>
          <w:rFonts w:ascii="Palatino Linotype" w:hAnsi="Palatino Linotype"/>
          <w:b w:val="0"/>
          <w:color w:val="auto"/>
        </w:rPr>
        <w:t xml:space="preserve"> the area of the statistical area)</w:t>
      </w:r>
    </w:p>
    <w:p w:rsidR="00353C59" w:rsidRPr="00C33910" w:rsidRDefault="00206581" w:rsidP="00206581">
      <w:pPr>
        <w:pStyle w:val="Titolo3"/>
        <w:jc w:val="both"/>
        <w:rPr>
          <w:rFonts w:ascii="Palatino Linotype" w:hAnsi="Palatino Linotype"/>
          <w:sz w:val="20"/>
          <w:szCs w:val="20"/>
          <w:lang w:val="en-GB"/>
        </w:rPr>
      </w:pPr>
      <w:bookmarkStart w:id="6" w:name="_Toc152157325"/>
      <w:bookmarkStart w:id="7" w:name="_Toc152157324"/>
      <w:r>
        <w:rPr>
          <w:rFonts w:ascii="Palatino Linotype" w:hAnsi="Palatino Linotype"/>
          <w:sz w:val="20"/>
          <w:szCs w:val="20"/>
          <w:lang w:val="en-GB"/>
        </w:rPr>
        <w:lastRenderedPageBreak/>
        <w:t xml:space="preserve">S5.3. </w:t>
      </w:r>
      <w:r w:rsidR="00D17073" w:rsidRPr="00C33910">
        <w:rPr>
          <w:rFonts w:ascii="Palatino Linotype" w:hAnsi="Palatino Linotype"/>
          <w:sz w:val="20"/>
          <w:szCs w:val="20"/>
          <w:lang w:val="en-GB"/>
        </w:rPr>
        <w:t>Spatial comparison of estimated and reported cases in each area</w:t>
      </w:r>
    </w:p>
    <w:p w:rsidR="00267664" w:rsidRPr="004D0962" w:rsidRDefault="00A40FEF" w:rsidP="00267664">
      <w:pPr>
        <w:pStyle w:val="Didascalia"/>
        <w:keepNext/>
        <w:rPr>
          <w:rFonts w:ascii="Palatino Linotype" w:hAnsi="Palatino Linotype"/>
          <w:b w:val="0"/>
          <w:color w:val="auto"/>
        </w:rPr>
      </w:pPr>
      <w:r w:rsidRPr="00A40FEF">
        <w:rPr>
          <w:rFonts w:ascii="Palatino Linotype" w:hAnsi="Palatino Linotype"/>
          <w:color w:val="auto"/>
        </w:rPr>
        <w:t>Table</w:t>
      </w:r>
      <w:r w:rsidR="00267664" w:rsidRPr="00A40FEF">
        <w:rPr>
          <w:rFonts w:ascii="Palatino Linotype" w:hAnsi="Palatino Linotype"/>
          <w:color w:val="auto"/>
        </w:rPr>
        <w:t xml:space="preserve"> </w:t>
      </w:r>
      <w:r>
        <w:rPr>
          <w:rFonts w:ascii="Palatino Linotype" w:hAnsi="Palatino Linotype"/>
          <w:color w:val="auto"/>
        </w:rPr>
        <w:t>S</w:t>
      </w:r>
      <w:r w:rsidR="00F11EAA" w:rsidRPr="00A40FEF">
        <w:rPr>
          <w:rFonts w:ascii="Palatino Linotype" w:hAnsi="Palatino Linotype"/>
          <w:color w:val="auto"/>
        </w:rPr>
        <w:fldChar w:fldCharType="begin"/>
      </w:r>
      <w:r w:rsidR="00267664" w:rsidRPr="00A40FEF">
        <w:rPr>
          <w:rFonts w:ascii="Palatino Linotype" w:hAnsi="Palatino Linotype"/>
          <w:color w:val="auto"/>
        </w:rPr>
        <w:instrText xml:space="preserve"> SEQ Tabella \* ARABIC </w:instrText>
      </w:r>
      <w:r w:rsidR="00F11EAA" w:rsidRPr="00A40FEF">
        <w:rPr>
          <w:rFonts w:ascii="Palatino Linotype" w:hAnsi="Palatino Linotype"/>
          <w:color w:val="auto"/>
        </w:rPr>
        <w:fldChar w:fldCharType="separate"/>
      </w:r>
      <w:r w:rsidR="00410A6B">
        <w:rPr>
          <w:rFonts w:ascii="Palatino Linotype" w:hAnsi="Palatino Linotype"/>
          <w:noProof/>
          <w:color w:val="auto"/>
        </w:rPr>
        <w:t>14</w:t>
      </w:r>
      <w:r w:rsidR="00F11EAA" w:rsidRPr="00A40FEF">
        <w:rPr>
          <w:rFonts w:ascii="Palatino Linotype" w:hAnsi="Palatino Linotype"/>
          <w:color w:val="auto"/>
        </w:rPr>
        <w:fldChar w:fldCharType="end"/>
      </w:r>
      <w:r w:rsidR="00267664" w:rsidRPr="004D0962">
        <w:rPr>
          <w:rFonts w:ascii="Palatino Linotype" w:hAnsi="Palatino Linotype"/>
          <w:b w:val="0"/>
          <w:color w:val="auto"/>
        </w:rPr>
        <w:t xml:space="preserve"> </w:t>
      </w:r>
      <w:r w:rsidR="004D0962">
        <w:rPr>
          <w:rFonts w:ascii="Palatino Linotype" w:hAnsi="Palatino Linotype"/>
          <w:b w:val="0"/>
          <w:color w:val="auto"/>
        </w:rPr>
        <w:t>Max, min, median and st.dev. of the d</w:t>
      </w:r>
      <w:r w:rsidR="004D0962" w:rsidRPr="004D0962">
        <w:rPr>
          <w:rFonts w:ascii="Palatino Linotype" w:hAnsi="Palatino Linotype"/>
          <w:b w:val="0"/>
          <w:color w:val="auto"/>
        </w:rPr>
        <w:t>aily average reported an</w:t>
      </w:r>
      <w:r w:rsidR="00DD526A">
        <w:rPr>
          <w:rFonts w:ascii="Palatino Linotype" w:hAnsi="Palatino Linotype"/>
          <w:b w:val="0"/>
          <w:color w:val="auto"/>
        </w:rPr>
        <w:t>d predicted infection rate (</w:t>
      </w:r>
      <w:proofErr w:type="spellStart"/>
      <w:r w:rsidR="00DD526A">
        <w:rPr>
          <w:rFonts w:ascii="Palatino Linotype" w:hAnsi="Palatino Linotype"/>
          <w:b w:val="0"/>
          <w:color w:val="auto"/>
        </w:rPr>
        <w:t>IRj</w:t>
      </w:r>
      <w:proofErr w:type="spellEnd"/>
      <w:r w:rsidR="004D0962" w:rsidRPr="004D0962">
        <w:rPr>
          <w:rFonts w:ascii="Palatino Linotype" w:hAnsi="Palatino Linotype"/>
          <w:b w:val="0"/>
          <w:color w:val="auto"/>
        </w:rPr>
        <w:t>,</w:t>
      </w:r>
      <w:r w:rsidR="004D0962">
        <w:rPr>
          <w:rFonts w:ascii="Palatino Linotype" w:hAnsi="Palatino Linotype"/>
          <w:b w:val="0"/>
          <w:color w:val="auto"/>
        </w:rPr>
        <w:t xml:space="preserve"> </w:t>
      </w:r>
      <w:r w:rsidR="004D0962" w:rsidRPr="004D0962">
        <w:rPr>
          <w:rFonts w:ascii="Palatino Linotype" w:hAnsi="Palatino Linotype"/>
          <w:b w:val="0"/>
          <w:color w:val="auto"/>
        </w:rPr>
        <w:t xml:space="preserve">expressed as daily average cases per 1000 inhabitants over the wave and in the </w:t>
      </w:r>
      <w:r w:rsidR="006473B7">
        <w:rPr>
          <w:rFonts w:ascii="Palatino Linotype" w:hAnsi="Palatino Linotype"/>
          <w:b w:val="0"/>
          <w:color w:val="auto"/>
        </w:rPr>
        <w:t xml:space="preserve">grouped </w:t>
      </w:r>
      <w:r w:rsidR="004D0962" w:rsidRPr="004D0962">
        <w:rPr>
          <w:rFonts w:ascii="Palatino Linotype" w:hAnsi="Palatino Linotype"/>
          <w:b w:val="0"/>
          <w:color w:val="auto"/>
        </w:rPr>
        <w:t>area</w:t>
      </w:r>
      <w:r w:rsidR="00DD526A">
        <w:rPr>
          <w:rFonts w:ascii="Palatino Linotype" w:hAnsi="Palatino Linotype"/>
          <w:b w:val="0"/>
          <w:color w:val="auto"/>
        </w:rPr>
        <w:t>)</w:t>
      </w:r>
      <w:r w:rsidR="006473B7">
        <w:rPr>
          <w:rFonts w:ascii="Palatino Linotype" w:hAnsi="Palatino Linotype"/>
          <w:b w:val="0"/>
          <w:color w:val="auto"/>
        </w:rPr>
        <w:t xml:space="preserve">. Max, min, median and st.dev values of the population-based coefficient calculated for the grouped </w:t>
      </w:r>
      <w:r w:rsidR="006473B7" w:rsidRPr="006473B7">
        <w:rPr>
          <w:rFonts w:ascii="Palatino Linotype" w:hAnsi="Palatino Linotype"/>
          <w:b w:val="0"/>
          <w:color w:val="auto"/>
        </w:rPr>
        <w:t>areas (</w:t>
      </w:r>
      <w:proofErr w:type="spellStart"/>
      <w:r w:rsidR="00267664" w:rsidRPr="006473B7">
        <w:rPr>
          <w:rFonts w:ascii="Palatino Linotype" w:hAnsi="Palatino Linotype"/>
          <w:b w:val="0"/>
          <w:color w:val="auto"/>
        </w:rPr>
        <w:t>W</w:t>
      </w:r>
      <w:r w:rsidR="00267664" w:rsidRPr="00410A6B">
        <w:rPr>
          <w:rFonts w:ascii="Palatino Linotype" w:hAnsi="Palatino Linotype"/>
          <w:b w:val="0"/>
          <w:color w:val="auto"/>
          <w:vertAlign w:val="subscript"/>
        </w:rPr>
        <w:t>j</w:t>
      </w:r>
      <w:proofErr w:type="spellEnd"/>
      <w:r w:rsidR="006473B7" w:rsidRPr="006473B7">
        <w:rPr>
          <w:rFonts w:ascii="Palatino Linotype" w:hAnsi="Palatino Linotype"/>
          <w:b w:val="0"/>
          <w:color w:val="auto"/>
        </w:rPr>
        <w:t>)</w:t>
      </w:r>
    </w:p>
    <w:tbl>
      <w:tblPr>
        <w:tblStyle w:val="Grigliatabella"/>
        <w:tblW w:w="5233" w:type="pct"/>
        <w:tblLayout w:type="fixed"/>
        <w:tblLook w:val="04A0"/>
      </w:tblPr>
      <w:tblGrid>
        <w:gridCol w:w="1561"/>
        <w:gridCol w:w="778"/>
        <w:gridCol w:w="992"/>
        <w:gridCol w:w="992"/>
        <w:gridCol w:w="992"/>
        <w:gridCol w:w="1083"/>
        <w:gridCol w:w="1083"/>
        <w:gridCol w:w="1083"/>
        <w:gridCol w:w="1083"/>
        <w:gridCol w:w="666"/>
      </w:tblGrid>
      <w:tr w:rsidR="00C81871" w:rsidRPr="00C33910" w:rsidTr="00410A6B">
        <w:trPr>
          <w:trHeight w:val="795"/>
        </w:trPr>
        <w:tc>
          <w:tcPr>
            <w:tcW w:w="757" w:type="pct"/>
            <w:vAlign w:val="center"/>
            <w:hideMark/>
          </w:tcPr>
          <w:p w:rsidR="00C81871" w:rsidRPr="004D0962" w:rsidRDefault="00C81871" w:rsidP="00C70698">
            <w:pPr>
              <w:jc w:val="both"/>
              <w:rPr>
                <w:rFonts w:ascii="Palatino Linotype" w:hAnsi="Palatino Linotype"/>
                <w:sz w:val="20"/>
                <w:szCs w:val="20"/>
              </w:rPr>
            </w:pPr>
          </w:p>
        </w:tc>
        <w:tc>
          <w:tcPr>
            <w:tcW w:w="377" w:type="pct"/>
            <w:vAlign w:val="center"/>
            <w:hideMark/>
          </w:tcPr>
          <w:p w:rsidR="00C81871" w:rsidRPr="00267664" w:rsidRDefault="00C81871" w:rsidP="00C70698">
            <w:pPr>
              <w:jc w:val="both"/>
              <w:rPr>
                <w:rFonts w:ascii="Palatino Linotype" w:hAnsi="Palatino Linotype"/>
                <w:b/>
                <w:sz w:val="20"/>
                <w:szCs w:val="20"/>
              </w:rPr>
            </w:pPr>
            <w:proofErr w:type="spellStart"/>
            <w:r w:rsidRPr="00A40FEF">
              <w:rPr>
                <w:rFonts w:ascii="Palatino Linotype" w:hAnsi="Palatino Linotype"/>
                <w:b/>
                <w:sz w:val="20"/>
                <w:szCs w:val="20"/>
              </w:rPr>
              <w:t>IR</w:t>
            </w:r>
            <w:r w:rsidR="00A40FEF" w:rsidRPr="00A40FEF">
              <w:rPr>
                <w:rFonts w:ascii="Palatino Linotype" w:hAnsi="Palatino Linotype"/>
                <w:b/>
                <w:sz w:val="20"/>
                <w:szCs w:val="20"/>
                <w:vertAlign w:val="subscript"/>
              </w:rPr>
              <w:t>j</w:t>
            </w:r>
            <w:proofErr w:type="spellEnd"/>
            <w:r w:rsidRPr="00A40FEF">
              <w:rPr>
                <w:rFonts w:ascii="Palatino Linotype" w:hAnsi="Palatino Linotype"/>
                <w:b/>
                <w:sz w:val="20"/>
                <w:szCs w:val="20"/>
              </w:rPr>
              <w:t xml:space="preserve"> </w:t>
            </w:r>
            <w:r w:rsidRPr="00267664">
              <w:rPr>
                <w:rFonts w:ascii="Palatino Linotype" w:hAnsi="Palatino Linotype"/>
                <w:b/>
                <w:sz w:val="20"/>
                <w:szCs w:val="20"/>
              </w:rPr>
              <w:t>reported 1° wave</w:t>
            </w:r>
          </w:p>
        </w:tc>
        <w:tc>
          <w:tcPr>
            <w:tcW w:w="481" w:type="pct"/>
            <w:vAlign w:val="center"/>
            <w:hideMark/>
          </w:tcPr>
          <w:p w:rsidR="00C81871" w:rsidRPr="00267664" w:rsidRDefault="00A40FEF" w:rsidP="00C70698">
            <w:pPr>
              <w:jc w:val="both"/>
              <w:rPr>
                <w:rFonts w:ascii="Palatino Linotype" w:hAnsi="Palatino Linotype"/>
                <w:b/>
                <w:sz w:val="20"/>
                <w:szCs w:val="20"/>
              </w:rPr>
            </w:pPr>
            <w:proofErr w:type="spellStart"/>
            <w:r w:rsidRPr="00A40FEF">
              <w:rPr>
                <w:rFonts w:ascii="Palatino Linotype" w:hAnsi="Palatino Linotype"/>
                <w:b/>
                <w:sz w:val="20"/>
                <w:szCs w:val="20"/>
              </w:rPr>
              <w:t>IR</w:t>
            </w:r>
            <w:r w:rsidRPr="00A40FEF">
              <w:rPr>
                <w:rFonts w:ascii="Palatino Linotype" w:hAnsi="Palatino Linotype"/>
                <w:b/>
                <w:sz w:val="20"/>
                <w:szCs w:val="20"/>
                <w:vertAlign w:val="subscript"/>
              </w:rPr>
              <w:t>j</w:t>
            </w:r>
            <w:proofErr w:type="spellEnd"/>
            <w:r w:rsidRPr="00A40FEF">
              <w:rPr>
                <w:rFonts w:ascii="Palatino Linotype" w:hAnsi="Palatino Linotype"/>
                <w:b/>
                <w:sz w:val="20"/>
                <w:szCs w:val="20"/>
              </w:rPr>
              <w:t xml:space="preserve"> </w:t>
            </w:r>
            <w:r w:rsidR="00C81871" w:rsidRPr="00267664">
              <w:rPr>
                <w:rFonts w:ascii="Palatino Linotype" w:hAnsi="Palatino Linotype"/>
                <w:b/>
                <w:sz w:val="20"/>
                <w:szCs w:val="20"/>
              </w:rPr>
              <w:t>reported 2° wave</w:t>
            </w:r>
          </w:p>
        </w:tc>
        <w:tc>
          <w:tcPr>
            <w:tcW w:w="481" w:type="pct"/>
            <w:vAlign w:val="center"/>
            <w:hideMark/>
          </w:tcPr>
          <w:p w:rsidR="00C81871" w:rsidRPr="00267664" w:rsidRDefault="00A40FEF" w:rsidP="00C70698">
            <w:pPr>
              <w:jc w:val="both"/>
              <w:rPr>
                <w:rFonts w:ascii="Palatino Linotype" w:hAnsi="Palatino Linotype"/>
                <w:b/>
                <w:sz w:val="20"/>
                <w:szCs w:val="20"/>
              </w:rPr>
            </w:pPr>
            <w:proofErr w:type="spellStart"/>
            <w:r w:rsidRPr="00A40FEF">
              <w:rPr>
                <w:rFonts w:ascii="Palatino Linotype" w:hAnsi="Palatino Linotype"/>
                <w:b/>
                <w:sz w:val="20"/>
                <w:szCs w:val="20"/>
              </w:rPr>
              <w:t>IR</w:t>
            </w:r>
            <w:r w:rsidRPr="00A40FEF">
              <w:rPr>
                <w:rFonts w:ascii="Palatino Linotype" w:hAnsi="Palatino Linotype"/>
                <w:b/>
                <w:sz w:val="20"/>
                <w:szCs w:val="20"/>
                <w:vertAlign w:val="subscript"/>
              </w:rPr>
              <w:t>j</w:t>
            </w:r>
            <w:proofErr w:type="spellEnd"/>
            <w:r w:rsidRPr="00A40FEF">
              <w:rPr>
                <w:rFonts w:ascii="Palatino Linotype" w:hAnsi="Palatino Linotype"/>
                <w:b/>
                <w:sz w:val="20"/>
                <w:szCs w:val="20"/>
              </w:rPr>
              <w:t xml:space="preserve"> </w:t>
            </w:r>
            <w:r w:rsidR="00C81871" w:rsidRPr="00267664">
              <w:rPr>
                <w:rFonts w:ascii="Palatino Linotype" w:hAnsi="Palatino Linotype"/>
                <w:b/>
                <w:sz w:val="20"/>
                <w:szCs w:val="20"/>
              </w:rPr>
              <w:t>reported 3° wave</w:t>
            </w:r>
          </w:p>
        </w:tc>
        <w:tc>
          <w:tcPr>
            <w:tcW w:w="481" w:type="pct"/>
            <w:vAlign w:val="center"/>
            <w:hideMark/>
          </w:tcPr>
          <w:p w:rsidR="00C81871" w:rsidRPr="00267664" w:rsidRDefault="00A40FEF" w:rsidP="00C70698">
            <w:pPr>
              <w:jc w:val="both"/>
              <w:rPr>
                <w:rFonts w:ascii="Palatino Linotype" w:hAnsi="Palatino Linotype"/>
                <w:b/>
                <w:sz w:val="20"/>
                <w:szCs w:val="20"/>
              </w:rPr>
            </w:pPr>
            <w:proofErr w:type="spellStart"/>
            <w:r w:rsidRPr="00A40FEF">
              <w:rPr>
                <w:rFonts w:ascii="Palatino Linotype" w:hAnsi="Palatino Linotype"/>
                <w:b/>
                <w:sz w:val="20"/>
                <w:szCs w:val="20"/>
              </w:rPr>
              <w:t>IR</w:t>
            </w:r>
            <w:r w:rsidRPr="00A40FEF">
              <w:rPr>
                <w:rFonts w:ascii="Palatino Linotype" w:hAnsi="Palatino Linotype"/>
                <w:b/>
                <w:sz w:val="20"/>
                <w:szCs w:val="20"/>
                <w:vertAlign w:val="subscript"/>
              </w:rPr>
              <w:t>j</w:t>
            </w:r>
            <w:proofErr w:type="spellEnd"/>
            <w:r w:rsidRPr="00A40FEF">
              <w:rPr>
                <w:rFonts w:ascii="Palatino Linotype" w:hAnsi="Palatino Linotype"/>
                <w:b/>
                <w:sz w:val="20"/>
                <w:szCs w:val="20"/>
              </w:rPr>
              <w:t xml:space="preserve"> </w:t>
            </w:r>
            <w:r w:rsidR="00C81871" w:rsidRPr="00267664">
              <w:rPr>
                <w:rFonts w:ascii="Palatino Linotype" w:hAnsi="Palatino Linotype"/>
                <w:b/>
                <w:sz w:val="20"/>
                <w:szCs w:val="20"/>
              </w:rPr>
              <w:t>reported off-waves</w:t>
            </w:r>
          </w:p>
        </w:tc>
        <w:tc>
          <w:tcPr>
            <w:tcW w:w="525" w:type="pct"/>
            <w:vAlign w:val="center"/>
            <w:hideMark/>
          </w:tcPr>
          <w:p w:rsidR="00C81871" w:rsidRPr="00267664" w:rsidRDefault="00A40FEF" w:rsidP="00C70698">
            <w:pPr>
              <w:jc w:val="both"/>
              <w:rPr>
                <w:rFonts w:ascii="Palatino Linotype" w:hAnsi="Palatino Linotype"/>
                <w:b/>
                <w:sz w:val="20"/>
                <w:szCs w:val="20"/>
              </w:rPr>
            </w:pPr>
            <w:proofErr w:type="spellStart"/>
            <w:r w:rsidRPr="00A40FEF">
              <w:rPr>
                <w:rFonts w:ascii="Palatino Linotype" w:hAnsi="Palatino Linotype"/>
                <w:b/>
                <w:sz w:val="20"/>
                <w:szCs w:val="20"/>
              </w:rPr>
              <w:t>IR</w:t>
            </w:r>
            <w:r w:rsidRPr="00A40FEF">
              <w:rPr>
                <w:rFonts w:ascii="Palatino Linotype" w:hAnsi="Palatino Linotype"/>
                <w:b/>
                <w:sz w:val="20"/>
                <w:szCs w:val="20"/>
                <w:vertAlign w:val="subscript"/>
              </w:rPr>
              <w:t>j</w:t>
            </w:r>
            <w:proofErr w:type="spellEnd"/>
            <w:r w:rsidR="00C81871" w:rsidRPr="00267664">
              <w:rPr>
                <w:rFonts w:ascii="Palatino Linotype" w:hAnsi="Palatino Linotype"/>
                <w:b/>
                <w:sz w:val="20"/>
                <w:szCs w:val="20"/>
              </w:rPr>
              <w:t xml:space="preserve"> predicted 1° wave</w:t>
            </w:r>
          </w:p>
        </w:tc>
        <w:tc>
          <w:tcPr>
            <w:tcW w:w="525" w:type="pct"/>
            <w:vAlign w:val="center"/>
            <w:hideMark/>
          </w:tcPr>
          <w:p w:rsidR="00C81871" w:rsidRPr="00267664" w:rsidRDefault="00A40FEF" w:rsidP="00A40FEF">
            <w:pPr>
              <w:jc w:val="both"/>
              <w:rPr>
                <w:rFonts w:ascii="Palatino Linotype" w:hAnsi="Palatino Linotype"/>
                <w:b/>
                <w:sz w:val="20"/>
                <w:szCs w:val="20"/>
              </w:rPr>
            </w:pPr>
            <w:proofErr w:type="spellStart"/>
            <w:r w:rsidRPr="00A40FEF">
              <w:rPr>
                <w:rFonts w:ascii="Palatino Linotype" w:hAnsi="Palatino Linotype"/>
                <w:b/>
                <w:sz w:val="20"/>
                <w:szCs w:val="20"/>
              </w:rPr>
              <w:t>IR</w:t>
            </w:r>
            <w:r w:rsidRPr="00A40FEF">
              <w:rPr>
                <w:rFonts w:ascii="Palatino Linotype" w:hAnsi="Palatino Linotype"/>
                <w:b/>
                <w:sz w:val="20"/>
                <w:szCs w:val="20"/>
                <w:vertAlign w:val="subscript"/>
              </w:rPr>
              <w:t>j</w:t>
            </w:r>
            <w:proofErr w:type="spellEnd"/>
            <w:r w:rsidR="00C81871" w:rsidRPr="00267664">
              <w:rPr>
                <w:rFonts w:ascii="Palatino Linotype" w:hAnsi="Palatino Linotype"/>
                <w:b/>
                <w:sz w:val="20"/>
                <w:szCs w:val="20"/>
              </w:rPr>
              <w:t xml:space="preserve"> predicted 2° wave</w:t>
            </w:r>
          </w:p>
        </w:tc>
        <w:tc>
          <w:tcPr>
            <w:tcW w:w="525" w:type="pct"/>
            <w:vAlign w:val="center"/>
            <w:hideMark/>
          </w:tcPr>
          <w:p w:rsidR="00C81871" w:rsidRPr="00267664" w:rsidRDefault="00A40FEF" w:rsidP="00C70698">
            <w:pPr>
              <w:jc w:val="both"/>
              <w:rPr>
                <w:rFonts w:ascii="Palatino Linotype" w:hAnsi="Palatino Linotype"/>
                <w:b/>
                <w:sz w:val="20"/>
                <w:szCs w:val="20"/>
              </w:rPr>
            </w:pPr>
            <w:proofErr w:type="spellStart"/>
            <w:r w:rsidRPr="00A40FEF">
              <w:rPr>
                <w:rFonts w:ascii="Palatino Linotype" w:hAnsi="Palatino Linotype"/>
                <w:b/>
                <w:sz w:val="20"/>
                <w:szCs w:val="20"/>
              </w:rPr>
              <w:t>IR</w:t>
            </w:r>
            <w:r w:rsidRPr="00A40FEF">
              <w:rPr>
                <w:rFonts w:ascii="Palatino Linotype" w:hAnsi="Palatino Linotype"/>
                <w:b/>
                <w:sz w:val="20"/>
                <w:szCs w:val="20"/>
                <w:vertAlign w:val="subscript"/>
              </w:rPr>
              <w:t>j</w:t>
            </w:r>
            <w:proofErr w:type="spellEnd"/>
            <w:r w:rsidRPr="00A40FEF">
              <w:rPr>
                <w:rFonts w:ascii="Palatino Linotype" w:hAnsi="Palatino Linotype"/>
                <w:b/>
                <w:sz w:val="20"/>
                <w:szCs w:val="20"/>
              </w:rPr>
              <w:t xml:space="preserve"> </w:t>
            </w:r>
            <w:r w:rsidR="00C81871" w:rsidRPr="00267664">
              <w:rPr>
                <w:rFonts w:ascii="Palatino Linotype" w:hAnsi="Palatino Linotype"/>
                <w:b/>
                <w:sz w:val="20"/>
                <w:szCs w:val="20"/>
              </w:rPr>
              <w:t>predicted 3° wave</w:t>
            </w:r>
          </w:p>
        </w:tc>
        <w:tc>
          <w:tcPr>
            <w:tcW w:w="525" w:type="pct"/>
            <w:vAlign w:val="center"/>
            <w:hideMark/>
          </w:tcPr>
          <w:p w:rsidR="00C81871" w:rsidRPr="00267664" w:rsidRDefault="00A40FEF" w:rsidP="00C70698">
            <w:pPr>
              <w:jc w:val="both"/>
              <w:rPr>
                <w:rFonts w:ascii="Palatino Linotype" w:hAnsi="Palatino Linotype"/>
                <w:b/>
                <w:sz w:val="20"/>
                <w:szCs w:val="20"/>
              </w:rPr>
            </w:pPr>
            <w:proofErr w:type="spellStart"/>
            <w:r w:rsidRPr="00A40FEF">
              <w:rPr>
                <w:rFonts w:ascii="Palatino Linotype" w:hAnsi="Palatino Linotype"/>
                <w:b/>
                <w:sz w:val="20"/>
                <w:szCs w:val="20"/>
              </w:rPr>
              <w:t>IR</w:t>
            </w:r>
            <w:r w:rsidRPr="00A40FEF">
              <w:rPr>
                <w:rFonts w:ascii="Palatino Linotype" w:hAnsi="Palatino Linotype"/>
                <w:b/>
                <w:sz w:val="20"/>
                <w:szCs w:val="20"/>
                <w:vertAlign w:val="subscript"/>
              </w:rPr>
              <w:t>j</w:t>
            </w:r>
            <w:proofErr w:type="spellEnd"/>
            <w:r w:rsidRPr="00A40FEF">
              <w:rPr>
                <w:rFonts w:ascii="Palatino Linotype" w:hAnsi="Palatino Linotype"/>
                <w:b/>
                <w:sz w:val="20"/>
                <w:szCs w:val="20"/>
              </w:rPr>
              <w:t xml:space="preserve"> </w:t>
            </w:r>
            <w:r w:rsidR="00C81871" w:rsidRPr="00267664">
              <w:rPr>
                <w:rFonts w:ascii="Palatino Linotype" w:hAnsi="Palatino Linotype"/>
                <w:b/>
                <w:sz w:val="20"/>
                <w:szCs w:val="20"/>
              </w:rPr>
              <w:t>predicted off-waves</w:t>
            </w:r>
          </w:p>
        </w:tc>
        <w:tc>
          <w:tcPr>
            <w:tcW w:w="323" w:type="pct"/>
            <w:vAlign w:val="center"/>
            <w:hideMark/>
          </w:tcPr>
          <w:p w:rsidR="00C81871" w:rsidRPr="00267664" w:rsidRDefault="00C81871" w:rsidP="00C70698">
            <w:pPr>
              <w:jc w:val="both"/>
              <w:rPr>
                <w:rFonts w:ascii="Palatino Linotype" w:hAnsi="Palatino Linotype"/>
                <w:b/>
                <w:sz w:val="20"/>
                <w:szCs w:val="20"/>
              </w:rPr>
            </w:pPr>
            <w:proofErr w:type="spellStart"/>
            <w:r w:rsidRPr="00267664">
              <w:rPr>
                <w:rFonts w:ascii="Palatino Linotype" w:hAnsi="Palatino Linotype"/>
                <w:b/>
                <w:sz w:val="20"/>
                <w:szCs w:val="20"/>
              </w:rPr>
              <w:t>W</w:t>
            </w:r>
            <w:r w:rsidRPr="00410A6B">
              <w:rPr>
                <w:rFonts w:ascii="Palatino Linotype" w:hAnsi="Palatino Linotype"/>
                <w:b/>
                <w:sz w:val="20"/>
                <w:szCs w:val="20"/>
                <w:vertAlign w:val="subscript"/>
              </w:rPr>
              <w:t>j</w:t>
            </w:r>
            <w:proofErr w:type="spellEnd"/>
          </w:p>
        </w:tc>
      </w:tr>
      <w:tr w:rsidR="00C81871" w:rsidRPr="00C33910" w:rsidTr="00410A6B">
        <w:trPr>
          <w:trHeight w:val="451"/>
        </w:trPr>
        <w:tc>
          <w:tcPr>
            <w:tcW w:w="757" w:type="pct"/>
            <w:vAlign w:val="center"/>
            <w:hideMark/>
          </w:tcPr>
          <w:p w:rsidR="00C81871" w:rsidRPr="00C33910" w:rsidRDefault="00C81871" w:rsidP="00267664">
            <w:pPr>
              <w:jc w:val="both"/>
              <w:rPr>
                <w:rFonts w:ascii="Palatino Linotype" w:hAnsi="Palatino Linotype"/>
                <w:sz w:val="20"/>
                <w:szCs w:val="20"/>
              </w:rPr>
            </w:pPr>
            <w:r w:rsidRPr="00C33910">
              <w:rPr>
                <w:rFonts w:ascii="Palatino Linotype" w:hAnsi="Palatino Linotype"/>
                <w:sz w:val="20"/>
                <w:szCs w:val="20"/>
              </w:rPr>
              <w:t xml:space="preserve">max </w:t>
            </w:r>
          </w:p>
        </w:tc>
        <w:tc>
          <w:tcPr>
            <w:tcW w:w="377"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2.23</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0.96</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1.10</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0.28</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1.60</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2.01</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1.87</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0.35</w:t>
            </w:r>
          </w:p>
        </w:tc>
        <w:tc>
          <w:tcPr>
            <w:tcW w:w="323"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1.024</w:t>
            </w:r>
          </w:p>
        </w:tc>
      </w:tr>
      <w:tr w:rsidR="00C81871" w:rsidRPr="00C33910" w:rsidTr="00410A6B">
        <w:trPr>
          <w:trHeight w:val="415"/>
        </w:trPr>
        <w:tc>
          <w:tcPr>
            <w:tcW w:w="757" w:type="pct"/>
            <w:vAlign w:val="center"/>
            <w:hideMark/>
          </w:tcPr>
          <w:p w:rsidR="00C81871" w:rsidRPr="00C33910" w:rsidRDefault="00C81871" w:rsidP="00267664">
            <w:pPr>
              <w:jc w:val="both"/>
              <w:rPr>
                <w:rFonts w:ascii="Palatino Linotype" w:hAnsi="Palatino Linotype"/>
                <w:sz w:val="20"/>
                <w:szCs w:val="20"/>
              </w:rPr>
            </w:pPr>
            <w:r w:rsidRPr="00C33910">
              <w:rPr>
                <w:rFonts w:ascii="Palatino Linotype" w:hAnsi="Palatino Linotype"/>
                <w:sz w:val="20"/>
                <w:szCs w:val="20"/>
              </w:rPr>
              <w:t xml:space="preserve">min </w:t>
            </w:r>
          </w:p>
        </w:tc>
        <w:tc>
          <w:tcPr>
            <w:tcW w:w="377"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1.46</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0.47</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0.49</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0.16</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1.54</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1.93</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1.80</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0.34</w:t>
            </w:r>
          </w:p>
        </w:tc>
        <w:tc>
          <w:tcPr>
            <w:tcW w:w="323"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0.983</w:t>
            </w:r>
          </w:p>
        </w:tc>
      </w:tr>
      <w:tr w:rsidR="00C81871" w:rsidRPr="00C33910" w:rsidTr="00410A6B">
        <w:trPr>
          <w:trHeight w:val="411"/>
        </w:trPr>
        <w:tc>
          <w:tcPr>
            <w:tcW w:w="757"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median</w:t>
            </w:r>
          </w:p>
        </w:tc>
        <w:tc>
          <w:tcPr>
            <w:tcW w:w="377"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1.94</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0.74</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0.85</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0.24</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1.57</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1.97</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1.83</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0.34</w:t>
            </w:r>
          </w:p>
        </w:tc>
        <w:tc>
          <w:tcPr>
            <w:tcW w:w="323"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0.999</w:t>
            </w:r>
          </w:p>
        </w:tc>
      </w:tr>
      <w:tr w:rsidR="00C81871" w:rsidRPr="00C33910" w:rsidTr="00410A6B">
        <w:trPr>
          <w:trHeight w:val="417"/>
        </w:trPr>
        <w:tc>
          <w:tcPr>
            <w:tcW w:w="757" w:type="pct"/>
            <w:vAlign w:val="center"/>
            <w:hideMark/>
          </w:tcPr>
          <w:p w:rsidR="00C81871" w:rsidRPr="00C33910" w:rsidRDefault="004D0962" w:rsidP="00C70698">
            <w:pPr>
              <w:jc w:val="both"/>
              <w:rPr>
                <w:rFonts w:ascii="Palatino Linotype" w:hAnsi="Palatino Linotype"/>
                <w:sz w:val="20"/>
                <w:szCs w:val="20"/>
              </w:rPr>
            </w:pPr>
            <w:r w:rsidRPr="00C33910">
              <w:rPr>
                <w:rFonts w:ascii="Palatino Linotype" w:hAnsi="Palatino Linotype"/>
                <w:sz w:val="20"/>
                <w:szCs w:val="20"/>
              </w:rPr>
              <w:t>S</w:t>
            </w:r>
            <w:r w:rsidR="00C81871" w:rsidRPr="00C33910">
              <w:rPr>
                <w:rFonts w:ascii="Palatino Linotype" w:hAnsi="Palatino Linotype"/>
                <w:sz w:val="20"/>
                <w:szCs w:val="20"/>
              </w:rPr>
              <w:t>td</w:t>
            </w:r>
            <w:r>
              <w:rPr>
                <w:rFonts w:ascii="Palatino Linotype" w:hAnsi="Palatino Linotype"/>
                <w:sz w:val="20"/>
                <w:szCs w:val="20"/>
              </w:rPr>
              <w:t>. Dev.</w:t>
            </w:r>
          </w:p>
        </w:tc>
        <w:tc>
          <w:tcPr>
            <w:tcW w:w="377"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0.16</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0.10</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0.11</w:t>
            </w:r>
          </w:p>
        </w:tc>
        <w:tc>
          <w:tcPr>
            <w:tcW w:w="481"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0.03</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0.014</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0.018</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0.017</w:t>
            </w:r>
          </w:p>
        </w:tc>
        <w:tc>
          <w:tcPr>
            <w:tcW w:w="525"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0.003</w:t>
            </w:r>
          </w:p>
        </w:tc>
        <w:tc>
          <w:tcPr>
            <w:tcW w:w="323" w:type="pct"/>
            <w:vAlign w:val="center"/>
            <w:hideMark/>
          </w:tcPr>
          <w:p w:rsidR="00C81871" w:rsidRPr="00C33910" w:rsidRDefault="00C81871" w:rsidP="00C70698">
            <w:pPr>
              <w:jc w:val="both"/>
              <w:rPr>
                <w:rFonts w:ascii="Palatino Linotype" w:hAnsi="Palatino Linotype"/>
                <w:sz w:val="20"/>
                <w:szCs w:val="20"/>
              </w:rPr>
            </w:pPr>
            <w:r w:rsidRPr="00C33910">
              <w:rPr>
                <w:rFonts w:ascii="Palatino Linotype" w:hAnsi="Palatino Linotype"/>
                <w:sz w:val="20"/>
                <w:szCs w:val="20"/>
              </w:rPr>
              <w:t>0.009</w:t>
            </w:r>
          </w:p>
        </w:tc>
      </w:tr>
    </w:tbl>
    <w:p w:rsidR="00E80769" w:rsidRPr="004D0962" w:rsidRDefault="00E80769" w:rsidP="00C70698">
      <w:pPr>
        <w:jc w:val="both"/>
        <w:rPr>
          <w:rFonts w:ascii="Palatino Linotype" w:hAnsi="Palatino Linotype"/>
          <w:sz w:val="20"/>
          <w:szCs w:val="20"/>
        </w:rPr>
      </w:pPr>
    </w:p>
    <w:p w:rsidR="004C6C5A" w:rsidRPr="007D6C7C" w:rsidRDefault="00E80769" w:rsidP="007D6C7C">
      <w:pPr>
        <w:rPr>
          <w:rFonts w:ascii="Palatino Linotype" w:hAnsi="Palatino Linotype"/>
          <w:bCs/>
          <w:sz w:val="18"/>
          <w:szCs w:val="18"/>
        </w:rPr>
      </w:pPr>
      <w:r w:rsidRPr="00C33910">
        <w:rPr>
          <w:rFonts w:ascii="Palatino Linotype" w:hAnsi="Palatino Linotype"/>
          <w:noProof/>
          <w:sz w:val="20"/>
          <w:szCs w:val="20"/>
          <w:lang w:val="it-IT"/>
        </w:rPr>
        <w:drawing>
          <wp:inline distT="0" distB="0" distL="0" distR="0">
            <wp:extent cx="6635990" cy="3689110"/>
            <wp:effectExtent l="19050" t="0" r="0" b="0"/>
            <wp:docPr id="15" name="Immagine 14" descr="mappe IR per supp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e IR per suppl.png"/>
                    <pic:cNvPicPr/>
                  </pic:nvPicPr>
                  <pic:blipFill>
                    <a:blip r:embed="rId24" cstate="print"/>
                    <a:stretch>
                      <a:fillRect/>
                    </a:stretch>
                  </pic:blipFill>
                  <pic:spPr>
                    <a:xfrm>
                      <a:off x="0" y="0"/>
                      <a:ext cx="6643068" cy="3693045"/>
                    </a:xfrm>
                    <a:prstGeom prst="rect">
                      <a:avLst/>
                    </a:prstGeom>
                  </pic:spPr>
                </pic:pic>
              </a:graphicData>
            </a:graphic>
          </wp:inline>
        </w:drawing>
      </w:r>
      <w:r w:rsidR="005D521D" w:rsidRPr="00410A6B">
        <w:rPr>
          <w:rFonts w:ascii="Palatino Linotype" w:hAnsi="Palatino Linotype"/>
          <w:b/>
          <w:bCs/>
          <w:sz w:val="18"/>
          <w:szCs w:val="18"/>
        </w:rPr>
        <w:t>Figur</w:t>
      </w:r>
      <w:r w:rsidR="00E1488C" w:rsidRPr="00410A6B">
        <w:rPr>
          <w:rFonts w:ascii="Palatino Linotype" w:hAnsi="Palatino Linotype"/>
          <w:b/>
          <w:bCs/>
          <w:sz w:val="18"/>
          <w:szCs w:val="18"/>
        </w:rPr>
        <w:t>e</w:t>
      </w:r>
      <w:r w:rsidR="005D521D" w:rsidRPr="00410A6B">
        <w:rPr>
          <w:rFonts w:ascii="Palatino Linotype" w:hAnsi="Palatino Linotype"/>
          <w:b/>
          <w:bCs/>
          <w:sz w:val="18"/>
          <w:szCs w:val="18"/>
        </w:rPr>
        <w:t xml:space="preserve"> </w:t>
      </w:r>
      <w:r w:rsidR="00E1488C" w:rsidRPr="00410A6B">
        <w:rPr>
          <w:rFonts w:ascii="Palatino Linotype" w:hAnsi="Palatino Linotype"/>
          <w:b/>
          <w:bCs/>
          <w:sz w:val="18"/>
          <w:szCs w:val="18"/>
        </w:rPr>
        <w:t>S</w:t>
      </w:r>
      <w:r w:rsidR="00F11EAA" w:rsidRPr="00410A6B">
        <w:rPr>
          <w:rFonts w:ascii="Palatino Linotype" w:hAnsi="Palatino Linotype"/>
          <w:b/>
          <w:bCs/>
          <w:sz w:val="18"/>
          <w:szCs w:val="18"/>
        </w:rPr>
        <w:fldChar w:fldCharType="begin"/>
      </w:r>
      <w:r w:rsidR="005D521D" w:rsidRPr="00410A6B">
        <w:rPr>
          <w:rFonts w:ascii="Palatino Linotype" w:hAnsi="Palatino Linotype"/>
          <w:b/>
          <w:bCs/>
          <w:sz w:val="18"/>
          <w:szCs w:val="18"/>
        </w:rPr>
        <w:instrText xml:space="preserve"> SEQ Figura \* ARABIC </w:instrText>
      </w:r>
      <w:r w:rsidR="00F11EAA" w:rsidRPr="00410A6B">
        <w:rPr>
          <w:rFonts w:ascii="Palatino Linotype" w:hAnsi="Palatino Linotype"/>
          <w:b/>
          <w:bCs/>
          <w:sz w:val="18"/>
          <w:szCs w:val="18"/>
        </w:rPr>
        <w:fldChar w:fldCharType="separate"/>
      </w:r>
      <w:r w:rsidR="00410A6B">
        <w:rPr>
          <w:rFonts w:ascii="Palatino Linotype" w:hAnsi="Palatino Linotype"/>
          <w:b/>
          <w:bCs/>
          <w:noProof/>
          <w:sz w:val="18"/>
          <w:szCs w:val="18"/>
        </w:rPr>
        <w:t>7</w:t>
      </w:r>
      <w:r w:rsidR="00F11EAA" w:rsidRPr="00410A6B">
        <w:rPr>
          <w:rFonts w:ascii="Palatino Linotype" w:hAnsi="Palatino Linotype"/>
          <w:b/>
          <w:bCs/>
          <w:sz w:val="18"/>
          <w:szCs w:val="18"/>
        </w:rPr>
        <w:fldChar w:fldCharType="end"/>
      </w:r>
      <w:r w:rsidR="005D521D" w:rsidRPr="00773BC5">
        <w:rPr>
          <w:rFonts w:ascii="Palatino Linotype" w:hAnsi="Palatino Linotype"/>
          <w:bCs/>
          <w:sz w:val="18"/>
          <w:szCs w:val="18"/>
        </w:rPr>
        <w:t xml:space="preserve"> </w:t>
      </w:r>
      <w:r w:rsidR="00B1100F" w:rsidRPr="00B1100F">
        <w:rPr>
          <w:rFonts w:ascii="Palatino Linotype" w:hAnsi="Palatino Linotype"/>
          <w:bCs/>
          <w:sz w:val="18"/>
          <w:szCs w:val="18"/>
        </w:rPr>
        <w:t>Infection rate variation across grouped areas during the study period</w:t>
      </w:r>
      <w:r w:rsidR="00B1100F">
        <w:rPr>
          <w:rFonts w:ascii="Palatino Linotype" w:hAnsi="Palatino Linotype"/>
          <w:bCs/>
          <w:sz w:val="18"/>
          <w:szCs w:val="18"/>
        </w:rPr>
        <w:t xml:space="preserve">. </w:t>
      </w:r>
      <w:r w:rsidR="00773BC5">
        <w:rPr>
          <w:rFonts w:ascii="Palatino Linotype" w:hAnsi="Palatino Linotype"/>
          <w:bCs/>
          <w:sz w:val="18"/>
          <w:szCs w:val="18"/>
        </w:rPr>
        <w:t>A), B), C), D)</w:t>
      </w:r>
      <w:r w:rsidR="00410A6B">
        <w:rPr>
          <w:rFonts w:ascii="Palatino Linotype" w:hAnsi="Palatino Linotype"/>
          <w:bCs/>
          <w:sz w:val="18"/>
          <w:szCs w:val="18"/>
        </w:rPr>
        <w:t>, E)</w:t>
      </w:r>
      <w:r w:rsidR="00773BC5">
        <w:rPr>
          <w:rFonts w:ascii="Palatino Linotype" w:hAnsi="Palatino Linotype"/>
          <w:bCs/>
          <w:sz w:val="18"/>
          <w:szCs w:val="18"/>
        </w:rPr>
        <w:t>:</w:t>
      </w:r>
      <w:r w:rsidR="00773BC5" w:rsidRPr="00773BC5">
        <w:rPr>
          <w:rFonts w:ascii="Palatino Linotype" w:hAnsi="Palatino Linotype"/>
          <w:bCs/>
          <w:sz w:val="18"/>
          <w:szCs w:val="18"/>
        </w:rPr>
        <w:t xml:space="preserve"> difference</w:t>
      </w:r>
      <w:r w:rsidR="00B122F9">
        <w:rPr>
          <w:rFonts w:ascii="Palatino Linotype" w:hAnsi="Palatino Linotype"/>
          <w:bCs/>
          <w:sz w:val="18"/>
          <w:szCs w:val="18"/>
        </w:rPr>
        <w:t>s</w:t>
      </w:r>
      <w:r w:rsidR="00773BC5" w:rsidRPr="00773BC5">
        <w:rPr>
          <w:rFonts w:ascii="Palatino Linotype" w:hAnsi="Palatino Linotype"/>
          <w:bCs/>
          <w:sz w:val="18"/>
          <w:szCs w:val="18"/>
        </w:rPr>
        <w:t xml:space="preserve"> between the daily average </w:t>
      </w:r>
      <w:r w:rsidR="00410A6B">
        <w:rPr>
          <w:rFonts w:ascii="Palatino Linotype" w:hAnsi="Palatino Linotype"/>
          <w:bCs/>
          <w:sz w:val="18"/>
          <w:szCs w:val="18"/>
        </w:rPr>
        <w:t>reported</w:t>
      </w:r>
      <w:r w:rsidR="00773BC5" w:rsidRPr="00773BC5">
        <w:rPr>
          <w:rFonts w:ascii="Palatino Linotype" w:hAnsi="Palatino Linotype"/>
          <w:bCs/>
          <w:sz w:val="18"/>
          <w:szCs w:val="18"/>
        </w:rPr>
        <w:t xml:space="preserve"> </w:t>
      </w:r>
      <w:r w:rsidR="00B1100F">
        <w:rPr>
          <w:rFonts w:ascii="Palatino Linotype" w:hAnsi="Palatino Linotype"/>
          <w:bCs/>
          <w:sz w:val="18"/>
          <w:szCs w:val="18"/>
        </w:rPr>
        <w:t>infection</w:t>
      </w:r>
      <w:r w:rsidR="00B1100F" w:rsidRPr="00773BC5">
        <w:rPr>
          <w:rFonts w:ascii="Palatino Linotype" w:hAnsi="Palatino Linotype"/>
          <w:bCs/>
          <w:sz w:val="18"/>
          <w:szCs w:val="18"/>
        </w:rPr>
        <w:t xml:space="preserve"> </w:t>
      </w:r>
      <w:r w:rsidR="00773BC5" w:rsidRPr="00773BC5">
        <w:rPr>
          <w:rFonts w:ascii="Palatino Linotype" w:hAnsi="Palatino Linotype"/>
          <w:bCs/>
          <w:sz w:val="18"/>
          <w:szCs w:val="18"/>
        </w:rPr>
        <w:t xml:space="preserve">rate in </w:t>
      </w:r>
      <w:r w:rsidR="00410A6B">
        <w:rPr>
          <w:rFonts w:ascii="Palatino Linotype" w:hAnsi="Palatino Linotype"/>
          <w:bCs/>
          <w:sz w:val="18"/>
          <w:szCs w:val="18"/>
        </w:rPr>
        <w:t>each</w:t>
      </w:r>
      <w:r w:rsidR="00773BC5" w:rsidRPr="00773BC5">
        <w:rPr>
          <w:rFonts w:ascii="Palatino Linotype" w:hAnsi="Palatino Linotype"/>
          <w:bCs/>
          <w:sz w:val="18"/>
          <w:szCs w:val="18"/>
        </w:rPr>
        <w:t xml:space="preserve"> area </w:t>
      </w:r>
      <w:r w:rsidR="00773BC5">
        <w:rPr>
          <w:rFonts w:ascii="Palatino Linotype" w:hAnsi="Palatino Linotype"/>
          <w:bCs/>
          <w:sz w:val="18"/>
          <w:szCs w:val="18"/>
        </w:rPr>
        <w:t>(</w:t>
      </w:r>
      <w:proofErr w:type="spellStart"/>
      <w:r w:rsidR="00773BC5">
        <w:rPr>
          <w:rFonts w:ascii="Palatino Linotype" w:hAnsi="Palatino Linotype"/>
          <w:bCs/>
          <w:sz w:val="18"/>
          <w:szCs w:val="18"/>
        </w:rPr>
        <w:t>IRj</w:t>
      </w:r>
      <w:proofErr w:type="spellEnd"/>
      <w:r w:rsidR="00773BC5">
        <w:rPr>
          <w:rFonts w:ascii="Palatino Linotype" w:hAnsi="Palatino Linotype"/>
          <w:bCs/>
          <w:sz w:val="18"/>
          <w:szCs w:val="18"/>
        </w:rPr>
        <w:t xml:space="preserve">(t)) </w:t>
      </w:r>
      <w:r w:rsidR="00773BC5" w:rsidRPr="00773BC5">
        <w:rPr>
          <w:rFonts w:ascii="Palatino Linotype" w:hAnsi="Palatino Linotype"/>
          <w:bCs/>
          <w:sz w:val="18"/>
          <w:szCs w:val="18"/>
        </w:rPr>
        <w:t xml:space="preserve">and the daily average </w:t>
      </w:r>
      <w:r w:rsidR="00410A6B">
        <w:rPr>
          <w:rFonts w:ascii="Palatino Linotype" w:hAnsi="Palatino Linotype"/>
          <w:bCs/>
          <w:sz w:val="18"/>
          <w:szCs w:val="18"/>
        </w:rPr>
        <w:t>reported</w:t>
      </w:r>
      <w:r w:rsidR="00773BC5" w:rsidRPr="00773BC5">
        <w:rPr>
          <w:rFonts w:ascii="Palatino Linotype" w:hAnsi="Palatino Linotype"/>
          <w:bCs/>
          <w:sz w:val="18"/>
          <w:szCs w:val="18"/>
        </w:rPr>
        <w:t xml:space="preserve"> </w:t>
      </w:r>
      <w:r w:rsidR="00B1100F">
        <w:rPr>
          <w:rFonts w:ascii="Palatino Linotype" w:hAnsi="Palatino Linotype"/>
          <w:bCs/>
          <w:sz w:val="18"/>
          <w:szCs w:val="18"/>
        </w:rPr>
        <w:t>infection</w:t>
      </w:r>
      <w:r w:rsidR="00773BC5" w:rsidRPr="00773BC5">
        <w:rPr>
          <w:rFonts w:ascii="Palatino Linotype" w:hAnsi="Palatino Linotype"/>
          <w:bCs/>
          <w:sz w:val="18"/>
          <w:szCs w:val="18"/>
        </w:rPr>
        <w:t xml:space="preserve"> rate averaged over the entire basin</w:t>
      </w:r>
      <w:r w:rsidR="00773BC5">
        <w:rPr>
          <w:rFonts w:ascii="Palatino Linotype" w:hAnsi="Palatino Linotype"/>
          <w:bCs/>
          <w:sz w:val="18"/>
          <w:szCs w:val="18"/>
        </w:rPr>
        <w:t xml:space="preserve"> (IR(t))</w:t>
      </w:r>
      <w:r w:rsidR="00773BC5" w:rsidRPr="00773BC5">
        <w:rPr>
          <w:rFonts w:ascii="Palatino Linotype" w:hAnsi="Palatino Linotype"/>
          <w:bCs/>
          <w:sz w:val="18"/>
          <w:szCs w:val="18"/>
        </w:rPr>
        <w:t xml:space="preserve"> for each wave</w:t>
      </w:r>
      <w:r w:rsidR="00410A6B">
        <w:rPr>
          <w:rFonts w:ascii="Palatino Linotype" w:hAnsi="Palatino Linotype"/>
          <w:bCs/>
          <w:sz w:val="18"/>
          <w:szCs w:val="18"/>
        </w:rPr>
        <w:t xml:space="preserve"> and in </w:t>
      </w:r>
      <w:r w:rsidR="00773BC5" w:rsidRPr="00773BC5">
        <w:rPr>
          <w:rFonts w:ascii="Palatino Linotype" w:hAnsi="Palatino Linotype"/>
          <w:bCs/>
          <w:sz w:val="18"/>
          <w:szCs w:val="18"/>
        </w:rPr>
        <w:t>the entire study period.</w:t>
      </w:r>
      <w:r w:rsidR="00773BC5">
        <w:rPr>
          <w:rFonts w:ascii="Palatino Linotype" w:hAnsi="Palatino Linotype"/>
          <w:bCs/>
          <w:sz w:val="18"/>
          <w:szCs w:val="18"/>
        </w:rPr>
        <w:t xml:space="preserve"> F) D</w:t>
      </w:r>
      <w:r w:rsidR="00773BC5" w:rsidRPr="00773BC5">
        <w:rPr>
          <w:rFonts w:ascii="Palatino Linotype" w:hAnsi="Palatino Linotype"/>
          <w:bCs/>
          <w:sz w:val="18"/>
          <w:szCs w:val="18"/>
        </w:rPr>
        <w:t xml:space="preserve">ifference between the daily average </w:t>
      </w:r>
      <w:r w:rsidR="00773BC5">
        <w:rPr>
          <w:rFonts w:ascii="Palatino Linotype" w:hAnsi="Palatino Linotype"/>
          <w:bCs/>
          <w:sz w:val="18"/>
          <w:szCs w:val="18"/>
        </w:rPr>
        <w:t>predicted</w:t>
      </w:r>
      <w:r w:rsidR="00773BC5" w:rsidRPr="00773BC5">
        <w:rPr>
          <w:rFonts w:ascii="Palatino Linotype" w:hAnsi="Palatino Linotype"/>
          <w:bCs/>
          <w:sz w:val="18"/>
          <w:szCs w:val="18"/>
        </w:rPr>
        <w:t xml:space="preserve"> </w:t>
      </w:r>
      <w:r w:rsidR="00B1100F">
        <w:rPr>
          <w:rFonts w:ascii="Palatino Linotype" w:hAnsi="Palatino Linotype"/>
          <w:bCs/>
          <w:sz w:val="18"/>
          <w:szCs w:val="18"/>
        </w:rPr>
        <w:t>infection</w:t>
      </w:r>
      <w:r w:rsidR="00B1100F" w:rsidRPr="00773BC5">
        <w:rPr>
          <w:rFonts w:ascii="Palatino Linotype" w:hAnsi="Palatino Linotype"/>
          <w:bCs/>
          <w:sz w:val="18"/>
          <w:szCs w:val="18"/>
        </w:rPr>
        <w:t xml:space="preserve"> </w:t>
      </w:r>
      <w:r w:rsidR="00773BC5" w:rsidRPr="00773BC5">
        <w:rPr>
          <w:rFonts w:ascii="Palatino Linotype" w:hAnsi="Palatino Linotype"/>
          <w:bCs/>
          <w:sz w:val="18"/>
          <w:szCs w:val="18"/>
        </w:rPr>
        <w:t xml:space="preserve">rate </w:t>
      </w:r>
      <w:r w:rsidR="00773BC5">
        <w:rPr>
          <w:rFonts w:ascii="Palatino Linotype" w:hAnsi="Palatino Linotype"/>
          <w:bCs/>
          <w:sz w:val="18"/>
          <w:szCs w:val="18"/>
        </w:rPr>
        <w:t>(</w:t>
      </w:r>
      <w:proofErr w:type="spellStart"/>
      <w:r w:rsidR="00773BC5">
        <w:rPr>
          <w:rFonts w:ascii="Palatino Linotype" w:hAnsi="Palatino Linotype"/>
          <w:bCs/>
          <w:sz w:val="18"/>
          <w:szCs w:val="18"/>
        </w:rPr>
        <w:t>IRj</w:t>
      </w:r>
      <w:proofErr w:type="spellEnd"/>
      <w:r w:rsidR="00773BC5">
        <w:rPr>
          <w:rFonts w:ascii="Palatino Linotype" w:hAnsi="Palatino Linotype"/>
          <w:bCs/>
          <w:sz w:val="18"/>
          <w:szCs w:val="18"/>
        </w:rPr>
        <w:t xml:space="preserve">(t)) </w:t>
      </w:r>
      <w:r w:rsidR="00773BC5" w:rsidRPr="00773BC5">
        <w:rPr>
          <w:rFonts w:ascii="Palatino Linotype" w:hAnsi="Palatino Linotype"/>
          <w:bCs/>
          <w:sz w:val="18"/>
          <w:szCs w:val="18"/>
        </w:rPr>
        <w:t xml:space="preserve">in </w:t>
      </w:r>
      <w:r w:rsidR="00410A6B">
        <w:rPr>
          <w:rFonts w:ascii="Palatino Linotype" w:hAnsi="Palatino Linotype"/>
          <w:bCs/>
          <w:sz w:val="18"/>
          <w:szCs w:val="18"/>
        </w:rPr>
        <w:t>each</w:t>
      </w:r>
      <w:r w:rsidR="00773BC5" w:rsidRPr="00773BC5">
        <w:rPr>
          <w:rFonts w:ascii="Palatino Linotype" w:hAnsi="Palatino Linotype"/>
          <w:bCs/>
          <w:sz w:val="18"/>
          <w:szCs w:val="18"/>
        </w:rPr>
        <w:t xml:space="preserve"> area and the daily average </w:t>
      </w:r>
      <w:r w:rsidR="00773BC5">
        <w:rPr>
          <w:rFonts w:ascii="Palatino Linotype" w:hAnsi="Palatino Linotype"/>
          <w:bCs/>
          <w:sz w:val="18"/>
          <w:szCs w:val="18"/>
        </w:rPr>
        <w:t>predicted</w:t>
      </w:r>
      <w:r w:rsidR="00773BC5" w:rsidRPr="00773BC5">
        <w:rPr>
          <w:rFonts w:ascii="Palatino Linotype" w:hAnsi="Palatino Linotype"/>
          <w:bCs/>
          <w:sz w:val="18"/>
          <w:szCs w:val="18"/>
        </w:rPr>
        <w:t xml:space="preserve"> </w:t>
      </w:r>
      <w:r w:rsidR="00B1100F" w:rsidRPr="00B1100F">
        <w:rPr>
          <w:rFonts w:ascii="Palatino Linotype" w:hAnsi="Palatino Linotype"/>
          <w:bCs/>
          <w:sz w:val="18"/>
          <w:szCs w:val="18"/>
        </w:rPr>
        <w:t xml:space="preserve">infection </w:t>
      </w:r>
      <w:r w:rsidR="00773BC5" w:rsidRPr="00773BC5">
        <w:rPr>
          <w:rFonts w:ascii="Palatino Linotype" w:hAnsi="Palatino Linotype"/>
          <w:bCs/>
          <w:sz w:val="18"/>
          <w:szCs w:val="18"/>
        </w:rPr>
        <w:t xml:space="preserve">rate averaged over the entire basin </w:t>
      </w:r>
      <w:r w:rsidR="00773BC5">
        <w:rPr>
          <w:rFonts w:ascii="Palatino Linotype" w:hAnsi="Palatino Linotype"/>
          <w:bCs/>
          <w:sz w:val="18"/>
          <w:szCs w:val="18"/>
        </w:rPr>
        <w:t xml:space="preserve">(IR(t)) </w:t>
      </w:r>
      <w:r w:rsidR="00773BC5" w:rsidRPr="00773BC5">
        <w:rPr>
          <w:rFonts w:ascii="Palatino Linotype" w:hAnsi="Palatino Linotype"/>
          <w:bCs/>
          <w:sz w:val="18"/>
          <w:szCs w:val="18"/>
        </w:rPr>
        <w:t>for the entire study period</w:t>
      </w:r>
      <w:r w:rsidR="00773BC5">
        <w:rPr>
          <w:rFonts w:ascii="Palatino Linotype" w:hAnsi="Palatino Linotype"/>
          <w:bCs/>
          <w:sz w:val="18"/>
          <w:szCs w:val="18"/>
        </w:rPr>
        <w:t xml:space="preserve">. </w:t>
      </w:r>
      <w:r w:rsidR="00773BC5" w:rsidRPr="00773BC5">
        <w:rPr>
          <w:rFonts w:ascii="Palatino Linotype" w:hAnsi="Palatino Linotype"/>
          <w:bCs/>
          <w:sz w:val="18"/>
          <w:szCs w:val="18"/>
        </w:rPr>
        <w:t xml:space="preserve">The </w:t>
      </w:r>
      <w:r w:rsidR="00773BC5">
        <w:rPr>
          <w:rFonts w:ascii="Palatino Linotype" w:hAnsi="Palatino Linotype"/>
          <w:bCs/>
          <w:sz w:val="18"/>
          <w:szCs w:val="18"/>
        </w:rPr>
        <w:t>IR</w:t>
      </w:r>
      <w:r w:rsidR="00773BC5" w:rsidRPr="00773BC5">
        <w:rPr>
          <w:rFonts w:ascii="Palatino Linotype" w:hAnsi="Palatino Linotype"/>
          <w:bCs/>
          <w:sz w:val="18"/>
          <w:szCs w:val="18"/>
        </w:rPr>
        <w:t xml:space="preserve"> is expressed as cases per 1,000 inhabitants (daily average over the period considered)</w:t>
      </w:r>
      <w:bookmarkEnd w:id="6"/>
      <w:bookmarkEnd w:id="7"/>
    </w:p>
    <w:sectPr w:rsidR="004C6C5A" w:rsidRPr="007D6C7C" w:rsidSect="00177260">
      <w:pgSz w:w="11906" w:h="16838"/>
      <w:pgMar w:top="1417"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panose1 w:val="02020603050405020304"/>
    <w:charset w:val="00"/>
    <w:family w:val="roman"/>
    <w:pitch w:val="variable"/>
    <w:sig w:usb0="E0000AFF" w:usb1="500078FF" w:usb2="00000021" w:usb3="00000000" w:csb0="000001B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FC19E7"/>
    <w:multiLevelType w:val="multilevel"/>
    <w:tmpl w:val="80EC7356"/>
    <w:lvl w:ilvl="0">
      <w:start w:val="1"/>
      <w:numFmt w:val="decimal"/>
      <w:lvlText w:val="%1."/>
      <w:lvlJc w:val="left"/>
      <w:pPr>
        <w:ind w:left="720" w:hanging="360"/>
      </w:pPr>
      <w:rPr>
        <w:rFonts w:eastAsia="Times New Roma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C066527"/>
    <w:multiLevelType w:val="multilevel"/>
    <w:tmpl w:val="BBBA5734"/>
    <w:lvl w:ilvl="0">
      <w:start w:val="3"/>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160F7506"/>
    <w:multiLevelType w:val="multilevel"/>
    <w:tmpl w:val="6FE2A6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pStyle w:val="Sottotitolo"/>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
    <w:nsid w:val="1D4462E2"/>
    <w:multiLevelType w:val="hybridMultilevel"/>
    <w:tmpl w:val="9388535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277B6157"/>
    <w:multiLevelType w:val="multilevel"/>
    <w:tmpl w:val="38D6C91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color w:val="auto"/>
      </w:rPr>
    </w:lvl>
    <w:lvl w:ilvl="2">
      <w:start w:val="1"/>
      <w:numFmt w:val="decimal"/>
      <w:isLgl/>
      <w:lvlText w:val="%1.%2.%3."/>
      <w:lvlJc w:val="left"/>
      <w:pPr>
        <w:ind w:left="1440" w:hanging="1080"/>
      </w:pPr>
      <w:rPr>
        <w:rFonts w:hint="default"/>
        <w:color w:val="auto"/>
      </w:rPr>
    </w:lvl>
    <w:lvl w:ilvl="3">
      <w:start w:val="1"/>
      <w:numFmt w:val="decimal"/>
      <w:isLgl/>
      <w:lvlText w:val="%1.%2.%3.%4."/>
      <w:lvlJc w:val="left"/>
      <w:pPr>
        <w:ind w:left="1440" w:hanging="1080"/>
      </w:pPr>
      <w:rPr>
        <w:rFonts w:hint="default"/>
        <w:color w:val="auto"/>
      </w:rPr>
    </w:lvl>
    <w:lvl w:ilvl="4">
      <w:start w:val="1"/>
      <w:numFmt w:val="decimal"/>
      <w:isLgl/>
      <w:lvlText w:val="%1.%2.%3.%4.%5."/>
      <w:lvlJc w:val="left"/>
      <w:pPr>
        <w:ind w:left="1800" w:hanging="1440"/>
      </w:pPr>
      <w:rPr>
        <w:rFonts w:hint="default"/>
        <w:color w:val="auto"/>
      </w:rPr>
    </w:lvl>
    <w:lvl w:ilvl="5">
      <w:start w:val="1"/>
      <w:numFmt w:val="decimal"/>
      <w:isLgl/>
      <w:lvlText w:val="%1.%2.%3.%4.%5.%6."/>
      <w:lvlJc w:val="left"/>
      <w:pPr>
        <w:ind w:left="2160" w:hanging="1800"/>
      </w:pPr>
      <w:rPr>
        <w:rFonts w:hint="default"/>
        <w:color w:val="auto"/>
      </w:rPr>
    </w:lvl>
    <w:lvl w:ilvl="6">
      <w:start w:val="1"/>
      <w:numFmt w:val="decimal"/>
      <w:isLgl/>
      <w:lvlText w:val="%1.%2.%3.%4.%5.%6.%7."/>
      <w:lvlJc w:val="left"/>
      <w:pPr>
        <w:ind w:left="2520" w:hanging="2160"/>
      </w:pPr>
      <w:rPr>
        <w:rFonts w:hint="default"/>
        <w:color w:val="auto"/>
      </w:rPr>
    </w:lvl>
    <w:lvl w:ilvl="7">
      <w:start w:val="1"/>
      <w:numFmt w:val="decimal"/>
      <w:isLgl/>
      <w:lvlText w:val="%1.%2.%3.%4.%5.%6.%7.%8."/>
      <w:lvlJc w:val="left"/>
      <w:pPr>
        <w:ind w:left="2520" w:hanging="2160"/>
      </w:pPr>
      <w:rPr>
        <w:rFonts w:hint="default"/>
        <w:color w:val="auto"/>
      </w:rPr>
    </w:lvl>
    <w:lvl w:ilvl="8">
      <w:start w:val="1"/>
      <w:numFmt w:val="decimal"/>
      <w:isLgl/>
      <w:lvlText w:val="%1.%2.%3.%4.%5.%6.%7.%8.%9."/>
      <w:lvlJc w:val="left"/>
      <w:pPr>
        <w:ind w:left="2880" w:hanging="2520"/>
      </w:pPr>
      <w:rPr>
        <w:rFonts w:hint="default"/>
        <w:color w:val="auto"/>
      </w:rPr>
    </w:lvl>
  </w:abstractNum>
  <w:abstractNum w:abstractNumId="5">
    <w:nsid w:val="57D30577"/>
    <w:multiLevelType w:val="multilevel"/>
    <w:tmpl w:val="80EC7356"/>
    <w:lvl w:ilvl="0">
      <w:start w:val="1"/>
      <w:numFmt w:val="decimal"/>
      <w:lvlText w:val="%1."/>
      <w:lvlJc w:val="left"/>
      <w:pPr>
        <w:ind w:left="720" w:hanging="360"/>
      </w:pPr>
      <w:rPr>
        <w:rFonts w:eastAsia="Times New Roma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591832E3"/>
    <w:multiLevelType w:val="hybridMultilevel"/>
    <w:tmpl w:val="FB0828B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596B140E"/>
    <w:multiLevelType w:val="multilevel"/>
    <w:tmpl w:val="480C4738"/>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666578C5"/>
    <w:multiLevelType w:val="multilevel"/>
    <w:tmpl w:val="80EC7356"/>
    <w:lvl w:ilvl="0">
      <w:start w:val="1"/>
      <w:numFmt w:val="decimal"/>
      <w:lvlText w:val="%1."/>
      <w:lvlJc w:val="left"/>
      <w:pPr>
        <w:ind w:left="720" w:hanging="360"/>
      </w:pPr>
      <w:rPr>
        <w:rFonts w:eastAsia="Times New Roman"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6E020320"/>
    <w:multiLevelType w:val="hybridMultilevel"/>
    <w:tmpl w:val="0B2C0C2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70787DCE"/>
    <w:multiLevelType w:val="multilevel"/>
    <w:tmpl w:val="80EC7356"/>
    <w:lvl w:ilvl="0">
      <w:start w:val="1"/>
      <w:numFmt w:val="decimal"/>
      <w:lvlText w:val="%1."/>
      <w:lvlJc w:val="left"/>
      <w:pPr>
        <w:ind w:left="720" w:hanging="360"/>
      </w:pPr>
      <w:rPr>
        <w:rFonts w:eastAsia="Times New Roma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7B693467"/>
    <w:multiLevelType w:val="multilevel"/>
    <w:tmpl w:val="C152EB56"/>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eastAsiaTheme="minorHAnsi" w:hint="default"/>
        <w:b/>
        <w:color w:val="auto"/>
        <w:sz w:val="36"/>
      </w:rPr>
    </w:lvl>
    <w:lvl w:ilvl="2">
      <w:start w:val="1"/>
      <w:numFmt w:val="decimal"/>
      <w:isLgl/>
      <w:lvlText w:val="%1.%2.%3."/>
      <w:lvlJc w:val="left"/>
      <w:pPr>
        <w:ind w:left="1080" w:hanging="720"/>
      </w:pPr>
      <w:rPr>
        <w:rFonts w:eastAsiaTheme="minorHAnsi" w:hint="default"/>
        <w:b/>
        <w:color w:val="auto"/>
        <w:sz w:val="36"/>
      </w:rPr>
    </w:lvl>
    <w:lvl w:ilvl="3">
      <w:start w:val="1"/>
      <w:numFmt w:val="decimal"/>
      <w:isLgl/>
      <w:lvlText w:val="%1.%2.%3.%4."/>
      <w:lvlJc w:val="left"/>
      <w:pPr>
        <w:ind w:left="1080" w:hanging="720"/>
      </w:pPr>
      <w:rPr>
        <w:rFonts w:eastAsiaTheme="minorHAnsi" w:hint="default"/>
        <w:b/>
        <w:color w:val="auto"/>
        <w:sz w:val="36"/>
      </w:rPr>
    </w:lvl>
    <w:lvl w:ilvl="4">
      <w:start w:val="1"/>
      <w:numFmt w:val="decimal"/>
      <w:isLgl/>
      <w:lvlText w:val="%1.%2.%3.%4.%5."/>
      <w:lvlJc w:val="left"/>
      <w:pPr>
        <w:ind w:left="1440" w:hanging="1080"/>
      </w:pPr>
      <w:rPr>
        <w:rFonts w:eastAsiaTheme="minorHAnsi" w:hint="default"/>
        <w:b/>
        <w:color w:val="auto"/>
        <w:sz w:val="36"/>
      </w:rPr>
    </w:lvl>
    <w:lvl w:ilvl="5">
      <w:start w:val="1"/>
      <w:numFmt w:val="decimal"/>
      <w:isLgl/>
      <w:lvlText w:val="%1.%2.%3.%4.%5.%6."/>
      <w:lvlJc w:val="left"/>
      <w:pPr>
        <w:ind w:left="1440" w:hanging="1080"/>
      </w:pPr>
      <w:rPr>
        <w:rFonts w:eastAsiaTheme="minorHAnsi" w:hint="default"/>
        <w:b/>
        <w:color w:val="auto"/>
        <w:sz w:val="36"/>
      </w:rPr>
    </w:lvl>
    <w:lvl w:ilvl="6">
      <w:start w:val="1"/>
      <w:numFmt w:val="decimal"/>
      <w:isLgl/>
      <w:lvlText w:val="%1.%2.%3.%4.%5.%6.%7."/>
      <w:lvlJc w:val="left"/>
      <w:pPr>
        <w:ind w:left="1800" w:hanging="1440"/>
      </w:pPr>
      <w:rPr>
        <w:rFonts w:eastAsiaTheme="minorHAnsi" w:hint="default"/>
        <w:b/>
        <w:color w:val="auto"/>
        <w:sz w:val="36"/>
      </w:rPr>
    </w:lvl>
    <w:lvl w:ilvl="7">
      <w:start w:val="1"/>
      <w:numFmt w:val="decimal"/>
      <w:isLgl/>
      <w:lvlText w:val="%1.%2.%3.%4.%5.%6.%7.%8."/>
      <w:lvlJc w:val="left"/>
      <w:pPr>
        <w:ind w:left="1800" w:hanging="1440"/>
      </w:pPr>
      <w:rPr>
        <w:rFonts w:eastAsiaTheme="minorHAnsi" w:hint="default"/>
        <w:b/>
        <w:color w:val="auto"/>
        <w:sz w:val="36"/>
      </w:rPr>
    </w:lvl>
    <w:lvl w:ilvl="8">
      <w:start w:val="1"/>
      <w:numFmt w:val="decimal"/>
      <w:isLgl/>
      <w:lvlText w:val="%1.%2.%3.%4.%5.%6.%7.%8.%9."/>
      <w:lvlJc w:val="left"/>
      <w:pPr>
        <w:ind w:left="2160" w:hanging="1800"/>
      </w:pPr>
      <w:rPr>
        <w:rFonts w:eastAsiaTheme="minorHAnsi" w:hint="default"/>
        <w:b/>
        <w:color w:val="auto"/>
        <w:sz w:val="36"/>
      </w:rPr>
    </w:lvl>
  </w:abstractNum>
  <w:num w:numId="1">
    <w:abstractNumId w:val="6"/>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1"/>
  </w:num>
  <w:num w:numId="8">
    <w:abstractNumId w:val="7"/>
  </w:num>
  <w:num w:numId="9">
    <w:abstractNumId w:val="4"/>
  </w:num>
  <w:num w:numId="10">
    <w:abstractNumId w:val="9"/>
  </w:num>
  <w:num w:numId="11">
    <w:abstractNumId w:val="10"/>
  </w:num>
  <w:num w:numId="12">
    <w:abstractNumId w:val="8"/>
  </w:num>
  <w:num w:numId="13">
    <w:abstractNumId w:val="5"/>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283"/>
  <w:characterSpacingControl w:val="doNotCompress"/>
  <w:compat/>
  <w:rsids>
    <w:rsidRoot w:val="003114AE"/>
    <w:rsid w:val="00037071"/>
    <w:rsid w:val="0007218A"/>
    <w:rsid w:val="00082FC1"/>
    <w:rsid w:val="00087E9D"/>
    <w:rsid w:val="000919E5"/>
    <w:rsid w:val="000A38B3"/>
    <w:rsid w:val="000B1D28"/>
    <w:rsid w:val="000E38BF"/>
    <w:rsid w:val="000E55FD"/>
    <w:rsid w:val="0010412E"/>
    <w:rsid w:val="00130287"/>
    <w:rsid w:val="00146FE4"/>
    <w:rsid w:val="00157740"/>
    <w:rsid w:val="00177260"/>
    <w:rsid w:val="00182AB0"/>
    <w:rsid w:val="00190ADE"/>
    <w:rsid w:val="001A036B"/>
    <w:rsid w:val="001C1CCB"/>
    <w:rsid w:val="00206581"/>
    <w:rsid w:val="00243D8D"/>
    <w:rsid w:val="002447E1"/>
    <w:rsid w:val="00247855"/>
    <w:rsid w:val="00247B72"/>
    <w:rsid w:val="00267664"/>
    <w:rsid w:val="002714A3"/>
    <w:rsid w:val="002C434C"/>
    <w:rsid w:val="002D759B"/>
    <w:rsid w:val="002E4C95"/>
    <w:rsid w:val="002E74C1"/>
    <w:rsid w:val="00304C1E"/>
    <w:rsid w:val="00307E43"/>
    <w:rsid w:val="003114AE"/>
    <w:rsid w:val="003247F0"/>
    <w:rsid w:val="00324C4C"/>
    <w:rsid w:val="00334B35"/>
    <w:rsid w:val="0033641B"/>
    <w:rsid w:val="003414ED"/>
    <w:rsid w:val="00353C59"/>
    <w:rsid w:val="0037144B"/>
    <w:rsid w:val="00372964"/>
    <w:rsid w:val="00392C02"/>
    <w:rsid w:val="0039585D"/>
    <w:rsid w:val="003D4C3D"/>
    <w:rsid w:val="003D5810"/>
    <w:rsid w:val="003D6ECA"/>
    <w:rsid w:val="003F78B6"/>
    <w:rsid w:val="00400D58"/>
    <w:rsid w:val="00404C8C"/>
    <w:rsid w:val="00410A6B"/>
    <w:rsid w:val="00426578"/>
    <w:rsid w:val="00427CDB"/>
    <w:rsid w:val="00440819"/>
    <w:rsid w:val="00481B91"/>
    <w:rsid w:val="0049130F"/>
    <w:rsid w:val="004C1B01"/>
    <w:rsid w:val="004C6C5A"/>
    <w:rsid w:val="004D0962"/>
    <w:rsid w:val="004D1351"/>
    <w:rsid w:val="004F4E49"/>
    <w:rsid w:val="005218E6"/>
    <w:rsid w:val="0057584E"/>
    <w:rsid w:val="005B3DB6"/>
    <w:rsid w:val="005D521D"/>
    <w:rsid w:val="005E0026"/>
    <w:rsid w:val="005E0F9E"/>
    <w:rsid w:val="005E191D"/>
    <w:rsid w:val="006156E3"/>
    <w:rsid w:val="006173FA"/>
    <w:rsid w:val="00621BD0"/>
    <w:rsid w:val="0063543A"/>
    <w:rsid w:val="00646B23"/>
    <w:rsid w:val="00647378"/>
    <w:rsid w:val="006473B7"/>
    <w:rsid w:val="006609E1"/>
    <w:rsid w:val="00662739"/>
    <w:rsid w:val="0066446E"/>
    <w:rsid w:val="006701B7"/>
    <w:rsid w:val="0067483B"/>
    <w:rsid w:val="00675748"/>
    <w:rsid w:val="0068337D"/>
    <w:rsid w:val="0069009C"/>
    <w:rsid w:val="006B0DA7"/>
    <w:rsid w:val="006B20BC"/>
    <w:rsid w:val="006B6243"/>
    <w:rsid w:val="006B699F"/>
    <w:rsid w:val="006C6868"/>
    <w:rsid w:val="006E4E7F"/>
    <w:rsid w:val="00700CE5"/>
    <w:rsid w:val="0072144B"/>
    <w:rsid w:val="007523BD"/>
    <w:rsid w:val="00773BC5"/>
    <w:rsid w:val="00774699"/>
    <w:rsid w:val="00794C46"/>
    <w:rsid w:val="00797B4C"/>
    <w:rsid w:val="00797C36"/>
    <w:rsid w:val="007A1241"/>
    <w:rsid w:val="007B5891"/>
    <w:rsid w:val="007B61BC"/>
    <w:rsid w:val="007C1107"/>
    <w:rsid w:val="007C1DBE"/>
    <w:rsid w:val="007C3A2D"/>
    <w:rsid w:val="007D1818"/>
    <w:rsid w:val="007D6C7C"/>
    <w:rsid w:val="007E6D3C"/>
    <w:rsid w:val="00807FBF"/>
    <w:rsid w:val="00820411"/>
    <w:rsid w:val="00831C74"/>
    <w:rsid w:val="00831D53"/>
    <w:rsid w:val="008346E3"/>
    <w:rsid w:val="008375FD"/>
    <w:rsid w:val="00840932"/>
    <w:rsid w:val="008439A1"/>
    <w:rsid w:val="00851BD3"/>
    <w:rsid w:val="00863880"/>
    <w:rsid w:val="00867076"/>
    <w:rsid w:val="00871725"/>
    <w:rsid w:val="008829D4"/>
    <w:rsid w:val="00891FF6"/>
    <w:rsid w:val="008C5296"/>
    <w:rsid w:val="008C736F"/>
    <w:rsid w:val="008D1F92"/>
    <w:rsid w:val="008F7333"/>
    <w:rsid w:val="00904EEE"/>
    <w:rsid w:val="00917274"/>
    <w:rsid w:val="00937C96"/>
    <w:rsid w:val="009820DE"/>
    <w:rsid w:val="009847D4"/>
    <w:rsid w:val="009B4160"/>
    <w:rsid w:val="009D1775"/>
    <w:rsid w:val="009D596B"/>
    <w:rsid w:val="009F1BB2"/>
    <w:rsid w:val="00A1220F"/>
    <w:rsid w:val="00A12F4E"/>
    <w:rsid w:val="00A16C4D"/>
    <w:rsid w:val="00A315CA"/>
    <w:rsid w:val="00A3659D"/>
    <w:rsid w:val="00A402F0"/>
    <w:rsid w:val="00A40FEF"/>
    <w:rsid w:val="00A6738A"/>
    <w:rsid w:val="00A7144B"/>
    <w:rsid w:val="00A840DE"/>
    <w:rsid w:val="00AA20A9"/>
    <w:rsid w:val="00AB4655"/>
    <w:rsid w:val="00AD6107"/>
    <w:rsid w:val="00AE3665"/>
    <w:rsid w:val="00AE55BD"/>
    <w:rsid w:val="00B1100F"/>
    <w:rsid w:val="00B122F9"/>
    <w:rsid w:val="00B22F4E"/>
    <w:rsid w:val="00B61F05"/>
    <w:rsid w:val="00B73450"/>
    <w:rsid w:val="00B81A44"/>
    <w:rsid w:val="00B9240F"/>
    <w:rsid w:val="00BA6DB1"/>
    <w:rsid w:val="00BE282E"/>
    <w:rsid w:val="00BE3195"/>
    <w:rsid w:val="00BF7AAC"/>
    <w:rsid w:val="00C17AE1"/>
    <w:rsid w:val="00C261D4"/>
    <w:rsid w:val="00C33910"/>
    <w:rsid w:val="00C436A3"/>
    <w:rsid w:val="00C5339F"/>
    <w:rsid w:val="00C6036F"/>
    <w:rsid w:val="00C70698"/>
    <w:rsid w:val="00C81871"/>
    <w:rsid w:val="00C83BBF"/>
    <w:rsid w:val="00C861E5"/>
    <w:rsid w:val="00C92CE5"/>
    <w:rsid w:val="00CA0857"/>
    <w:rsid w:val="00CA28FA"/>
    <w:rsid w:val="00CA78F6"/>
    <w:rsid w:val="00CC2FC2"/>
    <w:rsid w:val="00CD7537"/>
    <w:rsid w:val="00D15876"/>
    <w:rsid w:val="00D16A2B"/>
    <w:rsid w:val="00D17073"/>
    <w:rsid w:val="00D2046F"/>
    <w:rsid w:val="00D41932"/>
    <w:rsid w:val="00D435EC"/>
    <w:rsid w:val="00D6283C"/>
    <w:rsid w:val="00D71634"/>
    <w:rsid w:val="00DA099C"/>
    <w:rsid w:val="00DA1D8A"/>
    <w:rsid w:val="00DB6348"/>
    <w:rsid w:val="00DC2276"/>
    <w:rsid w:val="00DD05D5"/>
    <w:rsid w:val="00DD526A"/>
    <w:rsid w:val="00DE086C"/>
    <w:rsid w:val="00DE3D4E"/>
    <w:rsid w:val="00DE63A7"/>
    <w:rsid w:val="00DF36E2"/>
    <w:rsid w:val="00E072D5"/>
    <w:rsid w:val="00E1488C"/>
    <w:rsid w:val="00E16742"/>
    <w:rsid w:val="00E65E8D"/>
    <w:rsid w:val="00E733EC"/>
    <w:rsid w:val="00E80769"/>
    <w:rsid w:val="00E81EBF"/>
    <w:rsid w:val="00E82502"/>
    <w:rsid w:val="00EA3475"/>
    <w:rsid w:val="00EB0810"/>
    <w:rsid w:val="00EB5C23"/>
    <w:rsid w:val="00EB7D0B"/>
    <w:rsid w:val="00ED41F4"/>
    <w:rsid w:val="00EE2180"/>
    <w:rsid w:val="00EE227D"/>
    <w:rsid w:val="00EF18A7"/>
    <w:rsid w:val="00F04604"/>
    <w:rsid w:val="00F04C00"/>
    <w:rsid w:val="00F11EAA"/>
    <w:rsid w:val="00F21EE7"/>
    <w:rsid w:val="00F30BF4"/>
    <w:rsid w:val="00F50F9C"/>
    <w:rsid w:val="00F517AA"/>
    <w:rsid w:val="00F57377"/>
    <w:rsid w:val="00FB47AE"/>
    <w:rsid w:val="00FC55C3"/>
    <w:rsid w:val="00FD1AB4"/>
    <w:rsid w:val="00FE16CB"/>
    <w:rsid w:val="00FF507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114AE"/>
    <w:rPr>
      <w:rFonts w:ascii="Times New Roman" w:eastAsia="Times New Roman" w:hAnsi="Times New Roman" w:cs="Times New Roman"/>
      <w:lang w:val="en-GB" w:eastAsia="it-IT"/>
    </w:rPr>
  </w:style>
  <w:style w:type="paragraph" w:styleId="Titolo1">
    <w:name w:val="heading 1"/>
    <w:basedOn w:val="Normale"/>
    <w:link w:val="Titolo1Carattere"/>
    <w:uiPriority w:val="9"/>
    <w:qFormat/>
    <w:rsid w:val="003114AE"/>
    <w:pPr>
      <w:spacing w:before="100" w:beforeAutospacing="1" w:after="100" w:afterAutospacing="1" w:line="240" w:lineRule="auto"/>
      <w:outlineLvl w:val="0"/>
    </w:pPr>
    <w:rPr>
      <w:b/>
      <w:bCs/>
      <w:kern w:val="36"/>
      <w:sz w:val="48"/>
      <w:szCs w:val="48"/>
    </w:rPr>
  </w:style>
  <w:style w:type="paragraph" w:styleId="Titolo2">
    <w:name w:val="heading 2"/>
    <w:basedOn w:val="Normale"/>
    <w:link w:val="Titolo2Carattere"/>
    <w:uiPriority w:val="9"/>
    <w:qFormat/>
    <w:rsid w:val="00831C74"/>
    <w:pPr>
      <w:spacing w:before="360" w:after="120"/>
      <w:outlineLvl w:val="1"/>
    </w:pPr>
    <w:rPr>
      <w:b/>
      <w:sz w:val="28"/>
      <w:szCs w:val="28"/>
    </w:rPr>
  </w:style>
  <w:style w:type="paragraph" w:styleId="Titolo3">
    <w:name w:val="heading 3"/>
    <w:basedOn w:val="Normale"/>
    <w:next w:val="Normale"/>
    <w:link w:val="Titolo3Carattere"/>
    <w:uiPriority w:val="9"/>
    <w:unhideWhenUsed/>
    <w:qFormat/>
    <w:rsid w:val="003114AE"/>
    <w:pPr>
      <w:outlineLvl w:val="2"/>
    </w:pPr>
    <w:rPr>
      <w:rFonts w:eastAsiaTheme="minorHAnsi"/>
      <w:b/>
      <w:sz w:val="24"/>
      <w:szCs w:val="24"/>
      <w:lang w:val="it-IT" w:eastAsia="en-US"/>
    </w:rPr>
  </w:style>
  <w:style w:type="paragraph" w:styleId="Titolo4">
    <w:name w:val="heading 4"/>
    <w:basedOn w:val="Normale"/>
    <w:next w:val="Normale"/>
    <w:link w:val="Titolo4Carattere"/>
    <w:uiPriority w:val="9"/>
    <w:unhideWhenUsed/>
    <w:qFormat/>
    <w:rsid w:val="003114AE"/>
    <w:pPr>
      <w:keepNext/>
      <w:keepLines/>
      <w:spacing w:before="200" w:after="0"/>
      <w:outlineLvl w:val="3"/>
    </w:pPr>
    <w:rPr>
      <w:b/>
      <w:bCs/>
      <w:i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114AE"/>
    <w:rPr>
      <w:rFonts w:ascii="Times New Roman" w:eastAsia="Times New Roman" w:hAnsi="Times New Roman" w:cs="Times New Roman"/>
      <w:b/>
      <w:bCs/>
      <w:kern w:val="36"/>
      <w:sz w:val="48"/>
      <w:szCs w:val="48"/>
      <w:lang w:val="en-GB" w:eastAsia="it-IT"/>
    </w:rPr>
  </w:style>
  <w:style w:type="character" w:customStyle="1" w:styleId="Titolo2Carattere">
    <w:name w:val="Titolo 2 Carattere"/>
    <w:basedOn w:val="Carpredefinitoparagrafo"/>
    <w:link w:val="Titolo2"/>
    <w:uiPriority w:val="9"/>
    <w:qFormat/>
    <w:rsid w:val="00831C74"/>
    <w:rPr>
      <w:rFonts w:ascii="Times New Roman" w:eastAsia="Times New Roman" w:hAnsi="Times New Roman" w:cs="Times New Roman"/>
      <w:b/>
      <w:sz w:val="28"/>
      <w:szCs w:val="28"/>
      <w:lang w:val="en-GB" w:eastAsia="it-IT"/>
    </w:rPr>
  </w:style>
  <w:style w:type="character" w:customStyle="1" w:styleId="Titolo3Carattere">
    <w:name w:val="Titolo 3 Carattere"/>
    <w:basedOn w:val="Carpredefinitoparagrafo"/>
    <w:link w:val="Titolo3"/>
    <w:uiPriority w:val="9"/>
    <w:qFormat/>
    <w:rsid w:val="003114AE"/>
    <w:rPr>
      <w:rFonts w:ascii="Times New Roman" w:hAnsi="Times New Roman" w:cs="Times New Roman"/>
      <w:b/>
      <w:sz w:val="24"/>
      <w:szCs w:val="24"/>
    </w:rPr>
  </w:style>
  <w:style w:type="character" w:customStyle="1" w:styleId="Titolo4Carattere">
    <w:name w:val="Titolo 4 Carattere"/>
    <w:basedOn w:val="Carpredefinitoparagrafo"/>
    <w:link w:val="Titolo4"/>
    <w:uiPriority w:val="9"/>
    <w:rsid w:val="003114AE"/>
    <w:rPr>
      <w:rFonts w:ascii="Times New Roman" w:eastAsia="Times New Roman" w:hAnsi="Times New Roman" w:cs="Times New Roman"/>
      <w:b/>
      <w:bCs/>
      <w:iCs/>
      <w:lang w:val="en-GB" w:eastAsia="it-IT"/>
    </w:rPr>
  </w:style>
  <w:style w:type="paragraph" w:styleId="Didascalia">
    <w:name w:val="caption"/>
    <w:basedOn w:val="Normale"/>
    <w:next w:val="Normale"/>
    <w:uiPriority w:val="35"/>
    <w:unhideWhenUsed/>
    <w:qFormat/>
    <w:rsid w:val="003114AE"/>
    <w:pPr>
      <w:spacing w:line="240" w:lineRule="auto"/>
    </w:pPr>
    <w:rPr>
      <w:b/>
      <w:bCs/>
      <w:color w:val="4F81BD" w:themeColor="accent1"/>
      <w:sz w:val="18"/>
      <w:szCs w:val="18"/>
    </w:rPr>
  </w:style>
  <w:style w:type="paragraph" w:styleId="Testofumetto">
    <w:name w:val="Balloon Text"/>
    <w:basedOn w:val="Normale"/>
    <w:link w:val="TestofumettoCarattere"/>
    <w:uiPriority w:val="99"/>
    <w:semiHidden/>
    <w:unhideWhenUsed/>
    <w:rsid w:val="003114A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114AE"/>
    <w:rPr>
      <w:rFonts w:ascii="Tahoma" w:eastAsia="Times New Roman" w:hAnsi="Tahoma" w:cs="Tahoma"/>
      <w:sz w:val="16"/>
      <w:szCs w:val="16"/>
      <w:lang w:val="en-GB" w:eastAsia="it-IT"/>
    </w:rPr>
  </w:style>
  <w:style w:type="paragraph" w:styleId="Paragrafoelenco">
    <w:name w:val="List Paragraph"/>
    <w:basedOn w:val="Normale"/>
    <w:uiPriority w:val="34"/>
    <w:qFormat/>
    <w:rsid w:val="003114AE"/>
    <w:pPr>
      <w:ind w:left="720"/>
      <w:contextualSpacing/>
    </w:pPr>
  </w:style>
  <w:style w:type="table" w:styleId="Grigliatabella">
    <w:name w:val="Table Grid"/>
    <w:basedOn w:val="Tabellanormale"/>
    <w:uiPriority w:val="59"/>
    <w:rsid w:val="003114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O-normal5">
    <w:name w:val="LO-normal5"/>
    <w:qFormat/>
    <w:rsid w:val="003114AE"/>
    <w:pPr>
      <w:suppressAutoHyphens/>
      <w:spacing w:after="0" w:line="240" w:lineRule="auto"/>
    </w:pPr>
    <w:rPr>
      <w:rFonts w:ascii="Liberation Serif" w:eastAsia="Liberation Serif" w:hAnsi="Liberation Serif" w:cs="Liberation Serif"/>
      <w:sz w:val="24"/>
      <w:szCs w:val="24"/>
      <w:lang w:eastAsia="zh-CN" w:bidi="hi-IN"/>
    </w:rPr>
  </w:style>
  <w:style w:type="paragraph" w:customStyle="1" w:styleId="Heading3">
    <w:name w:val="Heading 3"/>
    <w:basedOn w:val="Normale"/>
    <w:next w:val="Normale"/>
    <w:uiPriority w:val="9"/>
    <w:unhideWhenUsed/>
    <w:qFormat/>
    <w:rsid w:val="003114AE"/>
    <w:pPr>
      <w:keepNext/>
      <w:keepLines/>
      <w:suppressAutoHyphens/>
      <w:spacing w:before="200" w:after="0"/>
      <w:outlineLvl w:val="2"/>
    </w:pPr>
    <w:rPr>
      <w:rFonts w:asciiTheme="majorHAnsi" w:eastAsiaTheme="majorEastAsia" w:hAnsiTheme="majorHAnsi" w:cstheme="majorBidi"/>
      <w:b/>
      <w:bCs/>
    </w:rPr>
  </w:style>
  <w:style w:type="paragraph" w:styleId="Sottotitolo">
    <w:name w:val="Subtitle"/>
    <w:basedOn w:val="Paragrafoelenco"/>
    <w:next w:val="Normale"/>
    <w:link w:val="SottotitoloCarattere"/>
    <w:uiPriority w:val="11"/>
    <w:qFormat/>
    <w:rsid w:val="003114AE"/>
    <w:pPr>
      <w:numPr>
        <w:ilvl w:val="3"/>
        <w:numId w:val="3"/>
      </w:numPr>
      <w:suppressAutoHyphens/>
    </w:pPr>
    <w:rPr>
      <w:b/>
    </w:rPr>
  </w:style>
  <w:style w:type="character" w:customStyle="1" w:styleId="SottotitoloCarattere">
    <w:name w:val="Sottotitolo Carattere"/>
    <w:basedOn w:val="Carpredefinitoparagrafo"/>
    <w:link w:val="Sottotitolo"/>
    <w:uiPriority w:val="11"/>
    <w:rsid w:val="003114AE"/>
    <w:rPr>
      <w:rFonts w:ascii="Times New Roman" w:eastAsia="Times New Roman" w:hAnsi="Times New Roman" w:cs="Times New Roman"/>
      <w:b/>
      <w:lang w:val="en-GB" w:eastAsia="it-IT"/>
    </w:rPr>
  </w:style>
  <w:style w:type="paragraph" w:customStyle="1" w:styleId="Heading2">
    <w:name w:val="Heading 2"/>
    <w:basedOn w:val="Normale"/>
    <w:uiPriority w:val="9"/>
    <w:qFormat/>
    <w:rsid w:val="003114AE"/>
    <w:pPr>
      <w:suppressAutoHyphens/>
      <w:spacing w:before="360" w:after="120"/>
      <w:outlineLvl w:val="1"/>
    </w:pPr>
    <w:rPr>
      <w:b/>
      <w:sz w:val="36"/>
      <w:szCs w:val="36"/>
    </w:rPr>
  </w:style>
  <w:style w:type="character" w:customStyle="1" w:styleId="CollegamentoInternet">
    <w:name w:val="Collegamento Internet"/>
    <w:basedOn w:val="Carpredefinitoparagrafo"/>
    <w:uiPriority w:val="99"/>
    <w:unhideWhenUsed/>
    <w:rsid w:val="003114AE"/>
    <w:rPr>
      <w:color w:val="0000FF" w:themeColor="hyperlink"/>
      <w:u w:val="single"/>
    </w:rPr>
  </w:style>
  <w:style w:type="paragraph" w:styleId="Titolosommario">
    <w:name w:val="TOC Heading"/>
    <w:basedOn w:val="Titolo1"/>
    <w:next w:val="Normale"/>
    <w:uiPriority w:val="39"/>
    <w:semiHidden/>
    <w:unhideWhenUsed/>
    <w:qFormat/>
    <w:rsid w:val="003114AE"/>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Sommario1">
    <w:name w:val="toc 1"/>
    <w:basedOn w:val="Normale"/>
    <w:next w:val="Normale"/>
    <w:autoRedefine/>
    <w:uiPriority w:val="39"/>
    <w:unhideWhenUsed/>
    <w:rsid w:val="003114AE"/>
    <w:pPr>
      <w:spacing w:after="100"/>
    </w:pPr>
  </w:style>
  <w:style w:type="paragraph" w:styleId="Sommario2">
    <w:name w:val="toc 2"/>
    <w:basedOn w:val="Normale"/>
    <w:next w:val="Normale"/>
    <w:autoRedefine/>
    <w:uiPriority w:val="39"/>
    <w:unhideWhenUsed/>
    <w:rsid w:val="003114AE"/>
    <w:pPr>
      <w:spacing w:after="100"/>
      <w:ind w:left="220"/>
    </w:pPr>
  </w:style>
  <w:style w:type="paragraph" w:styleId="Sommario3">
    <w:name w:val="toc 3"/>
    <w:basedOn w:val="Normale"/>
    <w:next w:val="Normale"/>
    <w:autoRedefine/>
    <w:uiPriority w:val="39"/>
    <w:unhideWhenUsed/>
    <w:rsid w:val="003114AE"/>
    <w:pPr>
      <w:spacing w:after="100"/>
      <w:ind w:left="440"/>
    </w:pPr>
  </w:style>
  <w:style w:type="character" w:styleId="Collegamentoipertestuale">
    <w:name w:val="Hyperlink"/>
    <w:basedOn w:val="Carpredefinitoparagrafo"/>
    <w:uiPriority w:val="99"/>
    <w:unhideWhenUsed/>
    <w:rsid w:val="003114AE"/>
    <w:rPr>
      <w:color w:val="0000FF" w:themeColor="hyperlink"/>
      <w:u w:val="single"/>
    </w:rPr>
  </w:style>
  <w:style w:type="character" w:styleId="Rimandocommento">
    <w:name w:val="annotation reference"/>
    <w:basedOn w:val="Carpredefinitoparagrafo"/>
    <w:uiPriority w:val="99"/>
    <w:semiHidden/>
    <w:unhideWhenUsed/>
    <w:rsid w:val="003114AE"/>
    <w:rPr>
      <w:sz w:val="16"/>
      <w:szCs w:val="16"/>
    </w:rPr>
  </w:style>
  <w:style w:type="paragraph" w:styleId="Testocommento">
    <w:name w:val="annotation text"/>
    <w:basedOn w:val="Normale"/>
    <w:link w:val="TestocommentoCarattere"/>
    <w:uiPriority w:val="99"/>
    <w:unhideWhenUsed/>
    <w:rsid w:val="003114AE"/>
    <w:pPr>
      <w:spacing w:line="240" w:lineRule="auto"/>
    </w:pPr>
    <w:rPr>
      <w:sz w:val="20"/>
      <w:szCs w:val="20"/>
    </w:rPr>
  </w:style>
  <w:style w:type="character" w:customStyle="1" w:styleId="TestocommentoCarattere">
    <w:name w:val="Testo commento Carattere"/>
    <w:basedOn w:val="Carpredefinitoparagrafo"/>
    <w:link w:val="Testocommento"/>
    <w:uiPriority w:val="99"/>
    <w:rsid w:val="003114AE"/>
    <w:rPr>
      <w:rFonts w:ascii="Times New Roman" w:eastAsia="Times New Roman" w:hAnsi="Times New Roman" w:cs="Times New Roman"/>
      <w:sz w:val="20"/>
      <w:szCs w:val="20"/>
      <w:lang w:val="en-GB" w:eastAsia="it-IT"/>
    </w:rPr>
  </w:style>
  <w:style w:type="paragraph" w:styleId="Soggettocommento">
    <w:name w:val="annotation subject"/>
    <w:basedOn w:val="Testocommento"/>
    <w:next w:val="Testocommento"/>
    <w:link w:val="SoggettocommentoCarattere"/>
    <w:uiPriority w:val="99"/>
    <w:semiHidden/>
    <w:unhideWhenUsed/>
    <w:rsid w:val="003114AE"/>
    <w:rPr>
      <w:b/>
      <w:bCs/>
    </w:rPr>
  </w:style>
  <w:style w:type="character" w:customStyle="1" w:styleId="SoggettocommentoCarattere">
    <w:name w:val="Soggetto commento Carattere"/>
    <w:basedOn w:val="TestocommentoCarattere"/>
    <w:link w:val="Soggettocommento"/>
    <w:uiPriority w:val="99"/>
    <w:semiHidden/>
    <w:rsid w:val="003114AE"/>
    <w:rPr>
      <w:b/>
      <w:bCs/>
    </w:rPr>
  </w:style>
  <w:style w:type="paragraph" w:styleId="Nessunaspaziatura">
    <w:name w:val="No Spacing"/>
    <w:uiPriority w:val="1"/>
    <w:qFormat/>
    <w:rsid w:val="003114AE"/>
    <w:pPr>
      <w:spacing w:after="0" w:line="240" w:lineRule="auto"/>
    </w:pPr>
    <w:rPr>
      <w:rFonts w:ascii="Times New Roman" w:eastAsia="Times New Roman" w:hAnsi="Times New Roman" w:cs="Times New Roman"/>
      <w:lang w:val="en-GB" w:eastAsia="it-IT"/>
    </w:rPr>
  </w:style>
  <w:style w:type="paragraph" w:styleId="Revisione">
    <w:name w:val="Revision"/>
    <w:hidden/>
    <w:uiPriority w:val="99"/>
    <w:semiHidden/>
    <w:rsid w:val="00A6738A"/>
    <w:pPr>
      <w:spacing w:after="0" w:line="240" w:lineRule="auto"/>
    </w:pPr>
    <w:rPr>
      <w:rFonts w:ascii="Times New Roman" w:eastAsia="Times New Roman" w:hAnsi="Times New Roman" w:cs="Times New Roman"/>
      <w:lang w:val="en-GB" w:eastAsia="it-IT"/>
    </w:rPr>
  </w:style>
  <w:style w:type="paragraph" w:customStyle="1" w:styleId="MDPI12title">
    <w:name w:val="MDPI_1.2_title"/>
    <w:next w:val="Normale"/>
    <w:qFormat/>
    <w:rsid w:val="00C70698"/>
    <w:pPr>
      <w:adjustRightInd w:val="0"/>
      <w:snapToGrid w:val="0"/>
      <w:spacing w:after="240" w:line="240" w:lineRule="atLeast"/>
    </w:pPr>
    <w:rPr>
      <w:rFonts w:ascii="Palatino Linotype" w:eastAsia="Times New Roman" w:hAnsi="Palatino Linotype" w:cs="Times New Roman"/>
      <w:b/>
      <w:snapToGrid w:val="0"/>
      <w:color w:val="000000"/>
      <w:sz w:val="36"/>
      <w:szCs w:val="20"/>
      <w:lang w:val="en-US" w:eastAsia="de-DE" w:bidi="en-US"/>
    </w:rPr>
  </w:style>
</w:styles>
</file>

<file path=word/webSettings.xml><?xml version="1.0" encoding="utf-8"?>
<w:webSettings xmlns:r="http://schemas.openxmlformats.org/officeDocument/2006/relationships" xmlns:w="http://schemas.openxmlformats.org/wordprocessingml/2006/main">
  <w:divs>
    <w:div w:id="595943215">
      <w:bodyDiv w:val="1"/>
      <w:marLeft w:val="0"/>
      <w:marRight w:val="0"/>
      <w:marTop w:val="0"/>
      <w:marBottom w:val="0"/>
      <w:divBdr>
        <w:top w:val="none" w:sz="0" w:space="0" w:color="auto"/>
        <w:left w:val="none" w:sz="0" w:space="0" w:color="auto"/>
        <w:bottom w:val="none" w:sz="0" w:space="0" w:color="auto"/>
        <w:right w:val="none" w:sz="0" w:space="0" w:color="auto"/>
      </w:divBdr>
    </w:div>
    <w:div w:id="824081992">
      <w:bodyDiv w:val="1"/>
      <w:marLeft w:val="0"/>
      <w:marRight w:val="0"/>
      <w:marTop w:val="0"/>
      <w:marBottom w:val="0"/>
      <w:divBdr>
        <w:top w:val="none" w:sz="0" w:space="0" w:color="auto"/>
        <w:left w:val="none" w:sz="0" w:space="0" w:color="auto"/>
        <w:bottom w:val="none" w:sz="0" w:space="0" w:color="auto"/>
        <w:right w:val="none" w:sz="0" w:space="0" w:color="auto"/>
      </w:divBdr>
    </w:div>
    <w:div w:id="879900465">
      <w:bodyDiv w:val="1"/>
      <w:marLeft w:val="0"/>
      <w:marRight w:val="0"/>
      <w:marTop w:val="0"/>
      <w:marBottom w:val="0"/>
      <w:divBdr>
        <w:top w:val="none" w:sz="0" w:space="0" w:color="auto"/>
        <w:left w:val="none" w:sz="0" w:space="0" w:color="auto"/>
        <w:bottom w:val="none" w:sz="0" w:space="0" w:color="auto"/>
        <w:right w:val="none" w:sz="0" w:space="0" w:color="auto"/>
      </w:divBdr>
      <w:divsChild>
        <w:div w:id="170268543">
          <w:marLeft w:val="0"/>
          <w:marRight w:val="0"/>
          <w:marTop w:val="0"/>
          <w:marBottom w:val="0"/>
          <w:divBdr>
            <w:top w:val="single" w:sz="2" w:space="0" w:color="E3E3E3"/>
            <w:left w:val="single" w:sz="2" w:space="0" w:color="E3E3E3"/>
            <w:bottom w:val="single" w:sz="2" w:space="0" w:color="E3E3E3"/>
            <w:right w:val="single" w:sz="2" w:space="0" w:color="E3E3E3"/>
          </w:divBdr>
          <w:divsChild>
            <w:div w:id="716509559">
              <w:marLeft w:val="0"/>
              <w:marRight w:val="0"/>
              <w:marTop w:val="0"/>
              <w:marBottom w:val="0"/>
              <w:divBdr>
                <w:top w:val="single" w:sz="2" w:space="0" w:color="E3E3E3"/>
                <w:left w:val="single" w:sz="2" w:space="0" w:color="E3E3E3"/>
                <w:bottom w:val="single" w:sz="2" w:space="0" w:color="E3E3E3"/>
                <w:right w:val="single" w:sz="2" w:space="0" w:color="E3E3E3"/>
              </w:divBdr>
              <w:divsChild>
                <w:div w:id="1697076905">
                  <w:marLeft w:val="0"/>
                  <w:marRight w:val="0"/>
                  <w:marTop w:val="0"/>
                  <w:marBottom w:val="0"/>
                  <w:divBdr>
                    <w:top w:val="single" w:sz="2" w:space="0" w:color="E3E3E3"/>
                    <w:left w:val="single" w:sz="2" w:space="0" w:color="E3E3E3"/>
                    <w:bottom w:val="single" w:sz="2" w:space="0" w:color="E3E3E3"/>
                    <w:right w:val="single" w:sz="2" w:space="0" w:color="E3E3E3"/>
                  </w:divBdr>
                  <w:divsChild>
                    <w:div w:id="1234438547">
                      <w:marLeft w:val="0"/>
                      <w:marRight w:val="0"/>
                      <w:marTop w:val="0"/>
                      <w:marBottom w:val="0"/>
                      <w:divBdr>
                        <w:top w:val="single" w:sz="2" w:space="0" w:color="E3E3E3"/>
                        <w:left w:val="single" w:sz="2" w:space="0" w:color="E3E3E3"/>
                        <w:bottom w:val="single" w:sz="2" w:space="0" w:color="E3E3E3"/>
                        <w:right w:val="single" w:sz="2" w:space="0" w:color="E3E3E3"/>
                      </w:divBdr>
                      <w:divsChild>
                        <w:div w:id="2027294142">
                          <w:marLeft w:val="0"/>
                          <w:marRight w:val="0"/>
                          <w:marTop w:val="0"/>
                          <w:marBottom w:val="0"/>
                          <w:divBdr>
                            <w:top w:val="single" w:sz="2" w:space="0" w:color="E3E3E3"/>
                            <w:left w:val="single" w:sz="2" w:space="0" w:color="E3E3E3"/>
                            <w:bottom w:val="single" w:sz="2" w:space="0" w:color="E3E3E3"/>
                            <w:right w:val="single" w:sz="2" w:space="0" w:color="E3E3E3"/>
                          </w:divBdr>
                          <w:divsChild>
                            <w:div w:id="340279557">
                              <w:marLeft w:val="0"/>
                              <w:marRight w:val="0"/>
                              <w:marTop w:val="100"/>
                              <w:marBottom w:val="100"/>
                              <w:divBdr>
                                <w:top w:val="single" w:sz="2" w:space="0" w:color="E3E3E3"/>
                                <w:left w:val="single" w:sz="2" w:space="0" w:color="E3E3E3"/>
                                <w:bottom w:val="single" w:sz="2" w:space="0" w:color="E3E3E3"/>
                                <w:right w:val="single" w:sz="2" w:space="0" w:color="E3E3E3"/>
                              </w:divBdr>
                              <w:divsChild>
                                <w:div w:id="1661154398">
                                  <w:marLeft w:val="0"/>
                                  <w:marRight w:val="0"/>
                                  <w:marTop w:val="0"/>
                                  <w:marBottom w:val="0"/>
                                  <w:divBdr>
                                    <w:top w:val="single" w:sz="2" w:space="0" w:color="E3E3E3"/>
                                    <w:left w:val="single" w:sz="2" w:space="0" w:color="E3E3E3"/>
                                    <w:bottom w:val="single" w:sz="2" w:space="0" w:color="E3E3E3"/>
                                    <w:right w:val="single" w:sz="2" w:space="0" w:color="E3E3E3"/>
                                  </w:divBdr>
                                  <w:divsChild>
                                    <w:div w:id="498084713">
                                      <w:marLeft w:val="0"/>
                                      <w:marRight w:val="0"/>
                                      <w:marTop w:val="0"/>
                                      <w:marBottom w:val="0"/>
                                      <w:divBdr>
                                        <w:top w:val="single" w:sz="2" w:space="0" w:color="E3E3E3"/>
                                        <w:left w:val="single" w:sz="2" w:space="0" w:color="E3E3E3"/>
                                        <w:bottom w:val="single" w:sz="2" w:space="0" w:color="E3E3E3"/>
                                        <w:right w:val="single" w:sz="2" w:space="0" w:color="E3E3E3"/>
                                      </w:divBdr>
                                      <w:divsChild>
                                        <w:div w:id="1370301937">
                                          <w:marLeft w:val="0"/>
                                          <w:marRight w:val="0"/>
                                          <w:marTop w:val="0"/>
                                          <w:marBottom w:val="0"/>
                                          <w:divBdr>
                                            <w:top w:val="single" w:sz="2" w:space="0" w:color="E3E3E3"/>
                                            <w:left w:val="single" w:sz="2" w:space="0" w:color="E3E3E3"/>
                                            <w:bottom w:val="single" w:sz="2" w:space="0" w:color="E3E3E3"/>
                                            <w:right w:val="single" w:sz="2" w:space="0" w:color="E3E3E3"/>
                                          </w:divBdr>
                                          <w:divsChild>
                                            <w:div w:id="537937326">
                                              <w:marLeft w:val="0"/>
                                              <w:marRight w:val="0"/>
                                              <w:marTop w:val="0"/>
                                              <w:marBottom w:val="0"/>
                                              <w:divBdr>
                                                <w:top w:val="single" w:sz="2" w:space="0" w:color="E3E3E3"/>
                                                <w:left w:val="single" w:sz="2" w:space="0" w:color="E3E3E3"/>
                                                <w:bottom w:val="single" w:sz="2" w:space="0" w:color="E3E3E3"/>
                                                <w:right w:val="single" w:sz="2" w:space="0" w:color="E3E3E3"/>
                                              </w:divBdr>
                                              <w:divsChild>
                                                <w:div w:id="1018000503">
                                                  <w:marLeft w:val="0"/>
                                                  <w:marRight w:val="0"/>
                                                  <w:marTop w:val="0"/>
                                                  <w:marBottom w:val="0"/>
                                                  <w:divBdr>
                                                    <w:top w:val="single" w:sz="2" w:space="0" w:color="E3E3E3"/>
                                                    <w:left w:val="single" w:sz="2" w:space="0" w:color="E3E3E3"/>
                                                    <w:bottom w:val="single" w:sz="2" w:space="0" w:color="E3E3E3"/>
                                                    <w:right w:val="single" w:sz="2" w:space="0" w:color="E3E3E3"/>
                                                  </w:divBdr>
                                                  <w:divsChild>
                                                    <w:div w:id="111879637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382091551">
          <w:marLeft w:val="0"/>
          <w:marRight w:val="0"/>
          <w:marTop w:val="0"/>
          <w:marBottom w:val="0"/>
          <w:divBdr>
            <w:top w:val="none" w:sz="0" w:space="0" w:color="auto"/>
            <w:left w:val="none" w:sz="0" w:space="0" w:color="auto"/>
            <w:bottom w:val="none" w:sz="0" w:space="0" w:color="auto"/>
            <w:right w:val="none" w:sz="0" w:space="0" w:color="auto"/>
          </w:divBdr>
        </w:div>
      </w:divsChild>
    </w:div>
    <w:div w:id="1005354992">
      <w:bodyDiv w:val="1"/>
      <w:marLeft w:val="0"/>
      <w:marRight w:val="0"/>
      <w:marTop w:val="0"/>
      <w:marBottom w:val="0"/>
      <w:divBdr>
        <w:top w:val="none" w:sz="0" w:space="0" w:color="auto"/>
        <w:left w:val="none" w:sz="0" w:space="0" w:color="auto"/>
        <w:bottom w:val="none" w:sz="0" w:space="0" w:color="auto"/>
        <w:right w:val="none" w:sz="0" w:space="0" w:color="auto"/>
      </w:divBdr>
    </w:div>
    <w:div w:id="1191913683">
      <w:bodyDiv w:val="1"/>
      <w:marLeft w:val="0"/>
      <w:marRight w:val="0"/>
      <w:marTop w:val="0"/>
      <w:marBottom w:val="0"/>
      <w:divBdr>
        <w:top w:val="none" w:sz="0" w:space="0" w:color="auto"/>
        <w:left w:val="none" w:sz="0" w:space="0" w:color="auto"/>
        <w:bottom w:val="none" w:sz="0" w:space="0" w:color="auto"/>
        <w:right w:val="none" w:sz="0" w:space="0" w:color="auto"/>
      </w:divBdr>
    </w:div>
    <w:div w:id="1285624431">
      <w:bodyDiv w:val="1"/>
      <w:marLeft w:val="0"/>
      <w:marRight w:val="0"/>
      <w:marTop w:val="0"/>
      <w:marBottom w:val="0"/>
      <w:divBdr>
        <w:top w:val="none" w:sz="0" w:space="0" w:color="auto"/>
        <w:left w:val="none" w:sz="0" w:space="0" w:color="auto"/>
        <w:bottom w:val="none" w:sz="0" w:space="0" w:color="auto"/>
        <w:right w:val="none" w:sz="0" w:space="0" w:color="auto"/>
      </w:divBdr>
    </w:div>
    <w:div w:id="1521891624">
      <w:bodyDiv w:val="1"/>
      <w:marLeft w:val="0"/>
      <w:marRight w:val="0"/>
      <w:marTop w:val="0"/>
      <w:marBottom w:val="0"/>
      <w:divBdr>
        <w:top w:val="none" w:sz="0" w:space="0" w:color="auto"/>
        <w:left w:val="none" w:sz="0" w:space="0" w:color="auto"/>
        <w:bottom w:val="none" w:sz="0" w:space="0" w:color="auto"/>
        <w:right w:val="none" w:sz="0" w:space="0" w:color="auto"/>
      </w:divBdr>
    </w:div>
    <w:div w:id="1803502701">
      <w:bodyDiv w:val="1"/>
      <w:marLeft w:val="0"/>
      <w:marRight w:val="0"/>
      <w:marTop w:val="0"/>
      <w:marBottom w:val="0"/>
      <w:divBdr>
        <w:top w:val="none" w:sz="0" w:space="0" w:color="auto"/>
        <w:left w:val="none" w:sz="0" w:space="0" w:color="auto"/>
        <w:bottom w:val="none" w:sz="0" w:space="0" w:color="auto"/>
        <w:right w:val="none" w:sz="0" w:space="0" w:color="auto"/>
      </w:divBdr>
    </w:div>
    <w:div w:id="1831825227">
      <w:bodyDiv w:val="1"/>
      <w:marLeft w:val="0"/>
      <w:marRight w:val="0"/>
      <w:marTop w:val="0"/>
      <w:marBottom w:val="0"/>
      <w:divBdr>
        <w:top w:val="none" w:sz="0" w:space="0" w:color="auto"/>
        <w:left w:val="none" w:sz="0" w:space="0" w:color="auto"/>
        <w:bottom w:val="none" w:sz="0" w:space="0" w:color="auto"/>
        <w:right w:val="none" w:sz="0" w:space="0" w:color="auto"/>
      </w:divBdr>
    </w:div>
    <w:div w:id="1885749535">
      <w:bodyDiv w:val="1"/>
      <w:marLeft w:val="0"/>
      <w:marRight w:val="0"/>
      <w:marTop w:val="0"/>
      <w:marBottom w:val="0"/>
      <w:divBdr>
        <w:top w:val="none" w:sz="0" w:space="0" w:color="auto"/>
        <w:left w:val="none" w:sz="0" w:space="0" w:color="auto"/>
        <w:bottom w:val="none" w:sz="0" w:space="0" w:color="auto"/>
        <w:right w:val="none" w:sz="0" w:space="0" w:color="auto"/>
      </w:divBdr>
    </w:div>
    <w:div w:id="1908419207">
      <w:bodyDiv w:val="1"/>
      <w:marLeft w:val="0"/>
      <w:marRight w:val="0"/>
      <w:marTop w:val="0"/>
      <w:marBottom w:val="0"/>
      <w:divBdr>
        <w:top w:val="none" w:sz="0" w:space="0" w:color="auto"/>
        <w:left w:val="none" w:sz="0" w:space="0" w:color="auto"/>
        <w:bottom w:val="none" w:sz="0" w:space="0" w:color="auto"/>
        <w:right w:val="none" w:sz="0" w:space="0" w:color="auto"/>
      </w:divBdr>
    </w:div>
    <w:div w:id="1922593281">
      <w:bodyDiv w:val="1"/>
      <w:marLeft w:val="0"/>
      <w:marRight w:val="0"/>
      <w:marTop w:val="0"/>
      <w:marBottom w:val="0"/>
      <w:divBdr>
        <w:top w:val="none" w:sz="0" w:space="0" w:color="auto"/>
        <w:left w:val="none" w:sz="0" w:space="0" w:color="auto"/>
        <w:bottom w:val="none" w:sz="0" w:space="0" w:color="auto"/>
        <w:right w:val="none" w:sz="0" w:space="0" w:color="auto"/>
      </w:divBdr>
    </w:div>
    <w:div w:id="1952514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articolo%20SARI%20nel%20template.docx" TargetMode="External"/><Relationship Id="rId18" Type="http://schemas.openxmlformats.org/officeDocument/2006/relationships/hyperlink" Target="articolo%20SARI%20nel%20template.docx"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articolo%20SARI%20nel%20template.docx" TargetMode="External"/><Relationship Id="rId7" Type="http://schemas.openxmlformats.org/officeDocument/2006/relationships/hyperlink" Target="articolo%20SARI%20nel%20template.docx" TargetMode="External"/><Relationship Id="rId12" Type="http://schemas.openxmlformats.org/officeDocument/2006/relationships/hyperlink" Target="articolo%20SARI%20nel%20template.docx" TargetMode="External"/><Relationship Id="rId17" Type="http://schemas.openxmlformats.org/officeDocument/2006/relationships/hyperlink" Target="articolo%20SARI%20nel%20template.docx"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articolo%20SARI%20nel%20template.docx" TargetMode="External"/><Relationship Id="rId20" Type="http://schemas.openxmlformats.org/officeDocument/2006/relationships/hyperlink" Target="articolo%20SARI%20nel%20template.docx" TargetMode="External"/><Relationship Id="rId1" Type="http://schemas.openxmlformats.org/officeDocument/2006/relationships/customXml" Target="../customXml/item1.xml"/><Relationship Id="rId6" Type="http://schemas.openxmlformats.org/officeDocument/2006/relationships/hyperlink" Target="articolo%20SARI%20nel%20template.docx" TargetMode="External"/><Relationship Id="rId11" Type="http://schemas.openxmlformats.org/officeDocument/2006/relationships/image" Target="media/image4.png"/><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yperlink" Target="articolo%20SARI%20nel%20template.docx" TargetMode="External"/><Relationship Id="rId23"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hyperlink" Target="articolo%20SARI%20nel%20template.docx"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articolo%20SARI%20nel%20template.docx" TargetMode="External"/><Relationship Id="rId22"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44CCB05-EFA8-4E90-9406-6B1F29584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13</Pages>
  <Words>3684</Words>
  <Characters>21005</Characters>
  <Application>Microsoft Office Word</Application>
  <DocSecurity>0</DocSecurity>
  <Lines>175</Lines>
  <Paragraphs>49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24640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mfondriest</dc:creator>
  <cp:lastModifiedBy>mfondriest</cp:lastModifiedBy>
  <cp:revision>38</cp:revision>
  <dcterms:created xsi:type="dcterms:W3CDTF">2024-02-28T10:26:00Z</dcterms:created>
  <dcterms:modified xsi:type="dcterms:W3CDTF">2024-04-04T09:36:00Z</dcterms:modified>
</cp:coreProperties>
</file>