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D5224" w14:textId="77777777" w:rsidR="00834ACD" w:rsidRPr="00E55084" w:rsidRDefault="00834ACD" w:rsidP="00834ACD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E55084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0D8CF71" wp14:editId="689AE51C">
            <wp:extent cx="5731510" cy="1319530"/>
            <wp:effectExtent l="0" t="0" r="0" b="1270"/>
            <wp:docPr id="2035584020" name="Picture 1" descr="A close-up of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84020" name="Picture 1" descr="A close-up of a red circ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084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195452D1" wp14:editId="52F9E821">
            <wp:extent cx="2400987" cy="1439789"/>
            <wp:effectExtent l="0" t="0" r="0" b="0"/>
            <wp:docPr id="1791258272" name="Picture 4" descr="A close-up of a blood sam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58272" name="Picture 4" descr="A close-up of a blood samp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05" cy="1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084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584B0969" wp14:editId="51B4EFAA">
            <wp:extent cx="2401141" cy="1440000"/>
            <wp:effectExtent l="0" t="0" r="0" b="0"/>
            <wp:docPr id="1546129359" name="Picture 5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29359" name="Picture 5" descr="A close-up of a microsco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30" cy="14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6F74" w14:textId="77777777" w:rsidR="005058D0" w:rsidRPr="008D75E1" w:rsidRDefault="005058D0" w:rsidP="005058D0">
      <w:pPr>
        <w:spacing w:line="360" w:lineRule="auto"/>
        <w:jc w:val="center"/>
        <w:rPr>
          <w:rFonts w:ascii="Calibri" w:hAnsi="Calibri" w:cs="Calibri"/>
          <w:b/>
          <w:bCs/>
          <w:lang w:val="en-US"/>
        </w:rPr>
      </w:pPr>
      <w:r w:rsidRPr="008D75E1">
        <w:rPr>
          <w:rFonts w:ascii="Calibri" w:hAnsi="Calibri" w:cs="Calibri"/>
          <w:lang w:val="en-US"/>
        </w:rPr>
        <w:t>Fig</w:t>
      </w:r>
      <w:r>
        <w:rPr>
          <w:rFonts w:cs="Calibri" w:hint="eastAsia"/>
          <w:lang w:val="en-US"/>
        </w:rPr>
        <w:t>.</w:t>
      </w:r>
      <w:r w:rsidRPr="008D75E1">
        <w:rPr>
          <w:rFonts w:ascii="Calibri" w:hAnsi="Calibri" w:cs="Calibri"/>
          <w:lang w:val="en-US"/>
        </w:rPr>
        <w:t xml:space="preserve"> 1. (A) - (C): Red cell fragmentation in the patient with primaquine-induced thrombotic microangiopathies (D) and (E): Red cell fragmentation in the patient with complement-mediated TMA</w:t>
      </w:r>
    </w:p>
    <w:p w14:paraId="7D3F7AED" w14:textId="77777777" w:rsidR="00F73BF6" w:rsidRPr="00834ACD" w:rsidRDefault="00F73BF6">
      <w:pPr>
        <w:rPr>
          <w:lang w:val="en-US"/>
        </w:rPr>
      </w:pPr>
    </w:p>
    <w:sectPr w:rsidR="00F73BF6" w:rsidRPr="00834ACD" w:rsidSect="006D21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CD"/>
    <w:rsid w:val="00005065"/>
    <w:rsid w:val="00017711"/>
    <w:rsid w:val="00025629"/>
    <w:rsid w:val="00074C80"/>
    <w:rsid w:val="000B5511"/>
    <w:rsid w:val="000D48C9"/>
    <w:rsid w:val="000F320F"/>
    <w:rsid w:val="00100BC8"/>
    <w:rsid w:val="001256A3"/>
    <w:rsid w:val="001260A4"/>
    <w:rsid w:val="00154337"/>
    <w:rsid w:val="00163984"/>
    <w:rsid w:val="00176F9C"/>
    <w:rsid w:val="00185E43"/>
    <w:rsid w:val="00186E98"/>
    <w:rsid w:val="001A13A3"/>
    <w:rsid w:val="001A5B99"/>
    <w:rsid w:val="001A7211"/>
    <w:rsid w:val="001B3D5F"/>
    <w:rsid w:val="001C5990"/>
    <w:rsid w:val="00202FB8"/>
    <w:rsid w:val="002076B7"/>
    <w:rsid w:val="00285ADE"/>
    <w:rsid w:val="00287856"/>
    <w:rsid w:val="00290E0E"/>
    <w:rsid w:val="002B707C"/>
    <w:rsid w:val="002D06AA"/>
    <w:rsid w:val="002E05AE"/>
    <w:rsid w:val="00301250"/>
    <w:rsid w:val="0030672A"/>
    <w:rsid w:val="003156A6"/>
    <w:rsid w:val="00327E91"/>
    <w:rsid w:val="00333035"/>
    <w:rsid w:val="00343F8C"/>
    <w:rsid w:val="00365BA4"/>
    <w:rsid w:val="0037111F"/>
    <w:rsid w:val="00381DBF"/>
    <w:rsid w:val="003C0FF0"/>
    <w:rsid w:val="003C119D"/>
    <w:rsid w:val="003D015E"/>
    <w:rsid w:val="003E2FC7"/>
    <w:rsid w:val="00407F9D"/>
    <w:rsid w:val="00425B5D"/>
    <w:rsid w:val="00431A5D"/>
    <w:rsid w:val="00440B3E"/>
    <w:rsid w:val="00447330"/>
    <w:rsid w:val="0045652D"/>
    <w:rsid w:val="004579D9"/>
    <w:rsid w:val="00474F27"/>
    <w:rsid w:val="00476585"/>
    <w:rsid w:val="004829F7"/>
    <w:rsid w:val="004B094B"/>
    <w:rsid w:val="004B2D99"/>
    <w:rsid w:val="004C56CF"/>
    <w:rsid w:val="004D5C54"/>
    <w:rsid w:val="004F53E2"/>
    <w:rsid w:val="00500B85"/>
    <w:rsid w:val="005058D0"/>
    <w:rsid w:val="005151CB"/>
    <w:rsid w:val="0053445C"/>
    <w:rsid w:val="0054156A"/>
    <w:rsid w:val="005709FE"/>
    <w:rsid w:val="00596BB4"/>
    <w:rsid w:val="006101B5"/>
    <w:rsid w:val="00612EE0"/>
    <w:rsid w:val="00613F3C"/>
    <w:rsid w:val="00626F08"/>
    <w:rsid w:val="00661AED"/>
    <w:rsid w:val="006740D9"/>
    <w:rsid w:val="006862B4"/>
    <w:rsid w:val="006B1667"/>
    <w:rsid w:val="006D210D"/>
    <w:rsid w:val="007062F8"/>
    <w:rsid w:val="00715BE8"/>
    <w:rsid w:val="0073773B"/>
    <w:rsid w:val="00742647"/>
    <w:rsid w:val="0074707D"/>
    <w:rsid w:val="0075683A"/>
    <w:rsid w:val="00770408"/>
    <w:rsid w:val="007B486A"/>
    <w:rsid w:val="007C7EAE"/>
    <w:rsid w:val="007D5C2C"/>
    <w:rsid w:val="00816BA7"/>
    <w:rsid w:val="008269B3"/>
    <w:rsid w:val="00827DB0"/>
    <w:rsid w:val="00834ACD"/>
    <w:rsid w:val="00850464"/>
    <w:rsid w:val="00865B9C"/>
    <w:rsid w:val="0088284F"/>
    <w:rsid w:val="008930B6"/>
    <w:rsid w:val="008B27AB"/>
    <w:rsid w:val="008D7D13"/>
    <w:rsid w:val="008D7D59"/>
    <w:rsid w:val="00910A99"/>
    <w:rsid w:val="009351FF"/>
    <w:rsid w:val="00982965"/>
    <w:rsid w:val="00997F3A"/>
    <w:rsid w:val="009C2BE6"/>
    <w:rsid w:val="00A03D69"/>
    <w:rsid w:val="00A357C1"/>
    <w:rsid w:val="00A41471"/>
    <w:rsid w:val="00A50BA7"/>
    <w:rsid w:val="00A543D3"/>
    <w:rsid w:val="00A66815"/>
    <w:rsid w:val="00A66C9B"/>
    <w:rsid w:val="00A93747"/>
    <w:rsid w:val="00A95525"/>
    <w:rsid w:val="00AA50B6"/>
    <w:rsid w:val="00AD157D"/>
    <w:rsid w:val="00AD2293"/>
    <w:rsid w:val="00AD5C22"/>
    <w:rsid w:val="00AF75AA"/>
    <w:rsid w:val="00B66F2B"/>
    <w:rsid w:val="00B73EFB"/>
    <w:rsid w:val="00B86E80"/>
    <w:rsid w:val="00B87F2D"/>
    <w:rsid w:val="00BA77A1"/>
    <w:rsid w:val="00BB2E61"/>
    <w:rsid w:val="00BB4BFF"/>
    <w:rsid w:val="00BC707E"/>
    <w:rsid w:val="00C044F2"/>
    <w:rsid w:val="00C10C39"/>
    <w:rsid w:val="00C27654"/>
    <w:rsid w:val="00C34604"/>
    <w:rsid w:val="00C37279"/>
    <w:rsid w:val="00C473C1"/>
    <w:rsid w:val="00C60FF1"/>
    <w:rsid w:val="00C62000"/>
    <w:rsid w:val="00C712BF"/>
    <w:rsid w:val="00C8309E"/>
    <w:rsid w:val="00C85BFF"/>
    <w:rsid w:val="00C91FAF"/>
    <w:rsid w:val="00CA0278"/>
    <w:rsid w:val="00CA1740"/>
    <w:rsid w:val="00CC6EEA"/>
    <w:rsid w:val="00CE39A6"/>
    <w:rsid w:val="00CE43E8"/>
    <w:rsid w:val="00D351AB"/>
    <w:rsid w:val="00D37702"/>
    <w:rsid w:val="00D40FC1"/>
    <w:rsid w:val="00D53492"/>
    <w:rsid w:val="00D53F65"/>
    <w:rsid w:val="00D57AC2"/>
    <w:rsid w:val="00D60EA1"/>
    <w:rsid w:val="00D8658F"/>
    <w:rsid w:val="00DA38F8"/>
    <w:rsid w:val="00DA7CD4"/>
    <w:rsid w:val="00DB0C06"/>
    <w:rsid w:val="00DD37E7"/>
    <w:rsid w:val="00DF0986"/>
    <w:rsid w:val="00DF2989"/>
    <w:rsid w:val="00E00625"/>
    <w:rsid w:val="00E11D35"/>
    <w:rsid w:val="00E21B8A"/>
    <w:rsid w:val="00E40A4D"/>
    <w:rsid w:val="00E4219B"/>
    <w:rsid w:val="00E432FD"/>
    <w:rsid w:val="00E64BD1"/>
    <w:rsid w:val="00E76F3E"/>
    <w:rsid w:val="00E80405"/>
    <w:rsid w:val="00E808FE"/>
    <w:rsid w:val="00E83AD5"/>
    <w:rsid w:val="00E90175"/>
    <w:rsid w:val="00E90717"/>
    <w:rsid w:val="00E91095"/>
    <w:rsid w:val="00E95C82"/>
    <w:rsid w:val="00EA465D"/>
    <w:rsid w:val="00EB1769"/>
    <w:rsid w:val="00EC41B1"/>
    <w:rsid w:val="00EF1AAF"/>
    <w:rsid w:val="00F0257E"/>
    <w:rsid w:val="00F039D2"/>
    <w:rsid w:val="00F35190"/>
    <w:rsid w:val="00F3667B"/>
    <w:rsid w:val="00F46BF3"/>
    <w:rsid w:val="00F50831"/>
    <w:rsid w:val="00F52BDC"/>
    <w:rsid w:val="00F61209"/>
    <w:rsid w:val="00F64759"/>
    <w:rsid w:val="00F73A55"/>
    <w:rsid w:val="00F73BF6"/>
    <w:rsid w:val="00FE3496"/>
    <w:rsid w:val="00FE3923"/>
    <w:rsid w:val="00FE3E82"/>
    <w:rsid w:val="00FE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EAC47"/>
  <w15:chartTrackingRefBased/>
  <w15:docId w15:val="{38205472-4ECD-E340-8732-35607088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CD"/>
    <w:pPr>
      <w:spacing w:line="259" w:lineRule="auto"/>
    </w:pPr>
    <w:rPr>
      <w:kern w:val="0"/>
      <w:sz w:val="22"/>
      <w:szCs w:val="22"/>
      <w:lang w:val="en-SG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C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AC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AC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AC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AC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AC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AC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AC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AC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A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A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A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A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A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A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A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4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AC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4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AC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4A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ACD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4A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A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A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Haoming Tang</dc:creator>
  <cp:keywords/>
  <dc:description/>
  <cp:lastModifiedBy>Haoming Tang</cp:lastModifiedBy>
  <cp:revision>2</cp:revision>
  <dcterms:created xsi:type="dcterms:W3CDTF">2024-04-21T12:27:00Z</dcterms:created>
  <dcterms:modified xsi:type="dcterms:W3CDTF">2024-04-21T12:27:00Z</dcterms:modified>
</cp:coreProperties>
</file>