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D533D" w14:textId="77777777" w:rsidR="00074A5C" w:rsidRDefault="00074A5C" w:rsidP="00074A5C">
      <w:pPr>
        <w:adjustRightInd w:val="0"/>
        <w:snapToGrid w:val="0"/>
        <w:spacing w:after="60" w:line="228" w:lineRule="auto"/>
        <w:rPr>
          <w:b/>
          <w:bCs/>
          <w:szCs w:val="18"/>
          <w:lang w:bidi="en-US"/>
        </w:rPr>
      </w:pPr>
      <w:r>
        <w:rPr>
          <w:b/>
          <w:bCs/>
          <w:szCs w:val="18"/>
          <w:lang w:bidi="en-US"/>
        </w:rPr>
        <w:t>Appendix A</w:t>
      </w:r>
    </w:p>
    <w:p w14:paraId="0A7F0635" w14:textId="77777777" w:rsidR="00074A5C" w:rsidRDefault="00074A5C" w:rsidP="00074A5C">
      <w:pPr>
        <w:adjustRightInd w:val="0"/>
        <w:snapToGrid w:val="0"/>
        <w:spacing w:before="240" w:after="60" w:line="228" w:lineRule="auto"/>
        <w:rPr>
          <w:b/>
          <w:bCs/>
          <w:szCs w:val="18"/>
          <w:lang w:bidi="en-US"/>
        </w:rPr>
      </w:pPr>
      <w:r>
        <w:rPr>
          <w:lang w:eastAsia="en-US"/>
        </w:rPr>
        <w:drawing>
          <wp:inline distT="0" distB="0" distL="0" distR="0" wp14:anchorId="02929FC8" wp14:editId="4E086D42">
            <wp:extent cx="2811294" cy="1631519"/>
            <wp:effectExtent l="0" t="0" r="8255" b="6985"/>
            <wp:docPr id="136842600" name="Picture 136842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84260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21212" cy="1637275"/>
                    </a:xfrm>
                    <a:prstGeom prst="rect">
                      <a:avLst/>
                    </a:prstGeom>
                  </pic:spPr>
                </pic:pic>
              </a:graphicData>
            </a:graphic>
          </wp:inline>
        </w:drawing>
      </w:r>
    </w:p>
    <w:p w14:paraId="461DD7D3" w14:textId="77777777" w:rsidR="00074A5C" w:rsidRPr="00C977E3" w:rsidRDefault="00074A5C" w:rsidP="00074A5C">
      <w:pPr>
        <w:adjustRightInd w:val="0"/>
        <w:snapToGrid w:val="0"/>
        <w:spacing w:before="240" w:after="60" w:line="228" w:lineRule="auto"/>
        <w:rPr>
          <w:b/>
          <w:bCs/>
          <w:szCs w:val="18"/>
          <w:lang w:bidi="en-US"/>
        </w:rPr>
      </w:pPr>
      <w:r w:rsidRPr="00C977E3">
        <w:rPr>
          <w:b/>
          <w:bCs/>
          <w:szCs w:val="18"/>
          <w:lang w:bidi="en-US"/>
        </w:rPr>
        <w:t xml:space="preserve">Figure </w:t>
      </w:r>
      <w:r>
        <w:rPr>
          <w:b/>
          <w:bCs/>
          <w:szCs w:val="18"/>
          <w:lang w:bidi="en-US"/>
        </w:rPr>
        <w:t>A</w:t>
      </w:r>
      <w:r w:rsidRPr="00C977E3">
        <w:rPr>
          <w:b/>
          <w:bCs/>
          <w:szCs w:val="18"/>
          <w:lang w:bidi="en-US"/>
        </w:rPr>
        <w:t xml:space="preserve">1. Micro-CT analysis of dentin density. </w:t>
      </w:r>
      <w:r w:rsidRPr="00C977E3">
        <w:rPr>
          <w:bCs/>
          <w:szCs w:val="18"/>
          <w:lang w:bidi="en-US"/>
        </w:rPr>
        <w:t>No differences in dentin density were found at 21 or 56 dpi between WT and Tgfbr2</w:t>
      </w:r>
      <w:r w:rsidRPr="00C977E3">
        <w:rPr>
          <w:bCs/>
          <w:szCs w:val="18"/>
          <w:vertAlign w:val="superscript"/>
          <w:lang w:bidi="en-US"/>
        </w:rPr>
        <w:t xml:space="preserve">cko </w:t>
      </w:r>
      <w:r w:rsidRPr="00C977E3">
        <w:rPr>
          <w:bCs/>
          <w:szCs w:val="18"/>
          <w:lang w:bidi="en-US"/>
        </w:rPr>
        <w:t xml:space="preserve">M1s. </w:t>
      </w:r>
    </w:p>
    <w:p w14:paraId="01ED98D1" w14:textId="77777777" w:rsidR="00074A5C" w:rsidRDefault="00074A5C" w:rsidP="00074A5C">
      <w:pPr>
        <w:pStyle w:val="MDPI31text"/>
        <w:ind w:left="0" w:firstLine="0"/>
      </w:pPr>
      <w:r>
        <w:rPr>
          <w:noProof/>
          <w:lang w:eastAsia="en-US" w:bidi="ar-SA"/>
        </w:rPr>
        <w:drawing>
          <wp:inline distT="0" distB="0" distL="0" distR="0" wp14:anchorId="34546043" wp14:editId="23FDA84F">
            <wp:extent cx="5644800" cy="2381250"/>
            <wp:effectExtent l="0" t="0" r="0" b="0"/>
            <wp:docPr id="34569386" name="Picture 34569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69386"/>
                    <pic:cNvPicPr/>
                  </pic:nvPicPr>
                  <pic:blipFill rotWithShape="1">
                    <a:blip r:embed="rId9">
                      <a:extLst>
                        <a:ext uri="{28A0092B-C50C-407E-A947-70E740481C1C}">
                          <a14:useLocalDpi xmlns:a14="http://schemas.microsoft.com/office/drawing/2010/main" val="0"/>
                        </a:ext>
                      </a:extLst>
                    </a:blip>
                    <a:srcRect r="5027"/>
                    <a:stretch/>
                  </pic:blipFill>
                  <pic:spPr bwMode="auto">
                    <a:xfrm>
                      <a:off x="0" y="0"/>
                      <a:ext cx="5644800" cy="2381250"/>
                    </a:xfrm>
                    <a:prstGeom prst="rect">
                      <a:avLst/>
                    </a:prstGeom>
                    <a:ln>
                      <a:noFill/>
                    </a:ln>
                    <a:extLst>
                      <a:ext uri="{53640926-AAD7-44D8-BBD7-CCE9431645EC}">
                        <a14:shadowObscured xmlns:a14="http://schemas.microsoft.com/office/drawing/2010/main"/>
                      </a:ext>
                    </a:extLst>
                  </pic:spPr>
                </pic:pic>
              </a:graphicData>
            </a:graphic>
          </wp:inline>
        </w:drawing>
      </w:r>
    </w:p>
    <w:p w14:paraId="130C3144" w14:textId="77777777" w:rsidR="00074A5C" w:rsidRDefault="00074A5C" w:rsidP="00074A5C">
      <w:pPr>
        <w:pStyle w:val="MDPI31text"/>
        <w:ind w:left="0" w:firstLine="0"/>
      </w:pPr>
      <w:r w:rsidRPr="00FD24B1">
        <w:rPr>
          <w:b/>
        </w:rPr>
        <w:t xml:space="preserve">Figure </w:t>
      </w:r>
      <w:r>
        <w:rPr>
          <w:b/>
        </w:rPr>
        <w:t>A</w:t>
      </w:r>
      <w:r w:rsidRPr="00FD24B1">
        <w:rPr>
          <w:b/>
        </w:rPr>
        <w:t xml:space="preserve">2. Isolated </w:t>
      </w:r>
      <w:r>
        <w:rPr>
          <w:b/>
        </w:rPr>
        <w:t>CGRP</w:t>
      </w:r>
      <w:r w:rsidRPr="00FD24B1">
        <w:rPr>
          <w:b/>
        </w:rPr>
        <w:t xml:space="preserve">+ axon sprouting in response to injury. </w:t>
      </w:r>
      <w:r w:rsidRPr="00FD24B1">
        <w:t xml:space="preserve">Timeline of isolated </w:t>
      </w:r>
      <w:r>
        <w:t>CGRP</w:t>
      </w:r>
      <w:r w:rsidRPr="00FD24B1">
        <w:t>+ axon outgrowth (white) in uninjured, and 4, 8, 21, and 56 dpi WT (A-E) and Tgfbr2</w:t>
      </w:r>
      <w:r w:rsidRPr="00FD24B1">
        <w:rPr>
          <w:vertAlign w:val="superscript"/>
        </w:rPr>
        <w:t>cko</w:t>
      </w:r>
      <w:r w:rsidRPr="00FD24B1">
        <w:t xml:space="preserve"> (F-J) M1s, demonstrating divergent outgrowth patterns from 4-21 dpi between genotypes. Dotted yellow lines indicate areas of dentin injury. Scale bar in (A) = 50 μm.</w:t>
      </w:r>
    </w:p>
    <w:p w14:paraId="55CABF0B" w14:textId="77777777" w:rsidR="00074A5C" w:rsidRDefault="00074A5C" w:rsidP="00074A5C">
      <w:pPr>
        <w:pStyle w:val="MDPI31text"/>
        <w:ind w:left="0" w:firstLine="0"/>
      </w:pPr>
    </w:p>
    <w:p w14:paraId="5E0FE275" w14:textId="77777777" w:rsidR="00074A5C" w:rsidRDefault="00074A5C" w:rsidP="00074A5C">
      <w:pPr>
        <w:pStyle w:val="MDPI31text"/>
        <w:ind w:left="0" w:firstLine="0"/>
      </w:pPr>
    </w:p>
    <w:p w14:paraId="226F9E10" w14:textId="77777777" w:rsidR="00074A5C" w:rsidRDefault="00074A5C" w:rsidP="00074A5C">
      <w:pPr>
        <w:pStyle w:val="MDPI31text"/>
        <w:ind w:left="0" w:firstLine="0"/>
      </w:pPr>
    </w:p>
    <w:p w14:paraId="2F0F9372" w14:textId="77777777" w:rsidR="00074A5C" w:rsidRDefault="00074A5C" w:rsidP="00074A5C">
      <w:pPr>
        <w:pStyle w:val="MDPI31text"/>
        <w:ind w:left="0" w:firstLine="0"/>
      </w:pPr>
    </w:p>
    <w:p w14:paraId="039848C5" w14:textId="77777777" w:rsidR="00074A5C" w:rsidRDefault="00074A5C" w:rsidP="00074A5C">
      <w:pPr>
        <w:pStyle w:val="MDPI31text"/>
        <w:ind w:left="0" w:firstLine="0"/>
      </w:pPr>
    </w:p>
    <w:p w14:paraId="042C6491" w14:textId="77777777" w:rsidR="00074A5C" w:rsidRDefault="00074A5C" w:rsidP="00074A5C">
      <w:pPr>
        <w:pStyle w:val="MDPI31text"/>
        <w:ind w:left="0" w:firstLine="0"/>
      </w:pPr>
    </w:p>
    <w:p w14:paraId="361ACE97" w14:textId="77777777" w:rsidR="00074A5C" w:rsidRDefault="00074A5C" w:rsidP="00074A5C">
      <w:pPr>
        <w:pStyle w:val="MDPI31text"/>
        <w:ind w:left="0" w:firstLine="0"/>
      </w:pPr>
    </w:p>
    <w:p w14:paraId="3D744E5F" w14:textId="77777777" w:rsidR="00074A5C" w:rsidRDefault="00074A5C" w:rsidP="00074A5C">
      <w:pPr>
        <w:pStyle w:val="MDPI31text"/>
        <w:ind w:left="0" w:firstLine="0"/>
      </w:pPr>
    </w:p>
    <w:p w14:paraId="31EF7259" w14:textId="77777777" w:rsidR="00074A5C" w:rsidRDefault="00074A5C" w:rsidP="00074A5C">
      <w:pPr>
        <w:pStyle w:val="MDPI31text"/>
        <w:ind w:left="0" w:firstLine="0"/>
      </w:pPr>
    </w:p>
    <w:p w14:paraId="4A028005" w14:textId="77777777" w:rsidR="00074A5C" w:rsidRDefault="00074A5C" w:rsidP="00074A5C">
      <w:pPr>
        <w:pStyle w:val="MDPI31text"/>
        <w:ind w:left="0" w:firstLine="0"/>
      </w:pPr>
    </w:p>
    <w:p w14:paraId="5CF628CA" w14:textId="77777777" w:rsidR="00074A5C" w:rsidRDefault="00074A5C" w:rsidP="00074A5C">
      <w:pPr>
        <w:pStyle w:val="MDPI31text"/>
        <w:ind w:left="0" w:firstLine="0"/>
      </w:pPr>
    </w:p>
    <w:p w14:paraId="6A87B994" w14:textId="77777777" w:rsidR="00074A5C" w:rsidRDefault="00074A5C" w:rsidP="00074A5C">
      <w:pPr>
        <w:pStyle w:val="MDPI31text"/>
        <w:ind w:left="0" w:firstLine="0"/>
      </w:pPr>
    </w:p>
    <w:p w14:paraId="73E747B1" w14:textId="77777777" w:rsidR="00074A5C" w:rsidRDefault="00074A5C" w:rsidP="00074A5C">
      <w:pPr>
        <w:pStyle w:val="MDPI31text"/>
        <w:ind w:left="0" w:firstLine="0"/>
      </w:pPr>
    </w:p>
    <w:p w14:paraId="0AB644D8" w14:textId="77777777" w:rsidR="00074A5C" w:rsidRDefault="00074A5C" w:rsidP="00074A5C">
      <w:pPr>
        <w:pStyle w:val="MDPI31text"/>
        <w:ind w:left="0" w:firstLine="0"/>
      </w:pPr>
    </w:p>
    <w:p w14:paraId="0D7BC98B" w14:textId="77777777" w:rsidR="00074A5C" w:rsidRDefault="00074A5C" w:rsidP="00074A5C">
      <w:pPr>
        <w:pStyle w:val="MDPI31text"/>
        <w:ind w:left="0" w:firstLine="0"/>
      </w:pPr>
    </w:p>
    <w:p w14:paraId="60EFA060" w14:textId="77777777" w:rsidR="00074A5C" w:rsidRPr="00515819" w:rsidRDefault="00074A5C" w:rsidP="00074A5C">
      <w:pPr>
        <w:rPr>
          <w:rFonts w:eastAsia="Calibri" w:cs="Arial"/>
          <w:b/>
          <w:bCs/>
          <w:sz w:val="18"/>
          <w:szCs w:val="22"/>
        </w:rPr>
      </w:pPr>
      <w:r w:rsidRPr="00515819">
        <w:rPr>
          <w:rFonts w:eastAsia="Calibri" w:cs="Arial"/>
          <w:b/>
          <w:bCs/>
          <w:sz w:val="18"/>
          <w:szCs w:val="22"/>
        </w:rPr>
        <w:lastRenderedPageBreak/>
        <w:t>Table A1. Results from the fitted GEE, accounting for repeated measures from evaluating two sections from each sample.</w:t>
      </w:r>
    </w:p>
    <w:tbl>
      <w:tblPr>
        <w:tblW w:w="6030" w:type="dxa"/>
        <w:tblInd w:w="1642"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Look w:val="04A0" w:firstRow="1" w:lastRow="0" w:firstColumn="1" w:lastColumn="0" w:noHBand="0" w:noVBand="1"/>
      </w:tblPr>
      <w:tblGrid>
        <w:gridCol w:w="1260"/>
        <w:gridCol w:w="1170"/>
        <w:gridCol w:w="1260"/>
        <w:gridCol w:w="1170"/>
        <w:gridCol w:w="1170"/>
      </w:tblGrid>
      <w:tr w:rsidR="00074A5C" w14:paraId="751D8490" w14:textId="77777777" w:rsidTr="00074A5C">
        <w:trPr>
          <w:trHeight w:val="405"/>
        </w:trPr>
        <w:tc>
          <w:tcPr>
            <w:tcW w:w="1260" w:type="dxa"/>
            <w:tcBorders>
              <w:bottom w:val="single" w:sz="8" w:space="0" w:color="DDDDDD"/>
              <w:right w:val="nil"/>
            </w:tcBorders>
            <w:shd w:val="clear" w:color="auto" w:fill="FFFFFF" w:themeFill="background1"/>
            <w:tcMar>
              <w:left w:w="108" w:type="dxa"/>
              <w:right w:w="108" w:type="dxa"/>
            </w:tcMar>
            <w:vAlign w:val="bottom"/>
          </w:tcPr>
          <w:p w14:paraId="63E87CA2" w14:textId="77777777" w:rsidR="00074A5C" w:rsidRDefault="00074A5C" w:rsidP="00074A5C">
            <w:r w:rsidRPr="722060DF">
              <w:rPr>
                <w:rFonts w:ascii="Arial" w:eastAsia="Arial" w:hAnsi="Arial" w:cs="Arial"/>
                <w:b/>
                <w:bCs/>
                <w:color w:val="333333"/>
                <w:sz w:val="16"/>
                <w:szCs w:val="16"/>
              </w:rPr>
              <w:t>term</w:t>
            </w:r>
          </w:p>
        </w:tc>
        <w:tc>
          <w:tcPr>
            <w:tcW w:w="1170" w:type="dxa"/>
            <w:tcBorders>
              <w:left w:val="nil"/>
              <w:bottom w:val="single" w:sz="8" w:space="0" w:color="DDDDDD"/>
              <w:right w:val="nil"/>
            </w:tcBorders>
            <w:shd w:val="clear" w:color="auto" w:fill="FFFFFF" w:themeFill="background1"/>
            <w:tcMar>
              <w:left w:w="108" w:type="dxa"/>
              <w:right w:w="108" w:type="dxa"/>
            </w:tcMar>
            <w:vAlign w:val="bottom"/>
          </w:tcPr>
          <w:p w14:paraId="6902330F" w14:textId="77777777" w:rsidR="00074A5C" w:rsidRDefault="00074A5C" w:rsidP="00074A5C">
            <w:pPr>
              <w:jc w:val="right"/>
            </w:pPr>
            <w:r w:rsidRPr="722060DF">
              <w:rPr>
                <w:rFonts w:ascii="Arial" w:eastAsia="Arial" w:hAnsi="Arial" w:cs="Arial"/>
                <w:b/>
                <w:bCs/>
                <w:color w:val="333333"/>
                <w:sz w:val="16"/>
                <w:szCs w:val="16"/>
              </w:rPr>
              <w:t>estimate</w:t>
            </w:r>
          </w:p>
        </w:tc>
        <w:tc>
          <w:tcPr>
            <w:tcW w:w="1260" w:type="dxa"/>
            <w:tcBorders>
              <w:left w:val="nil"/>
              <w:bottom w:val="single" w:sz="8" w:space="0" w:color="DDDDDD"/>
              <w:right w:val="nil"/>
            </w:tcBorders>
            <w:shd w:val="clear" w:color="auto" w:fill="FFFFFF" w:themeFill="background1"/>
            <w:tcMar>
              <w:left w:w="108" w:type="dxa"/>
              <w:right w:w="108" w:type="dxa"/>
            </w:tcMar>
            <w:vAlign w:val="bottom"/>
          </w:tcPr>
          <w:p w14:paraId="146DA8FC" w14:textId="77777777" w:rsidR="00074A5C" w:rsidRDefault="00074A5C" w:rsidP="00074A5C">
            <w:pPr>
              <w:jc w:val="right"/>
            </w:pPr>
            <w:r w:rsidRPr="722060DF">
              <w:rPr>
                <w:rFonts w:ascii="Arial" w:eastAsia="Arial" w:hAnsi="Arial" w:cs="Arial"/>
                <w:b/>
                <w:bCs/>
                <w:color w:val="333333"/>
                <w:sz w:val="16"/>
                <w:szCs w:val="16"/>
              </w:rPr>
              <w:t>std.error</w:t>
            </w:r>
          </w:p>
        </w:tc>
        <w:tc>
          <w:tcPr>
            <w:tcW w:w="1170" w:type="dxa"/>
            <w:tcBorders>
              <w:left w:val="nil"/>
              <w:bottom w:val="single" w:sz="8" w:space="0" w:color="DDDDDD"/>
              <w:right w:val="nil"/>
            </w:tcBorders>
            <w:shd w:val="clear" w:color="auto" w:fill="FFFFFF" w:themeFill="background1"/>
            <w:tcMar>
              <w:left w:w="108" w:type="dxa"/>
              <w:right w:w="108" w:type="dxa"/>
            </w:tcMar>
            <w:vAlign w:val="bottom"/>
          </w:tcPr>
          <w:p w14:paraId="4DF8798D" w14:textId="77777777" w:rsidR="00074A5C" w:rsidRDefault="00074A5C" w:rsidP="00074A5C">
            <w:pPr>
              <w:jc w:val="right"/>
            </w:pPr>
            <w:r w:rsidRPr="722060DF">
              <w:rPr>
                <w:rFonts w:ascii="Arial" w:eastAsia="Arial" w:hAnsi="Arial" w:cs="Arial"/>
                <w:b/>
                <w:bCs/>
                <w:color w:val="333333"/>
                <w:sz w:val="16"/>
                <w:szCs w:val="16"/>
              </w:rPr>
              <w:t>statistic</w:t>
            </w:r>
          </w:p>
        </w:tc>
        <w:tc>
          <w:tcPr>
            <w:tcW w:w="1170" w:type="dxa"/>
            <w:tcBorders>
              <w:left w:val="nil"/>
              <w:bottom w:val="single" w:sz="8" w:space="0" w:color="DDDDDD"/>
            </w:tcBorders>
            <w:shd w:val="clear" w:color="auto" w:fill="FFFFFF" w:themeFill="background1"/>
            <w:tcMar>
              <w:left w:w="108" w:type="dxa"/>
              <w:right w:w="108" w:type="dxa"/>
            </w:tcMar>
            <w:vAlign w:val="bottom"/>
          </w:tcPr>
          <w:p w14:paraId="505C044B" w14:textId="77777777" w:rsidR="00074A5C" w:rsidRDefault="00074A5C" w:rsidP="00074A5C">
            <w:pPr>
              <w:jc w:val="right"/>
            </w:pPr>
            <w:r w:rsidRPr="722060DF">
              <w:rPr>
                <w:rFonts w:ascii="Arial" w:eastAsia="Arial" w:hAnsi="Arial" w:cs="Arial"/>
                <w:b/>
                <w:bCs/>
                <w:color w:val="333333"/>
                <w:sz w:val="16"/>
                <w:szCs w:val="16"/>
              </w:rPr>
              <w:t>p.value</w:t>
            </w:r>
          </w:p>
        </w:tc>
      </w:tr>
      <w:tr w:rsidR="00074A5C" w14:paraId="19B90754" w14:textId="77777777" w:rsidTr="00074A5C">
        <w:trPr>
          <w:trHeight w:val="405"/>
        </w:trPr>
        <w:tc>
          <w:tcPr>
            <w:tcW w:w="1260" w:type="dxa"/>
            <w:shd w:val="clear" w:color="auto" w:fill="F9F9F9"/>
            <w:tcMar>
              <w:left w:w="108" w:type="dxa"/>
              <w:right w:w="108" w:type="dxa"/>
            </w:tcMar>
          </w:tcPr>
          <w:p w14:paraId="087387EB" w14:textId="77777777" w:rsidR="00074A5C" w:rsidRDefault="00074A5C" w:rsidP="00074A5C">
            <w:r w:rsidRPr="722060DF">
              <w:rPr>
                <w:rFonts w:ascii="Arial" w:eastAsia="Arial" w:hAnsi="Arial" w:cs="Arial"/>
                <w:color w:val="333333"/>
                <w:sz w:val="16"/>
                <w:szCs w:val="16"/>
              </w:rPr>
              <w:t>Intercept</w:t>
            </w:r>
          </w:p>
        </w:tc>
        <w:tc>
          <w:tcPr>
            <w:tcW w:w="1170" w:type="dxa"/>
            <w:shd w:val="clear" w:color="auto" w:fill="F9F9F9"/>
            <w:tcMar>
              <w:left w:w="108" w:type="dxa"/>
              <w:right w:w="108" w:type="dxa"/>
            </w:tcMar>
          </w:tcPr>
          <w:p w14:paraId="533202BC" w14:textId="77777777" w:rsidR="00074A5C" w:rsidRDefault="00074A5C" w:rsidP="00074A5C">
            <w:pPr>
              <w:jc w:val="right"/>
            </w:pPr>
            <w:r w:rsidRPr="722060DF">
              <w:rPr>
                <w:rFonts w:ascii="Arial" w:eastAsia="Arial" w:hAnsi="Arial" w:cs="Arial"/>
                <w:color w:val="333333"/>
                <w:sz w:val="16"/>
                <w:szCs w:val="16"/>
              </w:rPr>
              <w:t>1875690</w:t>
            </w:r>
          </w:p>
        </w:tc>
        <w:tc>
          <w:tcPr>
            <w:tcW w:w="1260" w:type="dxa"/>
            <w:shd w:val="clear" w:color="auto" w:fill="F9F9F9"/>
            <w:tcMar>
              <w:left w:w="108" w:type="dxa"/>
              <w:right w:w="108" w:type="dxa"/>
            </w:tcMar>
          </w:tcPr>
          <w:p w14:paraId="409FC143" w14:textId="77777777" w:rsidR="00074A5C" w:rsidRDefault="00074A5C" w:rsidP="00074A5C">
            <w:pPr>
              <w:jc w:val="right"/>
            </w:pPr>
            <w:r w:rsidRPr="722060DF">
              <w:rPr>
                <w:rFonts w:ascii="Arial" w:eastAsia="Arial" w:hAnsi="Arial" w:cs="Arial"/>
                <w:color w:val="333333"/>
                <w:sz w:val="16"/>
                <w:szCs w:val="16"/>
              </w:rPr>
              <w:t>199702</w:t>
            </w:r>
          </w:p>
        </w:tc>
        <w:tc>
          <w:tcPr>
            <w:tcW w:w="1170" w:type="dxa"/>
            <w:shd w:val="clear" w:color="auto" w:fill="F9F9F9"/>
            <w:tcMar>
              <w:left w:w="108" w:type="dxa"/>
              <w:right w:w="108" w:type="dxa"/>
            </w:tcMar>
          </w:tcPr>
          <w:p w14:paraId="4BC5EE72" w14:textId="77777777" w:rsidR="00074A5C" w:rsidRDefault="00074A5C" w:rsidP="00074A5C">
            <w:pPr>
              <w:jc w:val="right"/>
            </w:pPr>
            <w:r w:rsidRPr="722060DF">
              <w:rPr>
                <w:rFonts w:ascii="Arial" w:eastAsia="Arial" w:hAnsi="Arial" w:cs="Arial"/>
                <w:color w:val="333333"/>
                <w:sz w:val="16"/>
                <w:szCs w:val="16"/>
              </w:rPr>
              <w:t>88.218</w:t>
            </w:r>
          </w:p>
        </w:tc>
        <w:tc>
          <w:tcPr>
            <w:tcW w:w="1170" w:type="dxa"/>
            <w:shd w:val="clear" w:color="auto" w:fill="F9F9F9"/>
            <w:tcMar>
              <w:left w:w="108" w:type="dxa"/>
              <w:right w:w="108" w:type="dxa"/>
            </w:tcMar>
          </w:tcPr>
          <w:p w14:paraId="035973B8" w14:textId="77777777" w:rsidR="00074A5C" w:rsidRDefault="00074A5C" w:rsidP="00074A5C">
            <w:pPr>
              <w:jc w:val="right"/>
            </w:pPr>
            <w:r>
              <w:rPr>
                <w:rFonts w:ascii="Arial" w:eastAsia="Arial" w:hAnsi="Arial" w:cs="Arial"/>
                <w:color w:val="333333"/>
                <w:sz w:val="16"/>
                <w:szCs w:val="16"/>
              </w:rPr>
              <w:t>&lt;</w:t>
            </w:r>
            <w:r w:rsidRPr="722060DF">
              <w:rPr>
                <w:rFonts w:ascii="Arial" w:eastAsia="Arial" w:hAnsi="Arial" w:cs="Arial"/>
                <w:color w:val="333333"/>
                <w:sz w:val="16"/>
                <w:szCs w:val="16"/>
              </w:rPr>
              <w:t>0</w:t>
            </w:r>
            <w:r>
              <w:rPr>
                <w:rFonts w:ascii="Arial" w:eastAsia="Arial" w:hAnsi="Arial" w:cs="Arial"/>
                <w:color w:val="333333"/>
                <w:sz w:val="16"/>
                <w:szCs w:val="16"/>
              </w:rPr>
              <w:t>.0001</w:t>
            </w:r>
          </w:p>
        </w:tc>
      </w:tr>
      <w:tr w:rsidR="00074A5C" w14:paraId="56D5E8E5" w14:textId="77777777" w:rsidTr="00074A5C">
        <w:trPr>
          <w:trHeight w:val="405"/>
        </w:trPr>
        <w:tc>
          <w:tcPr>
            <w:tcW w:w="1260" w:type="dxa"/>
            <w:tcBorders>
              <w:top w:val="single" w:sz="8" w:space="0" w:color="DDDDDD"/>
              <w:bottom w:val="nil"/>
              <w:right w:val="nil"/>
            </w:tcBorders>
            <w:shd w:val="clear" w:color="auto" w:fill="FFFFFF" w:themeFill="background1"/>
            <w:tcMar>
              <w:left w:w="108" w:type="dxa"/>
              <w:right w:w="108" w:type="dxa"/>
            </w:tcMar>
          </w:tcPr>
          <w:p w14:paraId="6A5ADECE" w14:textId="77777777" w:rsidR="00074A5C" w:rsidRDefault="00074A5C" w:rsidP="00074A5C">
            <w:r w:rsidRPr="722060DF">
              <w:rPr>
                <w:rFonts w:ascii="Arial" w:eastAsia="Arial" w:hAnsi="Arial" w:cs="Arial"/>
                <w:color w:val="333333"/>
                <w:sz w:val="16"/>
                <w:szCs w:val="16"/>
              </w:rPr>
              <w:t>WT</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3B227501" w14:textId="77777777" w:rsidR="00074A5C" w:rsidRDefault="00074A5C" w:rsidP="00074A5C">
            <w:pPr>
              <w:jc w:val="right"/>
            </w:pPr>
            <w:r w:rsidRPr="722060DF">
              <w:rPr>
                <w:rFonts w:ascii="Arial" w:eastAsia="Arial" w:hAnsi="Arial" w:cs="Arial"/>
                <w:color w:val="333333"/>
                <w:sz w:val="16"/>
                <w:szCs w:val="16"/>
              </w:rPr>
              <w:t>355742</w:t>
            </w:r>
          </w:p>
        </w:tc>
        <w:tc>
          <w:tcPr>
            <w:tcW w:w="1260" w:type="dxa"/>
            <w:tcBorders>
              <w:top w:val="single" w:sz="8" w:space="0" w:color="DDDDDD"/>
              <w:left w:val="nil"/>
              <w:bottom w:val="nil"/>
              <w:right w:val="nil"/>
            </w:tcBorders>
            <w:shd w:val="clear" w:color="auto" w:fill="FFFFFF" w:themeFill="background1"/>
            <w:tcMar>
              <w:left w:w="108" w:type="dxa"/>
              <w:right w:w="108" w:type="dxa"/>
            </w:tcMar>
          </w:tcPr>
          <w:p w14:paraId="33EF7DFB" w14:textId="77777777" w:rsidR="00074A5C" w:rsidRDefault="00074A5C" w:rsidP="00074A5C">
            <w:pPr>
              <w:jc w:val="right"/>
            </w:pPr>
            <w:r w:rsidRPr="722060DF">
              <w:rPr>
                <w:rFonts w:ascii="Arial" w:eastAsia="Arial" w:hAnsi="Arial" w:cs="Arial"/>
                <w:color w:val="333333"/>
                <w:sz w:val="16"/>
                <w:szCs w:val="16"/>
              </w:rPr>
              <w:t>272975</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05C0DF21" w14:textId="77777777" w:rsidR="00074A5C" w:rsidRDefault="00074A5C" w:rsidP="00074A5C">
            <w:pPr>
              <w:jc w:val="right"/>
            </w:pPr>
            <w:r w:rsidRPr="722060DF">
              <w:rPr>
                <w:rFonts w:ascii="Arial" w:eastAsia="Arial" w:hAnsi="Arial" w:cs="Arial"/>
                <w:color w:val="333333"/>
                <w:sz w:val="16"/>
                <w:szCs w:val="16"/>
              </w:rPr>
              <w:t>1.698</w:t>
            </w:r>
          </w:p>
        </w:tc>
        <w:tc>
          <w:tcPr>
            <w:tcW w:w="1170" w:type="dxa"/>
            <w:tcBorders>
              <w:top w:val="single" w:sz="8" w:space="0" w:color="DDDDDD"/>
              <w:left w:val="nil"/>
              <w:bottom w:val="nil"/>
            </w:tcBorders>
            <w:shd w:val="clear" w:color="auto" w:fill="FFFFFF" w:themeFill="background1"/>
            <w:tcMar>
              <w:left w:w="108" w:type="dxa"/>
              <w:right w:w="108" w:type="dxa"/>
            </w:tcMar>
          </w:tcPr>
          <w:p w14:paraId="533C9967" w14:textId="77777777" w:rsidR="00074A5C" w:rsidRDefault="00074A5C" w:rsidP="00074A5C">
            <w:pPr>
              <w:jc w:val="right"/>
            </w:pPr>
            <w:r w:rsidRPr="722060DF">
              <w:rPr>
                <w:rFonts w:ascii="Arial" w:eastAsia="Arial" w:hAnsi="Arial" w:cs="Arial"/>
                <w:color w:val="333333"/>
                <w:sz w:val="16"/>
                <w:szCs w:val="16"/>
              </w:rPr>
              <w:t>0.1925</w:t>
            </w:r>
          </w:p>
        </w:tc>
      </w:tr>
      <w:tr w:rsidR="00074A5C" w14:paraId="4117F2A0" w14:textId="77777777" w:rsidTr="00074A5C">
        <w:trPr>
          <w:trHeight w:val="405"/>
        </w:trPr>
        <w:tc>
          <w:tcPr>
            <w:tcW w:w="1260" w:type="dxa"/>
            <w:tcBorders>
              <w:top w:val="single" w:sz="8" w:space="0" w:color="DDDDDD"/>
              <w:bottom w:val="nil"/>
              <w:right w:val="nil"/>
            </w:tcBorders>
            <w:shd w:val="clear" w:color="auto" w:fill="F9F9F9"/>
            <w:tcMar>
              <w:left w:w="108" w:type="dxa"/>
              <w:right w:w="108" w:type="dxa"/>
            </w:tcMar>
          </w:tcPr>
          <w:p w14:paraId="67548948" w14:textId="77777777" w:rsidR="00074A5C" w:rsidRDefault="00074A5C" w:rsidP="00074A5C">
            <w:r w:rsidRPr="722060DF">
              <w:rPr>
                <w:rFonts w:ascii="Arial" w:eastAsia="Arial" w:hAnsi="Arial" w:cs="Arial"/>
                <w:color w:val="333333"/>
                <w:sz w:val="16"/>
                <w:szCs w:val="16"/>
              </w:rPr>
              <w:t>Ctl</w:t>
            </w:r>
          </w:p>
        </w:tc>
        <w:tc>
          <w:tcPr>
            <w:tcW w:w="1170" w:type="dxa"/>
            <w:tcBorders>
              <w:top w:val="single" w:sz="8" w:space="0" w:color="DDDDDD"/>
              <w:left w:val="nil"/>
              <w:bottom w:val="nil"/>
              <w:right w:val="nil"/>
            </w:tcBorders>
            <w:shd w:val="clear" w:color="auto" w:fill="F9F9F9"/>
            <w:tcMar>
              <w:left w:w="108" w:type="dxa"/>
              <w:right w:w="108" w:type="dxa"/>
            </w:tcMar>
          </w:tcPr>
          <w:p w14:paraId="3123852B" w14:textId="77777777" w:rsidR="00074A5C" w:rsidRDefault="00074A5C" w:rsidP="00074A5C">
            <w:pPr>
              <w:jc w:val="right"/>
            </w:pPr>
            <w:r w:rsidRPr="722060DF">
              <w:rPr>
                <w:rFonts w:ascii="Arial" w:eastAsia="Arial" w:hAnsi="Arial" w:cs="Arial"/>
                <w:color w:val="333333"/>
                <w:sz w:val="16"/>
                <w:szCs w:val="16"/>
              </w:rPr>
              <w:t>-301958</w:t>
            </w:r>
          </w:p>
        </w:tc>
        <w:tc>
          <w:tcPr>
            <w:tcW w:w="1260" w:type="dxa"/>
            <w:tcBorders>
              <w:top w:val="single" w:sz="8" w:space="0" w:color="DDDDDD"/>
              <w:left w:val="nil"/>
              <w:bottom w:val="nil"/>
              <w:right w:val="nil"/>
            </w:tcBorders>
            <w:shd w:val="clear" w:color="auto" w:fill="F9F9F9"/>
            <w:tcMar>
              <w:left w:w="108" w:type="dxa"/>
              <w:right w:w="108" w:type="dxa"/>
            </w:tcMar>
          </w:tcPr>
          <w:p w14:paraId="3AB89FAF" w14:textId="77777777" w:rsidR="00074A5C" w:rsidRDefault="00074A5C" w:rsidP="00074A5C">
            <w:pPr>
              <w:jc w:val="right"/>
            </w:pPr>
            <w:r w:rsidRPr="722060DF">
              <w:rPr>
                <w:rFonts w:ascii="Arial" w:eastAsia="Arial" w:hAnsi="Arial" w:cs="Arial"/>
                <w:color w:val="333333"/>
                <w:sz w:val="16"/>
                <w:szCs w:val="16"/>
              </w:rPr>
              <w:t>302287</w:t>
            </w:r>
          </w:p>
        </w:tc>
        <w:tc>
          <w:tcPr>
            <w:tcW w:w="1170" w:type="dxa"/>
            <w:tcBorders>
              <w:top w:val="single" w:sz="8" w:space="0" w:color="DDDDDD"/>
              <w:left w:val="nil"/>
              <w:bottom w:val="nil"/>
              <w:right w:val="nil"/>
            </w:tcBorders>
            <w:shd w:val="clear" w:color="auto" w:fill="F9F9F9"/>
            <w:tcMar>
              <w:left w:w="108" w:type="dxa"/>
              <w:right w:w="108" w:type="dxa"/>
            </w:tcMar>
          </w:tcPr>
          <w:p w14:paraId="57D2C6FA" w14:textId="77777777" w:rsidR="00074A5C" w:rsidRDefault="00074A5C" w:rsidP="00074A5C">
            <w:pPr>
              <w:jc w:val="right"/>
            </w:pPr>
            <w:r w:rsidRPr="722060DF">
              <w:rPr>
                <w:rFonts w:ascii="Arial" w:eastAsia="Arial" w:hAnsi="Arial" w:cs="Arial"/>
                <w:color w:val="333333"/>
                <w:sz w:val="16"/>
                <w:szCs w:val="16"/>
              </w:rPr>
              <w:t>0.998</w:t>
            </w:r>
          </w:p>
        </w:tc>
        <w:tc>
          <w:tcPr>
            <w:tcW w:w="1170" w:type="dxa"/>
            <w:tcBorders>
              <w:top w:val="single" w:sz="8" w:space="0" w:color="DDDDDD"/>
              <w:left w:val="nil"/>
              <w:bottom w:val="nil"/>
            </w:tcBorders>
            <w:shd w:val="clear" w:color="auto" w:fill="F9F9F9"/>
            <w:tcMar>
              <w:left w:w="108" w:type="dxa"/>
              <w:right w:w="108" w:type="dxa"/>
            </w:tcMar>
          </w:tcPr>
          <w:p w14:paraId="4C284CD2" w14:textId="77777777" w:rsidR="00074A5C" w:rsidRDefault="00074A5C" w:rsidP="00074A5C">
            <w:pPr>
              <w:jc w:val="right"/>
            </w:pPr>
            <w:r w:rsidRPr="722060DF">
              <w:rPr>
                <w:rFonts w:ascii="Arial" w:eastAsia="Arial" w:hAnsi="Arial" w:cs="Arial"/>
                <w:color w:val="333333"/>
                <w:sz w:val="16"/>
                <w:szCs w:val="16"/>
              </w:rPr>
              <w:t>0.3178</w:t>
            </w:r>
          </w:p>
        </w:tc>
      </w:tr>
      <w:tr w:rsidR="00074A5C" w14:paraId="54A622BC" w14:textId="77777777" w:rsidTr="00074A5C">
        <w:trPr>
          <w:trHeight w:val="405"/>
        </w:trPr>
        <w:tc>
          <w:tcPr>
            <w:tcW w:w="1260" w:type="dxa"/>
            <w:tcBorders>
              <w:top w:val="single" w:sz="8" w:space="0" w:color="DDDDDD"/>
              <w:bottom w:val="nil"/>
              <w:right w:val="nil"/>
            </w:tcBorders>
            <w:shd w:val="clear" w:color="auto" w:fill="FFFFFF" w:themeFill="background1"/>
            <w:tcMar>
              <w:left w:w="108" w:type="dxa"/>
              <w:right w:w="108" w:type="dxa"/>
            </w:tcMar>
          </w:tcPr>
          <w:p w14:paraId="4EC3B1E6" w14:textId="77777777" w:rsidR="00074A5C" w:rsidRDefault="00074A5C" w:rsidP="00074A5C">
            <w:r w:rsidRPr="722060DF">
              <w:rPr>
                <w:rFonts w:ascii="Arial" w:eastAsia="Arial" w:hAnsi="Arial" w:cs="Arial"/>
                <w:color w:val="333333"/>
                <w:sz w:val="16"/>
                <w:szCs w:val="16"/>
              </w:rPr>
              <w:t>8</w:t>
            </w:r>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448CB339" w14:textId="77777777" w:rsidR="00074A5C" w:rsidRDefault="00074A5C" w:rsidP="00074A5C">
            <w:pPr>
              <w:jc w:val="right"/>
            </w:pPr>
            <w:r w:rsidRPr="722060DF">
              <w:rPr>
                <w:rFonts w:ascii="Arial" w:eastAsia="Arial" w:hAnsi="Arial" w:cs="Arial"/>
                <w:color w:val="333333"/>
                <w:sz w:val="16"/>
                <w:szCs w:val="16"/>
              </w:rPr>
              <w:t>92072</w:t>
            </w:r>
          </w:p>
        </w:tc>
        <w:tc>
          <w:tcPr>
            <w:tcW w:w="1260" w:type="dxa"/>
            <w:tcBorders>
              <w:top w:val="single" w:sz="8" w:space="0" w:color="DDDDDD"/>
              <w:left w:val="nil"/>
              <w:bottom w:val="nil"/>
              <w:right w:val="nil"/>
            </w:tcBorders>
            <w:shd w:val="clear" w:color="auto" w:fill="FFFFFF" w:themeFill="background1"/>
            <w:tcMar>
              <w:left w:w="108" w:type="dxa"/>
              <w:right w:w="108" w:type="dxa"/>
            </w:tcMar>
          </w:tcPr>
          <w:p w14:paraId="64C47669" w14:textId="77777777" w:rsidR="00074A5C" w:rsidRDefault="00074A5C" w:rsidP="00074A5C">
            <w:pPr>
              <w:jc w:val="right"/>
            </w:pPr>
            <w:r w:rsidRPr="722060DF">
              <w:rPr>
                <w:rFonts w:ascii="Arial" w:eastAsia="Arial" w:hAnsi="Arial" w:cs="Arial"/>
                <w:color w:val="333333"/>
                <w:sz w:val="16"/>
                <w:szCs w:val="16"/>
              </w:rPr>
              <w:t>308701</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5FFF78C7" w14:textId="77777777" w:rsidR="00074A5C" w:rsidRDefault="00074A5C" w:rsidP="00074A5C">
            <w:pPr>
              <w:jc w:val="right"/>
            </w:pPr>
            <w:r w:rsidRPr="722060DF">
              <w:rPr>
                <w:rFonts w:ascii="Arial" w:eastAsia="Arial" w:hAnsi="Arial" w:cs="Arial"/>
                <w:color w:val="333333"/>
                <w:sz w:val="16"/>
                <w:szCs w:val="16"/>
              </w:rPr>
              <w:t>0.089</w:t>
            </w:r>
          </w:p>
        </w:tc>
        <w:tc>
          <w:tcPr>
            <w:tcW w:w="1170" w:type="dxa"/>
            <w:tcBorders>
              <w:top w:val="single" w:sz="8" w:space="0" w:color="DDDDDD"/>
              <w:left w:val="nil"/>
              <w:bottom w:val="nil"/>
            </w:tcBorders>
            <w:shd w:val="clear" w:color="auto" w:fill="FFFFFF" w:themeFill="background1"/>
            <w:tcMar>
              <w:left w:w="108" w:type="dxa"/>
              <w:right w:w="108" w:type="dxa"/>
            </w:tcMar>
          </w:tcPr>
          <w:p w14:paraId="66C953F1" w14:textId="77777777" w:rsidR="00074A5C" w:rsidRDefault="00074A5C" w:rsidP="00074A5C">
            <w:pPr>
              <w:jc w:val="right"/>
            </w:pPr>
            <w:r w:rsidRPr="722060DF">
              <w:rPr>
                <w:rFonts w:ascii="Arial" w:eastAsia="Arial" w:hAnsi="Arial" w:cs="Arial"/>
                <w:color w:val="333333"/>
                <w:sz w:val="16"/>
                <w:szCs w:val="16"/>
              </w:rPr>
              <w:t>0.7655</w:t>
            </w:r>
          </w:p>
        </w:tc>
      </w:tr>
      <w:tr w:rsidR="00074A5C" w14:paraId="4564C8F8" w14:textId="77777777" w:rsidTr="00074A5C">
        <w:trPr>
          <w:trHeight w:val="405"/>
        </w:trPr>
        <w:tc>
          <w:tcPr>
            <w:tcW w:w="1260" w:type="dxa"/>
            <w:tcBorders>
              <w:top w:val="single" w:sz="8" w:space="0" w:color="DDDDDD"/>
              <w:bottom w:val="nil"/>
              <w:right w:val="nil"/>
            </w:tcBorders>
            <w:shd w:val="clear" w:color="auto" w:fill="F9F9F9"/>
            <w:tcMar>
              <w:left w:w="108" w:type="dxa"/>
              <w:right w:w="108" w:type="dxa"/>
            </w:tcMar>
          </w:tcPr>
          <w:p w14:paraId="048F6C81" w14:textId="77777777" w:rsidR="00074A5C" w:rsidRDefault="00074A5C" w:rsidP="00074A5C">
            <w:r w:rsidRPr="722060DF">
              <w:rPr>
                <w:rFonts w:ascii="Arial" w:eastAsia="Arial" w:hAnsi="Arial" w:cs="Arial"/>
                <w:color w:val="333333"/>
                <w:sz w:val="16"/>
                <w:szCs w:val="16"/>
              </w:rPr>
              <w:t>21</w:t>
            </w:r>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9F9F9"/>
            <w:tcMar>
              <w:left w:w="108" w:type="dxa"/>
              <w:right w:w="108" w:type="dxa"/>
            </w:tcMar>
          </w:tcPr>
          <w:p w14:paraId="0D423B0D" w14:textId="77777777" w:rsidR="00074A5C" w:rsidRDefault="00074A5C" w:rsidP="00074A5C">
            <w:pPr>
              <w:jc w:val="right"/>
            </w:pPr>
            <w:r w:rsidRPr="722060DF">
              <w:rPr>
                <w:rFonts w:ascii="Arial" w:eastAsia="Arial" w:hAnsi="Arial" w:cs="Arial"/>
                <w:color w:val="333333"/>
                <w:sz w:val="16"/>
                <w:szCs w:val="16"/>
              </w:rPr>
              <w:t>355390</w:t>
            </w:r>
          </w:p>
        </w:tc>
        <w:tc>
          <w:tcPr>
            <w:tcW w:w="1260" w:type="dxa"/>
            <w:tcBorders>
              <w:top w:val="single" w:sz="8" w:space="0" w:color="DDDDDD"/>
              <w:left w:val="nil"/>
              <w:bottom w:val="nil"/>
              <w:right w:val="nil"/>
            </w:tcBorders>
            <w:shd w:val="clear" w:color="auto" w:fill="F9F9F9"/>
            <w:tcMar>
              <w:left w:w="108" w:type="dxa"/>
              <w:right w:w="108" w:type="dxa"/>
            </w:tcMar>
          </w:tcPr>
          <w:p w14:paraId="40E01F50" w14:textId="77777777" w:rsidR="00074A5C" w:rsidRDefault="00074A5C" w:rsidP="00074A5C">
            <w:pPr>
              <w:jc w:val="right"/>
            </w:pPr>
            <w:r w:rsidRPr="722060DF">
              <w:rPr>
                <w:rFonts w:ascii="Arial" w:eastAsia="Arial" w:hAnsi="Arial" w:cs="Arial"/>
                <w:color w:val="333333"/>
                <w:sz w:val="16"/>
                <w:szCs w:val="16"/>
              </w:rPr>
              <w:t>335635</w:t>
            </w:r>
          </w:p>
        </w:tc>
        <w:tc>
          <w:tcPr>
            <w:tcW w:w="1170" w:type="dxa"/>
            <w:tcBorders>
              <w:top w:val="single" w:sz="8" w:space="0" w:color="DDDDDD"/>
              <w:left w:val="nil"/>
              <w:bottom w:val="nil"/>
              <w:right w:val="nil"/>
            </w:tcBorders>
            <w:shd w:val="clear" w:color="auto" w:fill="F9F9F9"/>
            <w:tcMar>
              <w:left w:w="108" w:type="dxa"/>
              <w:right w:w="108" w:type="dxa"/>
            </w:tcMar>
          </w:tcPr>
          <w:p w14:paraId="711E25BD" w14:textId="77777777" w:rsidR="00074A5C" w:rsidRDefault="00074A5C" w:rsidP="00074A5C">
            <w:pPr>
              <w:jc w:val="right"/>
            </w:pPr>
            <w:r w:rsidRPr="722060DF">
              <w:rPr>
                <w:rFonts w:ascii="Arial" w:eastAsia="Arial" w:hAnsi="Arial" w:cs="Arial"/>
                <w:color w:val="333333"/>
                <w:sz w:val="16"/>
                <w:szCs w:val="16"/>
              </w:rPr>
              <w:t>1.121</w:t>
            </w:r>
          </w:p>
        </w:tc>
        <w:tc>
          <w:tcPr>
            <w:tcW w:w="1170" w:type="dxa"/>
            <w:tcBorders>
              <w:top w:val="single" w:sz="8" w:space="0" w:color="DDDDDD"/>
              <w:left w:val="nil"/>
              <w:bottom w:val="nil"/>
            </w:tcBorders>
            <w:shd w:val="clear" w:color="auto" w:fill="F9F9F9"/>
            <w:tcMar>
              <w:left w:w="108" w:type="dxa"/>
              <w:right w:w="108" w:type="dxa"/>
            </w:tcMar>
          </w:tcPr>
          <w:p w14:paraId="2C9AB028" w14:textId="77777777" w:rsidR="00074A5C" w:rsidRDefault="00074A5C" w:rsidP="00074A5C">
            <w:pPr>
              <w:jc w:val="right"/>
            </w:pPr>
            <w:r w:rsidRPr="722060DF">
              <w:rPr>
                <w:rFonts w:ascii="Arial" w:eastAsia="Arial" w:hAnsi="Arial" w:cs="Arial"/>
                <w:color w:val="333333"/>
                <w:sz w:val="16"/>
                <w:szCs w:val="16"/>
              </w:rPr>
              <w:t>0.2897</w:t>
            </w:r>
          </w:p>
        </w:tc>
      </w:tr>
      <w:tr w:rsidR="00074A5C" w14:paraId="7B78CAC1" w14:textId="77777777" w:rsidTr="00074A5C">
        <w:trPr>
          <w:trHeight w:val="405"/>
        </w:trPr>
        <w:tc>
          <w:tcPr>
            <w:tcW w:w="1260" w:type="dxa"/>
            <w:tcBorders>
              <w:top w:val="single" w:sz="8" w:space="0" w:color="DDDDDD"/>
              <w:bottom w:val="nil"/>
              <w:right w:val="nil"/>
            </w:tcBorders>
            <w:shd w:val="clear" w:color="auto" w:fill="FFFFFF" w:themeFill="background1"/>
            <w:tcMar>
              <w:left w:w="108" w:type="dxa"/>
              <w:right w:w="108" w:type="dxa"/>
            </w:tcMar>
          </w:tcPr>
          <w:p w14:paraId="467EB526" w14:textId="77777777" w:rsidR="00074A5C" w:rsidRDefault="00074A5C" w:rsidP="00074A5C">
            <w:r w:rsidRPr="722060DF">
              <w:rPr>
                <w:rFonts w:ascii="Arial" w:eastAsia="Arial" w:hAnsi="Arial" w:cs="Arial"/>
                <w:color w:val="333333"/>
                <w:sz w:val="16"/>
                <w:szCs w:val="16"/>
              </w:rPr>
              <w:t>56</w:t>
            </w:r>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05F85198" w14:textId="77777777" w:rsidR="00074A5C" w:rsidRDefault="00074A5C" w:rsidP="00074A5C">
            <w:pPr>
              <w:jc w:val="right"/>
            </w:pPr>
            <w:r w:rsidRPr="722060DF">
              <w:rPr>
                <w:rFonts w:ascii="Arial" w:eastAsia="Arial" w:hAnsi="Arial" w:cs="Arial"/>
                <w:color w:val="333333"/>
                <w:sz w:val="16"/>
                <w:szCs w:val="16"/>
              </w:rPr>
              <w:t>-548734</w:t>
            </w:r>
          </w:p>
        </w:tc>
        <w:tc>
          <w:tcPr>
            <w:tcW w:w="1260" w:type="dxa"/>
            <w:tcBorders>
              <w:top w:val="single" w:sz="8" w:space="0" w:color="DDDDDD"/>
              <w:left w:val="nil"/>
              <w:bottom w:val="nil"/>
              <w:right w:val="nil"/>
            </w:tcBorders>
            <w:shd w:val="clear" w:color="auto" w:fill="FFFFFF" w:themeFill="background1"/>
            <w:tcMar>
              <w:left w:w="108" w:type="dxa"/>
              <w:right w:w="108" w:type="dxa"/>
            </w:tcMar>
          </w:tcPr>
          <w:p w14:paraId="225EDF14" w14:textId="77777777" w:rsidR="00074A5C" w:rsidRDefault="00074A5C" w:rsidP="00074A5C">
            <w:pPr>
              <w:jc w:val="right"/>
            </w:pPr>
            <w:r w:rsidRPr="722060DF">
              <w:rPr>
                <w:rFonts w:ascii="Arial" w:eastAsia="Arial" w:hAnsi="Arial" w:cs="Arial"/>
                <w:color w:val="333333"/>
                <w:sz w:val="16"/>
                <w:szCs w:val="16"/>
              </w:rPr>
              <w:t>463553</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2CA0D836" w14:textId="77777777" w:rsidR="00074A5C" w:rsidRDefault="00074A5C" w:rsidP="00074A5C">
            <w:pPr>
              <w:jc w:val="right"/>
            </w:pPr>
            <w:r w:rsidRPr="722060DF">
              <w:rPr>
                <w:rFonts w:ascii="Arial" w:eastAsia="Arial" w:hAnsi="Arial" w:cs="Arial"/>
                <w:color w:val="333333"/>
                <w:sz w:val="16"/>
                <w:szCs w:val="16"/>
              </w:rPr>
              <w:t>1.401</w:t>
            </w:r>
          </w:p>
        </w:tc>
        <w:tc>
          <w:tcPr>
            <w:tcW w:w="1170" w:type="dxa"/>
            <w:tcBorders>
              <w:top w:val="single" w:sz="8" w:space="0" w:color="DDDDDD"/>
              <w:left w:val="nil"/>
              <w:bottom w:val="nil"/>
            </w:tcBorders>
            <w:shd w:val="clear" w:color="auto" w:fill="FFFFFF" w:themeFill="background1"/>
            <w:tcMar>
              <w:left w:w="108" w:type="dxa"/>
              <w:right w:w="108" w:type="dxa"/>
            </w:tcMar>
          </w:tcPr>
          <w:p w14:paraId="31935035" w14:textId="77777777" w:rsidR="00074A5C" w:rsidRDefault="00074A5C" w:rsidP="00074A5C">
            <w:pPr>
              <w:jc w:val="right"/>
            </w:pPr>
            <w:r w:rsidRPr="722060DF">
              <w:rPr>
                <w:rFonts w:ascii="Arial" w:eastAsia="Arial" w:hAnsi="Arial" w:cs="Arial"/>
                <w:color w:val="333333"/>
                <w:sz w:val="16"/>
                <w:szCs w:val="16"/>
              </w:rPr>
              <w:t>0.2365</w:t>
            </w:r>
          </w:p>
        </w:tc>
      </w:tr>
      <w:tr w:rsidR="00074A5C" w14:paraId="10704BEC" w14:textId="77777777" w:rsidTr="00074A5C">
        <w:trPr>
          <w:trHeight w:val="405"/>
        </w:trPr>
        <w:tc>
          <w:tcPr>
            <w:tcW w:w="1260" w:type="dxa"/>
            <w:tcBorders>
              <w:top w:val="single" w:sz="8" w:space="0" w:color="DDDDDD"/>
              <w:bottom w:val="nil"/>
              <w:right w:val="nil"/>
            </w:tcBorders>
            <w:shd w:val="clear" w:color="auto" w:fill="F9F9F9"/>
            <w:tcMar>
              <w:left w:w="108" w:type="dxa"/>
              <w:right w:w="108" w:type="dxa"/>
            </w:tcMar>
          </w:tcPr>
          <w:p w14:paraId="64075595" w14:textId="77777777" w:rsidR="00074A5C" w:rsidRDefault="00074A5C" w:rsidP="00074A5C">
            <w:r w:rsidRPr="722060DF">
              <w:rPr>
                <w:rFonts w:ascii="Arial" w:eastAsia="Arial" w:hAnsi="Arial" w:cs="Arial"/>
                <w:color w:val="333333"/>
                <w:sz w:val="16"/>
                <w:szCs w:val="16"/>
              </w:rPr>
              <w:t>WT:Ctl</w:t>
            </w:r>
          </w:p>
        </w:tc>
        <w:tc>
          <w:tcPr>
            <w:tcW w:w="1170" w:type="dxa"/>
            <w:tcBorders>
              <w:top w:val="single" w:sz="8" w:space="0" w:color="DDDDDD"/>
              <w:left w:val="nil"/>
              <w:bottom w:val="nil"/>
              <w:right w:val="nil"/>
            </w:tcBorders>
            <w:shd w:val="clear" w:color="auto" w:fill="F9F9F9"/>
            <w:tcMar>
              <w:left w:w="108" w:type="dxa"/>
              <w:right w:w="108" w:type="dxa"/>
            </w:tcMar>
          </w:tcPr>
          <w:p w14:paraId="086B1E8F" w14:textId="77777777" w:rsidR="00074A5C" w:rsidRDefault="00074A5C" w:rsidP="00074A5C">
            <w:pPr>
              <w:jc w:val="right"/>
            </w:pPr>
            <w:r w:rsidRPr="722060DF">
              <w:rPr>
                <w:rFonts w:ascii="Arial" w:eastAsia="Arial" w:hAnsi="Arial" w:cs="Arial"/>
                <w:color w:val="333333"/>
                <w:sz w:val="16"/>
                <w:szCs w:val="16"/>
              </w:rPr>
              <w:t>-719330</w:t>
            </w:r>
          </w:p>
        </w:tc>
        <w:tc>
          <w:tcPr>
            <w:tcW w:w="1260" w:type="dxa"/>
            <w:tcBorders>
              <w:top w:val="single" w:sz="8" w:space="0" w:color="DDDDDD"/>
              <w:left w:val="nil"/>
              <w:bottom w:val="nil"/>
              <w:right w:val="nil"/>
            </w:tcBorders>
            <w:shd w:val="clear" w:color="auto" w:fill="F9F9F9"/>
            <w:tcMar>
              <w:left w:w="108" w:type="dxa"/>
              <w:right w:w="108" w:type="dxa"/>
            </w:tcMar>
          </w:tcPr>
          <w:p w14:paraId="107FF6DE" w14:textId="77777777" w:rsidR="00074A5C" w:rsidRDefault="00074A5C" w:rsidP="00074A5C">
            <w:pPr>
              <w:jc w:val="right"/>
            </w:pPr>
            <w:r w:rsidRPr="722060DF">
              <w:rPr>
                <w:rFonts w:ascii="Arial" w:eastAsia="Arial" w:hAnsi="Arial" w:cs="Arial"/>
                <w:color w:val="333333"/>
                <w:sz w:val="16"/>
                <w:szCs w:val="16"/>
              </w:rPr>
              <w:t>412341</w:t>
            </w:r>
          </w:p>
        </w:tc>
        <w:tc>
          <w:tcPr>
            <w:tcW w:w="1170" w:type="dxa"/>
            <w:tcBorders>
              <w:top w:val="single" w:sz="8" w:space="0" w:color="DDDDDD"/>
              <w:left w:val="nil"/>
              <w:bottom w:val="nil"/>
              <w:right w:val="nil"/>
            </w:tcBorders>
            <w:shd w:val="clear" w:color="auto" w:fill="F9F9F9"/>
            <w:tcMar>
              <w:left w:w="108" w:type="dxa"/>
              <w:right w:w="108" w:type="dxa"/>
            </w:tcMar>
          </w:tcPr>
          <w:p w14:paraId="182E6EDA" w14:textId="77777777" w:rsidR="00074A5C" w:rsidRDefault="00074A5C" w:rsidP="00074A5C">
            <w:pPr>
              <w:jc w:val="right"/>
            </w:pPr>
            <w:r w:rsidRPr="722060DF">
              <w:rPr>
                <w:rFonts w:ascii="Arial" w:eastAsia="Arial" w:hAnsi="Arial" w:cs="Arial"/>
                <w:color w:val="333333"/>
                <w:sz w:val="16"/>
                <w:szCs w:val="16"/>
              </w:rPr>
              <w:t>3.043</w:t>
            </w:r>
          </w:p>
        </w:tc>
        <w:tc>
          <w:tcPr>
            <w:tcW w:w="1170" w:type="dxa"/>
            <w:tcBorders>
              <w:top w:val="single" w:sz="8" w:space="0" w:color="DDDDDD"/>
              <w:left w:val="nil"/>
              <w:bottom w:val="nil"/>
            </w:tcBorders>
            <w:shd w:val="clear" w:color="auto" w:fill="F9F9F9"/>
            <w:tcMar>
              <w:left w:w="108" w:type="dxa"/>
              <w:right w:w="108" w:type="dxa"/>
            </w:tcMar>
          </w:tcPr>
          <w:p w14:paraId="485F709E" w14:textId="77777777" w:rsidR="00074A5C" w:rsidRDefault="00074A5C" w:rsidP="00074A5C">
            <w:pPr>
              <w:jc w:val="right"/>
            </w:pPr>
            <w:r w:rsidRPr="722060DF">
              <w:rPr>
                <w:rFonts w:ascii="Arial" w:eastAsia="Arial" w:hAnsi="Arial" w:cs="Arial"/>
                <w:color w:val="333333"/>
                <w:sz w:val="16"/>
                <w:szCs w:val="16"/>
              </w:rPr>
              <w:t>0.0811</w:t>
            </w:r>
          </w:p>
        </w:tc>
      </w:tr>
      <w:tr w:rsidR="00074A5C" w14:paraId="74BA27D4" w14:textId="77777777" w:rsidTr="00074A5C">
        <w:trPr>
          <w:trHeight w:val="405"/>
        </w:trPr>
        <w:tc>
          <w:tcPr>
            <w:tcW w:w="1260" w:type="dxa"/>
            <w:tcBorders>
              <w:top w:val="single" w:sz="8" w:space="0" w:color="DDDDDD"/>
              <w:bottom w:val="nil"/>
              <w:right w:val="nil"/>
            </w:tcBorders>
            <w:shd w:val="clear" w:color="auto" w:fill="FFFFFF" w:themeFill="background1"/>
            <w:tcMar>
              <w:left w:w="108" w:type="dxa"/>
              <w:right w:w="108" w:type="dxa"/>
            </w:tcMar>
          </w:tcPr>
          <w:p w14:paraId="3F1D4D23" w14:textId="77777777" w:rsidR="00074A5C" w:rsidRDefault="00074A5C" w:rsidP="00074A5C">
            <w:r w:rsidRPr="722060DF">
              <w:rPr>
                <w:rFonts w:ascii="Arial" w:eastAsia="Arial" w:hAnsi="Arial" w:cs="Arial"/>
                <w:color w:val="333333"/>
                <w:sz w:val="16"/>
                <w:szCs w:val="16"/>
              </w:rPr>
              <w:t>WT:8</w:t>
            </w:r>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62251E97" w14:textId="77777777" w:rsidR="00074A5C" w:rsidRDefault="00074A5C" w:rsidP="00074A5C">
            <w:pPr>
              <w:jc w:val="right"/>
            </w:pPr>
            <w:r w:rsidRPr="722060DF">
              <w:rPr>
                <w:rFonts w:ascii="Arial" w:eastAsia="Arial" w:hAnsi="Arial" w:cs="Arial"/>
                <w:color w:val="333333"/>
                <w:sz w:val="16"/>
                <w:szCs w:val="16"/>
              </w:rPr>
              <w:t>-560670</w:t>
            </w:r>
          </w:p>
        </w:tc>
        <w:tc>
          <w:tcPr>
            <w:tcW w:w="1260" w:type="dxa"/>
            <w:tcBorders>
              <w:top w:val="single" w:sz="8" w:space="0" w:color="DDDDDD"/>
              <w:left w:val="nil"/>
              <w:bottom w:val="nil"/>
              <w:right w:val="nil"/>
            </w:tcBorders>
            <w:shd w:val="clear" w:color="auto" w:fill="FFFFFF" w:themeFill="background1"/>
            <w:tcMar>
              <w:left w:w="108" w:type="dxa"/>
              <w:right w:w="108" w:type="dxa"/>
            </w:tcMar>
          </w:tcPr>
          <w:p w14:paraId="45136FC1" w14:textId="77777777" w:rsidR="00074A5C" w:rsidRDefault="00074A5C" w:rsidP="00074A5C">
            <w:pPr>
              <w:jc w:val="right"/>
            </w:pPr>
            <w:r w:rsidRPr="722060DF">
              <w:rPr>
                <w:rFonts w:ascii="Arial" w:eastAsia="Arial" w:hAnsi="Arial" w:cs="Arial"/>
                <w:color w:val="333333"/>
                <w:sz w:val="16"/>
                <w:szCs w:val="16"/>
              </w:rPr>
              <w:t>413896</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15B32458" w14:textId="77777777" w:rsidR="00074A5C" w:rsidRDefault="00074A5C" w:rsidP="00074A5C">
            <w:pPr>
              <w:jc w:val="right"/>
            </w:pPr>
            <w:r w:rsidRPr="722060DF">
              <w:rPr>
                <w:rFonts w:ascii="Arial" w:eastAsia="Arial" w:hAnsi="Arial" w:cs="Arial"/>
                <w:color w:val="333333"/>
                <w:sz w:val="16"/>
                <w:szCs w:val="16"/>
              </w:rPr>
              <w:t>1.835</w:t>
            </w:r>
          </w:p>
        </w:tc>
        <w:tc>
          <w:tcPr>
            <w:tcW w:w="1170" w:type="dxa"/>
            <w:tcBorders>
              <w:top w:val="single" w:sz="8" w:space="0" w:color="DDDDDD"/>
              <w:left w:val="nil"/>
              <w:bottom w:val="nil"/>
            </w:tcBorders>
            <w:shd w:val="clear" w:color="auto" w:fill="FFFFFF" w:themeFill="background1"/>
            <w:tcMar>
              <w:left w:w="108" w:type="dxa"/>
              <w:right w:w="108" w:type="dxa"/>
            </w:tcMar>
          </w:tcPr>
          <w:p w14:paraId="148606A8" w14:textId="77777777" w:rsidR="00074A5C" w:rsidRDefault="00074A5C" w:rsidP="00074A5C">
            <w:pPr>
              <w:jc w:val="right"/>
            </w:pPr>
            <w:r w:rsidRPr="722060DF">
              <w:rPr>
                <w:rFonts w:ascii="Arial" w:eastAsia="Arial" w:hAnsi="Arial" w:cs="Arial"/>
                <w:color w:val="333333"/>
                <w:sz w:val="16"/>
                <w:szCs w:val="16"/>
              </w:rPr>
              <w:t>0.1755</w:t>
            </w:r>
          </w:p>
        </w:tc>
      </w:tr>
      <w:tr w:rsidR="00074A5C" w:rsidRPr="00A83AE6" w14:paraId="60B7C725" w14:textId="77777777" w:rsidTr="00074A5C">
        <w:trPr>
          <w:trHeight w:val="405"/>
        </w:trPr>
        <w:tc>
          <w:tcPr>
            <w:tcW w:w="1260" w:type="dxa"/>
            <w:tcBorders>
              <w:top w:val="single" w:sz="8" w:space="0" w:color="DDDDDD"/>
              <w:bottom w:val="nil"/>
              <w:right w:val="nil"/>
            </w:tcBorders>
            <w:shd w:val="clear" w:color="auto" w:fill="F9F9F9"/>
            <w:tcMar>
              <w:left w:w="108" w:type="dxa"/>
              <w:right w:w="108" w:type="dxa"/>
            </w:tcMar>
          </w:tcPr>
          <w:p w14:paraId="2496F730" w14:textId="77777777" w:rsidR="00074A5C" w:rsidRPr="00A83AE6" w:rsidRDefault="00074A5C" w:rsidP="00074A5C">
            <w:r w:rsidRPr="00A83AE6">
              <w:rPr>
                <w:rFonts w:ascii="Arial" w:eastAsia="Arial" w:hAnsi="Arial" w:cs="Arial"/>
                <w:color w:val="333333"/>
                <w:sz w:val="16"/>
                <w:szCs w:val="16"/>
              </w:rPr>
              <w:t>WT:21</w:t>
            </w:r>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9F9F9"/>
            <w:tcMar>
              <w:left w:w="108" w:type="dxa"/>
              <w:right w:w="108" w:type="dxa"/>
            </w:tcMar>
          </w:tcPr>
          <w:p w14:paraId="4E95B9FD" w14:textId="77777777" w:rsidR="00074A5C" w:rsidRPr="00A83AE6" w:rsidRDefault="00074A5C" w:rsidP="00074A5C">
            <w:pPr>
              <w:jc w:val="right"/>
            </w:pPr>
            <w:r w:rsidRPr="00A83AE6">
              <w:rPr>
                <w:rFonts w:ascii="Arial" w:eastAsia="Arial" w:hAnsi="Arial" w:cs="Arial"/>
                <w:color w:val="333333"/>
                <w:sz w:val="16"/>
                <w:szCs w:val="16"/>
              </w:rPr>
              <w:t>-1161959</w:t>
            </w:r>
          </w:p>
        </w:tc>
        <w:tc>
          <w:tcPr>
            <w:tcW w:w="1260" w:type="dxa"/>
            <w:tcBorders>
              <w:top w:val="single" w:sz="8" w:space="0" w:color="DDDDDD"/>
              <w:left w:val="nil"/>
              <w:bottom w:val="nil"/>
              <w:right w:val="nil"/>
            </w:tcBorders>
            <w:shd w:val="clear" w:color="auto" w:fill="F9F9F9"/>
            <w:tcMar>
              <w:left w:w="108" w:type="dxa"/>
              <w:right w:w="108" w:type="dxa"/>
            </w:tcMar>
          </w:tcPr>
          <w:p w14:paraId="610CF8AC" w14:textId="77777777" w:rsidR="00074A5C" w:rsidRPr="00A83AE6" w:rsidRDefault="00074A5C" w:rsidP="00074A5C">
            <w:pPr>
              <w:jc w:val="right"/>
            </w:pPr>
            <w:r w:rsidRPr="00A83AE6">
              <w:rPr>
                <w:rFonts w:ascii="Arial" w:eastAsia="Arial" w:hAnsi="Arial" w:cs="Arial"/>
                <w:color w:val="333333"/>
                <w:sz w:val="16"/>
                <w:szCs w:val="16"/>
              </w:rPr>
              <w:t>407350</w:t>
            </w:r>
          </w:p>
        </w:tc>
        <w:tc>
          <w:tcPr>
            <w:tcW w:w="1170" w:type="dxa"/>
            <w:tcBorders>
              <w:top w:val="single" w:sz="8" w:space="0" w:color="DDDDDD"/>
              <w:left w:val="nil"/>
              <w:bottom w:val="nil"/>
              <w:right w:val="nil"/>
            </w:tcBorders>
            <w:shd w:val="clear" w:color="auto" w:fill="F9F9F9"/>
            <w:tcMar>
              <w:left w:w="108" w:type="dxa"/>
              <w:right w:w="108" w:type="dxa"/>
            </w:tcMar>
          </w:tcPr>
          <w:p w14:paraId="49ACCF8D" w14:textId="77777777" w:rsidR="00074A5C" w:rsidRPr="00A83AE6" w:rsidRDefault="00074A5C" w:rsidP="00074A5C">
            <w:pPr>
              <w:jc w:val="right"/>
            </w:pPr>
            <w:r w:rsidRPr="00A83AE6">
              <w:rPr>
                <w:rFonts w:ascii="Arial" w:eastAsia="Arial" w:hAnsi="Arial" w:cs="Arial"/>
                <w:color w:val="333333"/>
                <w:sz w:val="16"/>
                <w:szCs w:val="16"/>
              </w:rPr>
              <w:t>8.137</w:t>
            </w:r>
          </w:p>
        </w:tc>
        <w:tc>
          <w:tcPr>
            <w:tcW w:w="1170" w:type="dxa"/>
            <w:tcBorders>
              <w:top w:val="single" w:sz="8" w:space="0" w:color="DDDDDD"/>
              <w:left w:val="nil"/>
              <w:bottom w:val="nil"/>
            </w:tcBorders>
            <w:shd w:val="clear" w:color="auto" w:fill="F9F9F9"/>
            <w:tcMar>
              <w:left w:w="108" w:type="dxa"/>
              <w:right w:w="108" w:type="dxa"/>
            </w:tcMar>
          </w:tcPr>
          <w:p w14:paraId="05A331BD" w14:textId="77777777" w:rsidR="00074A5C" w:rsidRPr="00A83AE6" w:rsidRDefault="00074A5C" w:rsidP="00074A5C">
            <w:pPr>
              <w:jc w:val="right"/>
            </w:pPr>
            <w:r w:rsidRPr="00A83AE6">
              <w:rPr>
                <w:rFonts w:ascii="Arial" w:eastAsia="Arial" w:hAnsi="Arial" w:cs="Arial"/>
                <w:color w:val="333333"/>
                <w:sz w:val="16"/>
                <w:szCs w:val="16"/>
              </w:rPr>
              <w:t>0.0043</w:t>
            </w:r>
          </w:p>
        </w:tc>
      </w:tr>
      <w:tr w:rsidR="00074A5C" w14:paraId="218CDDD3" w14:textId="77777777" w:rsidTr="00074A5C">
        <w:trPr>
          <w:trHeight w:val="405"/>
        </w:trPr>
        <w:tc>
          <w:tcPr>
            <w:tcW w:w="1260" w:type="dxa"/>
            <w:tcBorders>
              <w:top w:val="single" w:sz="8" w:space="0" w:color="DDDDDD"/>
              <w:bottom w:val="nil"/>
              <w:right w:val="nil"/>
            </w:tcBorders>
            <w:shd w:val="clear" w:color="auto" w:fill="FFFFFF" w:themeFill="background1"/>
            <w:tcMar>
              <w:left w:w="108" w:type="dxa"/>
              <w:right w:w="108" w:type="dxa"/>
            </w:tcMar>
          </w:tcPr>
          <w:p w14:paraId="055FCC15" w14:textId="77777777" w:rsidR="00074A5C" w:rsidRDefault="00074A5C" w:rsidP="00074A5C">
            <w:r w:rsidRPr="722060DF">
              <w:rPr>
                <w:rFonts w:ascii="Arial" w:eastAsia="Arial" w:hAnsi="Arial" w:cs="Arial"/>
                <w:color w:val="333333"/>
                <w:sz w:val="16"/>
                <w:szCs w:val="16"/>
              </w:rPr>
              <w:t>Ctl:8</w:t>
            </w:r>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4724FBD9" w14:textId="77777777" w:rsidR="00074A5C" w:rsidRDefault="00074A5C" w:rsidP="00074A5C">
            <w:pPr>
              <w:jc w:val="right"/>
            </w:pPr>
            <w:r w:rsidRPr="722060DF">
              <w:rPr>
                <w:rFonts w:ascii="Arial" w:eastAsia="Arial" w:hAnsi="Arial" w:cs="Arial"/>
                <w:color w:val="333333"/>
                <w:sz w:val="16"/>
                <w:szCs w:val="16"/>
              </w:rPr>
              <w:t>-93531</w:t>
            </w:r>
          </w:p>
        </w:tc>
        <w:tc>
          <w:tcPr>
            <w:tcW w:w="1260" w:type="dxa"/>
            <w:tcBorders>
              <w:top w:val="single" w:sz="8" w:space="0" w:color="DDDDDD"/>
              <w:left w:val="nil"/>
              <w:bottom w:val="nil"/>
              <w:right w:val="nil"/>
            </w:tcBorders>
            <w:shd w:val="clear" w:color="auto" w:fill="FFFFFF" w:themeFill="background1"/>
            <w:tcMar>
              <w:left w:w="108" w:type="dxa"/>
              <w:right w:w="108" w:type="dxa"/>
            </w:tcMar>
          </w:tcPr>
          <w:p w14:paraId="70DE92D7" w14:textId="77777777" w:rsidR="00074A5C" w:rsidRDefault="00074A5C" w:rsidP="00074A5C">
            <w:pPr>
              <w:jc w:val="right"/>
            </w:pPr>
            <w:r w:rsidRPr="722060DF">
              <w:rPr>
                <w:rFonts w:ascii="Arial" w:eastAsia="Arial" w:hAnsi="Arial" w:cs="Arial"/>
                <w:color w:val="333333"/>
                <w:sz w:val="16"/>
                <w:szCs w:val="16"/>
              </w:rPr>
              <w:t>414278</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25B4283C" w14:textId="77777777" w:rsidR="00074A5C" w:rsidRDefault="00074A5C" w:rsidP="00074A5C">
            <w:pPr>
              <w:jc w:val="right"/>
            </w:pPr>
            <w:r w:rsidRPr="722060DF">
              <w:rPr>
                <w:rFonts w:ascii="Arial" w:eastAsia="Arial" w:hAnsi="Arial" w:cs="Arial"/>
                <w:color w:val="333333"/>
                <w:sz w:val="16"/>
                <w:szCs w:val="16"/>
              </w:rPr>
              <w:t>0.051</w:t>
            </w:r>
          </w:p>
        </w:tc>
        <w:tc>
          <w:tcPr>
            <w:tcW w:w="1170" w:type="dxa"/>
            <w:tcBorders>
              <w:top w:val="single" w:sz="8" w:space="0" w:color="DDDDDD"/>
              <w:left w:val="nil"/>
              <w:bottom w:val="nil"/>
            </w:tcBorders>
            <w:shd w:val="clear" w:color="auto" w:fill="FFFFFF" w:themeFill="background1"/>
            <w:tcMar>
              <w:left w:w="108" w:type="dxa"/>
              <w:right w:w="108" w:type="dxa"/>
            </w:tcMar>
          </w:tcPr>
          <w:p w14:paraId="0B784F74" w14:textId="77777777" w:rsidR="00074A5C" w:rsidRDefault="00074A5C" w:rsidP="00074A5C">
            <w:pPr>
              <w:jc w:val="right"/>
            </w:pPr>
            <w:r w:rsidRPr="722060DF">
              <w:rPr>
                <w:rFonts w:ascii="Arial" w:eastAsia="Arial" w:hAnsi="Arial" w:cs="Arial"/>
                <w:color w:val="333333"/>
                <w:sz w:val="16"/>
                <w:szCs w:val="16"/>
              </w:rPr>
              <w:t>0.8214</w:t>
            </w:r>
          </w:p>
        </w:tc>
      </w:tr>
      <w:tr w:rsidR="00074A5C" w14:paraId="07996B64" w14:textId="77777777" w:rsidTr="00074A5C">
        <w:trPr>
          <w:trHeight w:val="405"/>
        </w:trPr>
        <w:tc>
          <w:tcPr>
            <w:tcW w:w="1260" w:type="dxa"/>
            <w:tcBorders>
              <w:top w:val="single" w:sz="8" w:space="0" w:color="DDDDDD"/>
              <w:bottom w:val="nil"/>
              <w:right w:val="nil"/>
            </w:tcBorders>
            <w:shd w:val="clear" w:color="auto" w:fill="F9F9F9"/>
            <w:tcMar>
              <w:left w:w="108" w:type="dxa"/>
              <w:right w:w="108" w:type="dxa"/>
            </w:tcMar>
          </w:tcPr>
          <w:p w14:paraId="3426A279" w14:textId="77777777" w:rsidR="00074A5C" w:rsidRDefault="00074A5C" w:rsidP="00074A5C">
            <w:r w:rsidRPr="722060DF">
              <w:rPr>
                <w:rFonts w:ascii="Arial" w:eastAsia="Arial" w:hAnsi="Arial" w:cs="Arial"/>
                <w:color w:val="333333"/>
                <w:sz w:val="16"/>
                <w:szCs w:val="16"/>
              </w:rPr>
              <w:t>Ctl:21</w:t>
            </w:r>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9F9F9"/>
            <w:tcMar>
              <w:left w:w="108" w:type="dxa"/>
              <w:right w:w="108" w:type="dxa"/>
            </w:tcMar>
          </w:tcPr>
          <w:p w14:paraId="4933C5FC" w14:textId="77777777" w:rsidR="00074A5C" w:rsidRDefault="00074A5C" w:rsidP="00074A5C">
            <w:pPr>
              <w:jc w:val="right"/>
            </w:pPr>
            <w:r w:rsidRPr="722060DF">
              <w:rPr>
                <w:rFonts w:ascii="Arial" w:eastAsia="Arial" w:hAnsi="Arial" w:cs="Arial"/>
                <w:color w:val="333333"/>
                <w:sz w:val="16"/>
                <w:szCs w:val="16"/>
              </w:rPr>
              <w:t>-18368</w:t>
            </w:r>
          </w:p>
        </w:tc>
        <w:tc>
          <w:tcPr>
            <w:tcW w:w="1260" w:type="dxa"/>
            <w:tcBorders>
              <w:top w:val="single" w:sz="8" w:space="0" w:color="DDDDDD"/>
              <w:left w:val="nil"/>
              <w:bottom w:val="nil"/>
              <w:right w:val="nil"/>
            </w:tcBorders>
            <w:shd w:val="clear" w:color="auto" w:fill="F9F9F9"/>
            <w:tcMar>
              <w:left w:w="108" w:type="dxa"/>
              <w:right w:w="108" w:type="dxa"/>
            </w:tcMar>
          </w:tcPr>
          <w:p w14:paraId="623F4011" w14:textId="77777777" w:rsidR="00074A5C" w:rsidRDefault="00074A5C" w:rsidP="00074A5C">
            <w:pPr>
              <w:jc w:val="right"/>
            </w:pPr>
            <w:r w:rsidRPr="722060DF">
              <w:rPr>
                <w:rFonts w:ascii="Arial" w:eastAsia="Arial" w:hAnsi="Arial" w:cs="Arial"/>
                <w:color w:val="333333"/>
                <w:sz w:val="16"/>
                <w:szCs w:val="16"/>
              </w:rPr>
              <w:t>448516</w:t>
            </w:r>
          </w:p>
        </w:tc>
        <w:tc>
          <w:tcPr>
            <w:tcW w:w="1170" w:type="dxa"/>
            <w:tcBorders>
              <w:top w:val="single" w:sz="8" w:space="0" w:color="DDDDDD"/>
              <w:left w:val="nil"/>
              <w:bottom w:val="nil"/>
              <w:right w:val="nil"/>
            </w:tcBorders>
            <w:shd w:val="clear" w:color="auto" w:fill="F9F9F9"/>
            <w:tcMar>
              <w:left w:w="108" w:type="dxa"/>
              <w:right w:w="108" w:type="dxa"/>
            </w:tcMar>
          </w:tcPr>
          <w:p w14:paraId="2F89BF1E" w14:textId="77777777" w:rsidR="00074A5C" w:rsidRDefault="00074A5C" w:rsidP="00074A5C">
            <w:pPr>
              <w:jc w:val="right"/>
            </w:pPr>
            <w:r w:rsidRPr="722060DF">
              <w:rPr>
                <w:rFonts w:ascii="Arial" w:eastAsia="Arial" w:hAnsi="Arial" w:cs="Arial"/>
                <w:color w:val="333333"/>
                <w:sz w:val="16"/>
                <w:szCs w:val="16"/>
              </w:rPr>
              <w:t>0.002</w:t>
            </w:r>
          </w:p>
        </w:tc>
        <w:tc>
          <w:tcPr>
            <w:tcW w:w="1170" w:type="dxa"/>
            <w:tcBorders>
              <w:top w:val="single" w:sz="8" w:space="0" w:color="DDDDDD"/>
              <w:left w:val="nil"/>
              <w:bottom w:val="nil"/>
            </w:tcBorders>
            <w:shd w:val="clear" w:color="auto" w:fill="F9F9F9"/>
            <w:tcMar>
              <w:left w:w="108" w:type="dxa"/>
              <w:right w:w="108" w:type="dxa"/>
            </w:tcMar>
          </w:tcPr>
          <w:p w14:paraId="5275ADCD" w14:textId="77777777" w:rsidR="00074A5C" w:rsidRDefault="00074A5C" w:rsidP="00074A5C">
            <w:pPr>
              <w:jc w:val="right"/>
            </w:pPr>
            <w:r w:rsidRPr="722060DF">
              <w:rPr>
                <w:rFonts w:ascii="Arial" w:eastAsia="Arial" w:hAnsi="Arial" w:cs="Arial"/>
                <w:color w:val="333333"/>
                <w:sz w:val="16"/>
                <w:szCs w:val="16"/>
              </w:rPr>
              <w:t>0.9673</w:t>
            </w:r>
          </w:p>
        </w:tc>
      </w:tr>
      <w:tr w:rsidR="00074A5C" w14:paraId="0CA44337" w14:textId="77777777" w:rsidTr="00074A5C">
        <w:trPr>
          <w:trHeight w:val="405"/>
        </w:trPr>
        <w:tc>
          <w:tcPr>
            <w:tcW w:w="1260" w:type="dxa"/>
            <w:tcBorders>
              <w:top w:val="single" w:sz="8" w:space="0" w:color="DDDDDD"/>
              <w:bottom w:val="nil"/>
              <w:right w:val="nil"/>
            </w:tcBorders>
            <w:shd w:val="clear" w:color="auto" w:fill="FFFFFF" w:themeFill="background1"/>
            <w:tcMar>
              <w:left w:w="108" w:type="dxa"/>
              <w:right w:w="108" w:type="dxa"/>
            </w:tcMar>
          </w:tcPr>
          <w:p w14:paraId="23B98D9B" w14:textId="77777777" w:rsidR="00074A5C" w:rsidRDefault="00074A5C" w:rsidP="00074A5C">
            <w:r w:rsidRPr="722060DF">
              <w:rPr>
                <w:rFonts w:ascii="Arial" w:eastAsia="Arial" w:hAnsi="Arial" w:cs="Arial"/>
                <w:color w:val="333333"/>
                <w:sz w:val="16"/>
                <w:szCs w:val="16"/>
              </w:rPr>
              <w:t>WT:56</w:t>
            </w:r>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207A4894" w14:textId="77777777" w:rsidR="00074A5C" w:rsidRDefault="00074A5C" w:rsidP="00074A5C">
            <w:pPr>
              <w:jc w:val="right"/>
            </w:pPr>
            <w:r w:rsidRPr="722060DF">
              <w:rPr>
                <w:rFonts w:ascii="Arial" w:eastAsia="Arial" w:hAnsi="Arial" w:cs="Arial"/>
                <w:color w:val="333333"/>
                <w:sz w:val="16"/>
                <w:szCs w:val="16"/>
              </w:rPr>
              <w:t>-824827</w:t>
            </w:r>
          </w:p>
        </w:tc>
        <w:tc>
          <w:tcPr>
            <w:tcW w:w="1260" w:type="dxa"/>
            <w:tcBorders>
              <w:top w:val="single" w:sz="8" w:space="0" w:color="DDDDDD"/>
              <w:left w:val="nil"/>
              <w:bottom w:val="nil"/>
              <w:right w:val="nil"/>
            </w:tcBorders>
            <w:shd w:val="clear" w:color="auto" w:fill="FFFFFF" w:themeFill="background1"/>
            <w:tcMar>
              <w:left w:w="108" w:type="dxa"/>
              <w:right w:w="108" w:type="dxa"/>
            </w:tcMar>
          </w:tcPr>
          <w:p w14:paraId="0E3F245E" w14:textId="77777777" w:rsidR="00074A5C" w:rsidRDefault="00074A5C" w:rsidP="00074A5C">
            <w:pPr>
              <w:jc w:val="right"/>
            </w:pPr>
            <w:r w:rsidRPr="722060DF">
              <w:rPr>
                <w:rFonts w:ascii="Arial" w:eastAsia="Arial" w:hAnsi="Arial" w:cs="Arial"/>
                <w:color w:val="333333"/>
                <w:sz w:val="16"/>
                <w:szCs w:val="16"/>
              </w:rPr>
              <w:t>521689</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2762F262" w14:textId="77777777" w:rsidR="00074A5C" w:rsidRDefault="00074A5C" w:rsidP="00074A5C">
            <w:pPr>
              <w:jc w:val="right"/>
            </w:pPr>
            <w:r w:rsidRPr="722060DF">
              <w:rPr>
                <w:rFonts w:ascii="Arial" w:eastAsia="Arial" w:hAnsi="Arial" w:cs="Arial"/>
                <w:color w:val="333333"/>
                <w:sz w:val="16"/>
                <w:szCs w:val="16"/>
              </w:rPr>
              <w:t>2.5</w:t>
            </w:r>
          </w:p>
        </w:tc>
        <w:tc>
          <w:tcPr>
            <w:tcW w:w="1170" w:type="dxa"/>
            <w:tcBorders>
              <w:top w:val="single" w:sz="8" w:space="0" w:color="DDDDDD"/>
              <w:left w:val="nil"/>
              <w:bottom w:val="nil"/>
            </w:tcBorders>
            <w:shd w:val="clear" w:color="auto" w:fill="FFFFFF" w:themeFill="background1"/>
            <w:tcMar>
              <w:left w:w="108" w:type="dxa"/>
              <w:right w:w="108" w:type="dxa"/>
            </w:tcMar>
          </w:tcPr>
          <w:p w14:paraId="19F950FA" w14:textId="77777777" w:rsidR="00074A5C" w:rsidRDefault="00074A5C" w:rsidP="00074A5C">
            <w:pPr>
              <w:jc w:val="right"/>
            </w:pPr>
            <w:r w:rsidRPr="722060DF">
              <w:rPr>
                <w:rFonts w:ascii="Arial" w:eastAsia="Arial" w:hAnsi="Arial" w:cs="Arial"/>
                <w:color w:val="333333"/>
                <w:sz w:val="16"/>
                <w:szCs w:val="16"/>
              </w:rPr>
              <w:t>0.1139</w:t>
            </w:r>
          </w:p>
        </w:tc>
      </w:tr>
      <w:tr w:rsidR="00074A5C" w14:paraId="675BCC0C" w14:textId="77777777" w:rsidTr="00074A5C">
        <w:trPr>
          <w:trHeight w:val="405"/>
        </w:trPr>
        <w:tc>
          <w:tcPr>
            <w:tcW w:w="1260" w:type="dxa"/>
            <w:tcBorders>
              <w:top w:val="single" w:sz="8" w:space="0" w:color="DDDDDD"/>
              <w:bottom w:val="nil"/>
              <w:right w:val="nil"/>
            </w:tcBorders>
            <w:shd w:val="clear" w:color="auto" w:fill="F9F9F9"/>
            <w:tcMar>
              <w:left w:w="108" w:type="dxa"/>
              <w:right w:w="108" w:type="dxa"/>
            </w:tcMar>
          </w:tcPr>
          <w:p w14:paraId="14B357E5" w14:textId="77777777" w:rsidR="00074A5C" w:rsidRDefault="00074A5C" w:rsidP="00074A5C">
            <w:bookmarkStart w:id="0" w:name="_Hlk166754327"/>
            <w:r w:rsidRPr="722060DF">
              <w:rPr>
                <w:rFonts w:ascii="Arial" w:eastAsia="Arial" w:hAnsi="Arial" w:cs="Arial"/>
                <w:color w:val="333333"/>
                <w:sz w:val="16"/>
                <w:szCs w:val="16"/>
              </w:rPr>
              <w:t>WT:Ctl:8</w:t>
            </w:r>
            <w:bookmarkEnd w:id="0"/>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9F9F9"/>
            <w:tcMar>
              <w:left w:w="108" w:type="dxa"/>
              <w:right w:w="108" w:type="dxa"/>
            </w:tcMar>
          </w:tcPr>
          <w:p w14:paraId="3F3FA789" w14:textId="77777777" w:rsidR="00074A5C" w:rsidRDefault="00074A5C" w:rsidP="00074A5C">
            <w:pPr>
              <w:jc w:val="right"/>
            </w:pPr>
            <w:r w:rsidRPr="722060DF">
              <w:rPr>
                <w:rFonts w:ascii="Arial" w:eastAsia="Arial" w:hAnsi="Arial" w:cs="Arial"/>
                <w:color w:val="333333"/>
                <w:sz w:val="16"/>
                <w:szCs w:val="16"/>
              </w:rPr>
              <w:t>1354414</w:t>
            </w:r>
          </w:p>
        </w:tc>
        <w:tc>
          <w:tcPr>
            <w:tcW w:w="1260" w:type="dxa"/>
            <w:tcBorders>
              <w:top w:val="single" w:sz="8" w:space="0" w:color="DDDDDD"/>
              <w:left w:val="nil"/>
              <w:bottom w:val="nil"/>
              <w:right w:val="nil"/>
            </w:tcBorders>
            <w:shd w:val="clear" w:color="auto" w:fill="F9F9F9"/>
            <w:tcMar>
              <w:left w:w="108" w:type="dxa"/>
              <w:right w:w="108" w:type="dxa"/>
            </w:tcMar>
          </w:tcPr>
          <w:p w14:paraId="080B0738" w14:textId="77777777" w:rsidR="00074A5C" w:rsidRDefault="00074A5C" w:rsidP="00074A5C">
            <w:pPr>
              <w:jc w:val="right"/>
            </w:pPr>
            <w:r w:rsidRPr="722060DF">
              <w:rPr>
                <w:rFonts w:ascii="Arial" w:eastAsia="Arial" w:hAnsi="Arial" w:cs="Arial"/>
                <w:color w:val="333333"/>
                <w:sz w:val="16"/>
                <w:szCs w:val="16"/>
              </w:rPr>
              <w:t>581367</w:t>
            </w:r>
          </w:p>
        </w:tc>
        <w:tc>
          <w:tcPr>
            <w:tcW w:w="1170" w:type="dxa"/>
            <w:tcBorders>
              <w:top w:val="single" w:sz="8" w:space="0" w:color="DDDDDD"/>
              <w:left w:val="nil"/>
              <w:bottom w:val="nil"/>
              <w:right w:val="nil"/>
            </w:tcBorders>
            <w:shd w:val="clear" w:color="auto" w:fill="F9F9F9"/>
            <w:tcMar>
              <w:left w:w="108" w:type="dxa"/>
              <w:right w:w="108" w:type="dxa"/>
            </w:tcMar>
          </w:tcPr>
          <w:p w14:paraId="2A2097A8" w14:textId="77777777" w:rsidR="00074A5C" w:rsidRDefault="00074A5C" w:rsidP="00074A5C">
            <w:pPr>
              <w:jc w:val="right"/>
            </w:pPr>
            <w:r w:rsidRPr="722060DF">
              <w:rPr>
                <w:rFonts w:ascii="Arial" w:eastAsia="Arial" w:hAnsi="Arial" w:cs="Arial"/>
                <w:color w:val="333333"/>
                <w:sz w:val="16"/>
                <w:szCs w:val="16"/>
              </w:rPr>
              <w:t>5.428</w:t>
            </w:r>
          </w:p>
        </w:tc>
        <w:tc>
          <w:tcPr>
            <w:tcW w:w="1170" w:type="dxa"/>
            <w:tcBorders>
              <w:top w:val="single" w:sz="8" w:space="0" w:color="DDDDDD"/>
              <w:left w:val="nil"/>
              <w:bottom w:val="nil"/>
            </w:tcBorders>
            <w:shd w:val="clear" w:color="auto" w:fill="F9F9F9"/>
            <w:tcMar>
              <w:left w:w="108" w:type="dxa"/>
              <w:right w:w="108" w:type="dxa"/>
            </w:tcMar>
          </w:tcPr>
          <w:p w14:paraId="3F66D73B" w14:textId="77777777" w:rsidR="00074A5C" w:rsidRDefault="00074A5C" w:rsidP="00074A5C">
            <w:pPr>
              <w:jc w:val="right"/>
            </w:pPr>
            <w:r w:rsidRPr="722060DF">
              <w:rPr>
                <w:rFonts w:ascii="Arial" w:eastAsia="Arial" w:hAnsi="Arial" w:cs="Arial"/>
                <w:color w:val="333333"/>
                <w:sz w:val="16"/>
                <w:szCs w:val="16"/>
              </w:rPr>
              <w:t>0.0198</w:t>
            </w:r>
          </w:p>
        </w:tc>
      </w:tr>
      <w:tr w:rsidR="00074A5C" w14:paraId="50E29A9E" w14:textId="77777777" w:rsidTr="00074A5C">
        <w:trPr>
          <w:trHeight w:val="375"/>
        </w:trPr>
        <w:tc>
          <w:tcPr>
            <w:tcW w:w="1260" w:type="dxa"/>
            <w:tcBorders>
              <w:top w:val="single" w:sz="8" w:space="0" w:color="DDDDDD"/>
              <w:bottom w:val="nil"/>
              <w:right w:val="nil"/>
            </w:tcBorders>
            <w:shd w:val="clear" w:color="auto" w:fill="FFFFFF" w:themeFill="background1"/>
            <w:tcMar>
              <w:left w:w="108" w:type="dxa"/>
              <w:right w:w="108" w:type="dxa"/>
            </w:tcMar>
          </w:tcPr>
          <w:p w14:paraId="47AFCB7D" w14:textId="77777777" w:rsidR="00074A5C" w:rsidRDefault="00074A5C" w:rsidP="00074A5C">
            <w:r w:rsidRPr="722060DF">
              <w:rPr>
                <w:rFonts w:ascii="Arial" w:eastAsia="Arial" w:hAnsi="Arial" w:cs="Arial"/>
                <w:color w:val="333333"/>
                <w:sz w:val="16"/>
                <w:szCs w:val="16"/>
              </w:rPr>
              <w:t>WT:Ctl:21</w:t>
            </w:r>
            <w:r>
              <w:rPr>
                <w:rFonts w:ascii="Arial" w:eastAsia="Arial" w:hAnsi="Arial" w:cs="Arial"/>
                <w:color w:val="333333"/>
                <w:sz w:val="16"/>
                <w:szCs w:val="16"/>
              </w:rPr>
              <w:t>dpi</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3E1E602A" w14:textId="77777777" w:rsidR="00074A5C" w:rsidRDefault="00074A5C" w:rsidP="00074A5C">
            <w:pPr>
              <w:jc w:val="right"/>
            </w:pPr>
            <w:r w:rsidRPr="722060DF">
              <w:rPr>
                <w:rFonts w:ascii="Arial" w:eastAsia="Arial" w:hAnsi="Arial" w:cs="Arial"/>
                <w:color w:val="333333"/>
                <w:sz w:val="16"/>
                <w:szCs w:val="16"/>
              </w:rPr>
              <w:t>921794</w:t>
            </w:r>
          </w:p>
        </w:tc>
        <w:tc>
          <w:tcPr>
            <w:tcW w:w="1260" w:type="dxa"/>
            <w:tcBorders>
              <w:top w:val="single" w:sz="8" w:space="0" w:color="DDDDDD"/>
              <w:left w:val="nil"/>
              <w:bottom w:val="nil"/>
              <w:right w:val="nil"/>
            </w:tcBorders>
            <w:shd w:val="clear" w:color="auto" w:fill="FFFFFF" w:themeFill="background1"/>
            <w:tcMar>
              <w:left w:w="108" w:type="dxa"/>
              <w:right w:w="108" w:type="dxa"/>
            </w:tcMar>
          </w:tcPr>
          <w:p w14:paraId="2E5BF85C" w14:textId="77777777" w:rsidR="00074A5C" w:rsidRDefault="00074A5C" w:rsidP="00074A5C">
            <w:pPr>
              <w:jc w:val="right"/>
            </w:pPr>
            <w:r w:rsidRPr="722060DF">
              <w:rPr>
                <w:rFonts w:ascii="Arial" w:eastAsia="Arial" w:hAnsi="Arial" w:cs="Arial"/>
                <w:color w:val="333333"/>
                <w:sz w:val="16"/>
                <w:szCs w:val="16"/>
              </w:rPr>
              <w:t>576407</w:t>
            </w:r>
          </w:p>
        </w:tc>
        <w:tc>
          <w:tcPr>
            <w:tcW w:w="1170" w:type="dxa"/>
            <w:tcBorders>
              <w:top w:val="single" w:sz="8" w:space="0" w:color="DDDDDD"/>
              <w:left w:val="nil"/>
              <w:bottom w:val="nil"/>
              <w:right w:val="nil"/>
            </w:tcBorders>
            <w:shd w:val="clear" w:color="auto" w:fill="FFFFFF" w:themeFill="background1"/>
            <w:tcMar>
              <w:left w:w="108" w:type="dxa"/>
              <w:right w:w="108" w:type="dxa"/>
            </w:tcMar>
          </w:tcPr>
          <w:p w14:paraId="1953B7BE" w14:textId="77777777" w:rsidR="00074A5C" w:rsidRDefault="00074A5C" w:rsidP="00074A5C">
            <w:pPr>
              <w:jc w:val="right"/>
            </w:pPr>
            <w:r w:rsidRPr="722060DF">
              <w:rPr>
                <w:rFonts w:ascii="Arial" w:eastAsia="Arial" w:hAnsi="Arial" w:cs="Arial"/>
                <w:color w:val="333333"/>
                <w:sz w:val="16"/>
                <w:szCs w:val="16"/>
              </w:rPr>
              <w:t>2.557</w:t>
            </w:r>
          </w:p>
        </w:tc>
        <w:tc>
          <w:tcPr>
            <w:tcW w:w="1170" w:type="dxa"/>
            <w:tcBorders>
              <w:top w:val="single" w:sz="8" w:space="0" w:color="DDDDDD"/>
              <w:left w:val="nil"/>
              <w:bottom w:val="nil"/>
            </w:tcBorders>
            <w:shd w:val="clear" w:color="auto" w:fill="FFFFFF" w:themeFill="background1"/>
            <w:tcMar>
              <w:left w:w="108" w:type="dxa"/>
              <w:right w:w="108" w:type="dxa"/>
            </w:tcMar>
          </w:tcPr>
          <w:p w14:paraId="3BBCB117" w14:textId="77777777" w:rsidR="00074A5C" w:rsidRDefault="00074A5C" w:rsidP="00074A5C">
            <w:pPr>
              <w:jc w:val="right"/>
            </w:pPr>
            <w:r w:rsidRPr="722060DF">
              <w:rPr>
                <w:rFonts w:ascii="Arial" w:eastAsia="Arial" w:hAnsi="Arial" w:cs="Arial"/>
                <w:color w:val="333333"/>
                <w:sz w:val="16"/>
                <w:szCs w:val="16"/>
              </w:rPr>
              <w:t>0.1098</w:t>
            </w:r>
          </w:p>
        </w:tc>
      </w:tr>
      <w:tr w:rsidR="00074A5C" w14:paraId="18609B0F" w14:textId="77777777" w:rsidTr="00074A5C">
        <w:trPr>
          <w:trHeight w:val="375"/>
        </w:trPr>
        <w:tc>
          <w:tcPr>
            <w:tcW w:w="6030" w:type="dxa"/>
            <w:gridSpan w:val="5"/>
            <w:shd w:val="clear" w:color="auto" w:fill="F2F2F2" w:themeFill="background1" w:themeFillShade="F2"/>
            <w:tcMar>
              <w:left w:w="108" w:type="dxa"/>
              <w:right w:w="108" w:type="dxa"/>
            </w:tcMar>
            <w:vAlign w:val="bottom"/>
          </w:tcPr>
          <w:p w14:paraId="20528262" w14:textId="77777777" w:rsidR="00074A5C" w:rsidRDefault="00074A5C" w:rsidP="00074A5C">
            <w:r w:rsidRPr="722060DF">
              <w:rPr>
                <w:rFonts w:ascii="Arial" w:eastAsia="Arial" w:hAnsi="Arial" w:cs="Arial"/>
                <w:color w:val="000000" w:themeColor="text1"/>
                <w:sz w:val="16"/>
                <w:szCs w:val="16"/>
              </w:rPr>
              <w:t>Reference group: Tgfbr2</w:t>
            </w:r>
            <w:r w:rsidRPr="2379D57C">
              <w:rPr>
                <w:rFonts w:ascii="Arial" w:eastAsia="Arial" w:hAnsi="Arial" w:cs="Arial"/>
                <w:color w:val="000000" w:themeColor="text1"/>
                <w:sz w:val="16"/>
                <w:szCs w:val="16"/>
                <w:vertAlign w:val="superscript"/>
              </w:rPr>
              <w:t>cko</w:t>
            </w:r>
            <w:r w:rsidRPr="722060DF">
              <w:rPr>
                <w:rFonts w:ascii="Arial" w:eastAsia="Arial" w:hAnsi="Arial" w:cs="Arial"/>
                <w:color w:val="000000" w:themeColor="text1"/>
                <w:sz w:val="16"/>
                <w:szCs w:val="16"/>
              </w:rPr>
              <w:t>, Day 4, injured</w:t>
            </w:r>
          </w:p>
        </w:tc>
      </w:tr>
    </w:tbl>
    <w:p w14:paraId="4D293D6E" w14:textId="77777777" w:rsidR="00074A5C" w:rsidRDefault="00074A5C" w:rsidP="00074A5C">
      <w:pPr>
        <w:spacing w:line="240" w:lineRule="auto"/>
        <w:rPr>
          <w:rFonts w:eastAsia="Times New Roman"/>
          <w:sz w:val="19"/>
          <w:szCs w:val="19"/>
        </w:rPr>
      </w:pPr>
    </w:p>
    <w:p w14:paraId="42267A87" w14:textId="77777777" w:rsidR="00074A5C" w:rsidRDefault="00074A5C" w:rsidP="00074A5C">
      <w:pPr>
        <w:spacing w:line="240" w:lineRule="auto"/>
        <w:rPr>
          <w:rFonts w:eastAsia="Times New Roman"/>
          <w:sz w:val="19"/>
          <w:szCs w:val="19"/>
        </w:rPr>
      </w:pPr>
    </w:p>
    <w:p w14:paraId="59377784" w14:textId="77777777" w:rsidR="00074A5C" w:rsidRDefault="00074A5C" w:rsidP="00074A5C">
      <w:pPr>
        <w:spacing w:line="240" w:lineRule="auto"/>
        <w:rPr>
          <w:rFonts w:eastAsia="Times New Roman"/>
          <w:sz w:val="19"/>
          <w:szCs w:val="19"/>
        </w:rPr>
      </w:pPr>
      <w:r w:rsidRPr="00515819">
        <w:rPr>
          <w:rFonts w:eastAsia="Times New Roman"/>
          <w:sz w:val="19"/>
          <w:szCs w:val="19"/>
        </w:rPr>
        <w:t>Generalized Estimating Equations (GEE) is a method for fitting (generalized) linear regression models to clustered data, which yields from having more than one measurement per mouse. By using the Huber-White method to estimate standard errors, valid inferential results are expected even when the working correlation is misspecified. In particular, we considered an identity link, normal variance, and working independence. The injured group was used as reference (as opposed to the control) since data from 56 dpi was only available for injured mice. However, results are equivalent since only two groups (injured and control) were considered. Overall, A:B denotes the interaction term between factor A and factor B, and A:B:C denotes the 3-way interaction between factors A, B, and C. The statistically significant findings are described below:</w:t>
      </w:r>
    </w:p>
    <w:p w14:paraId="3FF0E110" w14:textId="77777777" w:rsidR="00074A5C" w:rsidRPr="00515819" w:rsidRDefault="00074A5C" w:rsidP="00074A5C">
      <w:pPr>
        <w:spacing w:line="240" w:lineRule="auto"/>
        <w:rPr>
          <w:rFonts w:eastAsia="Times New Roman"/>
          <w:sz w:val="19"/>
          <w:szCs w:val="19"/>
        </w:rPr>
      </w:pPr>
    </w:p>
    <w:p w14:paraId="16F7020D" w14:textId="77777777" w:rsidR="00074A5C" w:rsidRPr="00515819" w:rsidRDefault="00074A5C" w:rsidP="00074A5C">
      <w:pPr>
        <w:pStyle w:val="ListParagraph"/>
        <w:numPr>
          <w:ilvl w:val="0"/>
          <w:numId w:val="1"/>
        </w:numPr>
        <w:spacing w:line="240" w:lineRule="auto"/>
        <w:ind w:left="0" w:firstLine="0"/>
        <w:rPr>
          <w:rFonts w:eastAsia="Times New Roman"/>
          <w:sz w:val="19"/>
          <w:szCs w:val="19"/>
        </w:rPr>
      </w:pPr>
      <w:r w:rsidRPr="00515819">
        <w:rPr>
          <w:rFonts w:eastAsia="Times New Roman"/>
          <w:sz w:val="19"/>
          <w:szCs w:val="19"/>
        </w:rPr>
        <w:t>WT:21dpi: The change from 4 dpi CGRP to 21 dpi CGRP in Wild Type mice is significantly different than the change from 4 dpi CGRP to 21 dpi CGRP in Tgfbr2</w:t>
      </w:r>
      <w:r w:rsidRPr="00515819">
        <w:rPr>
          <w:rFonts w:eastAsia="Times New Roman"/>
          <w:sz w:val="19"/>
          <w:szCs w:val="19"/>
          <w:vertAlign w:val="superscript"/>
        </w:rPr>
        <w:t>cko</w:t>
      </w:r>
      <w:r w:rsidRPr="00515819">
        <w:rPr>
          <w:rFonts w:eastAsia="Times New Roman"/>
          <w:sz w:val="19"/>
          <w:szCs w:val="19"/>
        </w:rPr>
        <w:t xml:space="preserve"> mice. In other words, the effect of changing dpi from 4 to 21 is significantly different between genotypes, with a p-value of 0.00434.</w:t>
      </w:r>
    </w:p>
    <w:p w14:paraId="1D165B08" w14:textId="77777777" w:rsidR="00074A5C" w:rsidRPr="00515819" w:rsidRDefault="00074A5C" w:rsidP="00074A5C">
      <w:pPr>
        <w:pStyle w:val="ListParagraph"/>
        <w:numPr>
          <w:ilvl w:val="0"/>
          <w:numId w:val="1"/>
        </w:numPr>
        <w:spacing w:line="240" w:lineRule="auto"/>
        <w:ind w:left="0" w:firstLine="0"/>
        <w:rPr>
          <w:rFonts w:eastAsia="Times New Roman"/>
          <w:sz w:val="19"/>
          <w:szCs w:val="19"/>
        </w:rPr>
      </w:pPr>
      <w:r w:rsidRPr="00515819">
        <w:rPr>
          <w:rFonts w:eastAsia="Times New Roman"/>
          <w:sz w:val="19"/>
          <w:szCs w:val="19"/>
        </w:rPr>
        <w:t>The difference in the change from Day 4 dpi CGRP to Day 8 dpi CGRP between Wild Type mice and Tgfbr2</w:t>
      </w:r>
      <w:r w:rsidRPr="00515819">
        <w:rPr>
          <w:rFonts w:eastAsia="Times New Roman"/>
          <w:sz w:val="19"/>
          <w:szCs w:val="19"/>
          <w:vertAlign w:val="superscript"/>
        </w:rPr>
        <w:t>ck</w:t>
      </w:r>
      <w:r w:rsidRPr="00515819">
        <w:rPr>
          <w:rFonts w:eastAsia="Times New Roman"/>
          <w:sz w:val="19"/>
          <w:szCs w:val="19"/>
        </w:rPr>
        <w:t>o mice in control teeth is significantly different than the difference in the change from Day 4 dpi CGRP to Day 8 dpi CGRP between Wild Type mice and Tgfbr2</w:t>
      </w:r>
      <w:r w:rsidRPr="00515819">
        <w:rPr>
          <w:rFonts w:eastAsia="Times New Roman"/>
          <w:sz w:val="19"/>
          <w:szCs w:val="19"/>
          <w:vertAlign w:val="superscript"/>
        </w:rPr>
        <w:t>cko</w:t>
      </w:r>
      <w:r w:rsidRPr="00515819">
        <w:rPr>
          <w:rFonts w:eastAsia="Times New Roman"/>
          <w:sz w:val="19"/>
          <w:szCs w:val="19"/>
        </w:rPr>
        <w:t xml:space="preserve"> mice in injured teeth, with a p-value of 0.0198.</w:t>
      </w:r>
    </w:p>
    <w:p w14:paraId="7DAEFF1F" w14:textId="77777777" w:rsidR="00074A5C" w:rsidRDefault="00074A5C" w:rsidP="00074A5C">
      <w:pPr>
        <w:spacing w:line="240" w:lineRule="auto"/>
        <w:rPr>
          <w:rFonts w:eastAsia="Times New Roman"/>
          <w:sz w:val="19"/>
          <w:szCs w:val="19"/>
        </w:rPr>
      </w:pPr>
    </w:p>
    <w:p w14:paraId="3D7E3176" w14:textId="77777777" w:rsidR="00074A5C" w:rsidRPr="00515819" w:rsidRDefault="00074A5C" w:rsidP="00074A5C">
      <w:pPr>
        <w:spacing w:line="240" w:lineRule="auto"/>
        <w:rPr>
          <w:rFonts w:eastAsia="Times New Roman"/>
          <w:sz w:val="19"/>
          <w:szCs w:val="19"/>
        </w:rPr>
      </w:pPr>
      <w:r w:rsidRPr="00515819">
        <w:rPr>
          <w:rFonts w:eastAsia="Times New Roman"/>
          <w:sz w:val="19"/>
          <w:szCs w:val="19"/>
        </w:rPr>
        <w:t>Taken together, this indicates that due to the long time period in which the axon sprouting is equivalent at the beginning and at the end, we found many similarities between the CGRP levels. However, we found that the timeline from 4 dpi to 21 dpi was different between the genotypes, indicating a differential healing response via CGRP.</w:t>
      </w:r>
      <w:bookmarkStart w:id="1" w:name="_GoBack"/>
      <w:bookmarkEnd w:id="1"/>
    </w:p>
    <w:p w14:paraId="2D3C569B" w14:textId="77777777" w:rsidR="00ED732A" w:rsidRDefault="00074A5C" w:rsidP="00074A5C"/>
    <w:sectPr w:rsidR="00ED73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A827C5"/>
    <w:multiLevelType w:val="hybridMultilevel"/>
    <w:tmpl w:val="D556F31E"/>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A5C"/>
    <w:rsid w:val="00074A5C"/>
    <w:rsid w:val="00482814"/>
    <w:rsid w:val="00FD0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9ABA9"/>
  <w15:chartTrackingRefBased/>
  <w15:docId w15:val="{A77A5F8D-5337-4B82-B196-F6C86D8E8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A5C"/>
    <w:pPr>
      <w:spacing w:after="0" w:line="260" w:lineRule="atLeast"/>
      <w:jc w:val="both"/>
    </w:pPr>
    <w:rPr>
      <w:rFonts w:ascii="Palatino Linotype" w:eastAsia="SimSun" w:hAnsi="Palatino Linotype" w:cs="Times New Roman"/>
      <w:noProof/>
      <w:color w:val="000000"/>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31text">
    <w:name w:val="MDPI_3.1_text"/>
    <w:qFormat/>
    <w:rsid w:val="00074A5C"/>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eastAsia="de-DE" w:bidi="en-US"/>
    </w:rPr>
  </w:style>
  <w:style w:type="paragraph" w:styleId="ListParagraph">
    <w:name w:val="List Paragraph"/>
    <w:basedOn w:val="Normal"/>
    <w:uiPriority w:val="34"/>
    <w:qFormat/>
    <w:rsid w:val="00074A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E8F28EA9231642BEB2B2B3035E7736" ma:contentTypeVersion="18" ma:contentTypeDescription="Create a new document." ma:contentTypeScope="" ma:versionID="0e5b81f3a048cdb55cc276e664527578">
  <xsd:schema xmlns:xsd="http://www.w3.org/2001/XMLSchema" xmlns:xs="http://www.w3.org/2001/XMLSchema" xmlns:p="http://schemas.microsoft.com/office/2006/metadata/properties" xmlns:ns3="24f76910-61ae-4f7e-9b64-4d0e14afd5a5" xmlns:ns4="5157b494-d98b-4179-b6c2-c216406d706e" targetNamespace="http://schemas.microsoft.com/office/2006/metadata/properties" ma:root="true" ma:fieldsID="5db377839e097fb47db8c08cc8c89122" ns3:_="" ns4:_="">
    <xsd:import namespace="24f76910-61ae-4f7e-9b64-4d0e14afd5a5"/>
    <xsd:import namespace="5157b494-d98b-4179-b6c2-c216406d706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76910-61ae-4f7e-9b64-4d0e14afd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57b494-d98b-4179-b6c2-c216406d706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4f76910-61ae-4f7e-9b64-4d0e14afd5a5" xsi:nil="true"/>
  </documentManagement>
</p:properties>
</file>

<file path=customXml/itemProps1.xml><?xml version="1.0" encoding="utf-8"?>
<ds:datastoreItem xmlns:ds="http://schemas.openxmlformats.org/officeDocument/2006/customXml" ds:itemID="{9FADEE91-BF14-4971-88FC-87FCCE6EF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f76910-61ae-4f7e-9b64-4d0e14afd5a5"/>
    <ds:schemaRef ds:uri="5157b494-d98b-4179-b6c2-c216406d7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720DDD-76BC-4342-AF50-249BEE8E4405}">
  <ds:schemaRefs>
    <ds:schemaRef ds:uri="http://schemas.microsoft.com/sharepoint/v3/contenttype/forms"/>
  </ds:schemaRefs>
</ds:datastoreItem>
</file>

<file path=customXml/itemProps3.xml><?xml version="1.0" encoding="utf-8"?>
<ds:datastoreItem xmlns:ds="http://schemas.openxmlformats.org/officeDocument/2006/customXml" ds:itemID="{4BF7A50E-B991-4CCA-828C-AE816135098C}">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purl.org/dc/terms/"/>
    <ds:schemaRef ds:uri="24f76910-61ae-4f7e-9b64-4d0e14afd5a5"/>
    <ds:schemaRef ds:uri="http://schemas.microsoft.com/office/infopath/2007/PartnerControls"/>
    <ds:schemaRef ds:uri="5157b494-d98b-4179-b6c2-c216406d706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446</Words>
  <Characters>2575</Characters>
  <Application>Microsoft Office Word</Application>
  <DocSecurity>0</DocSecurity>
  <Lines>42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 Sarah</dc:creator>
  <cp:keywords/>
  <dc:description/>
  <cp:lastModifiedBy>Peters, Sarah</cp:lastModifiedBy>
  <cp:revision>1</cp:revision>
  <dcterms:created xsi:type="dcterms:W3CDTF">2024-05-17T14:20:00Z</dcterms:created>
  <dcterms:modified xsi:type="dcterms:W3CDTF">2024-05-17T14:21:00Z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0x01010035E8F28EA9231642BEB2B2B3035E7736</vt:lpwstr>
  </property>
</Properties>
</file>