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ED5394D" w:rsidR="009D021D" w:rsidRDefault="01DDA01D" w:rsidP="368B947A">
      <w:pPr>
        <w:rPr>
          <w:rFonts w:ascii="Times New Roman" w:eastAsia="Times New Roman" w:hAnsi="Times New Roman" w:cs="Times New Roman"/>
        </w:rPr>
      </w:pPr>
      <w:r w:rsidRPr="4E73ADA8">
        <w:rPr>
          <w:rFonts w:ascii="Times New Roman" w:eastAsia="Times New Roman" w:hAnsi="Times New Roman" w:cs="Times New Roman"/>
        </w:rPr>
        <w:t>Supplemental Table 1: Key findings of included articles</w:t>
      </w:r>
    </w:p>
    <w:tbl>
      <w:tblPr>
        <w:tblW w:w="15300" w:type="dxa"/>
        <w:tblInd w:w="-47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140"/>
        <w:gridCol w:w="1650"/>
        <w:gridCol w:w="1545"/>
        <w:gridCol w:w="2970"/>
        <w:gridCol w:w="2030"/>
        <w:gridCol w:w="5965"/>
      </w:tblGrid>
      <w:tr w:rsidR="009D021D" w14:paraId="1CCB84AC" w14:textId="77777777" w:rsidTr="006764DF">
        <w:tc>
          <w:tcPr>
            <w:tcW w:w="1140" w:type="dxa"/>
            <w:shd w:val="clear" w:color="auto" w:fill="auto"/>
            <w:tcMar>
              <w:top w:w="100" w:type="dxa"/>
              <w:left w:w="100" w:type="dxa"/>
              <w:bottom w:w="100" w:type="dxa"/>
              <w:right w:w="100" w:type="dxa"/>
            </w:tcMar>
          </w:tcPr>
          <w:p w14:paraId="00000002"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Authors</w:t>
            </w:r>
          </w:p>
        </w:tc>
        <w:tc>
          <w:tcPr>
            <w:tcW w:w="1650" w:type="dxa"/>
            <w:shd w:val="clear" w:color="auto" w:fill="auto"/>
            <w:tcMar>
              <w:top w:w="100" w:type="dxa"/>
              <w:left w:w="100" w:type="dxa"/>
              <w:bottom w:w="100" w:type="dxa"/>
              <w:right w:w="100" w:type="dxa"/>
            </w:tcMar>
          </w:tcPr>
          <w:p w14:paraId="00000003"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Countries of focus</w:t>
            </w:r>
          </w:p>
        </w:tc>
        <w:tc>
          <w:tcPr>
            <w:tcW w:w="1545" w:type="dxa"/>
            <w:shd w:val="clear" w:color="auto" w:fill="auto"/>
            <w:tcMar>
              <w:top w:w="100" w:type="dxa"/>
              <w:left w:w="100" w:type="dxa"/>
              <w:bottom w:w="100" w:type="dxa"/>
              <w:right w:w="100" w:type="dxa"/>
            </w:tcMar>
          </w:tcPr>
          <w:p w14:paraId="00000004"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RMANCAH issue(s) examined  </w:t>
            </w:r>
          </w:p>
        </w:tc>
        <w:tc>
          <w:tcPr>
            <w:tcW w:w="2970" w:type="dxa"/>
            <w:shd w:val="clear" w:color="auto" w:fill="auto"/>
            <w:tcMar>
              <w:top w:w="100" w:type="dxa"/>
              <w:left w:w="100" w:type="dxa"/>
              <w:bottom w:w="100" w:type="dxa"/>
              <w:right w:w="100" w:type="dxa"/>
            </w:tcMar>
          </w:tcPr>
          <w:p w14:paraId="00000005"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Research design</w:t>
            </w:r>
          </w:p>
        </w:tc>
        <w:tc>
          <w:tcPr>
            <w:tcW w:w="2030" w:type="dxa"/>
            <w:shd w:val="clear" w:color="auto" w:fill="auto"/>
            <w:tcMar>
              <w:top w:w="100" w:type="dxa"/>
              <w:left w:w="100" w:type="dxa"/>
              <w:bottom w:w="100" w:type="dxa"/>
              <w:right w:w="100" w:type="dxa"/>
            </w:tcMar>
          </w:tcPr>
          <w:p w14:paraId="00000006"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Research Scope </w:t>
            </w:r>
          </w:p>
        </w:tc>
        <w:tc>
          <w:tcPr>
            <w:tcW w:w="5965" w:type="dxa"/>
            <w:shd w:val="clear" w:color="auto" w:fill="auto"/>
            <w:tcMar>
              <w:top w:w="100" w:type="dxa"/>
              <w:left w:w="100" w:type="dxa"/>
              <w:bottom w:w="100" w:type="dxa"/>
              <w:right w:w="100" w:type="dxa"/>
            </w:tcMar>
          </w:tcPr>
          <w:p w14:paraId="00000007"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Ways in which gender is integrated into M&amp;E</w:t>
            </w:r>
          </w:p>
        </w:tc>
      </w:tr>
      <w:tr w:rsidR="009D021D" w14:paraId="54C06CED" w14:textId="77777777" w:rsidTr="006764DF">
        <w:tc>
          <w:tcPr>
            <w:tcW w:w="1140" w:type="dxa"/>
            <w:shd w:val="clear" w:color="auto" w:fill="auto"/>
            <w:tcMar>
              <w:top w:w="100" w:type="dxa"/>
              <w:left w:w="100" w:type="dxa"/>
              <w:bottom w:w="100" w:type="dxa"/>
              <w:right w:w="100" w:type="dxa"/>
            </w:tcMar>
          </w:tcPr>
          <w:p w14:paraId="00000008"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Abramsky 2016</w:t>
            </w:r>
          </w:p>
        </w:tc>
        <w:tc>
          <w:tcPr>
            <w:tcW w:w="1650" w:type="dxa"/>
            <w:shd w:val="clear" w:color="auto" w:fill="auto"/>
            <w:tcMar>
              <w:top w:w="100" w:type="dxa"/>
              <w:left w:w="100" w:type="dxa"/>
              <w:bottom w:w="100" w:type="dxa"/>
              <w:right w:w="100" w:type="dxa"/>
            </w:tcMar>
          </w:tcPr>
          <w:p w14:paraId="00000009"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Uganda</w:t>
            </w:r>
          </w:p>
        </w:tc>
        <w:tc>
          <w:tcPr>
            <w:tcW w:w="1545" w:type="dxa"/>
            <w:shd w:val="clear" w:color="auto" w:fill="auto"/>
            <w:tcMar>
              <w:top w:w="100" w:type="dxa"/>
              <w:left w:w="100" w:type="dxa"/>
              <w:bottom w:w="100" w:type="dxa"/>
              <w:right w:w="100" w:type="dxa"/>
            </w:tcMar>
          </w:tcPr>
          <w:p w14:paraId="0000000A"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Violence against women, sexual health</w:t>
            </w:r>
          </w:p>
        </w:tc>
        <w:tc>
          <w:tcPr>
            <w:tcW w:w="2970" w:type="dxa"/>
            <w:shd w:val="clear" w:color="auto" w:fill="auto"/>
            <w:tcMar>
              <w:top w:w="100" w:type="dxa"/>
              <w:left w:w="100" w:type="dxa"/>
              <w:bottom w:w="100" w:type="dxa"/>
              <w:right w:w="100" w:type="dxa"/>
            </w:tcMar>
          </w:tcPr>
          <w:p w14:paraId="0000000B"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Evaluation of an intervention to mobilize community members to prevent violence against </w:t>
            </w:r>
            <w:proofErr w:type="gramStart"/>
            <w:r w:rsidRPr="368B947A">
              <w:rPr>
                <w:rFonts w:ascii="Times New Roman" w:eastAsia="Times New Roman" w:hAnsi="Times New Roman" w:cs="Times New Roman"/>
              </w:rPr>
              <w:t>women</w:t>
            </w:r>
            <w:proofErr w:type="gramEnd"/>
          </w:p>
          <w:p w14:paraId="10F90DC7" w14:textId="13B99718"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0C"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Cluster randomized control trial run between 2007 and </w:t>
            </w:r>
            <w:proofErr w:type="gramStart"/>
            <w:r w:rsidRPr="368B947A">
              <w:rPr>
                <w:rFonts w:ascii="Times New Roman" w:eastAsia="Times New Roman" w:hAnsi="Times New Roman" w:cs="Times New Roman"/>
              </w:rPr>
              <w:t>2012</w:t>
            </w:r>
            <w:proofErr w:type="gramEnd"/>
          </w:p>
          <w:p w14:paraId="349FD279" w14:textId="36FAF748"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0D"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64 sites at baseline and 96 at endline were chosen to be sampled from by intervention-trained “community activists.” Community activists then randomly sampled 35 households per </w:t>
            </w:r>
            <w:proofErr w:type="gramStart"/>
            <w:r>
              <w:rPr>
                <w:rFonts w:ascii="Times New Roman" w:eastAsia="Times New Roman" w:hAnsi="Times New Roman" w:cs="Times New Roman"/>
              </w:rPr>
              <w:t>site</w:t>
            </w:r>
            <w:proofErr w:type="gramEnd"/>
            <w:r>
              <w:rPr>
                <w:rFonts w:ascii="Times New Roman" w:eastAsia="Times New Roman" w:hAnsi="Times New Roman" w:cs="Times New Roman"/>
              </w:rPr>
              <w:t xml:space="preserve"> </w:t>
            </w:r>
          </w:p>
          <w:p w14:paraId="0000000E" w14:textId="77777777" w:rsidR="009D021D" w:rsidRDefault="009D021D">
            <w:pPr>
              <w:widowControl w:val="0"/>
              <w:pBdr>
                <w:top w:val="nil"/>
                <w:left w:val="nil"/>
                <w:bottom w:val="nil"/>
                <w:right w:val="nil"/>
                <w:between w:val="nil"/>
              </w:pBdr>
              <w:spacing w:line="240" w:lineRule="auto"/>
              <w:ind w:left="720"/>
              <w:rPr>
                <w:rFonts w:ascii="Times New Roman" w:eastAsia="Times New Roman" w:hAnsi="Times New Roman" w:cs="Times New Roman"/>
              </w:rPr>
            </w:pPr>
          </w:p>
        </w:tc>
        <w:tc>
          <w:tcPr>
            <w:tcW w:w="2030" w:type="dxa"/>
            <w:shd w:val="clear" w:color="auto" w:fill="auto"/>
            <w:tcMar>
              <w:top w:w="100" w:type="dxa"/>
              <w:left w:w="100" w:type="dxa"/>
              <w:bottom w:w="100" w:type="dxa"/>
              <w:right w:w="100" w:type="dxa"/>
            </w:tcMar>
          </w:tcPr>
          <w:p w14:paraId="0000000F"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1,583 participants at baseline and 2,532 at endline</w:t>
            </w:r>
          </w:p>
        </w:tc>
        <w:tc>
          <w:tcPr>
            <w:tcW w:w="5965" w:type="dxa"/>
            <w:shd w:val="clear" w:color="auto" w:fill="auto"/>
            <w:tcMar>
              <w:top w:w="100" w:type="dxa"/>
              <w:left w:w="100" w:type="dxa"/>
              <w:bottom w:w="100" w:type="dxa"/>
              <w:right w:w="100" w:type="dxa"/>
            </w:tcMar>
          </w:tcPr>
          <w:p w14:paraId="00000010" w14:textId="77777777" w:rsidR="009D021D" w:rsidRDefault="006764DF">
            <w:pPr>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Community participation</w:t>
            </w:r>
          </w:p>
          <w:p w14:paraId="00000011" w14:textId="77777777" w:rsidR="009D021D" w:rsidRDefault="368B947A" w:rsidP="368B947A">
            <w:pPr>
              <w:widowControl w:val="0"/>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Trained “community activists” engaged in study </w:t>
            </w:r>
            <w:proofErr w:type="gramStart"/>
            <w:r w:rsidRPr="368B947A">
              <w:rPr>
                <w:rFonts w:ascii="Times New Roman" w:eastAsia="Times New Roman" w:hAnsi="Times New Roman" w:cs="Times New Roman"/>
              </w:rPr>
              <w:t>design</w:t>
            </w:r>
            <w:proofErr w:type="gramEnd"/>
          </w:p>
          <w:p w14:paraId="0AFEB167" w14:textId="3EA85E0D" w:rsidR="368B947A" w:rsidRDefault="368B947A" w:rsidP="368B947A">
            <w:pPr>
              <w:widowControl w:val="0"/>
              <w:spacing w:line="240" w:lineRule="auto"/>
              <w:rPr>
                <w:rFonts w:ascii="Times New Roman" w:eastAsia="Times New Roman" w:hAnsi="Times New Roman" w:cs="Times New Roman"/>
                <w:i/>
                <w:iCs/>
              </w:rPr>
            </w:pPr>
          </w:p>
          <w:p w14:paraId="00000012" w14:textId="77777777" w:rsidR="009D021D" w:rsidRDefault="006764DF">
            <w:pPr>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Use of established tools</w:t>
            </w:r>
          </w:p>
          <w:p w14:paraId="00000013" w14:textId="77777777" w:rsidR="009D021D" w:rsidRDefault="368B947A" w:rsidP="368B947A">
            <w:pPr>
              <w:widowControl w:val="0"/>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Gender-based indicators </w:t>
            </w:r>
            <w:r w:rsidRPr="368B947A">
              <w:rPr>
                <w:rFonts w:ascii="Times New Roman" w:eastAsia="Times New Roman" w:hAnsi="Times New Roman" w:cs="Times New Roman"/>
                <w:highlight w:val="white"/>
              </w:rPr>
              <w:t>based on instruments used in the WHO Multi-country Study on Women’s Health and Domestic Violence and the Uganda Demographic and Health Survey</w:t>
            </w:r>
          </w:p>
          <w:p w14:paraId="1F510A46" w14:textId="28AF5BBA" w:rsidR="368B947A" w:rsidRDefault="368B947A" w:rsidP="368B947A">
            <w:pPr>
              <w:widowControl w:val="0"/>
              <w:spacing w:line="240" w:lineRule="auto"/>
              <w:rPr>
                <w:rFonts w:ascii="Times New Roman" w:eastAsia="Times New Roman" w:hAnsi="Times New Roman" w:cs="Times New Roman"/>
                <w:i/>
                <w:iCs/>
                <w:highlight w:val="white"/>
              </w:rPr>
            </w:pPr>
          </w:p>
          <w:p w14:paraId="00000014" w14:textId="77777777" w:rsidR="009D021D" w:rsidRDefault="006764DF">
            <w:pPr>
              <w:widowControl w:val="0"/>
              <w:spacing w:line="240"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Use of relevant theory</w:t>
            </w:r>
          </w:p>
          <w:p w14:paraId="00000015" w14:textId="77777777" w:rsidR="009D021D" w:rsidRDefault="368B947A" w:rsidP="368B947A">
            <w:pPr>
              <w:widowControl w:val="0"/>
              <w:spacing w:line="240" w:lineRule="auto"/>
              <w:rPr>
                <w:rFonts w:ascii="Times New Roman" w:eastAsia="Times New Roman" w:hAnsi="Times New Roman" w:cs="Times New Roman"/>
                <w:highlight w:val="white"/>
              </w:rPr>
            </w:pPr>
            <w:r w:rsidRPr="368B947A">
              <w:rPr>
                <w:rFonts w:ascii="Times New Roman" w:eastAsia="Times New Roman" w:hAnsi="Times New Roman" w:cs="Times New Roman"/>
                <w:highlight w:val="white"/>
              </w:rPr>
              <w:t xml:space="preserve">Included sender theoretical models: socio-ecological model; ecological model of violence; focus on community and individual </w:t>
            </w:r>
            <w:proofErr w:type="gramStart"/>
            <w:r w:rsidRPr="368B947A">
              <w:rPr>
                <w:rFonts w:ascii="Times New Roman" w:eastAsia="Times New Roman" w:hAnsi="Times New Roman" w:cs="Times New Roman"/>
                <w:highlight w:val="white"/>
              </w:rPr>
              <w:t>levels</w:t>
            </w:r>
            <w:proofErr w:type="gramEnd"/>
          </w:p>
          <w:p w14:paraId="55935EA2" w14:textId="13C38E32" w:rsidR="368B947A" w:rsidRDefault="368B947A" w:rsidP="368B947A">
            <w:pPr>
              <w:widowControl w:val="0"/>
              <w:spacing w:line="240" w:lineRule="auto"/>
              <w:rPr>
                <w:rFonts w:ascii="Times New Roman" w:eastAsia="Times New Roman" w:hAnsi="Times New Roman" w:cs="Times New Roman"/>
                <w:i/>
                <w:iCs/>
                <w:highlight w:val="white"/>
              </w:rPr>
            </w:pPr>
          </w:p>
          <w:p w14:paraId="00000016" w14:textId="77777777" w:rsidR="009D021D" w:rsidRDefault="006764DF">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i/>
                <w:highlight w:val="white"/>
              </w:rPr>
              <w:t xml:space="preserve">Sex disaggregated data </w:t>
            </w:r>
          </w:p>
          <w:p w14:paraId="00000017" w14:textId="77777777" w:rsidR="009D021D" w:rsidRDefault="368B947A" w:rsidP="368B947A">
            <w:pPr>
              <w:widowControl w:val="0"/>
              <w:spacing w:line="240" w:lineRule="auto"/>
              <w:rPr>
                <w:rFonts w:ascii="Times New Roman" w:eastAsia="Times New Roman" w:hAnsi="Times New Roman" w:cs="Times New Roman"/>
                <w:highlight w:val="white"/>
              </w:rPr>
            </w:pPr>
            <w:r w:rsidRPr="368B947A">
              <w:rPr>
                <w:rFonts w:ascii="Times New Roman" w:eastAsia="Times New Roman" w:hAnsi="Times New Roman" w:cs="Times New Roman"/>
                <w:highlight w:val="white"/>
              </w:rPr>
              <w:t xml:space="preserve">Analysis was performed separately between men and women. The associations between each intermediate outcome and women’s past year experience of physical IPV and men’s past year perpetration of IPV was then </w:t>
            </w:r>
            <w:proofErr w:type="gramStart"/>
            <w:r w:rsidRPr="368B947A">
              <w:rPr>
                <w:rFonts w:ascii="Times New Roman" w:eastAsia="Times New Roman" w:hAnsi="Times New Roman" w:cs="Times New Roman"/>
                <w:highlight w:val="white"/>
              </w:rPr>
              <w:t>explored</w:t>
            </w:r>
            <w:proofErr w:type="gramEnd"/>
          </w:p>
          <w:p w14:paraId="00000019" w14:textId="77777777" w:rsidR="009D021D" w:rsidRDefault="368B947A" w:rsidP="368B947A">
            <w:pPr>
              <w:widowControl w:val="0"/>
              <w:spacing w:line="240" w:lineRule="auto"/>
              <w:rPr>
                <w:rFonts w:ascii="Times New Roman" w:eastAsia="Times New Roman" w:hAnsi="Times New Roman" w:cs="Times New Roman"/>
                <w:highlight w:val="white"/>
              </w:rPr>
            </w:pPr>
            <w:r w:rsidRPr="368B947A">
              <w:rPr>
                <w:rFonts w:ascii="Times New Roman" w:eastAsia="Times New Roman" w:hAnsi="Times New Roman" w:cs="Times New Roman"/>
                <w:i/>
                <w:iCs/>
                <w:highlight w:val="white"/>
              </w:rPr>
              <w:t xml:space="preserve">Gender responsive indicators </w:t>
            </w:r>
          </w:p>
          <w:p w14:paraId="0000001A" w14:textId="77777777" w:rsidR="009D021D" w:rsidRDefault="368B947A" w:rsidP="368B947A">
            <w:pPr>
              <w:widowControl w:val="0"/>
              <w:spacing w:line="240" w:lineRule="auto"/>
              <w:rPr>
                <w:rFonts w:ascii="Times New Roman" w:eastAsia="Times New Roman" w:hAnsi="Times New Roman" w:cs="Times New Roman"/>
                <w:sz w:val="20"/>
                <w:szCs w:val="20"/>
                <w:highlight w:val="white"/>
              </w:rPr>
            </w:pPr>
            <w:r w:rsidRPr="368B947A">
              <w:rPr>
                <w:rFonts w:ascii="Times New Roman" w:eastAsia="Times New Roman" w:hAnsi="Times New Roman" w:cs="Times New Roman"/>
                <w:highlight w:val="white"/>
              </w:rPr>
              <w:t>“Women’s past year experience of physical IPV”</w:t>
            </w:r>
          </w:p>
          <w:p w14:paraId="0000001B" w14:textId="77777777" w:rsidR="009D021D" w:rsidRDefault="368B947A" w:rsidP="368B947A">
            <w:pPr>
              <w:widowControl w:val="0"/>
              <w:spacing w:line="240" w:lineRule="auto"/>
              <w:rPr>
                <w:rFonts w:ascii="Times New Roman" w:eastAsia="Times New Roman" w:hAnsi="Times New Roman" w:cs="Times New Roman"/>
                <w:sz w:val="20"/>
                <w:szCs w:val="20"/>
                <w:highlight w:val="white"/>
              </w:rPr>
            </w:pPr>
            <w:r w:rsidRPr="368B947A">
              <w:rPr>
                <w:rFonts w:ascii="Times New Roman" w:eastAsia="Times New Roman" w:hAnsi="Times New Roman" w:cs="Times New Roman"/>
                <w:highlight w:val="white"/>
              </w:rPr>
              <w:t>“Men’s past year perpetration of IPV”</w:t>
            </w:r>
          </w:p>
          <w:p w14:paraId="0000001C" w14:textId="77777777" w:rsidR="009D021D" w:rsidRDefault="368B947A" w:rsidP="368B947A">
            <w:pPr>
              <w:widowControl w:val="0"/>
              <w:spacing w:line="240" w:lineRule="auto"/>
              <w:rPr>
                <w:rFonts w:ascii="Times New Roman" w:eastAsia="Times New Roman" w:hAnsi="Times New Roman" w:cs="Times New Roman"/>
                <w:sz w:val="20"/>
                <w:szCs w:val="20"/>
                <w:highlight w:val="white"/>
              </w:rPr>
            </w:pPr>
            <w:r w:rsidRPr="368B947A">
              <w:rPr>
                <w:rFonts w:ascii="Times New Roman" w:eastAsia="Times New Roman" w:hAnsi="Times New Roman" w:cs="Times New Roman"/>
                <w:highlight w:val="white"/>
              </w:rPr>
              <w:t xml:space="preserve">“Okay for others in community to intervene if they know IPV is occurring, </w:t>
            </w:r>
          </w:p>
          <w:p w14:paraId="0000001D" w14:textId="2F2017A3" w:rsidR="009D021D" w:rsidRDefault="7DD6A4F3" w:rsidP="368B947A">
            <w:pPr>
              <w:widowControl w:val="0"/>
              <w:spacing w:line="240" w:lineRule="auto"/>
              <w:rPr>
                <w:rFonts w:ascii="Times New Roman" w:eastAsia="Times New Roman" w:hAnsi="Times New Roman" w:cs="Times New Roman"/>
                <w:sz w:val="20"/>
                <w:szCs w:val="20"/>
                <w:highlight w:val="white"/>
              </w:rPr>
            </w:pPr>
            <w:r w:rsidRPr="368B947A">
              <w:rPr>
                <w:rFonts w:ascii="Times New Roman" w:eastAsia="Times New Roman" w:hAnsi="Times New Roman" w:cs="Times New Roman"/>
                <w:highlight w:val="white"/>
              </w:rPr>
              <w:t xml:space="preserve">“People who have witnessed/heard violence who have responded </w:t>
            </w:r>
            <w:proofErr w:type="gramStart"/>
            <w:r w:rsidRPr="368B947A">
              <w:rPr>
                <w:rFonts w:ascii="Times New Roman" w:eastAsia="Times New Roman" w:hAnsi="Times New Roman" w:cs="Times New Roman"/>
                <w:highlight w:val="white"/>
              </w:rPr>
              <w:t>appropriately</w:t>
            </w:r>
            <w:proofErr w:type="gramEnd"/>
            <w:r w:rsidRPr="368B947A">
              <w:rPr>
                <w:rFonts w:ascii="Times New Roman" w:eastAsia="Times New Roman" w:hAnsi="Times New Roman" w:cs="Times New Roman"/>
                <w:highlight w:val="white"/>
              </w:rPr>
              <w:t>”</w:t>
            </w:r>
          </w:p>
          <w:p w14:paraId="0000001E" w14:textId="77777777" w:rsidR="009D021D" w:rsidRDefault="368B947A" w:rsidP="368B947A">
            <w:pPr>
              <w:widowControl w:val="0"/>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 xml:space="preserve">“Acceptable for a man to use violence against his </w:t>
            </w:r>
            <w:proofErr w:type="gramStart"/>
            <w:r>
              <w:rPr>
                <w:rFonts w:ascii="Times New Roman" w:eastAsia="Times New Roman" w:hAnsi="Times New Roman" w:cs="Times New Roman"/>
                <w:highlight w:val="white"/>
              </w:rPr>
              <w:t>partner</w:t>
            </w:r>
            <w:proofErr w:type="gramEnd"/>
            <w:r>
              <w:rPr>
                <w:rFonts w:ascii="Times New Roman" w:eastAsia="Times New Roman" w:hAnsi="Times New Roman" w:cs="Times New Roman"/>
                <w:highlight w:val="white"/>
              </w:rPr>
              <w:t xml:space="preserve">” </w:t>
            </w:r>
          </w:p>
          <w:p w14:paraId="5B8DE154" w14:textId="50C5C6FC" w:rsidR="368B947A" w:rsidRDefault="368B947A" w:rsidP="368B947A">
            <w:pPr>
              <w:widowControl w:val="0"/>
              <w:spacing w:line="240" w:lineRule="auto"/>
              <w:rPr>
                <w:rFonts w:ascii="Times New Roman" w:eastAsia="Times New Roman" w:hAnsi="Times New Roman" w:cs="Times New Roman"/>
                <w:i/>
                <w:iCs/>
                <w:highlight w:val="white"/>
              </w:rPr>
            </w:pPr>
          </w:p>
          <w:p w14:paraId="0000001F" w14:textId="77777777" w:rsidR="009D021D" w:rsidRDefault="006764DF">
            <w:pPr>
              <w:widowControl w:val="0"/>
              <w:spacing w:line="240"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Other gender considerations</w:t>
            </w:r>
          </w:p>
          <w:p w14:paraId="00000020" w14:textId="77777777" w:rsidR="009D021D" w:rsidRDefault="368B947A" w:rsidP="368B947A">
            <w:pPr>
              <w:widowControl w:val="0"/>
              <w:spacing w:line="240" w:lineRule="auto"/>
              <w:rPr>
                <w:rFonts w:ascii="Times New Roman" w:eastAsia="Times New Roman" w:hAnsi="Times New Roman" w:cs="Times New Roman"/>
                <w:highlight w:val="white"/>
              </w:rPr>
            </w:pPr>
            <w:r w:rsidRPr="368B947A">
              <w:rPr>
                <w:rFonts w:ascii="Times New Roman" w:eastAsia="Times New Roman" w:hAnsi="Times New Roman" w:cs="Times New Roman"/>
                <w:highlight w:val="white"/>
              </w:rPr>
              <w:t xml:space="preserve">Because earlier studies suggested males may underreport IPV, an anonymous pen and paper survey respondents would fill out at the end of the </w:t>
            </w:r>
            <w:proofErr w:type="gramStart"/>
            <w:r w:rsidRPr="368B947A">
              <w:rPr>
                <w:rFonts w:ascii="Times New Roman" w:eastAsia="Times New Roman" w:hAnsi="Times New Roman" w:cs="Times New Roman"/>
                <w:highlight w:val="white"/>
              </w:rPr>
              <w:t>interview</w:t>
            </w:r>
            <w:proofErr w:type="gramEnd"/>
            <w:r w:rsidRPr="368B947A">
              <w:rPr>
                <w:rFonts w:ascii="Times New Roman" w:eastAsia="Times New Roman" w:hAnsi="Times New Roman" w:cs="Times New Roman"/>
                <w:highlight w:val="white"/>
              </w:rPr>
              <w:t xml:space="preserve"> </w:t>
            </w:r>
          </w:p>
          <w:p w14:paraId="00000021" w14:textId="77777777" w:rsidR="009D021D" w:rsidRDefault="368B947A" w:rsidP="368B947A">
            <w:pPr>
              <w:spacing w:line="240" w:lineRule="auto"/>
              <w:rPr>
                <w:rFonts w:ascii="Times New Roman" w:eastAsia="Times New Roman" w:hAnsi="Times New Roman" w:cs="Times New Roman"/>
              </w:rPr>
            </w:pPr>
            <w:r>
              <w:rPr>
                <w:rFonts w:ascii="Times New Roman" w:eastAsia="Times New Roman" w:hAnsi="Times New Roman" w:cs="Times New Roman"/>
              </w:rPr>
              <w:t xml:space="preserve">Focus on experience </w:t>
            </w:r>
            <w:proofErr w:type="gramStart"/>
            <w:r>
              <w:rPr>
                <w:rFonts w:ascii="Times New Roman" w:eastAsia="Times New Roman" w:hAnsi="Times New Roman" w:cs="Times New Roman"/>
              </w:rPr>
              <w:t>of  physical</w:t>
            </w:r>
            <w:proofErr w:type="gramEnd"/>
            <w:r>
              <w:rPr>
                <w:rFonts w:ascii="Times New Roman" w:eastAsia="Times New Roman" w:hAnsi="Times New Roman" w:cs="Times New Roman"/>
              </w:rPr>
              <w:t xml:space="preserve"> and sexual IPV, male and female attitudes towards the acceptability of IPV, reductions in past year sexual concurrency among men</w:t>
            </w:r>
          </w:p>
        </w:tc>
      </w:tr>
      <w:tr w:rsidR="009D021D" w14:paraId="2615AE8D" w14:textId="77777777" w:rsidTr="006764DF">
        <w:tc>
          <w:tcPr>
            <w:tcW w:w="1140" w:type="dxa"/>
            <w:shd w:val="clear" w:color="auto" w:fill="auto"/>
            <w:tcMar>
              <w:top w:w="100" w:type="dxa"/>
              <w:left w:w="100" w:type="dxa"/>
              <w:bottom w:w="100" w:type="dxa"/>
              <w:right w:w="100" w:type="dxa"/>
            </w:tcMar>
          </w:tcPr>
          <w:p w14:paraId="00000022"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Adamou </w:t>
            </w:r>
            <w:r>
              <w:rPr>
                <w:rFonts w:ascii="Times New Roman" w:eastAsia="Times New Roman" w:hAnsi="Times New Roman" w:cs="Times New Roman"/>
              </w:rPr>
              <w:lastRenderedPageBreak/>
              <w:t xml:space="preserve">2019 </w:t>
            </w:r>
          </w:p>
        </w:tc>
        <w:tc>
          <w:tcPr>
            <w:tcW w:w="1650" w:type="dxa"/>
            <w:shd w:val="clear" w:color="auto" w:fill="auto"/>
            <w:tcMar>
              <w:top w:w="100" w:type="dxa"/>
              <w:left w:w="100" w:type="dxa"/>
              <w:bottom w:w="100" w:type="dxa"/>
              <w:right w:w="100" w:type="dxa"/>
            </w:tcMar>
          </w:tcPr>
          <w:p w14:paraId="00000023"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N/A</w:t>
            </w:r>
          </w:p>
        </w:tc>
        <w:tc>
          <w:tcPr>
            <w:tcW w:w="1545" w:type="dxa"/>
            <w:shd w:val="clear" w:color="auto" w:fill="auto"/>
            <w:tcMar>
              <w:top w:w="100" w:type="dxa"/>
              <w:left w:w="100" w:type="dxa"/>
              <w:bottom w:w="100" w:type="dxa"/>
              <w:right w:w="100" w:type="dxa"/>
            </w:tcMar>
          </w:tcPr>
          <w:p w14:paraId="00000024"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Family </w:t>
            </w:r>
            <w:r>
              <w:rPr>
                <w:rFonts w:ascii="Times New Roman" w:eastAsia="Times New Roman" w:hAnsi="Times New Roman" w:cs="Times New Roman"/>
              </w:rPr>
              <w:lastRenderedPageBreak/>
              <w:t>planning</w:t>
            </w:r>
          </w:p>
        </w:tc>
        <w:tc>
          <w:tcPr>
            <w:tcW w:w="2970" w:type="dxa"/>
            <w:shd w:val="clear" w:color="auto" w:fill="auto"/>
            <w:tcMar>
              <w:top w:w="100" w:type="dxa"/>
              <w:left w:w="100" w:type="dxa"/>
              <w:bottom w:w="100" w:type="dxa"/>
              <w:right w:w="100" w:type="dxa"/>
            </w:tcMar>
          </w:tcPr>
          <w:p w14:paraId="50A8194F" w14:textId="1453216E"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25"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lastRenderedPageBreak/>
              <w:t>Desk review of published peer-reviewed and gray literature on male engagement in FP</w:t>
            </w:r>
          </w:p>
          <w:p w14:paraId="67FF959A" w14:textId="11B790E0"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26"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Key informant interviews conducted with experts identified as relevant in the desk </w:t>
            </w:r>
            <w:proofErr w:type="gramStart"/>
            <w:r w:rsidRPr="368B947A">
              <w:rPr>
                <w:rFonts w:ascii="Times New Roman" w:eastAsia="Times New Roman" w:hAnsi="Times New Roman" w:cs="Times New Roman"/>
              </w:rPr>
              <w:t>review</w:t>
            </w:r>
            <w:proofErr w:type="gramEnd"/>
            <w:r w:rsidRPr="368B947A">
              <w:rPr>
                <w:rFonts w:ascii="Times New Roman" w:eastAsia="Times New Roman" w:hAnsi="Times New Roman" w:cs="Times New Roman"/>
              </w:rPr>
              <w:t xml:space="preserve"> </w:t>
            </w:r>
          </w:p>
          <w:p w14:paraId="0509663B" w14:textId="644C3DCF"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27"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Set up an “online forum” where experts in male engagement in family planning were able to share their experiences with indicators and validate key themes revealed in the desk review and KIIs</w:t>
            </w:r>
          </w:p>
        </w:tc>
        <w:tc>
          <w:tcPr>
            <w:tcW w:w="2030" w:type="dxa"/>
            <w:shd w:val="clear" w:color="auto" w:fill="auto"/>
            <w:tcMar>
              <w:top w:w="100" w:type="dxa"/>
              <w:left w:w="100" w:type="dxa"/>
              <w:bottom w:w="100" w:type="dxa"/>
              <w:right w:w="100" w:type="dxa"/>
            </w:tcMar>
          </w:tcPr>
          <w:p w14:paraId="00000028"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lastRenderedPageBreak/>
              <w:t xml:space="preserve">293 publications </w:t>
            </w:r>
            <w:r w:rsidRPr="368B947A">
              <w:rPr>
                <w:rFonts w:ascii="Times New Roman" w:eastAsia="Times New Roman" w:hAnsi="Times New Roman" w:cs="Times New Roman"/>
              </w:rPr>
              <w:lastRenderedPageBreak/>
              <w:t xml:space="preserve">found, 72 included for </w:t>
            </w:r>
            <w:proofErr w:type="gramStart"/>
            <w:r w:rsidRPr="368B947A">
              <w:rPr>
                <w:rFonts w:ascii="Times New Roman" w:eastAsia="Times New Roman" w:hAnsi="Times New Roman" w:cs="Times New Roman"/>
              </w:rPr>
              <w:t>review</w:t>
            </w:r>
            <w:proofErr w:type="gramEnd"/>
            <w:r w:rsidRPr="368B947A">
              <w:rPr>
                <w:rFonts w:ascii="Times New Roman" w:eastAsia="Times New Roman" w:hAnsi="Times New Roman" w:cs="Times New Roman"/>
              </w:rPr>
              <w:t xml:space="preserve"> </w:t>
            </w:r>
          </w:p>
          <w:p w14:paraId="3AEF428C" w14:textId="45502ED8"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29"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14 key informant interviews </w:t>
            </w:r>
            <w:proofErr w:type="gramStart"/>
            <w:r w:rsidRPr="368B947A">
              <w:rPr>
                <w:rFonts w:ascii="Times New Roman" w:eastAsia="Times New Roman" w:hAnsi="Times New Roman" w:cs="Times New Roman"/>
              </w:rPr>
              <w:t>conducted</w:t>
            </w:r>
            <w:proofErr w:type="gramEnd"/>
          </w:p>
          <w:p w14:paraId="4CBDE05D" w14:textId="2D28B9FA"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2A"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42 experts joined the online forum </w:t>
            </w:r>
          </w:p>
        </w:tc>
        <w:tc>
          <w:tcPr>
            <w:tcW w:w="5965" w:type="dxa"/>
            <w:shd w:val="clear" w:color="auto" w:fill="auto"/>
            <w:tcMar>
              <w:top w:w="100" w:type="dxa"/>
              <w:left w:w="100" w:type="dxa"/>
              <w:bottom w:w="100" w:type="dxa"/>
              <w:right w:w="100" w:type="dxa"/>
            </w:tcMar>
          </w:tcPr>
          <w:p w14:paraId="0000002B"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i/>
              </w:rPr>
            </w:pPr>
            <w:r>
              <w:rPr>
                <w:rFonts w:ascii="Times New Roman" w:eastAsia="Times New Roman" w:hAnsi="Times New Roman" w:cs="Times New Roman"/>
                <w:i/>
              </w:rPr>
              <w:lastRenderedPageBreak/>
              <w:t>Gender responsive indicators</w:t>
            </w:r>
          </w:p>
          <w:p w14:paraId="0000002C"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lastRenderedPageBreak/>
              <w:t xml:space="preserve">15 indicators for measuring and evaluating male engagement in family planning identified and grouped into three theoretical </w:t>
            </w:r>
            <w:proofErr w:type="gramStart"/>
            <w:r w:rsidRPr="368B947A">
              <w:rPr>
                <w:rFonts w:ascii="Times New Roman" w:eastAsia="Times New Roman" w:hAnsi="Times New Roman" w:cs="Times New Roman"/>
              </w:rPr>
              <w:t>categories</w:t>
            </w:r>
            <w:proofErr w:type="gramEnd"/>
          </w:p>
          <w:p w14:paraId="0000002D"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Men as clients (e.g.)</w:t>
            </w:r>
          </w:p>
          <w:p w14:paraId="0000002E" w14:textId="5256D1ED" w:rsidR="009D021D" w:rsidRDefault="368B947A" w:rsidP="368B947A">
            <w:pPr>
              <w:pStyle w:val="ListParagraph"/>
              <w:numPr>
                <w:ilvl w:val="0"/>
                <w:numId w:val="6"/>
              </w:numP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“Men’s condom </w:t>
            </w:r>
            <w:proofErr w:type="gramStart"/>
            <w:r w:rsidRPr="368B947A">
              <w:rPr>
                <w:rFonts w:ascii="Times New Roman" w:eastAsia="Times New Roman" w:hAnsi="Times New Roman" w:cs="Times New Roman"/>
              </w:rPr>
              <w:t>use</w:t>
            </w:r>
            <w:proofErr w:type="gramEnd"/>
            <w:r w:rsidRPr="368B947A">
              <w:rPr>
                <w:rFonts w:ascii="Times New Roman" w:eastAsia="Times New Roman" w:hAnsi="Times New Roman" w:cs="Times New Roman"/>
              </w:rPr>
              <w:t xml:space="preserve"> at last sex” (outcome)</w:t>
            </w:r>
          </w:p>
          <w:p w14:paraId="0000002F" w14:textId="48585186" w:rsidR="009D021D" w:rsidRDefault="368B947A" w:rsidP="368B947A">
            <w:pPr>
              <w:pStyle w:val="ListParagraph"/>
              <w:numPr>
                <w:ilvl w:val="0"/>
                <w:numId w:val="5"/>
              </w:numP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“Number/percent of vasectomy referrals” (output) </w:t>
            </w:r>
          </w:p>
          <w:p w14:paraId="00000030" w14:textId="2DC7F493" w:rsidR="009D021D" w:rsidRDefault="368B947A" w:rsidP="368B947A">
            <w:pPr>
              <w:pStyle w:val="ListParagraph"/>
              <w:numPr>
                <w:ilvl w:val="0"/>
                <w:numId w:val="4"/>
              </w:numP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“Number of FP providers trained on male-specific FP” (output) </w:t>
            </w:r>
          </w:p>
          <w:p w14:paraId="00000031"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Men as partners (e.g.) </w:t>
            </w:r>
          </w:p>
          <w:p w14:paraId="59A0BB58" w14:textId="4DDB0631" w:rsidR="009D021D" w:rsidRDefault="368B947A" w:rsidP="368B947A">
            <w:pPr>
              <w:pStyle w:val="ListParagraph"/>
              <w:numPr>
                <w:ilvl w:val="0"/>
                <w:numId w:val="3"/>
              </w:numP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“Percent of men who share in the decision making of RH issues with their spouse or sexual partner” (outcome) </w:t>
            </w:r>
          </w:p>
          <w:p w14:paraId="02533A76" w14:textId="25542B5C" w:rsidR="009D021D" w:rsidRDefault="108635FE" w:rsidP="368B947A">
            <w:pPr>
              <w:pStyle w:val="ListParagraph"/>
              <w:numPr>
                <w:ilvl w:val="0"/>
                <w:numId w:val="3"/>
              </w:numPr>
              <w:spacing w:line="240" w:lineRule="auto"/>
              <w:rPr>
                <w:rFonts w:ascii="Times New Roman" w:eastAsia="Times New Roman" w:hAnsi="Times New Roman" w:cs="Times New Roman"/>
              </w:rPr>
            </w:pPr>
            <w:r w:rsidRPr="368B947A">
              <w:rPr>
                <w:rFonts w:ascii="Times New Roman" w:eastAsia="Times New Roman" w:hAnsi="Times New Roman" w:cs="Times New Roman"/>
              </w:rPr>
              <w:t>“</w:t>
            </w:r>
            <w:r w:rsidR="368B947A" w:rsidRPr="368B947A">
              <w:rPr>
                <w:rFonts w:ascii="Times New Roman" w:eastAsia="Times New Roman" w:hAnsi="Times New Roman" w:cs="Times New Roman"/>
              </w:rPr>
              <w:t xml:space="preserve">Percent of men who disagree that contraception is a woman’s </w:t>
            </w:r>
            <w:proofErr w:type="gramStart"/>
            <w:r w:rsidR="368B947A" w:rsidRPr="368B947A">
              <w:rPr>
                <w:rFonts w:ascii="Times New Roman" w:eastAsia="Times New Roman" w:hAnsi="Times New Roman" w:cs="Times New Roman"/>
              </w:rPr>
              <w:t>business</w:t>
            </w:r>
            <w:proofErr w:type="gramEnd"/>
            <w:r w:rsidR="368B947A" w:rsidRPr="368B947A">
              <w:rPr>
                <w:rFonts w:ascii="Times New Roman" w:eastAsia="Times New Roman" w:hAnsi="Times New Roman" w:cs="Times New Roman"/>
              </w:rPr>
              <w:t xml:space="preserve"> and a man should not have to worry about it” (outcome)</w:t>
            </w:r>
          </w:p>
          <w:p w14:paraId="00000034" w14:textId="77777777" w:rsidR="009D021D" w:rsidRDefault="368B947A" w:rsidP="368B947A">
            <w:pPr>
              <w:pStyle w:val="ListParagraph"/>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“Evidence of engagement of men in FP incorporated in national health standards or policies” (outcome)</w:t>
            </w:r>
          </w:p>
          <w:p w14:paraId="00000035"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Men as agents of change </w:t>
            </w:r>
          </w:p>
          <w:p w14:paraId="00000036" w14:textId="25DB7460" w:rsidR="009D021D" w:rsidRDefault="368B947A" w:rsidP="368B947A">
            <w:pPr>
              <w:pStyle w:val="ListParagraph"/>
              <w:numPr>
                <w:ilvl w:val="0"/>
                <w:numId w:val="2"/>
              </w:numP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“Attitudes towards gender norms (utilizing the GEM Scale)” (impact) </w:t>
            </w:r>
          </w:p>
          <w:p w14:paraId="3ED47E9F" w14:textId="6A986C07" w:rsidR="009D021D" w:rsidRDefault="368B947A" w:rsidP="368B947A">
            <w:pPr>
              <w:pStyle w:val="ListParagraph"/>
              <w:numPr>
                <w:ilvl w:val="0"/>
                <w:numId w:val="1"/>
              </w:numP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“Number of providers trained on gender equity and sensitivity” (output) </w:t>
            </w:r>
          </w:p>
          <w:p w14:paraId="00000038" w14:textId="77777777" w:rsidR="009D021D" w:rsidRDefault="368B947A" w:rsidP="368B947A">
            <w:pPr>
              <w:pStyle w:val="ListParagraph"/>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“Number of national level programs/ policies/advocacy campaigns that address gender equity” (outcome)</w:t>
            </w:r>
          </w:p>
          <w:p w14:paraId="18EE19AC" w14:textId="740FAEB3"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i/>
                <w:iCs/>
              </w:rPr>
            </w:pPr>
          </w:p>
          <w:p w14:paraId="00000039"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i/>
              </w:rPr>
              <w:t xml:space="preserve">Use of gender scores </w:t>
            </w:r>
          </w:p>
          <w:p w14:paraId="3019820B" w14:textId="7DF5F18D" w:rsidR="009D021D" w:rsidRDefault="368B947A" w:rsidP="368B947A">
            <w:pPr>
              <w:widowControl w:val="0"/>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The Gender Equitable Men (GEM) Scale is an essential tool that has not been integrated into male engagement family planning monitoring and evaluation. This scale can be used well in conjunction with qualitative methods to gain more insight into knowledge, attitudes and </w:t>
            </w:r>
            <w:proofErr w:type="gramStart"/>
            <w:r w:rsidRPr="368B947A">
              <w:rPr>
                <w:rFonts w:ascii="Times New Roman" w:eastAsia="Times New Roman" w:hAnsi="Times New Roman" w:cs="Times New Roman"/>
              </w:rPr>
              <w:t>practices</w:t>
            </w:r>
            <w:proofErr w:type="gramEnd"/>
          </w:p>
          <w:p w14:paraId="2E361165" w14:textId="448AB872" w:rsidR="009D021D" w:rsidRDefault="009D021D" w:rsidP="368B947A">
            <w:pPr>
              <w:widowControl w:val="0"/>
              <w:spacing w:line="240" w:lineRule="auto"/>
              <w:rPr>
                <w:rFonts w:ascii="Times New Roman" w:eastAsia="Times New Roman" w:hAnsi="Times New Roman" w:cs="Times New Roman"/>
                <w:i/>
                <w:iCs/>
              </w:rPr>
            </w:pPr>
          </w:p>
          <w:p w14:paraId="0000003B" w14:textId="0B183C39" w:rsidR="009D021D" w:rsidRDefault="368B947A" w:rsidP="368B947A">
            <w:pPr>
              <w:widowControl w:val="0"/>
              <w:spacing w:line="240" w:lineRule="auto"/>
              <w:rPr>
                <w:rFonts w:ascii="Times New Roman" w:eastAsia="Times New Roman" w:hAnsi="Times New Roman" w:cs="Times New Roman"/>
              </w:rPr>
            </w:pPr>
            <w:r w:rsidRPr="368B947A">
              <w:rPr>
                <w:rFonts w:ascii="Times New Roman" w:eastAsia="Times New Roman" w:hAnsi="Times New Roman" w:cs="Times New Roman"/>
                <w:i/>
                <w:iCs/>
              </w:rPr>
              <w:t>Other gender considerations</w:t>
            </w:r>
            <w:r w:rsidRPr="368B947A">
              <w:rPr>
                <w:rFonts w:ascii="Times New Roman" w:eastAsia="Times New Roman" w:hAnsi="Times New Roman" w:cs="Times New Roman"/>
              </w:rPr>
              <w:t xml:space="preserve"> </w:t>
            </w:r>
          </w:p>
          <w:p w14:paraId="0000003C" w14:textId="77777777" w:rsidR="009D021D" w:rsidRDefault="368B947A" w:rsidP="368B947A">
            <w:pP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Qualitative data are often required to complement quantitative measurements because few indicators for male engagement in FP are collected through routine data collection. However, qualitative tools are also essential to understanding the success of programs and male behavior. </w:t>
            </w:r>
          </w:p>
          <w:p w14:paraId="0000003D" w14:textId="77777777" w:rsidR="009D021D" w:rsidRDefault="368B947A" w:rsidP="368B947A">
            <w:pPr>
              <w:spacing w:line="240" w:lineRule="auto"/>
              <w:rPr>
                <w:rFonts w:ascii="Times New Roman" w:eastAsia="Times New Roman" w:hAnsi="Times New Roman" w:cs="Times New Roman"/>
                <w:sz w:val="24"/>
                <w:szCs w:val="24"/>
              </w:rPr>
            </w:pPr>
            <w:r>
              <w:rPr>
                <w:rFonts w:ascii="Times New Roman" w:eastAsia="Times New Roman" w:hAnsi="Times New Roman" w:cs="Times New Roman"/>
                <w:highlight w:val="white"/>
              </w:rPr>
              <w:t xml:space="preserve">Relying on Demographic Health Survey to assess FP outcomes is challenging because questions on whether men have accessed FP services are not included in the main questionnaire. </w:t>
            </w:r>
          </w:p>
        </w:tc>
      </w:tr>
      <w:tr w:rsidR="009D021D" w14:paraId="76011D73" w14:textId="77777777" w:rsidTr="006764DF">
        <w:tc>
          <w:tcPr>
            <w:tcW w:w="1140" w:type="dxa"/>
            <w:shd w:val="clear" w:color="auto" w:fill="auto"/>
            <w:tcMar>
              <w:top w:w="100" w:type="dxa"/>
              <w:left w:w="100" w:type="dxa"/>
              <w:bottom w:w="100" w:type="dxa"/>
              <w:right w:w="100" w:type="dxa"/>
            </w:tcMar>
          </w:tcPr>
          <w:p w14:paraId="0000003E"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Agam-Britton 2018</w:t>
            </w:r>
          </w:p>
        </w:tc>
        <w:tc>
          <w:tcPr>
            <w:tcW w:w="1650" w:type="dxa"/>
            <w:shd w:val="clear" w:color="auto" w:fill="auto"/>
            <w:tcMar>
              <w:top w:w="100" w:type="dxa"/>
              <w:left w:w="100" w:type="dxa"/>
              <w:bottom w:w="100" w:type="dxa"/>
              <w:right w:w="100" w:type="dxa"/>
            </w:tcMar>
          </w:tcPr>
          <w:p w14:paraId="0000003F"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Israel</w:t>
            </w:r>
          </w:p>
        </w:tc>
        <w:tc>
          <w:tcPr>
            <w:tcW w:w="1545" w:type="dxa"/>
            <w:shd w:val="clear" w:color="auto" w:fill="auto"/>
            <w:tcMar>
              <w:top w:w="100" w:type="dxa"/>
              <w:left w:w="100" w:type="dxa"/>
              <w:bottom w:w="100" w:type="dxa"/>
              <w:right w:w="100" w:type="dxa"/>
            </w:tcMar>
          </w:tcPr>
          <w:p w14:paraId="00000040"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Adolescent health</w:t>
            </w:r>
          </w:p>
        </w:tc>
        <w:tc>
          <w:tcPr>
            <w:tcW w:w="2970" w:type="dxa"/>
            <w:shd w:val="clear" w:color="auto" w:fill="auto"/>
            <w:tcMar>
              <w:top w:w="100" w:type="dxa"/>
              <w:left w:w="100" w:type="dxa"/>
              <w:bottom w:w="100" w:type="dxa"/>
              <w:right w:w="100" w:type="dxa"/>
            </w:tcMar>
          </w:tcPr>
          <w:p w14:paraId="00000041"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Evaluation of an intervention to improve universal wellness practices for </w:t>
            </w:r>
            <w:proofErr w:type="gramStart"/>
            <w:r w:rsidRPr="368B947A">
              <w:rPr>
                <w:rFonts w:ascii="Times New Roman" w:eastAsia="Times New Roman" w:hAnsi="Times New Roman" w:cs="Times New Roman"/>
              </w:rPr>
              <w:t>adolescents</w:t>
            </w:r>
            <w:proofErr w:type="gramEnd"/>
          </w:p>
          <w:p w14:paraId="380DAC0D" w14:textId="665A5129"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42"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RCT evaluated a girls-only group and a mixed-gender group given a wellness intervention</w:t>
            </w:r>
          </w:p>
        </w:tc>
        <w:tc>
          <w:tcPr>
            <w:tcW w:w="2030" w:type="dxa"/>
            <w:shd w:val="clear" w:color="auto" w:fill="auto"/>
            <w:tcMar>
              <w:top w:w="100" w:type="dxa"/>
              <w:left w:w="100" w:type="dxa"/>
              <w:bottom w:w="100" w:type="dxa"/>
              <w:right w:w="100" w:type="dxa"/>
            </w:tcMar>
          </w:tcPr>
          <w:p w14:paraId="03D7573D" w14:textId="4E656E32"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43"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259 students were randomly assigned to the control group (no intervention given), girls only, and </w:t>
            </w:r>
            <w:proofErr w:type="gramStart"/>
            <w:r w:rsidRPr="368B947A">
              <w:rPr>
                <w:rFonts w:ascii="Times New Roman" w:eastAsia="Times New Roman" w:hAnsi="Times New Roman" w:cs="Times New Roman"/>
              </w:rPr>
              <w:t>mixed-gender</w:t>
            </w:r>
            <w:proofErr w:type="gramEnd"/>
            <w:r w:rsidRPr="368B947A">
              <w:rPr>
                <w:rFonts w:ascii="Times New Roman" w:eastAsia="Times New Roman" w:hAnsi="Times New Roman" w:cs="Times New Roman"/>
              </w:rPr>
              <w:t xml:space="preserve"> groups </w:t>
            </w:r>
          </w:p>
          <w:p w14:paraId="44858912" w14:textId="1FAC536E"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44"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75 students from each group were assessed at endline</w:t>
            </w:r>
          </w:p>
        </w:tc>
        <w:tc>
          <w:tcPr>
            <w:tcW w:w="5965" w:type="dxa"/>
            <w:shd w:val="clear" w:color="auto" w:fill="auto"/>
            <w:tcMar>
              <w:top w:w="100" w:type="dxa"/>
              <w:left w:w="100" w:type="dxa"/>
              <w:bottom w:w="100" w:type="dxa"/>
              <w:right w:w="100" w:type="dxa"/>
            </w:tcMar>
          </w:tcPr>
          <w:p w14:paraId="00000045"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i/>
              </w:rPr>
            </w:pPr>
            <w:r>
              <w:rPr>
                <w:rFonts w:ascii="Times New Roman" w:eastAsia="Times New Roman" w:hAnsi="Times New Roman" w:cs="Times New Roman"/>
                <w:i/>
              </w:rPr>
              <w:t>Sex disaggregated data</w:t>
            </w:r>
          </w:p>
          <w:p w14:paraId="00000046"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Utilized sex disaggregated data by evaluating the effectiveness of girls only vs mixed gender </w:t>
            </w:r>
            <w:proofErr w:type="gramStart"/>
            <w:r w:rsidRPr="368B947A">
              <w:rPr>
                <w:rFonts w:ascii="Times New Roman" w:eastAsia="Times New Roman" w:hAnsi="Times New Roman" w:cs="Times New Roman"/>
              </w:rPr>
              <w:t>groups</w:t>
            </w:r>
            <w:proofErr w:type="gramEnd"/>
          </w:p>
          <w:p w14:paraId="1ABA40D7" w14:textId="30F35812"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i/>
                <w:iCs/>
              </w:rPr>
            </w:pPr>
          </w:p>
          <w:p w14:paraId="00000047"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i/>
              </w:rPr>
            </w:pPr>
            <w:r>
              <w:rPr>
                <w:rFonts w:ascii="Times New Roman" w:eastAsia="Times New Roman" w:hAnsi="Times New Roman" w:cs="Times New Roman"/>
                <w:i/>
              </w:rPr>
              <w:t xml:space="preserve">Gender responsive indicators </w:t>
            </w:r>
          </w:p>
          <w:p w14:paraId="00000048" w14:textId="07B8FEA2"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Included girl-focused </w:t>
            </w:r>
            <w:r w:rsidR="2974BCAB">
              <w:rPr>
                <w:rFonts w:ascii="Times New Roman" w:eastAsia="Times New Roman" w:hAnsi="Times New Roman" w:cs="Times New Roman"/>
              </w:rPr>
              <w:t>self-esteem</w:t>
            </w:r>
            <w:r>
              <w:rPr>
                <w:rFonts w:ascii="Times New Roman" w:eastAsia="Times New Roman" w:hAnsi="Times New Roman" w:cs="Times New Roman"/>
              </w:rPr>
              <w:t xml:space="preserve"> and body image outcomes including Self-esteem, media literacy, Sociocultural Attitudes Towards Appearance, Drive for thinness and body dissatisfaction, Body-</w:t>
            </w:r>
            <w:proofErr w:type="gramStart"/>
            <w:r>
              <w:rPr>
                <w:rFonts w:ascii="Times New Roman" w:eastAsia="Times New Roman" w:hAnsi="Times New Roman" w:cs="Times New Roman"/>
              </w:rPr>
              <w:t>esteem</w:t>
            </w:r>
            <w:proofErr w:type="gramEnd"/>
          </w:p>
          <w:p w14:paraId="00000049" w14:textId="77777777" w:rsidR="009D021D" w:rsidRDefault="009D021D">
            <w:pPr>
              <w:widowControl w:val="0"/>
              <w:pBdr>
                <w:top w:val="nil"/>
                <w:left w:val="nil"/>
                <w:bottom w:val="nil"/>
                <w:right w:val="nil"/>
                <w:between w:val="nil"/>
              </w:pBdr>
              <w:spacing w:line="240" w:lineRule="auto"/>
              <w:ind w:left="720"/>
              <w:rPr>
                <w:rFonts w:ascii="Times New Roman" w:eastAsia="Times New Roman" w:hAnsi="Times New Roman" w:cs="Times New Roman"/>
                <w:color w:val="9900FF"/>
                <w:sz w:val="24"/>
                <w:szCs w:val="24"/>
                <w:highlight w:val="white"/>
              </w:rPr>
            </w:pPr>
          </w:p>
          <w:p w14:paraId="0000004A" w14:textId="77777777" w:rsidR="009D021D" w:rsidRDefault="009D021D">
            <w:pPr>
              <w:widowControl w:val="0"/>
              <w:pBdr>
                <w:top w:val="nil"/>
                <w:left w:val="nil"/>
                <w:bottom w:val="nil"/>
                <w:right w:val="nil"/>
                <w:between w:val="nil"/>
              </w:pBdr>
              <w:spacing w:line="240" w:lineRule="auto"/>
              <w:ind w:left="720"/>
              <w:rPr>
                <w:rFonts w:ascii="Times New Roman" w:eastAsia="Times New Roman" w:hAnsi="Times New Roman" w:cs="Times New Roman"/>
              </w:rPr>
            </w:pPr>
          </w:p>
        </w:tc>
      </w:tr>
      <w:tr w:rsidR="009D021D" w14:paraId="733E20DB" w14:textId="77777777" w:rsidTr="006764DF">
        <w:tc>
          <w:tcPr>
            <w:tcW w:w="1140" w:type="dxa"/>
            <w:shd w:val="clear" w:color="auto" w:fill="auto"/>
            <w:tcMar>
              <w:top w:w="100" w:type="dxa"/>
              <w:left w:w="100" w:type="dxa"/>
              <w:bottom w:w="100" w:type="dxa"/>
              <w:right w:w="100" w:type="dxa"/>
            </w:tcMar>
          </w:tcPr>
          <w:p w14:paraId="0000004B"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Bartels 2019</w:t>
            </w:r>
          </w:p>
        </w:tc>
        <w:tc>
          <w:tcPr>
            <w:tcW w:w="1650" w:type="dxa"/>
            <w:shd w:val="clear" w:color="auto" w:fill="auto"/>
            <w:tcMar>
              <w:top w:w="100" w:type="dxa"/>
              <w:left w:w="100" w:type="dxa"/>
              <w:bottom w:w="100" w:type="dxa"/>
              <w:right w:w="100" w:type="dxa"/>
            </w:tcMar>
          </w:tcPr>
          <w:p w14:paraId="0000004C"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Lebanon</w:t>
            </w:r>
          </w:p>
        </w:tc>
        <w:tc>
          <w:tcPr>
            <w:tcW w:w="1545" w:type="dxa"/>
            <w:shd w:val="clear" w:color="auto" w:fill="auto"/>
            <w:tcMar>
              <w:top w:w="100" w:type="dxa"/>
              <w:left w:w="100" w:type="dxa"/>
              <w:bottom w:w="100" w:type="dxa"/>
              <w:right w:w="100" w:type="dxa"/>
            </w:tcMar>
          </w:tcPr>
          <w:p w14:paraId="0000004D"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Sexual health</w:t>
            </w:r>
          </w:p>
        </w:tc>
        <w:tc>
          <w:tcPr>
            <w:tcW w:w="2970" w:type="dxa"/>
            <w:shd w:val="clear" w:color="auto" w:fill="auto"/>
            <w:tcMar>
              <w:top w:w="100" w:type="dxa"/>
              <w:left w:w="100" w:type="dxa"/>
              <w:bottom w:w="100" w:type="dxa"/>
              <w:right w:w="100" w:type="dxa"/>
            </w:tcMar>
          </w:tcPr>
          <w:p w14:paraId="198683EB" w14:textId="66171CFA"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4E"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Evaluation of programs seeking to aid refugee women and girls experiencing gender based </w:t>
            </w:r>
            <w:proofErr w:type="gramStart"/>
            <w:r w:rsidRPr="368B947A">
              <w:rPr>
                <w:rFonts w:ascii="Times New Roman" w:eastAsia="Times New Roman" w:hAnsi="Times New Roman" w:cs="Times New Roman"/>
              </w:rPr>
              <w:t>violence</w:t>
            </w:r>
            <w:proofErr w:type="gramEnd"/>
          </w:p>
          <w:p w14:paraId="51F348B2" w14:textId="3D4E807C"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4F"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Survey using the </w:t>
            </w:r>
            <w:proofErr w:type="spellStart"/>
            <w:r w:rsidRPr="368B947A">
              <w:rPr>
                <w:rFonts w:ascii="Times New Roman" w:eastAsia="Times New Roman" w:hAnsi="Times New Roman" w:cs="Times New Roman"/>
              </w:rPr>
              <w:t>Sensemaker</w:t>
            </w:r>
            <w:proofErr w:type="spellEnd"/>
            <w:r w:rsidRPr="368B947A">
              <w:rPr>
                <w:rFonts w:ascii="Times New Roman" w:eastAsia="Times New Roman" w:hAnsi="Times New Roman" w:cs="Times New Roman"/>
              </w:rPr>
              <w:t xml:space="preserve"> tool was given to refugee women and girls identified by aid programs utilizing their gender-based violence </w:t>
            </w:r>
            <w:proofErr w:type="gramStart"/>
            <w:r w:rsidRPr="368B947A">
              <w:rPr>
                <w:rFonts w:ascii="Times New Roman" w:eastAsia="Times New Roman" w:hAnsi="Times New Roman" w:cs="Times New Roman"/>
              </w:rPr>
              <w:t>programs</w:t>
            </w:r>
            <w:proofErr w:type="gramEnd"/>
          </w:p>
          <w:p w14:paraId="2B9176C9" w14:textId="33281342"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50"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The survey was created through a two-day workshop where 30 members of evaluated organization drafted questions and “dyads” that </w:t>
            </w:r>
            <w:proofErr w:type="spellStart"/>
            <w:r w:rsidRPr="368B947A">
              <w:rPr>
                <w:rFonts w:ascii="Times New Roman" w:eastAsia="Times New Roman" w:hAnsi="Times New Roman" w:cs="Times New Roman"/>
              </w:rPr>
              <w:t>SenseMaker</w:t>
            </w:r>
            <w:proofErr w:type="spellEnd"/>
            <w:r w:rsidRPr="368B947A">
              <w:rPr>
                <w:rFonts w:ascii="Times New Roman" w:eastAsia="Times New Roman" w:hAnsi="Times New Roman" w:cs="Times New Roman"/>
              </w:rPr>
              <w:t xml:space="preserve"> utilizes to analyze data</w:t>
            </w:r>
          </w:p>
        </w:tc>
        <w:tc>
          <w:tcPr>
            <w:tcW w:w="2030" w:type="dxa"/>
            <w:shd w:val="clear" w:color="auto" w:fill="auto"/>
            <w:tcMar>
              <w:top w:w="100" w:type="dxa"/>
              <w:left w:w="100" w:type="dxa"/>
              <w:bottom w:w="100" w:type="dxa"/>
              <w:right w:w="100" w:type="dxa"/>
            </w:tcMar>
          </w:tcPr>
          <w:p w14:paraId="3F6F8259" w14:textId="7209AC44"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51"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Pretested with 40 women, 198 participated across five refugee locations between May and August 2018</w:t>
            </w:r>
          </w:p>
        </w:tc>
        <w:tc>
          <w:tcPr>
            <w:tcW w:w="5965" w:type="dxa"/>
            <w:shd w:val="clear" w:color="auto" w:fill="auto"/>
            <w:tcMar>
              <w:top w:w="100" w:type="dxa"/>
              <w:left w:w="100" w:type="dxa"/>
              <w:bottom w:w="100" w:type="dxa"/>
              <w:right w:w="100" w:type="dxa"/>
            </w:tcMar>
          </w:tcPr>
          <w:p w14:paraId="00000052"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i/>
              </w:rPr>
            </w:pPr>
            <w:r>
              <w:rPr>
                <w:rFonts w:ascii="Times New Roman" w:eastAsia="Times New Roman" w:hAnsi="Times New Roman" w:cs="Times New Roman"/>
                <w:i/>
              </w:rPr>
              <w:t>Use of established tools</w:t>
            </w:r>
          </w:p>
          <w:p w14:paraId="00000053"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Cognitive Edge’s </w:t>
            </w:r>
            <w:proofErr w:type="spellStart"/>
            <w:r w:rsidRPr="368B947A">
              <w:rPr>
                <w:rFonts w:ascii="Times New Roman" w:eastAsia="Times New Roman" w:hAnsi="Times New Roman" w:cs="Times New Roman"/>
              </w:rPr>
              <w:t>SenseMaker</w:t>
            </w:r>
            <w:proofErr w:type="spellEnd"/>
            <w:r w:rsidRPr="368B947A">
              <w:rPr>
                <w:rFonts w:ascii="Times New Roman" w:eastAsia="Times New Roman" w:hAnsi="Times New Roman" w:cs="Times New Roman"/>
              </w:rPr>
              <w:t xml:space="preserve"> program was the core tool used. </w:t>
            </w:r>
            <w:proofErr w:type="spellStart"/>
            <w:r w:rsidRPr="368B947A">
              <w:rPr>
                <w:rFonts w:ascii="Times New Roman" w:eastAsia="Times New Roman" w:hAnsi="Times New Roman" w:cs="Times New Roman"/>
              </w:rPr>
              <w:t>SenseMaker</w:t>
            </w:r>
            <w:proofErr w:type="spellEnd"/>
            <w:r w:rsidRPr="368B947A">
              <w:rPr>
                <w:rFonts w:ascii="Times New Roman" w:eastAsia="Times New Roman" w:hAnsi="Times New Roman" w:cs="Times New Roman"/>
              </w:rPr>
              <w:t xml:space="preserve"> is an online program that collects </w:t>
            </w:r>
            <w:proofErr w:type="spellStart"/>
            <w:r w:rsidRPr="368B947A">
              <w:rPr>
                <w:rFonts w:ascii="Times New Roman" w:eastAsia="Times New Roman" w:hAnsi="Times New Roman" w:cs="Times New Roman"/>
              </w:rPr>
              <w:t>micronaratives</w:t>
            </w:r>
            <w:proofErr w:type="spellEnd"/>
            <w:r w:rsidRPr="368B947A">
              <w:rPr>
                <w:rFonts w:ascii="Times New Roman" w:eastAsia="Times New Roman" w:hAnsi="Times New Roman" w:cs="Times New Roman"/>
              </w:rPr>
              <w:t xml:space="preserve"> from participants through filling out an online app. </w:t>
            </w:r>
            <w:proofErr w:type="spellStart"/>
            <w:r w:rsidRPr="368B947A">
              <w:rPr>
                <w:rFonts w:ascii="Times New Roman" w:eastAsia="Times New Roman" w:hAnsi="Times New Roman" w:cs="Times New Roman"/>
              </w:rPr>
              <w:t>SenseMaker</w:t>
            </w:r>
            <w:proofErr w:type="spellEnd"/>
            <w:r w:rsidRPr="368B947A">
              <w:rPr>
                <w:rFonts w:ascii="Times New Roman" w:eastAsia="Times New Roman" w:hAnsi="Times New Roman" w:cs="Times New Roman"/>
              </w:rPr>
              <w:t xml:space="preserve"> is a mixed methods tool as it elicits qualitative narratives quantitative from participants and insights through correlating data between participants. Utilizing audio recordings to respond to prompt </w:t>
            </w:r>
            <w:proofErr w:type="gramStart"/>
            <w:r w:rsidRPr="368B947A">
              <w:rPr>
                <w:rFonts w:ascii="Times New Roman" w:eastAsia="Times New Roman" w:hAnsi="Times New Roman" w:cs="Times New Roman"/>
              </w:rPr>
              <w:t>and  easy</w:t>
            </w:r>
            <w:proofErr w:type="gramEnd"/>
            <w:r w:rsidRPr="368B947A">
              <w:rPr>
                <w:rFonts w:ascii="Times New Roman" w:eastAsia="Times New Roman" w:hAnsi="Times New Roman" w:cs="Times New Roman"/>
              </w:rPr>
              <w:t xml:space="preserve"> to use survey, </w:t>
            </w:r>
            <w:proofErr w:type="spellStart"/>
            <w:r w:rsidRPr="368B947A">
              <w:rPr>
                <w:rFonts w:ascii="Times New Roman" w:eastAsia="Times New Roman" w:hAnsi="Times New Roman" w:cs="Times New Roman"/>
              </w:rPr>
              <w:t>SenseMaker</w:t>
            </w:r>
            <w:proofErr w:type="spellEnd"/>
            <w:r w:rsidRPr="368B947A">
              <w:rPr>
                <w:rFonts w:ascii="Times New Roman" w:eastAsia="Times New Roman" w:hAnsi="Times New Roman" w:cs="Times New Roman"/>
              </w:rPr>
              <w:t xml:space="preserve"> is able to gain a nuanced perspective of the participants experience with gender based violence</w:t>
            </w:r>
          </w:p>
          <w:p w14:paraId="318E79C8" w14:textId="1B170EE1"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54"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roofErr w:type="spellStart"/>
            <w:r w:rsidRPr="368B947A">
              <w:rPr>
                <w:rFonts w:ascii="Times New Roman" w:eastAsia="Times New Roman" w:hAnsi="Times New Roman" w:cs="Times New Roman"/>
              </w:rPr>
              <w:t>SenseMaker</w:t>
            </w:r>
            <w:proofErr w:type="spellEnd"/>
            <w:r w:rsidRPr="368B947A">
              <w:rPr>
                <w:rFonts w:ascii="Times New Roman" w:eastAsia="Times New Roman" w:hAnsi="Times New Roman" w:cs="Times New Roman"/>
              </w:rPr>
              <w:t xml:space="preserve"> was used to explore benefits from the GBV program, safety, feelings after program utilization, empowerment and decision making through programs, motivation for accessing programs, effectiveness of group activities and financial assistance, and feelings while participating in activities </w:t>
            </w:r>
          </w:p>
        </w:tc>
      </w:tr>
      <w:tr w:rsidR="009D021D" w14:paraId="6127B738" w14:textId="77777777" w:rsidTr="006764DF">
        <w:tc>
          <w:tcPr>
            <w:tcW w:w="1140" w:type="dxa"/>
            <w:shd w:val="clear" w:color="auto" w:fill="auto"/>
            <w:tcMar>
              <w:top w:w="100" w:type="dxa"/>
              <w:left w:w="100" w:type="dxa"/>
              <w:bottom w:w="100" w:type="dxa"/>
              <w:right w:w="100" w:type="dxa"/>
            </w:tcMar>
          </w:tcPr>
          <w:p w14:paraId="00000055"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Berti 2015</w:t>
            </w:r>
          </w:p>
        </w:tc>
        <w:tc>
          <w:tcPr>
            <w:tcW w:w="1650" w:type="dxa"/>
            <w:shd w:val="clear" w:color="auto" w:fill="auto"/>
            <w:tcMar>
              <w:top w:w="100" w:type="dxa"/>
              <w:left w:w="100" w:type="dxa"/>
              <w:bottom w:w="100" w:type="dxa"/>
              <w:right w:w="100" w:type="dxa"/>
            </w:tcMar>
          </w:tcPr>
          <w:p w14:paraId="00000056"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Honduras</w:t>
            </w:r>
          </w:p>
        </w:tc>
        <w:tc>
          <w:tcPr>
            <w:tcW w:w="1545" w:type="dxa"/>
            <w:shd w:val="clear" w:color="auto" w:fill="auto"/>
            <w:tcMar>
              <w:top w:w="100" w:type="dxa"/>
              <w:left w:w="100" w:type="dxa"/>
              <w:bottom w:w="100" w:type="dxa"/>
              <w:right w:w="100" w:type="dxa"/>
            </w:tcMar>
          </w:tcPr>
          <w:p w14:paraId="00000057"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Maternal Health</w:t>
            </w:r>
          </w:p>
        </w:tc>
        <w:tc>
          <w:tcPr>
            <w:tcW w:w="2970" w:type="dxa"/>
            <w:shd w:val="clear" w:color="auto" w:fill="auto"/>
            <w:tcMar>
              <w:top w:w="100" w:type="dxa"/>
              <w:left w:w="100" w:type="dxa"/>
              <w:bottom w:w="100" w:type="dxa"/>
              <w:right w:w="100" w:type="dxa"/>
            </w:tcMar>
          </w:tcPr>
          <w:p w14:paraId="535A04C1" w14:textId="486D1BC5"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58"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Evaluation of the intervention REDES intervention aiming to improve male engagement and empowerment of women surrounding maternal </w:t>
            </w:r>
            <w:proofErr w:type="gramStart"/>
            <w:r w:rsidRPr="368B947A">
              <w:rPr>
                <w:rFonts w:ascii="Times New Roman" w:eastAsia="Times New Roman" w:hAnsi="Times New Roman" w:cs="Times New Roman"/>
              </w:rPr>
              <w:t>health</w:t>
            </w:r>
            <w:proofErr w:type="gramEnd"/>
          </w:p>
          <w:p w14:paraId="7F44CAAE" w14:textId="63983E28"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59"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Cluster randomized control </w:t>
            </w:r>
            <w:r w:rsidRPr="368B947A">
              <w:rPr>
                <w:rFonts w:ascii="Times New Roman" w:eastAsia="Times New Roman" w:hAnsi="Times New Roman" w:cs="Times New Roman"/>
              </w:rPr>
              <w:lastRenderedPageBreak/>
              <w:t xml:space="preserve">trial administered through a household survey </w:t>
            </w:r>
          </w:p>
        </w:tc>
        <w:tc>
          <w:tcPr>
            <w:tcW w:w="2030" w:type="dxa"/>
            <w:shd w:val="clear" w:color="auto" w:fill="auto"/>
            <w:tcMar>
              <w:top w:w="100" w:type="dxa"/>
              <w:left w:w="100" w:type="dxa"/>
              <w:bottom w:w="100" w:type="dxa"/>
              <w:right w:w="100" w:type="dxa"/>
            </w:tcMar>
          </w:tcPr>
          <w:p w14:paraId="50643FDC" w14:textId="4821639C"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5A"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At baseline and endline, 30 cluster samples of communities selected from 229 participating communities, 10 </w:t>
            </w:r>
            <w:r w:rsidRPr="368B947A">
              <w:rPr>
                <w:rFonts w:ascii="Times New Roman" w:eastAsia="Times New Roman" w:hAnsi="Times New Roman" w:cs="Times New Roman"/>
              </w:rPr>
              <w:lastRenderedPageBreak/>
              <w:t xml:space="preserve">households with at least one mother-child pair in each cluster were selected to take </w:t>
            </w:r>
            <w:proofErr w:type="gramStart"/>
            <w:r w:rsidRPr="368B947A">
              <w:rPr>
                <w:rFonts w:ascii="Times New Roman" w:eastAsia="Times New Roman" w:hAnsi="Times New Roman" w:cs="Times New Roman"/>
              </w:rPr>
              <w:t>survey</w:t>
            </w:r>
            <w:proofErr w:type="gramEnd"/>
            <w:r w:rsidRPr="368B947A">
              <w:rPr>
                <w:rFonts w:ascii="Times New Roman" w:eastAsia="Times New Roman" w:hAnsi="Times New Roman" w:cs="Times New Roman"/>
              </w:rPr>
              <w:t xml:space="preserve"> </w:t>
            </w:r>
          </w:p>
          <w:p w14:paraId="7C50B370" w14:textId="3C5FA00A"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5B"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299 responses total</w:t>
            </w:r>
          </w:p>
        </w:tc>
        <w:tc>
          <w:tcPr>
            <w:tcW w:w="5965" w:type="dxa"/>
            <w:shd w:val="clear" w:color="auto" w:fill="auto"/>
            <w:tcMar>
              <w:top w:w="100" w:type="dxa"/>
              <w:left w:w="100" w:type="dxa"/>
              <w:bottom w:w="100" w:type="dxa"/>
              <w:right w:w="100" w:type="dxa"/>
            </w:tcMar>
          </w:tcPr>
          <w:p w14:paraId="0000005C" w14:textId="77777777" w:rsidR="009D021D" w:rsidRDefault="368B947A">
            <w:pPr>
              <w:widowControl w:val="0"/>
              <w:pBdr>
                <w:top w:val="nil"/>
                <w:left w:val="nil"/>
                <w:bottom w:val="nil"/>
                <w:right w:val="nil"/>
                <w:between w:val="nil"/>
              </w:pBdr>
              <w:spacing w:line="240" w:lineRule="auto"/>
              <w:rPr>
                <w:rFonts w:ascii="Times New Roman" w:eastAsia="Times New Roman" w:hAnsi="Times New Roman" w:cs="Times New Roman"/>
                <w:i/>
              </w:rPr>
            </w:pPr>
            <w:r w:rsidRPr="368B947A">
              <w:rPr>
                <w:rFonts w:ascii="Times New Roman" w:eastAsia="Times New Roman" w:hAnsi="Times New Roman" w:cs="Times New Roman"/>
                <w:i/>
                <w:iCs/>
              </w:rPr>
              <w:lastRenderedPageBreak/>
              <w:t xml:space="preserve">Use of established tools </w:t>
            </w:r>
          </w:p>
          <w:p w14:paraId="0000005D" w14:textId="30CFE631"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Survey tool modeled on findings of the </w:t>
            </w:r>
            <w:r w:rsidRPr="368B947A">
              <w:rPr>
                <w:rFonts w:ascii="Times New Roman" w:eastAsia="Times New Roman" w:hAnsi="Times New Roman" w:cs="Times New Roman"/>
                <w:highlight w:val="white"/>
              </w:rPr>
              <w:t xml:space="preserve">Child Survival Technical Support Project at Johns Hopkins University, adapted to the project </w:t>
            </w:r>
            <w:proofErr w:type="gramStart"/>
            <w:r w:rsidRPr="368B947A">
              <w:rPr>
                <w:rFonts w:ascii="Times New Roman" w:eastAsia="Times New Roman" w:hAnsi="Times New Roman" w:cs="Times New Roman"/>
                <w:highlight w:val="white"/>
              </w:rPr>
              <w:t>context</w:t>
            </w:r>
            <w:proofErr w:type="gramEnd"/>
            <w:r w:rsidRPr="368B947A">
              <w:rPr>
                <w:rFonts w:ascii="Times New Roman" w:eastAsia="Times New Roman" w:hAnsi="Times New Roman" w:cs="Times New Roman"/>
                <w:highlight w:val="white"/>
              </w:rPr>
              <w:t xml:space="preserve"> </w:t>
            </w:r>
          </w:p>
          <w:p w14:paraId="4637A1FB" w14:textId="0EB0F37E"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i/>
                <w:iCs/>
                <w:highlight w:val="white"/>
              </w:rPr>
            </w:pPr>
            <w:r w:rsidRPr="368B947A">
              <w:rPr>
                <w:rFonts w:ascii="Times New Roman" w:eastAsia="Times New Roman" w:hAnsi="Times New Roman" w:cs="Times New Roman"/>
                <w:highlight w:val="white"/>
              </w:rPr>
              <w:t xml:space="preserve">101 survey questions covered household demographics, prenatal and postnatal maternal care birth and delivery care, mothers’ perception of the father’s role in pregnancy, family planning, and child </w:t>
            </w:r>
            <w:proofErr w:type="gramStart"/>
            <w:r w:rsidRPr="368B947A">
              <w:rPr>
                <w:rFonts w:ascii="Times New Roman" w:eastAsia="Times New Roman" w:hAnsi="Times New Roman" w:cs="Times New Roman"/>
                <w:highlight w:val="white"/>
              </w:rPr>
              <w:t>health</w:t>
            </w:r>
            <w:proofErr w:type="gramEnd"/>
          </w:p>
          <w:p w14:paraId="2AFE9047" w14:textId="6F44EB28" w:rsidR="009D021D" w:rsidRDefault="009D021D" w:rsidP="368B947A">
            <w:pPr>
              <w:widowControl w:val="0"/>
              <w:pBdr>
                <w:top w:val="nil"/>
                <w:left w:val="nil"/>
                <w:bottom w:val="nil"/>
                <w:right w:val="nil"/>
                <w:between w:val="nil"/>
              </w:pBdr>
              <w:spacing w:line="240" w:lineRule="auto"/>
              <w:rPr>
                <w:rFonts w:ascii="Times New Roman" w:eastAsia="Times New Roman" w:hAnsi="Times New Roman" w:cs="Times New Roman"/>
                <w:i/>
                <w:iCs/>
                <w:highlight w:val="white"/>
              </w:rPr>
            </w:pPr>
          </w:p>
          <w:p w14:paraId="0000005F" w14:textId="76085A62"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i/>
                <w:iCs/>
                <w:highlight w:val="white"/>
              </w:rPr>
            </w:pPr>
            <w:r w:rsidRPr="368B947A">
              <w:rPr>
                <w:rFonts w:ascii="Times New Roman" w:eastAsia="Times New Roman" w:hAnsi="Times New Roman" w:cs="Times New Roman"/>
                <w:i/>
                <w:iCs/>
                <w:highlight w:val="white"/>
              </w:rPr>
              <w:t>Gender responsive indicators</w:t>
            </w:r>
          </w:p>
          <w:p w14:paraId="00000060"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highlight w:val="white"/>
              </w:rPr>
            </w:pPr>
            <w:r w:rsidRPr="368B947A">
              <w:rPr>
                <w:rFonts w:ascii="Times New Roman" w:eastAsia="Times New Roman" w:hAnsi="Times New Roman" w:cs="Times New Roman"/>
                <w:highlight w:val="white"/>
              </w:rPr>
              <w:t>Utilized gender-responsive indicators (</w:t>
            </w:r>
            <w:proofErr w:type="spellStart"/>
            <w:proofErr w:type="gramStart"/>
            <w:r w:rsidRPr="368B947A">
              <w:rPr>
                <w:rFonts w:ascii="Times New Roman" w:eastAsia="Times New Roman" w:hAnsi="Times New Roman" w:cs="Times New Roman"/>
                <w:highlight w:val="white"/>
              </w:rPr>
              <w:t>e,g</w:t>
            </w:r>
            <w:proofErr w:type="spellEnd"/>
            <w:r w:rsidRPr="368B947A">
              <w:rPr>
                <w:rFonts w:ascii="Times New Roman" w:eastAsia="Times New Roman" w:hAnsi="Times New Roman" w:cs="Times New Roman"/>
                <w:highlight w:val="white"/>
              </w:rPr>
              <w:t>.</w:t>
            </w:r>
            <w:proofErr w:type="gramEnd"/>
            <w:r w:rsidRPr="368B947A">
              <w:rPr>
                <w:rFonts w:ascii="Times New Roman" w:eastAsia="Times New Roman" w:hAnsi="Times New Roman" w:cs="Times New Roman"/>
                <w:highlight w:val="white"/>
              </w:rPr>
              <w:t>)</w:t>
            </w:r>
          </w:p>
          <w:p w14:paraId="00000061" w14:textId="77777777" w:rsidR="009D021D" w:rsidRDefault="006764DF">
            <w:pPr>
              <w:widowControl w:val="0"/>
              <w:numPr>
                <w:ilvl w:val="1"/>
                <w:numId w:val="109"/>
              </w:numPr>
              <w:pBdr>
                <w:top w:val="nil"/>
                <w:left w:val="nil"/>
                <w:bottom w:val="nil"/>
                <w:right w:val="nil"/>
                <w:between w:val="nil"/>
              </w:pBd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 xml:space="preserve">“Mother knew pregnancy danger </w:t>
            </w:r>
            <w:proofErr w:type="gramStart"/>
            <w:r>
              <w:rPr>
                <w:rFonts w:ascii="Times New Roman" w:eastAsia="Times New Roman" w:hAnsi="Times New Roman" w:cs="Times New Roman"/>
                <w:highlight w:val="white"/>
              </w:rPr>
              <w:t>signs</w:t>
            </w:r>
            <w:proofErr w:type="gramEnd"/>
            <w:r>
              <w:rPr>
                <w:rFonts w:ascii="Times New Roman" w:eastAsia="Times New Roman" w:hAnsi="Times New Roman" w:cs="Times New Roman"/>
                <w:highlight w:val="white"/>
              </w:rPr>
              <w:t xml:space="preserve">” </w:t>
            </w:r>
          </w:p>
          <w:p w14:paraId="00000062" w14:textId="77777777" w:rsidR="009D021D" w:rsidRDefault="006764DF">
            <w:pPr>
              <w:widowControl w:val="0"/>
              <w:numPr>
                <w:ilvl w:val="1"/>
                <w:numId w:val="109"/>
              </w:numPr>
              <w:pBdr>
                <w:top w:val="nil"/>
                <w:left w:val="nil"/>
                <w:bottom w:val="nil"/>
                <w:right w:val="nil"/>
                <w:between w:val="nil"/>
              </w:pBd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 xml:space="preserve">“Mother took micronutrient </w:t>
            </w:r>
            <w:proofErr w:type="gramStart"/>
            <w:r>
              <w:rPr>
                <w:rFonts w:ascii="Times New Roman" w:eastAsia="Times New Roman" w:hAnsi="Times New Roman" w:cs="Times New Roman"/>
                <w:highlight w:val="white"/>
              </w:rPr>
              <w:t>supplements</w:t>
            </w:r>
            <w:proofErr w:type="gramEnd"/>
            <w:r>
              <w:rPr>
                <w:rFonts w:ascii="Times New Roman" w:eastAsia="Times New Roman" w:hAnsi="Times New Roman" w:cs="Times New Roman"/>
                <w:highlight w:val="white"/>
              </w:rPr>
              <w:t xml:space="preserve">” </w:t>
            </w:r>
          </w:p>
          <w:p w14:paraId="00000063" w14:textId="77777777" w:rsidR="009D021D" w:rsidRDefault="006764DF">
            <w:pPr>
              <w:widowControl w:val="0"/>
              <w:numPr>
                <w:ilvl w:val="1"/>
                <w:numId w:val="109"/>
              </w:numPr>
              <w:pBdr>
                <w:top w:val="nil"/>
                <w:left w:val="nil"/>
                <w:bottom w:val="nil"/>
                <w:right w:val="nil"/>
                <w:between w:val="nil"/>
              </w:pBd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 xml:space="preserve"> “Parents developed a delivery </w:t>
            </w:r>
            <w:proofErr w:type="gramStart"/>
            <w:r>
              <w:rPr>
                <w:rFonts w:ascii="Times New Roman" w:eastAsia="Times New Roman" w:hAnsi="Times New Roman" w:cs="Times New Roman"/>
                <w:highlight w:val="white"/>
              </w:rPr>
              <w:t>plan</w:t>
            </w:r>
            <w:proofErr w:type="gramEnd"/>
            <w:r>
              <w:rPr>
                <w:rFonts w:ascii="Times New Roman" w:eastAsia="Times New Roman" w:hAnsi="Times New Roman" w:cs="Times New Roman"/>
                <w:highlight w:val="white"/>
              </w:rPr>
              <w:t>”</w:t>
            </w:r>
          </w:p>
          <w:p w14:paraId="00000064" w14:textId="77777777" w:rsidR="009D021D" w:rsidRDefault="006764DF">
            <w:pPr>
              <w:widowControl w:val="0"/>
              <w:numPr>
                <w:ilvl w:val="1"/>
                <w:numId w:val="109"/>
              </w:numPr>
              <w:pBdr>
                <w:top w:val="nil"/>
                <w:left w:val="nil"/>
                <w:bottom w:val="nil"/>
                <w:right w:val="nil"/>
                <w:between w:val="nil"/>
              </w:pBd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“Institutional delivery”</w:t>
            </w:r>
          </w:p>
          <w:p w14:paraId="00000065" w14:textId="77777777" w:rsidR="009D021D" w:rsidRDefault="006764DF">
            <w:pPr>
              <w:widowControl w:val="0"/>
              <w:numPr>
                <w:ilvl w:val="1"/>
                <w:numId w:val="109"/>
              </w:numPr>
              <w:pBdr>
                <w:top w:val="nil"/>
                <w:left w:val="nil"/>
                <w:bottom w:val="nil"/>
                <w:right w:val="nil"/>
                <w:between w:val="nil"/>
              </w:pBd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 xml:space="preserve">“Mother attended postnatal </w:t>
            </w:r>
            <w:proofErr w:type="gramStart"/>
            <w:r>
              <w:rPr>
                <w:rFonts w:ascii="Times New Roman" w:eastAsia="Times New Roman" w:hAnsi="Times New Roman" w:cs="Times New Roman"/>
                <w:highlight w:val="white"/>
              </w:rPr>
              <w:t>checkup</w:t>
            </w:r>
            <w:proofErr w:type="gramEnd"/>
            <w:r>
              <w:rPr>
                <w:rFonts w:ascii="Times New Roman" w:eastAsia="Times New Roman" w:hAnsi="Times New Roman" w:cs="Times New Roman"/>
                <w:highlight w:val="white"/>
              </w:rPr>
              <w:t>”</w:t>
            </w:r>
          </w:p>
          <w:p w14:paraId="00000066"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Use of gender scoring</w:t>
            </w:r>
          </w:p>
          <w:p w14:paraId="00000067" w14:textId="68CF1B28"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highlight w:val="white"/>
              </w:rPr>
            </w:pPr>
            <w:r w:rsidRPr="368B947A">
              <w:rPr>
                <w:rFonts w:ascii="Times New Roman" w:eastAsia="Times New Roman" w:hAnsi="Times New Roman" w:cs="Times New Roman"/>
                <w:highlight w:val="white"/>
              </w:rPr>
              <w:t xml:space="preserve">Utilized gender scoring to analyze variables such as “Father’s </w:t>
            </w:r>
            <w:proofErr w:type="gramStart"/>
            <w:r w:rsidRPr="368B947A">
              <w:rPr>
                <w:rFonts w:ascii="Times New Roman" w:eastAsia="Times New Roman" w:hAnsi="Times New Roman" w:cs="Times New Roman"/>
                <w:highlight w:val="white"/>
              </w:rPr>
              <w:t>score”(</w:t>
            </w:r>
            <w:proofErr w:type="gramEnd"/>
            <w:r w:rsidRPr="368B947A">
              <w:rPr>
                <w:rFonts w:ascii="Times New Roman" w:eastAsia="Times New Roman" w:hAnsi="Times New Roman" w:cs="Times New Roman"/>
                <w:highlight w:val="white"/>
              </w:rPr>
              <w:t xml:space="preserve">A, B, or C). </w:t>
            </w:r>
            <w:proofErr w:type="gramStart"/>
            <w:r w:rsidRPr="368B947A">
              <w:rPr>
                <w:rFonts w:ascii="Times New Roman" w:eastAsia="Times New Roman" w:hAnsi="Times New Roman" w:cs="Times New Roman"/>
                <w:highlight w:val="white"/>
              </w:rPr>
              <w:t>Father’s</w:t>
            </w:r>
            <w:proofErr w:type="gramEnd"/>
            <w:r w:rsidRPr="368B947A">
              <w:rPr>
                <w:rFonts w:ascii="Times New Roman" w:eastAsia="Times New Roman" w:hAnsi="Times New Roman" w:cs="Times New Roman"/>
                <w:highlight w:val="white"/>
              </w:rPr>
              <w:t xml:space="preserve"> were scored on responses to questions regarding interest in accompanying mothers to checkups and birth and their interest in the content of the </w:t>
            </w:r>
            <w:r w:rsidR="5746B34A" w:rsidRPr="368B947A">
              <w:rPr>
                <w:rFonts w:ascii="Times New Roman" w:eastAsia="Times New Roman" w:hAnsi="Times New Roman" w:cs="Times New Roman"/>
                <w:highlight w:val="white"/>
              </w:rPr>
              <w:t>checkup</w:t>
            </w:r>
            <w:r w:rsidRPr="368B947A">
              <w:rPr>
                <w:rFonts w:ascii="Times New Roman" w:eastAsia="Times New Roman" w:hAnsi="Times New Roman" w:cs="Times New Roman"/>
                <w:highlight w:val="white"/>
              </w:rPr>
              <w:t xml:space="preserve">. Based on the response, </w:t>
            </w:r>
            <w:r w:rsidR="40CC6E35" w:rsidRPr="368B947A">
              <w:rPr>
                <w:rFonts w:ascii="Times New Roman" w:eastAsia="Times New Roman" w:hAnsi="Times New Roman" w:cs="Times New Roman"/>
                <w:highlight w:val="white"/>
              </w:rPr>
              <w:t>fathers</w:t>
            </w:r>
            <w:r w:rsidRPr="368B947A">
              <w:rPr>
                <w:rFonts w:ascii="Times New Roman" w:eastAsia="Times New Roman" w:hAnsi="Times New Roman" w:cs="Times New Roman"/>
                <w:highlight w:val="white"/>
              </w:rPr>
              <w:t xml:space="preserve"> could earn an A, B, or C, score with A being optimal engagement. </w:t>
            </w:r>
          </w:p>
          <w:p w14:paraId="00000068" w14:textId="77777777" w:rsidR="009D021D" w:rsidRDefault="009D021D">
            <w:pPr>
              <w:widowControl w:val="0"/>
              <w:spacing w:line="240" w:lineRule="auto"/>
              <w:ind w:left="1440"/>
              <w:rPr>
                <w:rFonts w:ascii="Times New Roman" w:eastAsia="Times New Roman" w:hAnsi="Times New Roman" w:cs="Times New Roman"/>
                <w:highlight w:val="white"/>
              </w:rPr>
            </w:pPr>
          </w:p>
        </w:tc>
      </w:tr>
      <w:tr w:rsidR="009D021D" w14:paraId="7A462E94" w14:textId="77777777" w:rsidTr="006764DF">
        <w:tc>
          <w:tcPr>
            <w:tcW w:w="1140" w:type="dxa"/>
            <w:shd w:val="clear" w:color="auto" w:fill="auto"/>
            <w:tcMar>
              <w:top w:w="100" w:type="dxa"/>
              <w:left w:w="100" w:type="dxa"/>
              <w:bottom w:w="100" w:type="dxa"/>
              <w:right w:w="100" w:type="dxa"/>
            </w:tcMar>
          </w:tcPr>
          <w:p w14:paraId="00000069"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Blanchard 2013</w:t>
            </w:r>
          </w:p>
        </w:tc>
        <w:tc>
          <w:tcPr>
            <w:tcW w:w="1650" w:type="dxa"/>
            <w:shd w:val="clear" w:color="auto" w:fill="auto"/>
            <w:tcMar>
              <w:top w:w="100" w:type="dxa"/>
              <w:left w:w="100" w:type="dxa"/>
              <w:bottom w:w="100" w:type="dxa"/>
              <w:right w:w="100" w:type="dxa"/>
            </w:tcMar>
          </w:tcPr>
          <w:p w14:paraId="0000006A"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India</w:t>
            </w:r>
          </w:p>
        </w:tc>
        <w:tc>
          <w:tcPr>
            <w:tcW w:w="1545" w:type="dxa"/>
            <w:shd w:val="clear" w:color="auto" w:fill="auto"/>
            <w:tcMar>
              <w:top w:w="100" w:type="dxa"/>
              <w:left w:w="100" w:type="dxa"/>
              <w:bottom w:w="100" w:type="dxa"/>
              <w:right w:w="100" w:type="dxa"/>
            </w:tcMar>
          </w:tcPr>
          <w:p w14:paraId="0000006B"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Sexual Health</w:t>
            </w:r>
          </w:p>
        </w:tc>
        <w:tc>
          <w:tcPr>
            <w:tcW w:w="2970" w:type="dxa"/>
            <w:shd w:val="clear" w:color="auto" w:fill="auto"/>
            <w:tcMar>
              <w:top w:w="100" w:type="dxa"/>
              <w:left w:w="100" w:type="dxa"/>
              <w:bottom w:w="100" w:type="dxa"/>
              <w:right w:w="100" w:type="dxa"/>
            </w:tcMar>
          </w:tcPr>
          <w:p w14:paraId="587DD869" w14:textId="7D9F0ACB"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6C"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Evaluation of an intervention aiming to prevent HIV amongst female sex workers (FSWs) through community mobilization and </w:t>
            </w:r>
            <w:proofErr w:type="gramStart"/>
            <w:r w:rsidRPr="368B947A">
              <w:rPr>
                <w:rFonts w:ascii="Times New Roman" w:eastAsia="Times New Roman" w:hAnsi="Times New Roman" w:cs="Times New Roman"/>
              </w:rPr>
              <w:t>empowerment</w:t>
            </w:r>
            <w:proofErr w:type="gramEnd"/>
            <w:r w:rsidRPr="368B947A">
              <w:rPr>
                <w:rFonts w:ascii="Times New Roman" w:eastAsia="Times New Roman" w:hAnsi="Times New Roman" w:cs="Times New Roman"/>
              </w:rPr>
              <w:t xml:space="preserve"> </w:t>
            </w:r>
          </w:p>
          <w:p w14:paraId="3AE3CE86" w14:textId="18E42DE0"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6D"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Secondary analysis of a representative behavioral tracking survey conducted among </w:t>
            </w:r>
            <w:proofErr w:type="gramStart"/>
            <w:r w:rsidRPr="368B947A">
              <w:rPr>
                <w:rFonts w:ascii="Times New Roman" w:eastAsia="Times New Roman" w:hAnsi="Times New Roman" w:cs="Times New Roman"/>
              </w:rPr>
              <w:t>FSWs</w:t>
            </w:r>
            <w:proofErr w:type="gramEnd"/>
            <w:r w:rsidRPr="368B947A">
              <w:rPr>
                <w:rFonts w:ascii="Times New Roman" w:eastAsia="Times New Roman" w:hAnsi="Times New Roman" w:cs="Times New Roman"/>
              </w:rPr>
              <w:t xml:space="preserve"> </w:t>
            </w:r>
          </w:p>
          <w:p w14:paraId="6EFC528E" w14:textId="7EE93F75"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6E"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Conventional cluster sampling was used in locations where FSW population was consistent over time, while time-location cluster sampling was used in locations where FSWs solicited </w:t>
            </w:r>
            <w:proofErr w:type="gramStart"/>
            <w:r w:rsidRPr="368B947A">
              <w:rPr>
                <w:rFonts w:ascii="Times New Roman" w:eastAsia="Times New Roman" w:hAnsi="Times New Roman" w:cs="Times New Roman"/>
              </w:rPr>
              <w:t>work</w:t>
            </w:r>
            <w:proofErr w:type="gramEnd"/>
          </w:p>
          <w:p w14:paraId="2DFEC479" w14:textId="1AEAD23E"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6F"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Data was collected by researchers using interview-based culturally sensitive and </w:t>
            </w:r>
            <w:r w:rsidRPr="368B947A">
              <w:rPr>
                <w:rFonts w:ascii="Times New Roman" w:eastAsia="Times New Roman" w:hAnsi="Times New Roman" w:cs="Times New Roman"/>
              </w:rPr>
              <w:lastRenderedPageBreak/>
              <w:t>contextual questionnaires</w:t>
            </w:r>
          </w:p>
        </w:tc>
        <w:tc>
          <w:tcPr>
            <w:tcW w:w="2030" w:type="dxa"/>
            <w:shd w:val="clear" w:color="auto" w:fill="auto"/>
            <w:tcMar>
              <w:top w:w="100" w:type="dxa"/>
              <w:left w:w="100" w:type="dxa"/>
              <w:bottom w:w="100" w:type="dxa"/>
              <w:right w:w="100" w:type="dxa"/>
            </w:tcMar>
          </w:tcPr>
          <w:p w14:paraId="14A2F043" w14:textId="4F1AFD51"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70"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1,750 FSWs participated in the study </w:t>
            </w:r>
          </w:p>
        </w:tc>
        <w:tc>
          <w:tcPr>
            <w:tcW w:w="5965" w:type="dxa"/>
            <w:shd w:val="clear" w:color="auto" w:fill="auto"/>
            <w:tcMar>
              <w:top w:w="100" w:type="dxa"/>
              <w:left w:w="100" w:type="dxa"/>
              <w:bottom w:w="100" w:type="dxa"/>
              <w:right w:w="100" w:type="dxa"/>
            </w:tcMar>
          </w:tcPr>
          <w:p w14:paraId="00000071"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i/>
              </w:rPr>
            </w:pPr>
            <w:r>
              <w:rPr>
                <w:rFonts w:ascii="Times New Roman" w:eastAsia="Times New Roman" w:hAnsi="Times New Roman" w:cs="Times New Roman"/>
                <w:i/>
              </w:rPr>
              <w:t>Use of relevant theory</w:t>
            </w:r>
          </w:p>
          <w:p w14:paraId="00000072"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An “integrated empowerment framework” was the basis for the empirical examination of the path to empowerment as an outcome and </w:t>
            </w:r>
            <w:proofErr w:type="gramStart"/>
            <w:r w:rsidRPr="368B947A">
              <w:rPr>
                <w:rFonts w:ascii="Times New Roman" w:eastAsia="Times New Roman" w:hAnsi="Times New Roman" w:cs="Times New Roman"/>
              </w:rPr>
              <w:t>as a means to</w:t>
            </w:r>
            <w:proofErr w:type="gramEnd"/>
            <w:r w:rsidRPr="368B947A">
              <w:rPr>
                <w:rFonts w:ascii="Times New Roman" w:eastAsia="Times New Roman" w:hAnsi="Times New Roman" w:cs="Times New Roman"/>
              </w:rPr>
              <w:t xml:space="preserve"> create social transformation. Three “empowerment domains” were created:</w:t>
            </w:r>
          </w:p>
          <w:p w14:paraId="00000073" w14:textId="77777777" w:rsidR="009D021D" w:rsidRDefault="006764DF">
            <w:pPr>
              <w:widowControl w:val="0"/>
              <w:numPr>
                <w:ilvl w:val="1"/>
                <w:numId w:val="24"/>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“Power within” (self-esteem and confidence)</w:t>
            </w:r>
          </w:p>
          <w:p w14:paraId="00000074" w14:textId="77777777" w:rsidR="009D021D" w:rsidRDefault="006764DF">
            <w:pPr>
              <w:widowControl w:val="0"/>
              <w:numPr>
                <w:ilvl w:val="1"/>
                <w:numId w:val="24"/>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“Power with” (collective identity and solidarity)</w:t>
            </w:r>
          </w:p>
          <w:p w14:paraId="00000075" w14:textId="77777777" w:rsidR="009D021D" w:rsidRDefault="006764DF">
            <w:pPr>
              <w:widowControl w:val="0"/>
              <w:numPr>
                <w:ilvl w:val="1"/>
                <w:numId w:val="24"/>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“Power over” (access to social entitlements)</w:t>
            </w:r>
          </w:p>
          <w:p w14:paraId="00000076"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i/>
              </w:rPr>
            </w:pPr>
            <w:r>
              <w:rPr>
                <w:rFonts w:ascii="Times New Roman" w:eastAsia="Times New Roman" w:hAnsi="Times New Roman" w:cs="Times New Roman"/>
                <w:i/>
              </w:rPr>
              <w:t>Gender responsive indicators</w:t>
            </w:r>
          </w:p>
          <w:p w14:paraId="00000077"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Created “empowerment variables” that weighed composite indicators for each </w:t>
            </w:r>
            <w:proofErr w:type="gramStart"/>
            <w:r>
              <w:rPr>
                <w:rFonts w:ascii="Times New Roman" w:eastAsia="Times New Roman" w:hAnsi="Times New Roman" w:cs="Times New Roman"/>
              </w:rPr>
              <w:t>domains</w:t>
            </w:r>
            <w:proofErr w:type="gramEnd"/>
            <w:r>
              <w:rPr>
                <w:rFonts w:ascii="Times New Roman" w:eastAsia="Times New Roman" w:hAnsi="Times New Roman" w:cs="Times New Roman"/>
              </w:rPr>
              <w:t xml:space="preserve"> through Principal Component Analysis. These composite variables were based on a +/- scale ranging between +2 to -2 that correlated with “strongly agree” to “strongly disagree” responses on the </w:t>
            </w:r>
            <w:proofErr w:type="gramStart"/>
            <w:r>
              <w:rPr>
                <w:rFonts w:ascii="Times New Roman" w:eastAsia="Times New Roman" w:hAnsi="Times New Roman" w:cs="Times New Roman"/>
              </w:rPr>
              <w:t>survey</w:t>
            </w:r>
            <w:proofErr w:type="gramEnd"/>
            <w:r>
              <w:rPr>
                <w:rFonts w:ascii="Times New Roman" w:eastAsia="Times New Roman" w:hAnsi="Times New Roman" w:cs="Times New Roman"/>
              </w:rPr>
              <w:t xml:space="preserve"> </w:t>
            </w:r>
          </w:p>
          <w:p w14:paraId="00000078"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“Proximate measures of social and personal transformation” were created using Principal Components analysis and five components were created: </w:t>
            </w:r>
          </w:p>
          <w:p w14:paraId="00000079" w14:textId="77777777" w:rsidR="009D021D" w:rsidRDefault="368B947A">
            <w:pPr>
              <w:widowControl w:val="0"/>
              <w:numPr>
                <w:ilvl w:val="1"/>
                <w:numId w:val="24"/>
              </w:numPr>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w:t>
            </w:r>
            <w:proofErr w:type="gramStart"/>
            <w:r w:rsidRPr="368B947A">
              <w:rPr>
                <w:rFonts w:ascii="Times New Roman" w:eastAsia="Times New Roman" w:hAnsi="Times New Roman" w:cs="Times New Roman"/>
                <w:highlight w:val="white"/>
              </w:rPr>
              <w:t>autonomy</w:t>
            </w:r>
            <w:proofErr w:type="gramEnd"/>
            <w:r w:rsidRPr="368B947A">
              <w:rPr>
                <w:rFonts w:ascii="Times New Roman" w:eastAsia="Times New Roman" w:hAnsi="Times New Roman" w:cs="Times New Roman"/>
                <w:highlight w:val="white"/>
              </w:rPr>
              <w:t xml:space="preserve"> and violence or abuse from more powerful groups for social transformation”</w:t>
            </w:r>
          </w:p>
          <w:p w14:paraId="0000007A" w14:textId="77777777" w:rsidR="009D021D" w:rsidRDefault="368B947A">
            <w:pPr>
              <w:widowControl w:val="0"/>
              <w:numPr>
                <w:ilvl w:val="1"/>
                <w:numId w:val="24"/>
              </w:numPr>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highlight w:val="white"/>
              </w:rPr>
              <w:t xml:space="preserve">“self-efficacy for condom </w:t>
            </w:r>
            <w:proofErr w:type="gramStart"/>
            <w:r w:rsidRPr="368B947A">
              <w:rPr>
                <w:rFonts w:ascii="Times New Roman" w:eastAsia="Times New Roman" w:hAnsi="Times New Roman" w:cs="Times New Roman"/>
                <w:highlight w:val="white"/>
              </w:rPr>
              <w:t>use</w:t>
            </w:r>
            <w:proofErr w:type="gramEnd"/>
            <w:r w:rsidRPr="368B947A">
              <w:rPr>
                <w:rFonts w:ascii="Times New Roman" w:eastAsia="Times New Roman" w:hAnsi="Times New Roman" w:cs="Times New Roman"/>
                <w:highlight w:val="white"/>
              </w:rPr>
              <w:t xml:space="preserve"> with clients” </w:t>
            </w:r>
          </w:p>
          <w:p w14:paraId="0000007B" w14:textId="77777777" w:rsidR="009D021D" w:rsidRDefault="368B947A">
            <w:pPr>
              <w:widowControl w:val="0"/>
              <w:numPr>
                <w:ilvl w:val="1"/>
                <w:numId w:val="24"/>
              </w:numPr>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highlight w:val="white"/>
              </w:rPr>
              <w:t xml:space="preserve">“self-efficacy for condom </w:t>
            </w:r>
            <w:proofErr w:type="gramStart"/>
            <w:r w:rsidRPr="368B947A">
              <w:rPr>
                <w:rFonts w:ascii="Times New Roman" w:eastAsia="Times New Roman" w:hAnsi="Times New Roman" w:cs="Times New Roman"/>
                <w:highlight w:val="white"/>
              </w:rPr>
              <w:t>use</w:t>
            </w:r>
            <w:proofErr w:type="gramEnd"/>
            <w:r w:rsidRPr="368B947A">
              <w:rPr>
                <w:rFonts w:ascii="Times New Roman" w:eastAsia="Times New Roman" w:hAnsi="Times New Roman" w:cs="Times New Roman"/>
                <w:highlight w:val="white"/>
              </w:rPr>
              <w:t xml:space="preserve"> with regular partners” </w:t>
            </w:r>
          </w:p>
          <w:p w14:paraId="0000007C" w14:textId="77777777" w:rsidR="009D021D" w:rsidRDefault="368B947A">
            <w:pPr>
              <w:widowControl w:val="0"/>
              <w:numPr>
                <w:ilvl w:val="1"/>
                <w:numId w:val="24"/>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highlight w:val="white"/>
              </w:rPr>
              <w:t>“self-efficacy for service utilization to reflect personal transformation”</w:t>
            </w:r>
          </w:p>
        </w:tc>
      </w:tr>
      <w:tr w:rsidR="009D021D" w14:paraId="18F3AF39" w14:textId="77777777" w:rsidTr="006764DF">
        <w:tc>
          <w:tcPr>
            <w:tcW w:w="1140" w:type="dxa"/>
            <w:shd w:val="clear" w:color="auto" w:fill="auto"/>
            <w:tcMar>
              <w:top w:w="100" w:type="dxa"/>
              <w:left w:w="100" w:type="dxa"/>
              <w:bottom w:w="100" w:type="dxa"/>
              <w:right w:w="100" w:type="dxa"/>
            </w:tcMar>
          </w:tcPr>
          <w:p w14:paraId="0000007D"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Bliznashka</w:t>
            </w:r>
            <w:proofErr w:type="spellEnd"/>
            <w:r>
              <w:rPr>
                <w:rFonts w:ascii="Times New Roman" w:eastAsia="Times New Roman" w:hAnsi="Times New Roman" w:cs="Times New Roman"/>
              </w:rPr>
              <w:t xml:space="preserve"> 2022</w:t>
            </w:r>
          </w:p>
        </w:tc>
        <w:tc>
          <w:tcPr>
            <w:tcW w:w="1650" w:type="dxa"/>
            <w:shd w:val="clear" w:color="auto" w:fill="auto"/>
            <w:tcMar>
              <w:top w:w="100" w:type="dxa"/>
              <w:left w:w="100" w:type="dxa"/>
              <w:bottom w:w="100" w:type="dxa"/>
              <w:right w:w="100" w:type="dxa"/>
            </w:tcMar>
          </w:tcPr>
          <w:p w14:paraId="0000007E"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Burkina Faso</w:t>
            </w:r>
          </w:p>
        </w:tc>
        <w:tc>
          <w:tcPr>
            <w:tcW w:w="1545" w:type="dxa"/>
            <w:shd w:val="clear" w:color="auto" w:fill="auto"/>
            <w:tcMar>
              <w:top w:w="100" w:type="dxa"/>
              <w:left w:w="100" w:type="dxa"/>
              <w:bottom w:w="100" w:type="dxa"/>
              <w:right w:w="100" w:type="dxa"/>
            </w:tcMar>
          </w:tcPr>
          <w:p w14:paraId="0000007F"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Women’s Health, Child </w:t>
            </w:r>
            <w:proofErr w:type="gramStart"/>
            <w:r>
              <w:rPr>
                <w:rFonts w:ascii="Times New Roman" w:eastAsia="Times New Roman" w:hAnsi="Times New Roman" w:cs="Times New Roman"/>
              </w:rPr>
              <w:t>Health</w:t>
            </w:r>
            <w:proofErr w:type="gramEnd"/>
            <w:r>
              <w:rPr>
                <w:rFonts w:ascii="Times New Roman" w:eastAsia="Times New Roman" w:hAnsi="Times New Roman" w:cs="Times New Roman"/>
              </w:rPr>
              <w:t xml:space="preserve"> and Nutrition</w:t>
            </w:r>
          </w:p>
        </w:tc>
        <w:tc>
          <w:tcPr>
            <w:tcW w:w="2970" w:type="dxa"/>
            <w:shd w:val="clear" w:color="auto" w:fill="auto"/>
            <w:tcMar>
              <w:top w:w="100" w:type="dxa"/>
              <w:left w:w="100" w:type="dxa"/>
              <w:bottom w:w="100" w:type="dxa"/>
              <w:right w:w="100" w:type="dxa"/>
            </w:tcMar>
          </w:tcPr>
          <w:p w14:paraId="672D3B1F" w14:textId="3D6EAE73"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80"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Evaluation of an intervention to improve women and child health through empowerment in a gender sensitive agricultural </w:t>
            </w:r>
            <w:proofErr w:type="gramStart"/>
            <w:r w:rsidRPr="368B947A">
              <w:rPr>
                <w:rFonts w:ascii="Times New Roman" w:eastAsia="Times New Roman" w:hAnsi="Times New Roman" w:cs="Times New Roman"/>
              </w:rPr>
              <w:t>program</w:t>
            </w:r>
            <w:proofErr w:type="gramEnd"/>
            <w:r w:rsidRPr="368B947A">
              <w:rPr>
                <w:rFonts w:ascii="Times New Roman" w:eastAsia="Times New Roman" w:hAnsi="Times New Roman" w:cs="Times New Roman"/>
              </w:rPr>
              <w:t xml:space="preserve"> </w:t>
            </w:r>
          </w:p>
          <w:p w14:paraId="3AA67279" w14:textId="613737AE"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81"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Cluster randomized control trial administered at baseline and endline between 2010 and </w:t>
            </w:r>
            <w:proofErr w:type="gramStart"/>
            <w:r w:rsidRPr="368B947A">
              <w:rPr>
                <w:rFonts w:ascii="Times New Roman" w:eastAsia="Times New Roman" w:hAnsi="Times New Roman" w:cs="Times New Roman"/>
              </w:rPr>
              <w:t>2012</w:t>
            </w:r>
            <w:proofErr w:type="gramEnd"/>
          </w:p>
          <w:p w14:paraId="74CA2EFB" w14:textId="035217E9"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82"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55 villages were split into a control group and two groups where the intervention was implemented by women health leaders or a community health committee </w:t>
            </w:r>
          </w:p>
        </w:tc>
        <w:tc>
          <w:tcPr>
            <w:tcW w:w="2030" w:type="dxa"/>
            <w:shd w:val="clear" w:color="auto" w:fill="auto"/>
            <w:tcMar>
              <w:top w:w="100" w:type="dxa"/>
              <w:left w:w="100" w:type="dxa"/>
              <w:bottom w:w="100" w:type="dxa"/>
              <w:right w:w="100" w:type="dxa"/>
            </w:tcMar>
          </w:tcPr>
          <w:p w14:paraId="2B17877B" w14:textId="373816BA"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83"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1767 households and 1882 women sampled</w:t>
            </w:r>
          </w:p>
        </w:tc>
        <w:tc>
          <w:tcPr>
            <w:tcW w:w="5965" w:type="dxa"/>
            <w:shd w:val="clear" w:color="auto" w:fill="auto"/>
            <w:tcMar>
              <w:top w:w="100" w:type="dxa"/>
              <w:left w:w="100" w:type="dxa"/>
              <w:bottom w:w="100" w:type="dxa"/>
              <w:right w:w="100" w:type="dxa"/>
            </w:tcMar>
          </w:tcPr>
          <w:p w14:paraId="00000084"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i/>
              </w:rPr>
              <w:t xml:space="preserve">Gender responsive indicators </w:t>
            </w:r>
          </w:p>
          <w:p w14:paraId="00000085"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Gendered indicators focusing on: </w:t>
            </w:r>
          </w:p>
          <w:p w14:paraId="00000086" w14:textId="77777777" w:rsidR="009D021D" w:rsidRDefault="006764DF">
            <w:pPr>
              <w:numPr>
                <w:ilvl w:val="1"/>
                <w:numId w:val="9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Women’s </w:t>
            </w:r>
            <w:proofErr w:type="gramStart"/>
            <w:r>
              <w:rPr>
                <w:rFonts w:ascii="Times New Roman" w:eastAsia="Times New Roman" w:hAnsi="Times New Roman" w:cs="Times New Roman"/>
              </w:rPr>
              <w:t>underweight</w:t>
            </w:r>
            <w:proofErr w:type="gramEnd"/>
          </w:p>
          <w:p w14:paraId="00000087" w14:textId="77777777" w:rsidR="009D021D" w:rsidRDefault="006764DF">
            <w:pPr>
              <w:numPr>
                <w:ilvl w:val="1"/>
                <w:numId w:val="93"/>
              </w:numPr>
              <w:spacing w:line="240" w:lineRule="auto"/>
              <w:rPr>
                <w:rFonts w:ascii="Times New Roman" w:eastAsia="Times New Roman" w:hAnsi="Times New Roman" w:cs="Times New Roman"/>
              </w:rPr>
            </w:pPr>
            <w:r>
              <w:rPr>
                <w:rFonts w:ascii="Times New Roman" w:eastAsia="Times New Roman" w:hAnsi="Times New Roman" w:cs="Times New Roman"/>
              </w:rPr>
              <w:t>Empowerment</w:t>
            </w:r>
          </w:p>
          <w:p w14:paraId="00000088" w14:textId="77777777" w:rsidR="009D021D" w:rsidRDefault="006764DF">
            <w:pPr>
              <w:numPr>
                <w:ilvl w:val="1"/>
                <w:numId w:val="93"/>
              </w:numPr>
              <w:spacing w:line="240" w:lineRule="auto"/>
              <w:rPr>
                <w:rFonts w:ascii="Times New Roman" w:eastAsia="Times New Roman" w:hAnsi="Times New Roman" w:cs="Times New Roman"/>
              </w:rPr>
            </w:pPr>
            <w:r>
              <w:rPr>
                <w:rFonts w:ascii="Times New Roman" w:eastAsia="Times New Roman" w:hAnsi="Times New Roman" w:cs="Times New Roman"/>
              </w:rPr>
              <w:t>Infant and young child feeding</w:t>
            </w:r>
          </w:p>
          <w:p w14:paraId="00000089" w14:textId="77777777" w:rsidR="009D021D" w:rsidRDefault="006764DF">
            <w:pPr>
              <w:numPr>
                <w:ilvl w:val="1"/>
                <w:numId w:val="93"/>
              </w:numPr>
              <w:spacing w:line="240" w:lineRule="auto"/>
              <w:rPr>
                <w:rFonts w:ascii="Times New Roman" w:eastAsia="Times New Roman" w:hAnsi="Times New Roman" w:cs="Times New Roman"/>
              </w:rPr>
            </w:pPr>
            <w:r>
              <w:rPr>
                <w:rFonts w:ascii="Times New Roman" w:eastAsia="Times New Roman" w:hAnsi="Times New Roman" w:cs="Times New Roman"/>
              </w:rPr>
              <w:t>Hygiene knowledge</w:t>
            </w:r>
          </w:p>
          <w:p w14:paraId="0000008A" w14:textId="77777777" w:rsidR="009D021D" w:rsidRDefault="009D021D">
            <w:pPr>
              <w:spacing w:line="240" w:lineRule="auto"/>
              <w:rPr>
                <w:rFonts w:ascii="Times New Roman" w:eastAsia="Times New Roman" w:hAnsi="Times New Roman" w:cs="Times New Roman"/>
              </w:rPr>
            </w:pPr>
          </w:p>
        </w:tc>
      </w:tr>
      <w:tr w:rsidR="009D021D" w14:paraId="092A8A45" w14:textId="77777777" w:rsidTr="006764DF">
        <w:tc>
          <w:tcPr>
            <w:tcW w:w="1140" w:type="dxa"/>
            <w:shd w:val="clear" w:color="auto" w:fill="auto"/>
            <w:tcMar>
              <w:top w:w="100" w:type="dxa"/>
              <w:left w:w="100" w:type="dxa"/>
              <w:bottom w:w="100" w:type="dxa"/>
              <w:right w:w="100" w:type="dxa"/>
            </w:tcMar>
          </w:tcPr>
          <w:p w14:paraId="0000008B"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Burke 2019</w:t>
            </w:r>
          </w:p>
        </w:tc>
        <w:tc>
          <w:tcPr>
            <w:tcW w:w="1650" w:type="dxa"/>
            <w:shd w:val="clear" w:color="auto" w:fill="auto"/>
            <w:tcMar>
              <w:top w:w="100" w:type="dxa"/>
              <w:left w:w="100" w:type="dxa"/>
              <w:bottom w:w="100" w:type="dxa"/>
              <w:right w:w="100" w:type="dxa"/>
            </w:tcMar>
          </w:tcPr>
          <w:p w14:paraId="0000008C"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Mozambique</w:t>
            </w:r>
          </w:p>
        </w:tc>
        <w:tc>
          <w:tcPr>
            <w:tcW w:w="1545" w:type="dxa"/>
            <w:shd w:val="clear" w:color="auto" w:fill="auto"/>
            <w:tcMar>
              <w:top w:w="100" w:type="dxa"/>
              <w:left w:w="100" w:type="dxa"/>
              <w:bottom w:w="100" w:type="dxa"/>
              <w:right w:w="100" w:type="dxa"/>
            </w:tcMar>
          </w:tcPr>
          <w:p w14:paraId="0000008D"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Adolescent Health, Sexual Health</w:t>
            </w:r>
          </w:p>
        </w:tc>
        <w:tc>
          <w:tcPr>
            <w:tcW w:w="2970" w:type="dxa"/>
            <w:shd w:val="clear" w:color="auto" w:fill="auto"/>
            <w:tcMar>
              <w:top w:w="100" w:type="dxa"/>
              <w:left w:w="100" w:type="dxa"/>
              <w:bottom w:w="100" w:type="dxa"/>
              <w:right w:w="100" w:type="dxa"/>
            </w:tcMar>
          </w:tcPr>
          <w:p w14:paraId="5309AD00" w14:textId="6640FA0E"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8E"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Evaluation of a social and economic empowerment intervention to reduce HIV vulnerability amongst </w:t>
            </w:r>
            <w:proofErr w:type="gramStart"/>
            <w:r w:rsidRPr="368B947A">
              <w:rPr>
                <w:rFonts w:ascii="Times New Roman" w:eastAsia="Times New Roman" w:hAnsi="Times New Roman" w:cs="Times New Roman"/>
              </w:rPr>
              <w:t>girls</w:t>
            </w:r>
            <w:proofErr w:type="gramEnd"/>
            <w:r w:rsidRPr="368B947A">
              <w:rPr>
                <w:rFonts w:ascii="Times New Roman" w:eastAsia="Times New Roman" w:hAnsi="Times New Roman" w:cs="Times New Roman"/>
              </w:rPr>
              <w:t xml:space="preserve"> </w:t>
            </w:r>
          </w:p>
          <w:p w14:paraId="78B3A47E" w14:textId="57C5CF49"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8F"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In depth interviews and focus groups conducted in two rounds one year apart</w:t>
            </w:r>
          </w:p>
          <w:p w14:paraId="482EEC5B" w14:textId="67F14D46"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90"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Participants randomly sampled from 12 communities randomly sampled from all communities that received the intervention  </w:t>
            </w:r>
          </w:p>
        </w:tc>
        <w:tc>
          <w:tcPr>
            <w:tcW w:w="2030" w:type="dxa"/>
            <w:shd w:val="clear" w:color="auto" w:fill="auto"/>
            <w:tcMar>
              <w:top w:w="100" w:type="dxa"/>
              <w:left w:w="100" w:type="dxa"/>
              <w:bottom w:w="100" w:type="dxa"/>
              <w:right w:w="100" w:type="dxa"/>
            </w:tcMar>
          </w:tcPr>
          <w:p w14:paraId="2C764F0B" w14:textId="5E750882"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91"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96 girls, 48, household heads, and 72 influential males interviewed between the two </w:t>
            </w:r>
            <w:proofErr w:type="gramStart"/>
            <w:r w:rsidRPr="368B947A">
              <w:rPr>
                <w:rFonts w:ascii="Times New Roman" w:eastAsia="Times New Roman" w:hAnsi="Times New Roman" w:cs="Times New Roman"/>
              </w:rPr>
              <w:t>rounds</w:t>
            </w:r>
            <w:proofErr w:type="gramEnd"/>
          </w:p>
          <w:p w14:paraId="77937DED" w14:textId="010F7F95"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92"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24 groups of community members participated in focus group discussions between the two rounds </w:t>
            </w:r>
          </w:p>
        </w:tc>
        <w:tc>
          <w:tcPr>
            <w:tcW w:w="5965" w:type="dxa"/>
            <w:shd w:val="clear" w:color="auto" w:fill="auto"/>
            <w:tcMar>
              <w:top w:w="100" w:type="dxa"/>
              <w:left w:w="100" w:type="dxa"/>
              <w:bottom w:w="100" w:type="dxa"/>
              <w:right w:w="100" w:type="dxa"/>
            </w:tcMar>
          </w:tcPr>
          <w:p w14:paraId="00000093"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i/>
              </w:rPr>
              <w:t>Use of established tools</w:t>
            </w:r>
          </w:p>
          <w:p w14:paraId="00000094" w14:textId="159D699F" w:rsidR="009D021D" w:rsidRDefault="5389F1FD" w:rsidP="368B947A">
            <w:pPr>
              <w:spacing w:line="240" w:lineRule="auto"/>
              <w:rPr>
                <w:rFonts w:ascii="Times New Roman" w:eastAsia="Times New Roman" w:hAnsi="Times New Roman" w:cs="Times New Roman"/>
              </w:rPr>
            </w:pPr>
            <w:r w:rsidRPr="368B947A">
              <w:rPr>
                <w:rFonts w:ascii="Times New Roman" w:eastAsia="Times New Roman" w:hAnsi="Times New Roman" w:cs="Times New Roman"/>
              </w:rPr>
              <w:t>S</w:t>
            </w:r>
            <w:r w:rsidR="368B947A" w:rsidRPr="368B947A">
              <w:rPr>
                <w:rFonts w:ascii="Times New Roman" w:eastAsia="Times New Roman" w:hAnsi="Times New Roman" w:cs="Times New Roman"/>
              </w:rPr>
              <w:t>emi-structured interview guides and FGD guides for girls, heads of household, influential males, and community covered topics such as (e.g.)</w:t>
            </w:r>
          </w:p>
          <w:p w14:paraId="00000095" w14:textId="77777777" w:rsidR="009D021D" w:rsidRDefault="006764DF">
            <w:pPr>
              <w:numPr>
                <w:ilvl w:val="1"/>
                <w:numId w:val="117"/>
              </w:numPr>
              <w:spacing w:line="240" w:lineRule="auto"/>
              <w:rPr>
                <w:rFonts w:ascii="Times New Roman" w:eastAsia="Times New Roman" w:hAnsi="Times New Roman" w:cs="Times New Roman"/>
              </w:rPr>
            </w:pPr>
            <w:r>
              <w:rPr>
                <w:rFonts w:ascii="Times New Roman" w:eastAsia="Times New Roman" w:hAnsi="Times New Roman" w:cs="Times New Roman"/>
              </w:rPr>
              <w:t xml:space="preserve">“Perception of the intervention” </w:t>
            </w:r>
          </w:p>
          <w:p w14:paraId="00000096" w14:textId="77777777" w:rsidR="009D021D" w:rsidRDefault="006764DF">
            <w:pPr>
              <w:numPr>
                <w:ilvl w:val="1"/>
                <w:numId w:val="117"/>
              </w:numPr>
              <w:spacing w:line="240" w:lineRule="auto"/>
              <w:rPr>
                <w:rFonts w:ascii="Times New Roman" w:eastAsia="Times New Roman" w:hAnsi="Times New Roman" w:cs="Times New Roman"/>
              </w:rPr>
            </w:pPr>
            <w:r>
              <w:rPr>
                <w:rFonts w:ascii="Times New Roman" w:eastAsia="Times New Roman" w:hAnsi="Times New Roman" w:cs="Times New Roman"/>
              </w:rPr>
              <w:t xml:space="preserve">“Girls’ experience earning money and what they spent it </w:t>
            </w:r>
            <w:proofErr w:type="gramStart"/>
            <w:r>
              <w:rPr>
                <w:rFonts w:ascii="Times New Roman" w:eastAsia="Times New Roman" w:hAnsi="Times New Roman" w:cs="Times New Roman"/>
              </w:rPr>
              <w:t>on</w:t>
            </w:r>
            <w:proofErr w:type="gramEnd"/>
            <w:r>
              <w:rPr>
                <w:rFonts w:ascii="Times New Roman" w:eastAsia="Times New Roman" w:hAnsi="Times New Roman" w:cs="Times New Roman"/>
              </w:rPr>
              <w:t>”</w:t>
            </w:r>
          </w:p>
          <w:p w14:paraId="31E64228" w14:textId="6CD7E01C" w:rsidR="009D021D" w:rsidRDefault="368B947A" w:rsidP="368B947A">
            <w:pPr>
              <w:numPr>
                <w:ilvl w:val="1"/>
                <w:numId w:val="117"/>
              </w:numP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“Whether respondents thought girls’ relationships had changed, including with household and family members, community members, friends, and sexual </w:t>
            </w:r>
            <w:proofErr w:type="gramStart"/>
            <w:r w:rsidRPr="368B947A">
              <w:rPr>
                <w:rFonts w:ascii="Times New Roman" w:eastAsia="Times New Roman" w:hAnsi="Times New Roman" w:cs="Times New Roman"/>
              </w:rPr>
              <w:t>partners</w:t>
            </w:r>
            <w:proofErr w:type="gramEnd"/>
            <w:r w:rsidRPr="368B947A">
              <w:rPr>
                <w:rFonts w:ascii="Times New Roman" w:eastAsia="Times New Roman" w:hAnsi="Times New Roman" w:cs="Times New Roman"/>
              </w:rPr>
              <w:t xml:space="preserve">” </w:t>
            </w:r>
          </w:p>
          <w:p w14:paraId="37E3EC82" w14:textId="30BA1E17" w:rsidR="009D021D" w:rsidRDefault="009D021D" w:rsidP="368B947A">
            <w:pPr>
              <w:spacing w:line="240" w:lineRule="auto"/>
              <w:rPr>
                <w:rFonts w:ascii="Times New Roman" w:eastAsia="Times New Roman" w:hAnsi="Times New Roman" w:cs="Times New Roman"/>
                <w:i/>
                <w:iCs/>
              </w:rPr>
            </w:pPr>
          </w:p>
          <w:p w14:paraId="00000098" w14:textId="77777777" w:rsidR="009D021D" w:rsidRDefault="368B947A" w:rsidP="368B947A">
            <w:pPr>
              <w:spacing w:line="240" w:lineRule="auto"/>
              <w:rPr>
                <w:rFonts w:ascii="Times New Roman" w:eastAsia="Times New Roman" w:hAnsi="Times New Roman" w:cs="Times New Roman"/>
              </w:rPr>
            </w:pPr>
            <w:r w:rsidRPr="368B947A">
              <w:rPr>
                <w:rFonts w:ascii="Times New Roman" w:eastAsia="Times New Roman" w:hAnsi="Times New Roman" w:cs="Times New Roman"/>
                <w:i/>
                <w:iCs/>
              </w:rPr>
              <w:t xml:space="preserve">Use of relevant theory </w:t>
            </w:r>
          </w:p>
          <w:p w14:paraId="00000099" w14:textId="77777777" w:rsidR="009D021D" w:rsidRDefault="368B947A" w:rsidP="368B947A">
            <w:pPr>
              <w:spacing w:line="240" w:lineRule="auto"/>
              <w:rPr>
                <w:rFonts w:ascii="Times New Roman" w:eastAsia="Times New Roman" w:hAnsi="Times New Roman" w:cs="Times New Roman"/>
              </w:rPr>
            </w:pPr>
            <w:r>
              <w:rPr>
                <w:rFonts w:ascii="Times New Roman" w:eastAsia="Times New Roman" w:hAnsi="Times New Roman" w:cs="Times New Roman"/>
              </w:rPr>
              <w:t xml:space="preserve">Used the social ecological model (SEM) to design the qualitative evaluation and analyze the data </w:t>
            </w:r>
          </w:p>
        </w:tc>
      </w:tr>
      <w:tr w:rsidR="009D021D" w14:paraId="6F4B3C07" w14:textId="77777777" w:rsidTr="006764DF">
        <w:tc>
          <w:tcPr>
            <w:tcW w:w="1140" w:type="dxa"/>
            <w:shd w:val="clear" w:color="auto" w:fill="auto"/>
            <w:tcMar>
              <w:top w:w="100" w:type="dxa"/>
              <w:left w:w="100" w:type="dxa"/>
              <w:bottom w:w="100" w:type="dxa"/>
              <w:right w:w="100" w:type="dxa"/>
            </w:tcMar>
          </w:tcPr>
          <w:p w14:paraId="0000009A"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Colombini 2021</w:t>
            </w:r>
          </w:p>
        </w:tc>
        <w:tc>
          <w:tcPr>
            <w:tcW w:w="1650" w:type="dxa"/>
            <w:shd w:val="clear" w:color="auto" w:fill="auto"/>
            <w:tcMar>
              <w:top w:w="100" w:type="dxa"/>
              <w:left w:w="100" w:type="dxa"/>
              <w:bottom w:w="100" w:type="dxa"/>
              <w:right w:w="100" w:type="dxa"/>
            </w:tcMar>
          </w:tcPr>
          <w:p w14:paraId="0000009B"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South Africa, Tanzania</w:t>
            </w:r>
          </w:p>
        </w:tc>
        <w:tc>
          <w:tcPr>
            <w:tcW w:w="1545" w:type="dxa"/>
            <w:shd w:val="clear" w:color="auto" w:fill="auto"/>
            <w:tcMar>
              <w:top w:w="100" w:type="dxa"/>
              <w:left w:w="100" w:type="dxa"/>
              <w:bottom w:w="100" w:type="dxa"/>
              <w:right w:w="100" w:type="dxa"/>
            </w:tcMar>
          </w:tcPr>
          <w:p w14:paraId="0000009C"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Sexual Health, Adolescent Health </w:t>
            </w:r>
          </w:p>
        </w:tc>
        <w:tc>
          <w:tcPr>
            <w:tcW w:w="2970" w:type="dxa"/>
            <w:shd w:val="clear" w:color="auto" w:fill="auto"/>
            <w:tcMar>
              <w:top w:w="100" w:type="dxa"/>
              <w:left w:w="100" w:type="dxa"/>
              <w:bottom w:w="100" w:type="dxa"/>
              <w:right w:w="100" w:type="dxa"/>
            </w:tcMar>
          </w:tcPr>
          <w:p w14:paraId="519942FD" w14:textId="493D007E"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9D"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Evaluation of a program aiming to implement GBV screening into HIV counseling and testing amongst adolescent </w:t>
            </w:r>
            <w:r w:rsidRPr="368B947A">
              <w:rPr>
                <w:rFonts w:ascii="Times New Roman" w:eastAsia="Times New Roman" w:hAnsi="Times New Roman" w:cs="Times New Roman"/>
              </w:rPr>
              <w:lastRenderedPageBreak/>
              <w:t xml:space="preserve">and young women   celled </w:t>
            </w:r>
            <w:proofErr w:type="gramStart"/>
            <w:r w:rsidRPr="368B947A">
              <w:rPr>
                <w:rFonts w:ascii="Times New Roman" w:eastAsia="Times New Roman" w:hAnsi="Times New Roman" w:cs="Times New Roman"/>
              </w:rPr>
              <w:t>EMPOWER</w:t>
            </w:r>
            <w:proofErr w:type="gramEnd"/>
          </w:p>
          <w:p w14:paraId="361672A9" w14:textId="5006DEA5"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9E"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Field notes from 10 randomly selected sessions included as participant </w:t>
            </w:r>
            <w:proofErr w:type="gramStart"/>
            <w:r w:rsidRPr="368B947A">
              <w:rPr>
                <w:rFonts w:ascii="Times New Roman" w:eastAsia="Times New Roman" w:hAnsi="Times New Roman" w:cs="Times New Roman"/>
              </w:rPr>
              <w:t>observation</w:t>
            </w:r>
            <w:proofErr w:type="gramEnd"/>
            <w:r w:rsidRPr="368B947A">
              <w:rPr>
                <w:rFonts w:ascii="Times New Roman" w:eastAsia="Times New Roman" w:hAnsi="Times New Roman" w:cs="Times New Roman"/>
              </w:rPr>
              <w:t xml:space="preserve"> </w:t>
            </w:r>
          </w:p>
          <w:p w14:paraId="08896F6C" w14:textId="4A82F980"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9F"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In-depth Interviews conducted with EMPOWER participants 3 months after </w:t>
            </w:r>
            <w:proofErr w:type="gramStart"/>
            <w:r w:rsidRPr="368B947A">
              <w:rPr>
                <w:rFonts w:ascii="Times New Roman" w:eastAsia="Times New Roman" w:hAnsi="Times New Roman" w:cs="Times New Roman"/>
              </w:rPr>
              <w:t>enrollment</w:t>
            </w:r>
            <w:proofErr w:type="gramEnd"/>
            <w:r w:rsidRPr="368B947A">
              <w:rPr>
                <w:rFonts w:ascii="Times New Roman" w:eastAsia="Times New Roman" w:hAnsi="Times New Roman" w:cs="Times New Roman"/>
              </w:rPr>
              <w:t xml:space="preserve"> </w:t>
            </w:r>
          </w:p>
          <w:p w14:paraId="389260D4" w14:textId="1B7B6EC8"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A0"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Semi-structured interviews conducted with clinical staffers </w:t>
            </w:r>
          </w:p>
        </w:tc>
        <w:tc>
          <w:tcPr>
            <w:tcW w:w="2030" w:type="dxa"/>
            <w:shd w:val="clear" w:color="auto" w:fill="auto"/>
            <w:tcMar>
              <w:top w:w="100" w:type="dxa"/>
              <w:left w:w="100" w:type="dxa"/>
              <w:bottom w:w="100" w:type="dxa"/>
              <w:right w:w="100" w:type="dxa"/>
            </w:tcMar>
          </w:tcPr>
          <w:p w14:paraId="248836CB" w14:textId="54C44B63"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A1"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39 EMPOWER participants (25 South Africa; 14 Tanzania) </w:t>
            </w:r>
          </w:p>
          <w:p w14:paraId="41231F85" w14:textId="61ABA240"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A2"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13 clinicians (10 South Africa; 3 Tanzania) </w:t>
            </w:r>
          </w:p>
        </w:tc>
        <w:tc>
          <w:tcPr>
            <w:tcW w:w="5965" w:type="dxa"/>
            <w:shd w:val="clear" w:color="auto" w:fill="auto"/>
            <w:tcMar>
              <w:top w:w="100" w:type="dxa"/>
              <w:left w:w="100" w:type="dxa"/>
              <w:bottom w:w="100" w:type="dxa"/>
              <w:right w:w="100" w:type="dxa"/>
            </w:tcMar>
          </w:tcPr>
          <w:p w14:paraId="000000A3"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i/>
              </w:rPr>
              <w:lastRenderedPageBreak/>
              <w:t>Gender responsive monitoring integration into health services</w:t>
            </w:r>
          </w:p>
          <w:p w14:paraId="000000A4" w14:textId="77777777" w:rsidR="009D021D" w:rsidRDefault="368B947A" w:rsidP="368B947A">
            <w:pP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Collected process data on the number of women screened, screening outcomes, and the proportion referred to further </w:t>
            </w:r>
            <w:proofErr w:type="gramStart"/>
            <w:r w:rsidRPr="368B947A">
              <w:rPr>
                <w:rFonts w:ascii="Times New Roman" w:eastAsia="Times New Roman" w:hAnsi="Times New Roman" w:cs="Times New Roman"/>
              </w:rPr>
              <w:t>services</w:t>
            </w:r>
            <w:proofErr w:type="gramEnd"/>
          </w:p>
          <w:p w14:paraId="59CFF296" w14:textId="15D8D090" w:rsidR="368B947A" w:rsidRDefault="368B947A" w:rsidP="368B947A">
            <w:pPr>
              <w:spacing w:line="240" w:lineRule="auto"/>
              <w:rPr>
                <w:rFonts w:ascii="Times New Roman" w:eastAsia="Times New Roman" w:hAnsi="Times New Roman" w:cs="Times New Roman"/>
              </w:rPr>
            </w:pPr>
          </w:p>
          <w:p w14:paraId="000000A5" w14:textId="77777777" w:rsidR="009D021D" w:rsidRDefault="368B947A" w:rsidP="368B947A">
            <w:pPr>
              <w:spacing w:line="240" w:lineRule="auto"/>
              <w:rPr>
                <w:rFonts w:ascii="Times New Roman" w:eastAsia="Times New Roman" w:hAnsi="Times New Roman" w:cs="Times New Roman"/>
              </w:rPr>
            </w:pPr>
            <w:r w:rsidRPr="368B947A">
              <w:rPr>
                <w:rFonts w:ascii="Times New Roman" w:eastAsia="Times New Roman" w:hAnsi="Times New Roman" w:cs="Times New Roman"/>
              </w:rPr>
              <w:lastRenderedPageBreak/>
              <w:t xml:space="preserve">Clinical staff </w:t>
            </w:r>
            <w:proofErr w:type="gramStart"/>
            <w:r w:rsidRPr="368B947A">
              <w:rPr>
                <w:rFonts w:ascii="Times New Roman" w:eastAsia="Times New Roman" w:hAnsi="Times New Roman" w:cs="Times New Roman"/>
              </w:rPr>
              <w:t>was</w:t>
            </w:r>
            <w:proofErr w:type="gramEnd"/>
            <w:r w:rsidRPr="368B947A">
              <w:rPr>
                <w:rFonts w:ascii="Times New Roman" w:eastAsia="Times New Roman" w:hAnsi="Times New Roman" w:cs="Times New Roman"/>
              </w:rPr>
              <w:t xml:space="preserve"> trained on a variety of monitoring and screening of GBV skills including (e.g.)</w:t>
            </w:r>
          </w:p>
          <w:p w14:paraId="000000A6" w14:textId="77777777" w:rsidR="009D021D" w:rsidRDefault="006764DF">
            <w:pPr>
              <w:numPr>
                <w:ilvl w:val="1"/>
                <w:numId w:val="66"/>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highlight w:val="white"/>
              </w:rPr>
              <w:t>“GBV identification and risk assessment, first response and referral procedures”</w:t>
            </w:r>
          </w:p>
          <w:p w14:paraId="000000A7" w14:textId="77777777" w:rsidR="009D021D" w:rsidRDefault="006764DF">
            <w:pPr>
              <w:numPr>
                <w:ilvl w:val="1"/>
                <w:numId w:val="66"/>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“GBV screening and risk assessment job aid was developed including 6 questions for identification and 5 for risk </w:t>
            </w:r>
            <w:proofErr w:type="gramStart"/>
            <w:r>
              <w:rPr>
                <w:rFonts w:ascii="Times New Roman" w:eastAsia="Times New Roman" w:hAnsi="Times New Roman" w:cs="Times New Roman"/>
                <w:highlight w:val="white"/>
              </w:rPr>
              <w:t>assessment</w:t>
            </w:r>
            <w:proofErr w:type="gramEnd"/>
            <w:r>
              <w:rPr>
                <w:rFonts w:ascii="Times New Roman" w:eastAsia="Times New Roman" w:hAnsi="Times New Roman" w:cs="Times New Roman"/>
                <w:highlight w:val="white"/>
              </w:rPr>
              <w:t>”</w:t>
            </w:r>
          </w:p>
          <w:p w14:paraId="000000A8" w14:textId="77777777" w:rsidR="009D021D" w:rsidRDefault="006764DF">
            <w:pPr>
              <w:numPr>
                <w:ilvl w:val="1"/>
                <w:numId w:val="66"/>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“Warm referral (study staff directly contacting support services for appointment)”</w:t>
            </w:r>
          </w:p>
        </w:tc>
      </w:tr>
      <w:tr w:rsidR="009D021D" w14:paraId="16A4C1FC" w14:textId="77777777" w:rsidTr="006764DF">
        <w:tc>
          <w:tcPr>
            <w:tcW w:w="1140" w:type="dxa"/>
            <w:shd w:val="clear" w:color="auto" w:fill="auto"/>
            <w:tcMar>
              <w:top w:w="100" w:type="dxa"/>
              <w:left w:w="100" w:type="dxa"/>
              <w:bottom w:w="100" w:type="dxa"/>
              <w:right w:w="100" w:type="dxa"/>
            </w:tcMar>
          </w:tcPr>
          <w:p w14:paraId="000000A9"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Dev 2019 </w:t>
            </w:r>
          </w:p>
        </w:tc>
        <w:tc>
          <w:tcPr>
            <w:tcW w:w="1650" w:type="dxa"/>
            <w:shd w:val="clear" w:color="auto" w:fill="auto"/>
            <w:tcMar>
              <w:top w:w="100" w:type="dxa"/>
              <w:left w:w="100" w:type="dxa"/>
              <w:bottom w:w="100" w:type="dxa"/>
              <w:right w:w="100" w:type="dxa"/>
            </w:tcMar>
          </w:tcPr>
          <w:p w14:paraId="000000AA"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Kenya</w:t>
            </w:r>
          </w:p>
        </w:tc>
        <w:tc>
          <w:tcPr>
            <w:tcW w:w="1545" w:type="dxa"/>
            <w:shd w:val="clear" w:color="auto" w:fill="auto"/>
            <w:tcMar>
              <w:top w:w="100" w:type="dxa"/>
              <w:left w:w="100" w:type="dxa"/>
              <w:bottom w:w="100" w:type="dxa"/>
              <w:right w:w="100" w:type="dxa"/>
            </w:tcMar>
          </w:tcPr>
          <w:p w14:paraId="000000AB"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Family Planning</w:t>
            </w:r>
          </w:p>
        </w:tc>
        <w:tc>
          <w:tcPr>
            <w:tcW w:w="2970" w:type="dxa"/>
            <w:shd w:val="clear" w:color="auto" w:fill="auto"/>
            <w:tcMar>
              <w:top w:w="100" w:type="dxa"/>
              <w:left w:w="100" w:type="dxa"/>
              <w:bottom w:w="100" w:type="dxa"/>
              <w:right w:w="100" w:type="dxa"/>
            </w:tcMar>
          </w:tcPr>
          <w:p w14:paraId="19CF5199" w14:textId="4FDA2346"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AC"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Evaluating of a mobile health family planning tool for postpartum women </w:t>
            </w:r>
          </w:p>
          <w:p w14:paraId="5DF70658" w14:textId="62D7C93C"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AD"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Cross sectional qualitative study conducted at four sites (two urban and two rural)</w:t>
            </w:r>
          </w:p>
          <w:p w14:paraId="30A3AB29" w14:textId="50EC3493"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AE"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Postpartum women recruited in waiting areas of infant immunization </w:t>
            </w:r>
            <w:proofErr w:type="gramStart"/>
            <w:r w:rsidRPr="368B947A">
              <w:rPr>
                <w:rFonts w:ascii="Times New Roman" w:eastAsia="Times New Roman" w:hAnsi="Times New Roman" w:cs="Times New Roman"/>
              </w:rPr>
              <w:t>clinics</w:t>
            </w:r>
            <w:proofErr w:type="gramEnd"/>
            <w:r w:rsidRPr="368B947A">
              <w:rPr>
                <w:rFonts w:ascii="Times New Roman" w:eastAsia="Times New Roman" w:hAnsi="Times New Roman" w:cs="Times New Roman"/>
              </w:rPr>
              <w:t xml:space="preserve">   </w:t>
            </w:r>
          </w:p>
          <w:p w14:paraId="0BECCD1F" w14:textId="44FDC923"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AF"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In-depth interviews with postpartum women and semi-structured interviews with FP workers conducted by authors</w:t>
            </w:r>
          </w:p>
        </w:tc>
        <w:tc>
          <w:tcPr>
            <w:tcW w:w="2030" w:type="dxa"/>
            <w:shd w:val="clear" w:color="auto" w:fill="auto"/>
            <w:tcMar>
              <w:top w:w="100" w:type="dxa"/>
              <w:left w:w="100" w:type="dxa"/>
              <w:bottom w:w="100" w:type="dxa"/>
              <w:right w:w="100" w:type="dxa"/>
            </w:tcMar>
          </w:tcPr>
          <w:p w14:paraId="73640BD6" w14:textId="4D132B0B"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B0"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25 postpartum women and 17 FP providers were interviewed </w:t>
            </w:r>
          </w:p>
        </w:tc>
        <w:tc>
          <w:tcPr>
            <w:tcW w:w="5965" w:type="dxa"/>
            <w:shd w:val="clear" w:color="auto" w:fill="auto"/>
            <w:tcMar>
              <w:top w:w="100" w:type="dxa"/>
              <w:left w:w="100" w:type="dxa"/>
              <w:bottom w:w="100" w:type="dxa"/>
              <w:right w:w="100" w:type="dxa"/>
            </w:tcMar>
          </w:tcPr>
          <w:p w14:paraId="000000B1"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i/>
              </w:rPr>
              <w:t xml:space="preserve">Use of relevant theory </w:t>
            </w:r>
          </w:p>
          <w:p w14:paraId="000000B2"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Intervention and evaluation were guided by the Theory of Planned Behavior, the Health Belief Model, and the Social Cognitive Theory</w:t>
            </w:r>
          </w:p>
          <w:p w14:paraId="000000B3" w14:textId="77777777" w:rsidR="009D021D" w:rsidRDefault="009D021D">
            <w:pPr>
              <w:widowControl w:val="0"/>
              <w:pBdr>
                <w:top w:val="nil"/>
                <w:left w:val="nil"/>
                <w:bottom w:val="nil"/>
                <w:right w:val="nil"/>
                <w:between w:val="nil"/>
              </w:pBdr>
              <w:spacing w:line="240" w:lineRule="auto"/>
              <w:rPr>
                <w:rFonts w:ascii="Times New Roman" w:eastAsia="Times New Roman" w:hAnsi="Times New Roman" w:cs="Times New Roman"/>
              </w:rPr>
            </w:pPr>
          </w:p>
        </w:tc>
      </w:tr>
      <w:tr w:rsidR="009D021D" w14:paraId="423F631A" w14:textId="77777777" w:rsidTr="006764DF">
        <w:tc>
          <w:tcPr>
            <w:tcW w:w="1140" w:type="dxa"/>
            <w:shd w:val="clear" w:color="auto" w:fill="auto"/>
            <w:tcMar>
              <w:top w:w="100" w:type="dxa"/>
              <w:left w:w="100" w:type="dxa"/>
              <w:bottom w:w="100" w:type="dxa"/>
              <w:right w:w="100" w:type="dxa"/>
            </w:tcMar>
          </w:tcPr>
          <w:p w14:paraId="000000B4"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Exner-</w:t>
            </w:r>
            <w:proofErr w:type="spellStart"/>
            <w:r>
              <w:rPr>
                <w:rFonts w:ascii="Times New Roman" w:eastAsia="Times New Roman" w:hAnsi="Times New Roman" w:cs="Times New Roman"/>
              </w:rPr>
              <w:t>Cortens</w:t>
            </w:r>
            <w:proofErr w:type="spellEnd"/>
            <w:r>
              <w:rPr>
                <w:rFonts w:ascii="Times New Roman" w:eastAsia="Times New Roman" w:hAnsi="Times New Roman" w:cs="Times New Roman"/>
              </w:rPr>
              <w:t xml:space="preserve"> 2021</w:t>
            </w:r>
          </w:p>
        </w:tc>
        <w:tc>
          <w:tcPr>
            <w:tcW w:w="1650" w:type="dxa"/>
            <w:shd w:val="clear" w:color="auto" w:fill="auto"/>
            <w:tcMar>
              <w:top w:w="100" w:type="dxa"/>
              <w:left w:w="100" w:type="dxa"/>
              <w:bottom w:w="100" w:type="dxa"/>
              <w:right w:w="100" w:type="dxa"/>
            </w:tcMar>
          </w:tcPr>
          <w:p w14:paraId="000000B5"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Canada</w:t>
            </w:r>
          </w:p>
        </w:tc>
        <w:tc>
          <w:tcPr>
            <w:tcW w:w="1545" w:type="dxa"/>
            <w:shd w:val="clear" w:color="auto" w:fill="auto"/>
            <w:tcMar>
              <w:top w:w="100" w:type="dxa"/>
              <w:left w:w="100" w:type="dxa"/>
              <w:bottom w:w="100" w:type="dxa"/>
              <w:right w:w="100" w:type="dxa"/>
            </w:tcMar>
          </w:tcPr>
          <w:p w14:paraId="000000B6"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Sexual Health, Adolescent Health </w:t>
            </w:r>
          </w:p>
        </w:tc>
        <w:tc>
          <w:tcPr>
            <w:tcW w:w="2970" w:type="dxa"/>
            <w:shd w:val="clear" w:color="auto" w:fill="auto"/>
            <w:tcMar>
              <w:top w:w="100" w:type="dxa"/>
              <w:left w:w="100" w:type="dxa"/>
              <w:bottom w:w="100" w:type="dxa"/>
              <w:right w:w="100" w:type="dxa"/>
            </w:tcMar>
          </w:tcPr>
          <w:p w14:paraId="5C2BDE15" w14:textId="351B6A3F"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B7"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Evaluation of an intervention aiming to improve young male empowerment, structural awareness, and sexual </w:t>
            </w:r>
            <w:proofErr w:type="gramStart"/>
            <w:r w:rsidRPr="368B947A">
              <w:rPr>
                <w:rFonts w:ascii="Times New Roman" w:eastAsia="Times New Roman" w:hAnsi="Times New Roman" w:cs="Times New Roman"/>
              </w:rPr>
              <w:t>behaviors</w:t>
            </w:r>
            <w:proofErr w:type="gramEnd"/>
            <w:r w:rsidRPr="368B947A">
              <w:rPr>
                <w:rFonts w:ascii="Times New Roman" w:eastAsia="Times New Roman" w:hAnsi="Times New Roman" w:cs="Times New Roman"/>
              </w:rPr>
              <w:t xml:space="preserve"> </w:t>
            </w:r>
          </w:p>
          <w:p w14:paraId="306919E4" w14:textId="43D53914"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B8"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Teens recruited in a high school through personal </w:t>
            </w:r>
            <w:proofErr w:type="gramStart"/>
            <w:r w:rsidRPr="368B947A">
              <w:rPr>
                <w:rFonts w:ascii="Times New Roman" w:eastAsia="Times New Roman" w:hAnsi="Times New Roman" w:cs="Times New Roman"/>
              </w:rPr>
              <w:t>signup</w:t>
            </w:r>
            <w:proofErr w:type="gramEnd"/>
            <w:r w:rsidRPr="368B947A">
              <w:rPr>
                <w:rFonts w:ascii="Times New Roman" w:eastAsia="Times New Roman" w:hAnsi="Times New Roman" w:cs="Times New Roman"/>
              </w:rPr>
              <w:t xml:space="preserve"> </w:t>
            </w:r>
          </w:p>
          <w:p w14:paraId="5A18DBC7" w14:textId="2EB7A57A"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B9"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lastRenderedPageBreak/>
              <w:t xml:space="preserve">Participants took photos then met in groups to discuss them. </w:t>
            </w:r>
          </w:p>
          <w:p w14:paraId="20B0A348" w14:textId="3FD48A0D"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BA"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Follow-up IDIs with participants were conducted by graduate assistants</w:t>
            </w:r>
          </w:p>
        </w:tc>
        <w:tc>
          <w:tcPr>
            <w:tcW w:w="2030" w:type="dxa"/>
            <w:shd w:val="clear" w:color="auto" w:fill="auto"/>
            <w:tcMar>
              <w:top w:w="100" w:type="dxa"/>
              <w:left w:w="100" w:type="dxa"/>
              <w:bottom w:w="100" w:type="dxa"/>
              <w:right w:w="100" w:type="dxa"/>
            </w:tcMar>
          </w:tcPr>
          <w:p w14:paraId="5F985F92" w14:textId="77514F92"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BB"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6 adolescent boys with an average age of 14 participated in the intervention</w:t>
            </w:r>
          </w:p>
        </w:tc>
        <w:tc>
          <w:tcPr>
            <w:tcW w:w="5965" w:type="dxa"/>
            <w:shd w:val="clear" w:color="auto" w:fill="auto"/>
            <w:tcMar>
              <w:top w:w="100" w:type="dxa"/>
              <w:left w:w="100" w:type="dxa"/>
              <w:bottom w:w="100" w:type="dxa"/>
              <w:right w:w="100" w:type="dxa"/>
            </w:tcMar>
          </w:tcPr>
          <w:p w14:paraId="000000BC"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i/>
              </w:rPr>
              <w:t xml:space="preserve">Community-based participatory methods </w:t>
            </w:r>
          </w:p>
          <w:p w14:paraId="000000BD"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The photo-based evaluation method of the intervention is designed to produce participant-led data collection and scholar-led data </w:t>
            </w:r>
            <w:proofErr w:type="gramStart"/>
            <w:r w:rsidRPr="368B947A">
              <w:rPr>
                <w:rFonts w:ascii="Times New Roman" w:eastAsia="Times New Roman" w:hAnsi="Times New Roman" w:cs="Times New Roman"/>
              </w:rPr>
              <w:t>analysis</w:t>
            </w:r>
            <w:proofErr w:type="gramEnd"/>
            <w:r w:rsidRPr="368B947A">
              <w:rPr>
                <w:rFonts w:ascii="Times New Roman" w:eastAsia="Times New Roman" w:hAnsi="Times New Roman" w:cs="Times New Roman"/>
              </w:rPr>
              <w:t xml:space="preserve"> </w:t>
            </w:r>
          </w:p>
          <w:p w14:paraId="000000BE"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The photos taken during the evaluation were discussed in group conversations to elicit what they revealed about the intervention and how participants see the world different after</w:t>
            </w:r>
          </w:p>
          <w:p w14:paraId="53216192" w14:textId="4A7FC3D1"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i/>
                <w:iCs/>
              </w:rPr>
            </w:pPr>
          </w:p>
          <w:p w14:paraId="000000BF"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i/>
              </w:rPr>
              <w:t>Use of relevant theory</w:t>
            </w:r>
          </w:p>
          <w:p w14:paraId="000000C0"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The premise of the evaluation and the development of the tools </w:t>
            </w:r>
            <w:r>
              <w:rPr>
                <w:rFonts w:ascii="Times New Roman" w:eastAsia="Times New Roman" w:hAnsi="Times New Roman" w:cs="Times New Roman"/>
              </w:rPr>
              <w:lastRenderedPageBreak/>
              <w:t xml:space="preserve">was based on Drew’s 2010 outline of </w:t>
            </w:r>
            <w:r>
              <w:rPr>
                <w:rFonts w:ascii="Times New Roman" w:eastAsia="Times New Roman" w:hAnsi="Times New Roman" w:cs="Times New Roman"/>
                <w:highlight w:val="white"/>
              </w:rPr>
              <w:t xml:space="preserve">feminist evaluation practice in the gendered experiences of men and </w:t>
            </w:r>
            <w:proofErr w:type="gramStart"/>
            <w:r>
              <w:rPr>
                <w:rFonts w:ascii="Times New Roman" w:eastAsia="Times New Roman" w:hAnsi="Times New Roman" w:cs="Times New Roman"/>
                <w:highlight w:val="white"/>
              </w:rPr>
              <w:t>boys</w:t>
            </w:r>
            <w:proofErr w:type="gramEnd"/>
          </w:p>
          <w:p w14:paraId="000000C1"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The presentation of the photos to the group and creation of knowledge about what the intervention achieved through this practice was adapted from the </w:t>
            </w:r>
            <w:proofErr w:type="spellStart"/>
            <w:r w:rsidRPr="368B947A">
              <w:rPr>
                <w:rFonts w:ascii="Times New Roman" w:eastAsia="Times New Roman" w:hAnsi="Times New Roman" w:cs="Times New Roman"/>
              </w:rPr>
              <w:t>SHOWeD</w:t>
            </w:r>
            <w:proofErr w:type="spellEnd"/>
            <w:r w:rsidRPr="368B947A">
              <w:rPr>
                <w:rFonts w:ascii="Times New Roman" w:eastAsia="Times New Roman" w:hAnsi="Times New Roman" w:cs="Times New Roman"/>
              </w:rPr>
              <w:t xml:space="preserve"> method developed by (Shaffer 1983), which is based on Paolo Freire’s theories of change through pedagogical praxis (1973)</w:t>
            </w:r>
          </w:p>
          <w:p w14:paraId="3BA66557" w14:textId="5B2F52A9"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i/>
                <w:iCs/>
              </w:rPr>
            </w:pPr>
          </w:p>
          <w:p w14:paraId="000000C2"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i/>
              </w:rPr>
              <w:t xml:space="preserve">Use of relevant tools </w:t>
            </w:r>
          </w:p>
          <w:p w14:paraId="000000C3"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Based on these theoretical tools, the pictures and following conversation attempted to elicit: </w:t>
            </w:r>
          </w:p>
          <w:p w14:paraId="000000C4" w14:textId="77777777" w:rsidR="009D021D" w:rsidRDefault="006764DF">
            <w:pPr>
              <w:widowControl w:val="0"/>
              <w:numPr>
                <w:ilvl w:val="1"/>
                <w:numId w:val="56"/>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Why the participants chose the photos they did to </w:t>
            </w:r>
            <w:proofErr w:type="gramStart"/>
            <w:r>
              <w:rPr>
                <w:rFonts w:ascii="Times New Roman" w:eastAsia="Times New Roman" w:hAnsi="Times New Roman" w:cs="Times New Roman"/>
              </w:rPr>
              <w:t>share</w:t>
            </w:r>
            <w:proofErr w:type="gramEnd"/>
          </w:p>
          <w:p w14:paraId="000000C5" w14:textId="77777777" w:rsidR="009D021D" w:rsidRDefault="006764DF">
            <w:pPr>
              <w:widowControl w:val="0"/>
              <w:numPr>
                <w:ilvl w:val="1"/>
                <w:numId w:val="56"/>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What is happening in the photos that is reflective of their </w:t>
            </w:r>
            <w:proofErr w:type="gramStart"/>
            <w:r>
              <w:rPr>
                <w:rFonts w:ascii="Times New Roman" w:eastAsia="Times New Roman" w:hAnsi="Times New Roman" w:cs="Times New Roman"/>
              </w:rPr>
              <w:t>learning</w:t>
            </w:r>
            <w:proofErr w:type="gramEnd"/>
            <w:r>
              <w:rPr>
                <w:rFonts w:ascii="Times New Roman" w:eastAsia="Times New Roman" w:hAnsi="Times New Roman" w:cs="Times New Roman"/>
              </w:rPr>
              <w:t xml:space="preserve"> </w:t>
            </w:r>
          </w:p>
          <w:p w14:paraId="000000C6" w14:textId="77777777" w:rsidR="009D021D" w:rsidRDefault="006764DF">
            <w:pPr>
              <w:widowControl w:val="0"/>
              <w:numPr>
                <w:ilvl w:val="1"/>
                <w:numId w:val="56"/>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How the photos related to the intervention</w:t>
            </w:r>
          </w:p>
        </w:tc>
      </w:tr>
      <w:tr w:rsidR="009D021D" w14:paraId="63B26A59" w14:textId="77777777" w:rsidTr="006764DF">
        <w:tc>
          <w:tcPr>
            <w:tcW w:w="1140" w:type="dxa"/>
            <w:shd w:val="clear" w:color="auto" w:fill="auto"/>
            <w:tcMar>
              <w:top w:w="100" w:type="dxa"/>
              <w:left w:w="100" w:type="dxa"/>
              <w:bottom w:w="100" w:type="dxa"/>
              <w:right w:w="100" w:type="dxa"/>
            </w:tcMar>
          </w:tcPr>
          <w:p w14:paraId="000000C7"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Figueroa 2016 </w:t>
            </w:r>
          </w:p>
        </w:tc>
        <w:tc>
          <w:tcPr>
            <w:tcW w:w="1650" w:type="dxa"/>
            <w:shd w:val="clear" w:color="auto" w:fill="auto"/>
            <w:tcMar>
              <w:top w:w="100" w:type="dxa"/>
              <w:left w:w="100" w:type="dxa"/>
              <w:bottom w:w="100" w:type="dxa"/>
              <w:right w:w="100" w:type="dxa"/>
            </w:tcMar>
          </w:tcPr>
          <w:p w14:paraId="000000C8"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Mozambique</w:t>
            </w:r>
          </w:p>
        </w:tc>
        <w:tc>
          <w:tcPr>
            <w:tcW w:w="1545" w:type="dxa"/>
            <w:shd w:val="clear" w:color="auto" w:fill="auto"/>
            <w:tcMar>
              <w:top w:w="100" w:type="dxa"/>
              <w:left w:w="100" w:type="dxa"/>
              <w:bottom w:w="100" w:type="dxa"/>
              <w:right w:w="100" w:type="dxa"/>
            </w:tcMar>
          </w:tcPr>
          <w:p w14:paraId="000000C9"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Sexual Health </w:t>
            </w:r>
          </w:p>
        </w:tc>
        <w:tc>
          <w:tcPr>
            <w:tcW w:w="2970" w:type="dxa"/>
            <w:shd w:val="clear" w:color="auto" w:fill="auto"/>
            <w:tcMar>
              <w:top w:w="100" w:type="dxa"/>
              <w:left w:w="100" w:type="dxa"/>
              <w:bottom w:w="100" w:type="dxa"/>
              <w:right w:w="100" w:type="dxa"/>
            </w:tcMar>
          </w:tcPr>
          <w:p w14:paraId="0CED04EC" w14:textId="16AD6B0F"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CA"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Evaluation of an intervention attempting to change gender and sexual norms surrounding HIV prevention using community </w:t>
            </w:r>
            <w:proofErr w:type="gramStart"/>
            <w:r w:rsidRPr="368B947A">
              <w:rPr>
                <w:rFonts w:ascii="Times New Roman" w:eastAsia="Times New Roman" w:hAnsi="Times New Roman" w:cs="Times New Roman"/>
              </w:rPr>
              <w:t>dialogue</w:t>
            </w:r>
            <w:proofErr w:type="gramEnd"/>
            <w:r w:rsidRPr="368B947A">
              <w:rPr>
                <w:rFonts w:ascii="Times New Roman" w:eastAsia="Times New Roman" w:hAnsi="Times New Roman" w:cs="Times New Roman"/>
              </w:rPr>
              <w:t xml:space="preserve"> </w:t>
            </w:r>
          </w:p>
          <w:p w14:paraId="1657D947" w14:textId="1E723D7F"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CB"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Participants systematically random sampled from those who participated in the intervention in a selected </w:t>
            </w:r>
            <w:proofErr w:type="gramStart"/>
            <w:r w:rsidRPr="368B947A">
              <w:rPr>
                <w:rFonts w:ascii="Times New Roman" w:eastAsia="Times New Roman" w:hAnsi="Times New Roman" w:cs="Times New Roman"/>
              </w:rPr>
              <w:t>region</w:t>
            </w:r>
            <w:proofErr w:type="gramEnd"/>
            <w:r w:rsidRPr="368B947A">
              <w:rPr>
                <w:rFonts w:ascii="Times New Roman" w:eastAsia="Times New Roman" w:hAnsi="Times New Roman" w:cs="Times New Roman"/>
              </w:rPr>
              <w:t xml:space="preserve"> </w:t>
            </w:r>
          </w:p>
          <w:p w14:paraId="3F0B8998" w14:textId="5328E9B0"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CC"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Control sample was drawn from a list of people who agreed to participate in the intervention but had not </w:t>
            </w:r>
            <w:proofErr w:type="gramStart"/>
            <w:r w:rsidRPr="368B947A">
              <w:rPr>
                <w:rFonts w:ascii="Times New Roman" w:eastAsia="Times New Roman" w:hAnsi="Times New Roman" w:cs="Times New Roman"/>
              </w:rPr>
              <w:t>yet</w:t>
            </w:r>
            <w:proofErr w:type="gramEnd"/>
          </w:p>
          <w:p w14:paraId="0EE06233" w14:textId="5C820EF8"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CD"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Survey given by interview questionnaire </w:t>
            </w:r>
          </w:p>
        </w:tc>
        <w:tc>
          <w:tcPr>
            <w:tcW w:w="2030" w:type="dxa"/>
            <w:shd w:val="clear" w:color="auto" w:fill="auto"/>
            <w:tcMar>
              <w:top w:w="100" w:type="dxa"/>
              <w:left w:w="100" w:type="dxa"/>
              <w:bottom w:w="100" w:type="dxa"/>
              <w:right w:w="100" w:type="dxa"/>
            </w:tcMar>
          </w:tcPr>
          <w:p w14:paraId="0E2FAC9E" w14:textId="57C020B5"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CE"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915 participants in the post intervention survey, about half who received the intervention and half who did not </w:t>
            </w:r>
          </w:p>
        </w:tc>
        <w:tc>
          <w:tcPr>
            <w:tcW w:w="5965" w:type="dxa"/>
            <w:shd w:val="clear" w:color="auto" w:fill="auto"/>
            <w:tcMar>
              <w:top w:w="100" w:type="dxa"/>
              <w:left w:w="100" w:type="dxa"/>
              <w:bottom w:w="100" w:type="dxa"/>
              <w:right w:w="100" w:type="dxa"/>
            </w:tcMar>
          </w:tcPr>
          <w:p w14:paraId="000000CF"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i/>
              </w:rPr>
            </w:pPr>
            <w:r>
              <w:rPr>
                <w:rFonts w:ascii="Times New Roman" w:eastAsia="Times New Roman" w:hAnsi="Times New Roman" w:cs="Times New Roman"/>
                <w:i/>
              </w:rPr>
              <w:t xml:space="preserve">Gender responsive indicators </w:t>
            </w:r>
          </w:p>
          <w:p w14:paraId="000000D0"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Questionnaire included questions eliciting about HIV (e.g.)</w:t>
            </w:r>
          </w:p>
          <w:p w14:paraId="000000D1" w14:textId="77777777" w:rsidR="009D021D" w:rsidRDefault="006764DF">
            <w:pPr>
              <w:widowControl w:val="0"/>
              <w:numPr>
                <w:ilvl w:val="1"/>
                <w:numId w:val="105"/>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highlight w:val="white"/>
              </w:rPr>
              <w:t>“HIV partner communication”</w:t>
            </w:r>
          </w:p>
          <w:p w14:paraId="000000D2" w14:textId="77777777" w:rsidR="009D021D" w:rsidRDefault="006764DF">
            <w:pPr>
              <w:widowControl w:val="0"/>
              <w:numPr>
                <w:ilvl w:val="1"/>
                <w:numId w:val="105"/>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highlight w:val="white"/>
              </w:rPr>
              <w:t xml:space="preserve">“HIV prevention knowledge” </w:t>
            </w:r>
          </w:p>
          <w:p w14:paraId="000000D3" w14:textId="77777777" w:rsidR="009D021D" w:rsidRDefault="368B947A">
            <w:pPr>
              <w:widowControl w:val="0"/>
              <w:numPr>
                <w:ilvl w:val="1"/>
                <w:numId w:val="105"/>
              </w:numPr>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highlight w:val="white"/>
              </w:rPr>
              <w:t>“HIV stigma”</w:t>
            </w:r>
          </w:p>
          <w:p w14:paraId="4FC39AB8" w14:textId="44681F63"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i/>
                <w:iCs/>
              </w:rPr>
            </w:pPr>
          </w:p>
          <w:p w14:paraId="000000D4"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i/>
              </w:rPr>
              <w:t xml:space="preserve">Use of gender scores </w:t>
            </w:r>
          </w:p>
          <w:p w14:paraId="000000D5" w14:textId="77777777" w:rsidR="009D021D" w:rsidRDefault="368B947A" w:rsidP="368B947A">
            <w:pPr>
              <w:spacing w:line="240" w:lineRule="auto"/>
              <w:rPr>
                <w:rFonts w:ascii="Times New Roman" w:eastAsia="Times New Roman" w:hAnsi="Times New Roman" w:cs="Times New Roman"/>
              </w:rPr>
            </w:pPr>
            <w:r w:rsidRPr="368B947A">
              <w:rPr>
                <w:rFonts w:ascii="Times New Roman" w:eastAsia="Times New Roman" w:hAnsi="Times New Roman" w:cs="Times New Roman"/>
              </w:rPr>
              <w:t>Gender attitudes were measured through a series of 12 statements on gender roles. This ​​</w:t>
            </w:r>
            <w:r w:rsidRPr="368B947A">
              <w:rPr>
                <w:rFonts w:ascii="Times New Roman" w:eastAsia="Times New Roman" w:hAnsi="Times New Roman" w:cs="Times New Roman"/>
                <w:highlight w:val="white"/>
              </w:rPr>
              <w:t xml:space="preserve">was analyzed through a Likert-type scale of total disagreement to total agreement between genders. </w:t>
            </w:r>
          </w:p>
          <w:p w14:paraId="000000D6" w14:textId="77777777" w:rsidR="009D021D" w:rsidRDefault="368B947A" w:rsidP="368B947A">
            <w:pPr>
              <w:spacing w:line="240" w:lineRule="auto"/>
              <w:rPr>
                <w:rFonts w:ascii="Times New Roman" w:eastAsia="Times New Roman" w:hAnsi="Times New Roman" w:cs="Times New Roman"/>
              </w:rPr>
            </w:pPr>
            <w:r w:rsidRPr="368B947A">
              <w:rPr>
                <w:rFonts w:ascii="Times New Roman" w:eastAsia="Times New Roman" w:hAnsi="Times New Roman" w:cs="Times New Roman"/>
                <w:highlight w:val="white"/>
              </w:rPr>
              <w:t xml:space="preserve">A gender equity attitude scale was developed to assess the number of tasks reported done by both men and </w:t>
            </w:r>
            <w:proofErr w:type="gramStart"/>
            <w:r w:rsidRPr="368B947A">
              <w:rPr>
                <w:rFonts w:ascii="Times New Roman" w:eastAsia="Times New Roman" w:hAnsi="Times New Roman" w:cs="Times New Roman"/>
                <w:highlight w:val="white"/>
              </w:rPr>
              <w:t>women</w:t>
            </w:r>
            <w:proofErr w:type="gramEnd"/>
            <w:r w:rsidRPr="368B947A">
              <w:rPr>
                <w:rFonts w:ascii="Times New Roman" w:eastAsia="Times New Roman" w:hAnsi="Times New Roman" w:cs="Times New Roman"/>
                <w:highlight w:val="white"/>
              </w:rPr>
              <w:t xml:space="preserve"> </w:t>
            </w:r>
          </w:p>
          <w:p w14:paraId="000000D7" w14:textId="77777777" w:rsidR="009D021D" w:rsidRDefault="009D021D">
            <w:pPr>
              <w:spacing w:line="240" w:lineRule="auto"/>
              <w:rPr>
                <w:rFonts w:ascii="Times New Roman" w:eastAsia="Times New Roman" w:hAnsi="Times New Roman" w:cs="Times New Roman"/>
                <w:highlight w:val="white"/>
              </w:rPr>
            </w:pPr>
          </w:p>
          <w:p w14:paraId="000000D8" w14:textId="77777777" w:rsidR="009D021D" w:rsidRDefault="009D021D">
            <w:pPr>
              <w:spacing w:line="240" w:lineRule="auto"/>
              <w:ind w:left="720"/>
              <w:rPr>
                <w:rFonts w:ascii="Times New Roman" w:eastAsia="Times New Roman" w:hAnsi="Times New Roman" w:cs="Times New Roman"/>
                <w:highlight w:val="white"/>
              </w:rPr>
            </w:pPr>
          </w:p>
        </w:tc>
      </w:tr>
      <w:tr w:rsidR="009D021D" w14:paraId="3853491C" w14:textId="77777777" w:rsidTr="006764DF">
        <w:tc>
          <w:tcPr>
            <w:tcW w:w="1140" w:type="dxa"/>
            <w:shd w:val="clear" w:color="auto" w:fill="auto"/>
            <w:tcMar>
              <w:top w:w="100" w:type="dxa"/>
              <w:left w:w="100" w:type="dxa"/>
              <w:bottom w:w="100" w:type="dxa"/>
              <w:right w:w="100" w:type="dxa"/>
            </w:tcMar>
          </w:tcPr>
          <w:p w14:paraId="000000D9"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Ghanotakis</w:t>
            </w:r>
            <w:proofErr w:type="spellEnd"/>
            <w:r>
              <w:rPr>
                <w:rFonts w:ascii="Times New Roman" w:eastAsia="Times New Roman" w:hAnsi="Times New Roman" w:cs="Times New Roman"/>
              </w:rPr>
              <w:t xml:space="preserve"> 2016</w:t>
            </w:r>
          </w:p>
        </w:tc>
        <w:tc>
          <w:tcPr>
            <w:tcW w:w="1650" w:type="dxa"/>
            <w:shd w:val="clear" w:color="auto" w:fill="auto"/>
            <w:tcMar>
              <w:top w:w="100" w:type="dxa"/>
              <w:left w:w="100" w:type="dxa"/>
              <w:bottom w:w="100" w:type="dxa"/>
              <w:right w:w="100" w:type="dxa"/>
            </w:tcMar>
          </w:tcPr>
          <w:p w14:paraId="000000DA"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Uganda</w:t>
            </w:r>
          </w:p>
        </w:tc>
        <w:tc>
          <w:tcPr>
            <w:tcW w:w="1545" w:type="dxa"/>
            <w:shd w:val="clear" w:color="auto" w:fill="auto"/>
            <w:tcMar>
              <w:top w:w="100" w:type="dxa"/>
              <w:left w:w="100" w:type="dxa"/>
              <w:bottom w:w="100" w:type="dxa"/>
              <w:right w:w="100" w:type="dxa"/>
            </w:tcMar>
          </w:tcPr>
          <w:p w14:paraId="000000DB"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Sexual Health, Family Planning </w:t>
            </w:r>
          </w:p>
        </w:tc>
        <w:tc>
          <w:tcPr>
            <w:tcW w:w="2970" w:type="dxa"/>
            <w:shd w:val="clear" w:color="auto" w:fill="auto"/>
            <w:tcMar>
              <w:top w:w="100" w:type="dxa"/>
              <w:left w:w="100" w:type="dxa"/>
              <w:bottom w:w="100" w:type="dxa"/>
              <w:right w:w="100" w:type="dxa"/>
            </w:tcMar>
          </w:tcPr>
          <w:p w14:paraId="4288A9B3" w14:textId="0A9425D9"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DC"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Evaluation of an intervention aimed at improving family planning and HIV prevention </w:t>
            </w:r>
            <w:r w:rsidRPr="368B947A">
              <w:rPr>
                <w:rFonts w:ascii="Times New Roman" w:eastAsia="Times New Roman" w:hAnsi="Times New Roman" w:cs="Times New Roman"/>
              </w:rPr>
              <w:lastRenderedPageBreak/>
              <w:t xml:space="preserve">through altering male engagement and gender </w:t>
            </w:r>
            <w:proofErr w:type="gramStart"/>
            <w:r w:rsidRPr="368B947A">
              <w:rPr>
                <w:rFonts w:ascii="Times New Roman" w:eastAsia="Times New Roman" w:hAnsi="Times New Roman" w:cs="Times New Roman"/>
              </w:rPr>
              <w:t>norms</w:t>
            </w:r>
            <w:proofErr w:type="gramEnd"/>
          </w:p>
          <w:p w14:paraId="6A2C7630" w14:textId="13FFF975"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DD"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Cross sectional survey implemented at baseline and six months </w:t>
            </w:r>
            <w:proofErr w:type="gramStart"/>
            <w:r w:rsidRPr="368B947A">
              <w:rPr>
                <w:rFonts w:ascii="Times New Roman" w:eastAsia="Times New Roman" w:hAnsi="Times New Roman" w:cs="Times New Roman"/>
              </w:rPr>
              <w:t>later</w:t>
            </w:r>
            <w:proofErr w:type="gramEnd"/>
          </w:p>
          <w:p w14:paraId="616A3136" w14:textId="05CB44E9"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DE"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Qualifying men must have completed the baseline survey and one class with male role models as part of the intervention </w:t>
            </w:r>
          </w:p>
        </w:tc>
        <w:tc>
          <w:tcPr>
            <w:tcW w:w="2030" w:type="dxa"/>
            <w:shd w:val="clear" w:color="auto" w:fill="auto"/>
            <w:tcMar>
              <w:top w:w="100" w:type="dxa"/>
              <w:left w:w="100" w:type="dxa"/>
              <w:bottom w:w="100" w:type="dxa"/>
              <w:right w:w="100" w:type="dxa"/>
            </w:tcMar>
          </w:tcPr>
          <w:p w14:paraId="36B54D26" w14:textId="181AA1FD"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DF"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1,251 were surveyed at baseline and 1,122 were surveyed </w:t>
            </w:r>
            <w:r w:rsidRPr="368B947A">
              <w:rPr>
                <w:rFonts w:ascii="Times New Roman" w:eastAsia="Times New Roman" w:hAnsi="Times New Roman" w:cs="Times New Roman"/>
              </w:rPr>
              <w:lastRenderedPageBreak/>
              <w:t>at endline</w:t>
            </w:r>
          </w:p>
        </w:tc>
        <w:tc>
          <w:tcPr>
            <w:tcW w:w="5965" w:type="dxa"/>
            <w:shd w:val="clear" w:color="auto" w:fill="auto"/>
            <w:tcMar>
              <w:top w:w="100" w:type="dxa"/>
              <w:left w:w="100" w:type="dxa"/>
              <w:bottom w:w="100" w:type="dxa"/>
              <w:right w:w="100" w:type="dxa"/>
            </w:tcMar>
          </w:tcPr>
          <w:p w14:paraId="000000E0" w14:textId="77777777" w:rsidR="009D021D" w:rsidRDefault="006764DF">
            <w:pPr>
              <w:widowControl w:val="0"/>
              <w:spacing w:line="240" w:lineRule="auto"/>
              <w:rPr>
                <w:rFonts w:ascii="Times New Roman" w:eastAsia="Times New Roman" w:hAnsi="Times New Roman" w:cs="Times New Roman"/>
              </w:rPr>
            </w:pPr>
            <w:r>
              <w:rPr>
                <w:rFonts w:ascii="Times New Roman" w:eastAsia="Times New Roman" w:hAnsi="Times New Roman" w:cs="Times New Roman"/>
                <w:i/>
              </w:rPr>
              <w:lastRenderedPageBreak/>
              <w:t xml:space="preserve">Community-based participatory methods </w:t>
            </w:r>
          </w:p>
          <w:p w14:paraId="000000E1" w14:textId="77777777" w:rsidR="009D021D" w:rsidRDefault="368B947A" w:rsidP="368B947A">
            <w:pPr>
              <w:widowControl w:val="0"/>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32 male role models assisted in the administering of the surveys at both baseline and </w:t>
            </w:r>
            <w:proofErr w:type="gramStart"/>
            <w:r w:rsidRPr="368B947A">
              <w:rPr>
                <w:rFonts w:ascii="Times New Roman" w:eastAsia="Times New Roman" w:hAnsi="Times New Roman" w:cs="Times New Roman"/>
              </w:rPr>
              <w:t>endline</w:t>
            </w:r>
            <w:proofErr w:type="gramEnd"/>
          </w:p>
          <w:p w14:paraId="000000E2" w14:textId="3F4A287B" w:rsidR="009D021D" w:rsidRDefault="69F64454" w:rsidP="368B947A">
            <w:pPr>
              <w:widowControl w:val="0"/>
              <w:spacing w:line="240" w:lineRule="auto"/>
              <w:rPr>
                <w:rFonts w:ascii="Times New Roman" w:eastAsia="Times New Roman" w:hAnsi="Times New Roman" w:cs="Times New Roman"/>
                <w:sz w:val="20"/>
                <w:szCs w:val="20"/>
              </w:rPr>
            </w:pPr>
            <w:r w:rsidRPr="368B947A">
              <w:rPr>
                <w:rFonts w:ascii="Times New Roman" w:eastAsia="Times New Roman" w:hAnsi="Times New Roman" w:cs="Times New Roman"/>
                <w:highlight w:val="white"/>
              </w:rPr>
              <w:t>R</w:t>
            </w:r>
            <w:r w:rsidR="368B947A" w:rsidRPr="368B947A">
              <w:rPr>
                <w:rFonts w:ascii="Times New Roman" w:eastAsia="Times New Roman" w:hAnsi="Times New Roman" w:cs="Times New Roman"/>
                <w:highlight w:val="white"/>
              </w:rPr>
              <w:t xml:space="preserve">esults were interpreted with district health officials, health </w:t>
            </w:r>
            <w:r w:rsidR="368B947A" w:rsidRPr="368B947A">
              <w:rPr>
                <w:rFonts w:ascii="Times New Roman" w:eastAsia="Times New Roman" w:hAnsi="Times New Roman" w:cs="Times New Roman"/>
                <w:highlight w:val="white"/>
              </w:rPr>
              <w:lastRenderedPageBreak/>
              <w:t xml:space="preserve">facility managers, local government chiefs, and all 32 model men in meetings at the district </w:t>
            </w:r>
            <w:proofErr w:type="gramStart"/>
            <w:r w:rsidR="368B947A" w:rsidRPr="368B947A">
              <w:rPr>
                <w:rFonts w:ascii="Times New Roman" w:eastAsia="Times New Roman" w:hAnsi="Times New Roman" w:cs="Times New Roman"/>
                <w:highlight w:val="white"/>
              </w:rPr>
              <w:t>offices</w:t>
            </w:r>
            <w:proofErr w:type="gramEnd"/>
            <w:r w:rsidR="368B947A" w:rsidRPr="368B947A">
              <w:rPr>
                <w:rFonts w:ascii="Times New Roman" w:eastAsia="Times New Roman" w:hAnsi="Times New Roman" w:cs="Times New Roman"/>
                <w:highlight w:val="white"/>
              </w:rPr>
              <w:t xml:space="preserve"> </w:t>
            </w:r>
          </w:p>
          <w:p w14:paraId="0E03AC8A" w14:textId="04669E2A" w:rsidR="368B947A" w:rsidRDefault="368B947A" w:rsidP="368B947A">
            <w:pPr>
              <w:widowControl w:val="0"/>
              <w:spacing w:line="240" w:lineRule="auto"/>
              <w:rPr>
                <w:rFonts w:ascii="Times New Roman" w:eastAsia="Times New Roman" w:hAnsi="Times New Roman" w:cs="Times New Roman"/>
                <w:i/>
                <w:iCs/>
                <w:highlight w:val="white"/>
              </w:rPr>
            </w:pPr>
          </w:p>
          <w:p w14:paraId="000000E3" w14:textId="77777777" w:rsidR="009D021D" w:rsidRDefault="006764DF">
            <w:pPr>
              <w:widowControl w:val="0"/>
              <w:spacing w:line="240"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Use of gender scores</w:t>
            </w:r>
          </w:p>
          <w:p w14:paraId="000000E4" w14:textId="77777777" w:rsidR="009D021D" w:rsidRDefault="368B947A" w:rsidP="368B947A">
            <w:pPr>
              <w:widowControl w:val="0"/>
              <w:spacing w:line="240" w:lineRule="auto"/>
              <w:rPr>
                <w:rFonts w:ascii="Times New Roman" w:eastAsia="Times New Roman" w:hAnsi="Times New Roman" w:cs="Times New Roman"/>
                <w:highlight w:val="white"/>
              </w:rPr>
            </w:pPr>
            <w:r w:rsidRPr="368B947A">
              <w:rPr>
                <w:rFonts w:ascii="Times New Roman" w:eastAsia="Times New Roman" w:hAnsi="Times New Roman" w:cs="Times New Roman"/>
                <w:highlight w:val="white"/>
              </w:rPr>
              <w:t xml:space="preserve">The Gender Equitable Men (GEM) Scale was used to structure the survey and assess men’s understandings of gender norms. </w:t>
            </w:r>
          </w:p>
          <w:p w14:paraId="000000E5" w14:textId="77777777" w:rsidR="009D021D" w:rsidRDefault="368B947A" w:rsidP="368B947A">
            <w:pPr>
              <w:widowControl w:val="0"/>
              <w:spacing w:line="240" w:lineRule="auto"/>
              <w:rPr>
                <w:rFonts w:ascii="Times New Roman" w:eastAsia="Times New Roman" w:hAnsi="Times New Roman" w:cs="Times New Roman"/>
                <w:sz w:val="20"/>
                <w:szCs w:val="20"/>
                <w:highlight w:val="white"/>
              </w:rPr>
            </w:pPr>
            <w:r w:rsidRPr="368B947A">
              <w:rPr>
                <w:rFonts w:ascii="Times New Roman" w:eastAsia="Times New Roman" w:hAnsi="Times New Roman" w:cs="Times New Roman"/>
                <w:highlight w:val="white"/>
              </w:rPr>
              <w:t>Used 23 of the GEM Scale’s 24 items examining 5 areas indicating gender norm understanding:</w:t>
            </w:r>
          </w:p>
          <w:p w14:paraId="000000E6" w14:textId="77777777" w:rsidR="009D021D" w:rsidRDefault="006764DF">
            <w:pPr>
              <w:widowControl w:val="0"/>
              <w:numPr>
                <w:ilvl w:val="1"/>
                <w:numId w:val="134"/>
              </w:numP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 xml:space="preserve">“violence” </w:t>
            </w:r>
          </w:p>
          <w:p w14:paraId="000000E7" w14:textId="77777777" w:rsidR="009D021D" w:rsidRDefault="006764DF">
            <w:pPr>
              <w:widowControl w:val="0"/>
              <w:numPr>
                <w:ilvl w:val="1"/>
                <w:numId w:val="134"/>
              </w:numP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“Sexual relationships”</w:t>
            </w:r>
          </w:p>
          <w:p w14:paraId="000000E8" w14:textId="77777777" w:rsidR="009D021D" w:rsidRDefault="006764DF">
            <w:pPr>
              <w:widowControl w:val="0"/>
              <w:numPr>
                <w:ilvl w:val="1"/>
                <w:numId w:val="134"/>
              </w:numP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“Reproductive health and disease prevention”</w:t>
            </w:r>
          </w:p>
          <w:p w14:paraId="000000E9" w14:textId="77777777" w:rsidR="009D021D" w:rsidRDefault="006764DF">
            <w:pPr>
              <w:widowControl w:val="0"/>
              <w:numPr>
                <w:ilvl w:val="1"/>
                <w:numId w:val="134"/>
              </w:numP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“Domestic chores and childcare”</w:t>
            </w:r>
          </w:p>
          <w:p w14:paraId="000000EA" w14:textId="77777777" w:rsidR="009D021D" w:rsidRDefault="006764DF">
            <w:pPr>
              <w:widowControl w:val="0"/>
              <w:numPr>
                <w:ilvl w:val="1"/>
                <w:numId w:val="134"/>
              </w:numP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“Relationships with other men”</w:t>
            </w:r>
          </w:p>
          <w:p w14:paraId="000000EB" w14:textId="77777777" w:rsidR="009D021D" w:rsidRDefault="368B947A" w:rsidP="368B947A">
            <w:pPr>
              <w:widowControl w:val="0"/>
              <w:spacing w:line="240" w:lineRule="auto"/>
              <w:rPr>
                <w:rFonts w:ascii="Times New Roman" w:eastAsia="Times New Roman" w:hAnsi="Times New Roman" w:cs="Times New Roman"/>
                <w:highlight w:val="white"/>
              </w:rPr>
            </w:pPr>
            <w:proofErr w:type="gramStart"/>
            <w:r>
              <w:rPr>
                <w:rFonts w:ascii="Times New Roman" w:eastAsia="Times New Roman" w:hAnsi="Times New Roman" w:cs="Times New Roman"/>
                <w:highlight w:val="white"/>
              </w:rPr>
              <w:t>5 point</w:t>
            </w:r>
            <w:proofErr w:type="gramEnd"/>
            <w:r>
              <w:rPr>
                <w:rFonts w:ascii="Times New Roman" w:eastAsia="Times New Roman" w:hAnsi="Times New Roman" w:cs="Times New Roman"/>
                <w:highlight w:val="white"/>
              </w:rPr>
              <w:t xml:space="preserve"> Likert scale from strongly agree to strongly disagree based on related prompts then were aggregated to produce total score gender norms understanding</w:t>
            </w:r>
          </w:p>
        </w:tc>
      </w:tr>
      <w:tr w:rsidR="009D021D" w14:paraId="35E58079" w14:textId="77777777" w:rsidTr="006764DF">
        <w:tc>
          <w:tcPr>
            <w:tcW w:w="1140" w:type="dxa"/>
            <w:shd w:val="clear" w:color="auto" w:fill="auto"/>
            <w:tcMar>
              <w:top w:w="100" w:type="dxa"/>
              <w:left w:w="100" w:type="dxa"/>
              <w:bottom w:w="100" w:type="dxa"/>
              <w:right w:w="100" w:type="dxa"/>
            </w:tcMar>
          </w:tcPr>
          <w:p w14:paraId="000000EC"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Khoza 2018 </w:t>
            </w:r>
          </w:p>
        </w:tc>
        <w:tc>
          <w:tcPr>
            <w:tcW w:w="1650" w:type="dxa"/>
            <w:shd w:val="clear" w:color="auto" w:fill="auto"/>
            <w:tcMar>
              <w:top w:w="100" w:type="dxa"/>
              <w:left w:w="100" w:type="dxa"/>
              <w:bottom w:w="100" w:type="dxa"/>
              <w:right w:w="100" w:type="dxa"/>
            </w:tcMar>
          </w:tcPr>
          <w:p w14:paraId="000000ED"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South Africa</w:t>
            </w:r>
          </w:p>
        </w:tc>
        <w:tc>
          <w:tcPr>
            <w:tcW w:w="1545" w:type="dxa"/>
            <w:shd w:val="clear" w:color="auto" w:fill="auto"/>
            <w:tcMar>
              <w:top w:w="100" w:type="dxa"/>
              <w:left w:w="100" w:type="dxa"/>
              <w:bottom w:w="100" w:type="dxa"/>
              <w:right w:w="100" w:type="dxa"/>
            </w:tcMar>
          </w:tcPr>
          <w:p w14:paraId="000000EE"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Sexual Health, Adolescent Health</w:t>
            </w:r>
          </w:p>
        </w:tc>
        <w:tc>
          <w:tcPr>
            <w:tcW w:w="2970" w:type="dxa"/>
            <w:shd w:val="clear" w:color="auto" w:fill="auto"/>
            <w:tcMar>
              <w:top w:w="100" w:type="dxa"/>
              <w:left w:w="100" w:type="dxa"/>
              <w:bottom w:w="100" w:type="dxa"/>
              <w:right w:w="100" w:type="dxa"/>
            </w:tcMar>
          </w:tcPr>
          <w:p w14:paraId="00965F7C" w14:textId="3D0CDA4B"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EF"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Evaluation of an intervention using cash transfers to address sexual health issues amongst </w:t>
            </w:r>
            <w:proofErr w:type="gramStart"/>
            <w:r w:rsidRPr="368B947A">
              <w:rPr>
                <w:rFonts w:ascii="Times New Roman" w:eastAsia="Times New Roman" w:hAnsi="Times New Roman" w:cs="Times New Roman"/>
              </w:rPr>
              <w:t>adolescents</w:t>
            </w:r>
            <w:proofErr w:type="gramEnd"/>
            <w:r w:rsidRPr="368B947A">
              <w:rPr>
                <w:rFonts w:ascii="Times New Roman" w:eastAsia="Times New Roman" w:hAnsi="Times New Roman" w:cs="Times New Roman"/>
              </w:rPr>
              <w:t xml:space="preserve"> </w:t>
            </w:r>
          </w:p>
          <w:p w14:paraId="669881CC" w14:textId="1E279CFE"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F0"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Participants interviewed 6 months and one year after intervention start </w:t>
            </w:r>
          </w:p>
        </w:tc>
        <w:tc>
          <w:tcPr>
            <w:tcW w:w="2030" w:type="dxa"/>
            <w:shd w:val="clear" w:color="auto" w:fill="auto"/>
            <w:tcMar>
              <w:top w:w="100" w:type="dxa"/>
              <w:left w:w="100" w:type="dxa"/>
              <w:bottom w:w="100" w:type="dxa"/>
              <w:right w:w="100" w:type="dxa"/>
            </w:tcMar>
          </w:tcPr>
          <w:p w14:paraId="6B41D980" w14:textId="24929BAB"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F1"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49 participants (30 male, 19 female) in the intervention were interviewed about their experiences with the cash transfers</w:t>
            </w:r>
          </w:p>
        </w:tc>
        <w:tc>
          <w:tcPr>
            <w:tcW w:w="5965" w:type="dxa"/>
            <w:shd w:val="clear" w:color="auto" w:fill="auto"/>
            <w:tcMar>
              <w:top w:w="100" w:type="dxa"/>
              <w:left w:w="100" w:type="dxa"/>
              <w:bottom w:w="100" w:type="dxa"/>
              <w:right w:w="100" w:type="dxa"/>
            </w:tcMar>
          </w:tcPr>
          <w:p w14:paraId="000000F2" w14:textId="77777777" w:rsidR="009D021D" w:rsidRDefault="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i/>
                <w:iCs/>
              </w:rPr>
              <w:t xml:space="preserve">Gender disaggregated </w:t>
            </w:r>
            <w:proofErr w:type="gramStart"/>
            <w:r w:rsidRPr="368B947A">
              <w:rPr>
                <w:rFonts w:ascii="Times New Roman" w:eastAsia="Times New Roman" w:hAnsi="Times New Roman" w:cs="Times New Roman"/>
                <w:i/>
                <w:iCs/>
              </w:rPr>
              <w:t>data</w:t>
            </w:r>
            <w:proofErr w:type="gramEnd"/>
          </w:p>
          <w:p w14:paraId="000000F3" w14:textId="046E70E2"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Interviews were intentionally analyzed to compare the experiences between male and female participants in the </w:t>
            </w:r>
            <w:proofErr w:type="gramStart"/>
            <w:r w:rsidRPr="368B947A">
              <w:rPr>
                <w:rFonts w:ascii="Times New Roman" w:eastAsia="Times New Roman" w:hAnsi="Times New Roman" w:cs="Times New Roman"/>
              </w:rPr>
              <w:t>study</w:t>
            </w:r>
            <w:proofErr w:type="gramEnd"/>
          </w:p>
          <w:p w14:paraId="000000F4" w14:textId="77777777" w:rsidR="009D021D" w:rsidRDefault="009D021D">
            <w:pPr>
              <w:widowControl w:val="0"/>
              <w:pBdr>
                <w:top w:val="nil"/>
                <w:left w:val="nil"/>
                <w:bottom w:val="nil"/>
                <w:right w:val="nil"/>
                <w:between w:val="nil"/>
              </w:pBdr>
              <w:spacing w:line="240" w:lineRule="auto"/>
              <w:rPr>
                <w:rFonts w:ascii="Times New Roman" w:eastAsia="Times New Roman" w:hAnsi="Times New Roman" w:cs="Times New Roman"/>
              </w:rPr>
            </w:pPr>
          </w:p>
        </w:tc>
      </w:tr>
      <w:tr w:rsidR="009D021D" w14:paraId="2CEBD1CA" w14:textId="77777777" w:rsidTr="006764DF">
        <w:tc>
          <w:tcPr>
            <w:tcW w:w="1140" w:type="dxa"/>
            <w:shd w:val="clear" w:color="auto" w:fill="auto"/>
            <w:tcMar>
              <w:top w:w="100" w:type="dxa"/>
              <w:left w:w="100" w:type="dxa"/>
              <w:bottom w:w="100" w:type="dxa"/>
              <w:right w:w="100" w:type="dxa"/>
            </w:tcMar>
          </w:tcPr>
          <w:p w14:paraId="000000F5"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Kowalcyzk</w:t>
            </w:r>
            <w:proofErr w:type="spellEnd"/>
            <w:r>
              <w:rPr>
                <w:rFonts w:ascii="Times New Roman" w:eastAsia="Times New Roman" w:hAnsi="Times New Roman" w:cs="Times New Roman"/>
              </w:rPr>
              <w:t xml:space="preserve"> 2015</w:t>
            </w:r>
          </w:p>
        </w:tc>
        <w:tc>
          <w:tcPr>
            <w:tcW w:w="1650" w:type="dxa"/>
            <w:shd w:val="clear" w:color="auto" w:fill="auto"/>
            <w:tcMar>
              <w:top w:w="100" w:type="dxa"/>
              <w:left w:w="100" w:type="dxa"/>
              <w:bottom w:w="100" w:type="dxa"/>
              <w:right w:w="100" w:type="dxa"/>
            </w:tcMar>
          </w:tcPr>
          <w:p w14:paraId="000000F6"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N/A </w:t>
            </w:r>
          </w:p>
        </w:tc>
        <w:tc>
          <w:tcPr>
            <w:tcW w:w="1545" w:type="dxa"/>
            <w:shd w:val="clear" w:color="auto" w:fill="auto"/>
            <w:tcMar>
              <w:top w:w="100" w:type="dxa"/>
              <w:left w:w="100" w:type="dxa"/>
              <w:bottom w:w="100" w:type="dxa"/>
              <w:right w:w="100" w:type="dxa"/>
            </w:tcMar>
          </w:tcPr>
          <w:p w14:paraId="000000F7"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N/A </w:t>
            </w:r>
          </w:p>
        </w:tc>
        <w:tc>
          <w:tcPr>
            <w:tcW w:w="2970" w:type="dxa"/>
            <w:shd w:val="clear" w:color="auto" w:fill="auto"/>
            <w:tcMar>
              <w:top w:w="100" w:type="dxa"/>
              <w:left w:w="100" w:type="dxa"/>
              <w:bottom w:w="100" w:type="dxa"/>
              <w:right w:w="100" w:type="dxa"/>
            </w:tcMar>
          </w:tcPr>
          <w:p w14:paraId="17E9532D" w14:textId="142327BF"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F8"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Systematic literature review of issues related to the planning, implementation, and evaluation of gender-based programs</w:t>
            </w:r>
          </w:p>
        </w:tc>
        <w:tc>
          <w:tcPr>
            <w:tcW w:w="2030" w:type="dxa"/>
            <w:shd w:val="clear" w:color="auto" w:fill="auto"/>
            <w:tcMar>
              <w:top w:w="100" w:type="dxa"/>
              <w:left w:w="100" w:type="dxa"/>
              <w:bottom w:w="100" w:type="dxa"/>
              <w:right w:w="100" w:type="dxa"/>
            </w:tcMar>
          </w:tcPr>
          <w:p w14:paraId="1C9FD4F2" w14:textId="587B0E32"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F9"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5467 abstracts </w:t>
            </w:r>
            <w:proofErr w:type="gramStart"/>
            <w:r w:rsidRPr="368B947A">
              <w:rPr>
                <w:rFonts w:ascii="Times New Roman" w:eastAsia="Times New Roman" w:hAnsi="Times New Roman" w:cs="Times New Roman"/>
              </w:rPr>
              <w:t>screened</w:t>
            </w:r>
            <w:proofErr w:type="gramEnd"/>
          </w:p>
          <w:p w14:paraId="7554C233" w14:textId="0AF5F29C"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FA"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565 relevant </w:t>
            </w:r>
          </w:p>
          <w:p w14:paraId="6BBD2F6D" w14:textId="0C12E53F"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0FB"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123 met eligibility criteria and included in the extraction</w:t>
            </w:r>
          </w:p>
        </w:tc>
        <w:tc>
          <w:tcPr>
            <w:tcW w:w="5965" w:type="dxa"/>
            <w:shd w:val="clear" w:color="auto" w:fill="auto"/>
            <w:tcMar>
              <w:top w:w="100" w:type="dxa"/>
              <w:left w:w="100" w:type="dxa"/>
              <w:bottom w:w="100" w:type="dxa"/>
              <w:right w:w="100" w:type="dxa"/>
            </w:tcMar>
          </w:tcPr>
          <w:p w14:paraId="000000FC"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i/>
              </w:rPr>
            </w:pPr>
            <w:r>
              <w:rPr>
                <w:rFonts w:ascii="Times New Roman" w:eastAsia="Times New Roman" w:hAnsi="Times New Roman" w:cs="Times New Roman"/>
                <w:i/>
              </w:rPr>
              <w:t xml:space="preserve">Use of relevant theory </w:t>
            </w:r>
          </w:p>
          <w:p w14:paraId="000000FD"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368B947A">
              <w:rPr>
                <w:rFonts w:ascii="Times New Roman" w:eastAsia="Times New Roman" w:hAnsi="Times New Roman" w:cs="Times New Roman"/>
                <w:highlight w:val="white"/>
              </w:rPr>
              <w:t xml:space="preserve">One-quarter of the studies specifically utilized a conceptual model or theory that guided the research. Of these the Social Cognitive Theory, Grounded Theory, and Cognitive Behavioral Theory were the most </w:t>
            </w:r>
            <w:proofErr w:type="gramStart"/>
            <w:r w:rsidRPr="368B947A">
              <w:rPr>
                <w:rFonts w:ascii="Times New Roman" w:eastAsia="Times New Roman" w:hAnsi="Times New Roman" w:cs="Times New Roman"/>
                <w:highlight w:val="white"/>
              </w:rPr>
              <w:t>common</w:t>
            </w:r>
            <w:proofErr w:type="gramEnd"/>
          </w:p>
          <w:p w14:paraId="000000FE"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368B947A">
              <w:rPr>
                <w:rFonts w:ascii="Times New Roman" w:eastAsia="Times New Roman" w:hAnsi="Times New Roman" w:cs="Times New Roman"/>
                <w:highlight w:val="white"/>
              </w:rPr>
              <w:t>Other studies used various models, including gender-specific models, family-specific models, and HIV/AIDS-specific models.</w:t>
            </w:r>
          </w:p>
          <w:p w14:paraId="2D8071B4" w14:textId="30E01F95"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i/>
                <w:iCs/>
                <w:highlight w:val="white"/>
              </w:rPr>
            </w:pPr>
          </w:p>
          <w:p w14:paraId="000000FF"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highlight w:val="white"/>
              </w:rPr>
            </w:pPr>
            <w:r>
              <w:rPr>
                <w:rFonts w:ascii="Times New Roman" w:eastAsia="Times New Roman" w:hAnsi="Times New Roman" w:cs="Times New Roman"/>
                <w:i/>
                <w:highlight w:val="white"/>
              </w:rPr>
              <w:t>Gender responsive indicators</w:t>
            </w:r>
          </w:p>
          <w:p w14:paraId="00000100"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highlight w:val="white"/>
              </w:rPr>
            </w:pPr>
            <w:r w:rsidRPr="368B947A">
              <w:rPr>
                <w:rFonts w:ascii="Times New Roman" w:eastAsia="Times New Roman" w:hAnsi="Times New Roman" w:cs="Times New Roman"/>
                <w:highlight w:val="white"/>
              </w:rPr>
              <w:t xml:space="preserve">Indicators extracted from eligible articles </w:t>
            </w:r>
            <w:proofErr w:type="gramStart"/>
            <w:r w:rsidRPr="368B947A">
              <w:rPr>
                <w:rFonts w:ascii="Times New Roman" w:eastAsia="Times New Roman" w:hAnsi="Times New Roman" w:cs="Times New Roman"/>
                <w:highlight w:val="white"/>
              </w:rPr>
              <w:t>include</w:t>
            </w:r>
            <w:proofErr w:type="gramEnd"/>
            <w:r w:rsidRPr="368B947A">
              <w:rPr>
                <w:rFonts w:ascii="Times New Roman" w:eastAsia="Times New Roman" w:hAnsi="Times New Roman" w:cs="Times New Roman"/>
                <w:highlight w:val="white"/>
              </w:rPr>
              <w:t xml:space="preserve"> </w:t>
            </w:r>
          </w:p>
          <w:p w14:paraId="00000101" w14:textId="77777777" w:rsidR="009D021D" w:rsidRDefault="006764DF">
            <w:pPr>
              <w:widowControl w:val="0"/>
              <w:numPr>
                <w:ilvl w:val="1"/>
                <w:numId w:val="63"/>
              </w:numPr>
              <w:pBdr>
                <w:top w:val="nil"/>
                <w:left w:val="nil"/>
                <w:bottom w:val="nil"/>
                <w:right w:val="nil"/>
                <w:between w:val="nil"/>
              </w:pBd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improved</w:t>
            </w:r>
            <w:proofErr w:type="gramEnd"/>
            <w:r>
              <w:rPr>
                <w:rFonts w:ascii="Times New Roman" w:eastAsia="Times New Roman" w:hAnsi="Times New Roman" w:cs="Times New Roman"/>
                <w:highlight w:val="white"/>
              </w:rPr>
              <w:t xml:space="preserve"> perceptions of gender norms within a community”</w:t>
            </w:r>
          </w:p>
          <w:p w14:paraId="00000102" w14:textId="77777777" w:rsidR="009D021D" w:rsidRDefault="006764DF">
            <w:pPr>
              <w:widowControl w:val="0"/>
              <w:numPr>
                <w:ilvl w:val="1"/>
                <w:numId w:val="63"/>
              </w:numPr>
              <w:pBdr>
                <w:top w:val="nil"/>
                <w:left w:val="nil"/>
                <w:bottom w:val="nil"/>
                <w:right w:val="nil"/>
                <w:between w:val="nil"/>
              </w:pBd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increased</w:t>
            </w:r>
            <w:proofErr w:type="gramEnd"/>
            <w:r>
              <w:rPr>
                <w:rFonts w:ascii="Times New Roman" w:eastAsia="Times New Roman" w:hAnsi="Times New Roman" w:cs="Times New Roman"/>
                <w:highlight w:val="white"/>
              </w:rPr>
              <w:t xml:space="preserve"> knowledge within a community of gender inequities” </w:t>
            </w:r>
          </w:p>
          <w:p w14:paraId="00000103" w14:textId="77777777" w:rsidR="009D021D" w:rsidRDefault="006764DF">
            <w:pPr>
              <w:widowControl w:val="0"/>
              <w:numPr>
                <w:ilvl w:val="1"/>
                <w:numId w:val="63"/>
              </w:numPr>
              <w:pBdr>
                <w:top w:val="nil"/>
                <w:left w:val="nil"/>
                <w:bottom w:val="nil"/>
                <w:right w:val="nil"/>
                <w:between w:val="nil"/>
              </w:pBd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increased</w:t>
            </w:r>
            <w:proofErr w:type="gramEnd"/>
            <w:r>
              <w:rPr>
                <w:rFonts w:ascii="Times New Roman" w:eastAsia="Times New Roman" w:hAnsi="Times New Roman" w:cs="Times New Roman"/>
                <w:highlight w:val="white"/>
              </w:rPr>
              <w:t xml:space="preserve"> involvement of local decision-makers </w:t>
            </w:r>
            <w:r>
              <w:rPr>
                <w:rFonts w:ascii="Times New Roman" w:eastAsia="Times New Roman" w:hAnsi="Times New Roman" w:cs="Times New Roman"/>
                <w:highlight w:val="white"/>
              </w:rPr>
              <w:lastRenderedPageBreak/>
              <w:t>and other community leaders in women's health issues”</w:t>
            </w:r>
          </w:p>
          <w:p w14:paraId="00000104" w14:textId="77777777" w:rsidR="009D021D" w:rsidRDefault="006764DF">
            <w:pPr>
              <w:widowControl w:val="0"/>
              <w:numPr>
                <w:ilvl w:val="1"/>
                <w:numId w:val="63"/>
              </w:numPr>
              <w:pBdr>
                <w:top w:val="nil"/>
                <w:left w:val="nil"/>
                <w:bottom w:val="nil"/>
                <w:right w:val="nil"/>
                <w:between w:val="nil"/>
              </w:pBd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“Increased community capacity to address women and girls’ health”</w:t>
            </w:r>
          </w:p>
        </w:tc>
      </w:tr>
      <w:tr w:rsidR="009D021D" w14:paraId="212C3075" w14:textId="77777777" w:rsidTr="006764DF">
        <w:tc>
          <w:tcPr>
            <w:tcW w:w="1140" w:type="dxa"/>
            <w:shd w:val="clear" w:color="auto" w:fill="auto"/>
            <w:tcMar>
              <w:top w:w="100" w:type="dxa"/>
              <w:left w:w="100" w:type="dxa"/>
              <w:bottom w:w="100" w:type="dxa"/>
              <w:right w:w="100" w:type="dxa"/>
            </w:tcMar>
          </w:tcPr>
          <w:p w14:paraId="00000105"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Krishnan 2016</w:t>
            </w:r>
          </w:p>
        </w:tc>
        <w:tc>
          <w:tcPr>
            <w:tcW w:w="1650" w:type="dxa"/>
            <w:shd w:val="clear" w:color="auto" w:fill="auto"/>
            <w:tcMar>
              <w:top w:w="100" w:type="dxa"/>
              <w:left w:w="100" w:type="dxa"/>
              <w:bottom w:w="100" w:type="dxa"/>
              <w:right w:w="100" w:type="dxa"/>
            </w:tcMar>
          </w:tcPr>
          <w:p w14:paraId="00000106"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India</w:t>
            </w:r>
          </w:p>
        </w:tc>
        <w:tc>
          <w:tcPr>
            <w:tcW w:w="1545" w:type="dxa"/>
            <w:shd w:val="clear" w:color="auto" w:fill="auto"/>
            <w:tcMar>
              <w:top w:w="100" w:type="dxa"/>
              <w:left w:w="100" w:type="dxa"/>
              <w:bottom w:w="100" w:type="dxa"/>
              <w:right w:w="100" w:type="dxa"/>
            </w:tcMar>
          </w:tcPr>
          <w:p w14:paraId="00000107"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Sexual Health</w:t>
            </w:r>
          </w:p>
        </w:tc>
        <w:tc>
          <w:tcPr>
            <w:tcW w:w="2970" w:type="dxa"/>
            <w:shd w:val="clear" w:color="auto" w:fill="auto"/>
            <w:tcMar>
              <w:top w:w="100" w:type="dxa"/>
              <w:left w:w="100" w:type="dxa"/>
              <w:bottom w:w="100" w:type="dxa"/>
              <w:right w:w="100" w:type="dxa"/>
            </w:tcMar>
          </w:tcPr>
          <w:p w14:paraId="062F4CA2" w14:textId="3D570AAD"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08"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Evaluation of an intervention aimed at improving workplace gender </w:t>
            </w:r>
            <w:proofErr w:type="gramStart"/>
            <w:r w:rsidRPr="368B947A">
              <w:rPr>
                <w:rFonts w:ascii="Times New Roman" w:eastAsia="Times New Roman" w:hAnsi="Times New Roman" w:cs="Times New Roman"/>
              </w:rPr>
              <w:t>equity</w:t>
            </w:r>
            <w:proofErr w:type="gramEnd"/>
          </w:p>
          <w:p w14:paraId="0E84C523" w14:textId="2CC55096"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09"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Anonymous </w:t>
            </w:r>
            <w:proofErr w:type="gramStart"/>
            <w:r w:rsidRPr="368B947A">
              <w:rPr>
                <w:rFonts w:ascii="Times New Roman" w:eastAsia="Times New Roman" w:hAnsi="Times New Roman" w:cs="Times New Roman"/>
              </w:rPr>
              <w:t>cross sectional</w:t>
            </w:r>
            <w:proofErr w:type="gramEnd"/>
            <w:r w:rsidRPr="368B947A">
              <w:rPr>
                <w:rFonts w:ascii="Times New Roman" w:eastAsia="Times New Roman" w:hAnsi="Times New Roman" w:cs="Times New Roman"/>
              </w:rPr>
              <w:t xml:space="preserve"> surveys given to randomly sampled employees two factories (one control and one experimental) at baseline and endline (one year later)</w:t>
            </w:r>
          </w:p>
          <w:p w14:paraId="38408717" w14:textId="28A8CFB8"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0A"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Surveys were administered by an interactive voice response system </w:t>
            </w:r>
          </w:p>
        </w:tc>
        <w:tc>
          <w:tcPr>
            <w:tcW w:w="2030" w:type="dxa"/>
            <w:shd w:val="clear" w:color="auto" w:fill="auto"/>
            <w:tcMar>
              <w:top w:w="100" w:type="dxa"/>
              <w:left w:w="100" w:type="dxa"/>
              <w:bottom w:w="100" w:type="dxa"/>
              <w:right w:w="100" w:type="dxa"/>
            </w:tcMar>
          </w:tcPr>
          <w:p w14:paraId="67DE8D9F" w14:textId="3919BA16"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0B"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926 (428 baseline and 498 at endline) were surveyed</w:t>
            </w:r>
          </w:p>
        </w:tc>
        <w:tc>
          <w:tcPr>
            <w:tcW w:w="5965" w:type="dxa"/>
            <w:shd w:val="clear" w:color="auto" w:fill="auto"/>
            <w:tcMar>
              <w:top w:w="100" w:type="dxa"/>
              <w:left w:w="100" w:type="dxa"/>
              <w:bottom w:w="100" w:type="dxa"/>
              <w:right w:w="100" w:type="dxa"/>
            </w:tcMar>
          </w:tcPr>
          <w:p w14:paraId="0000010C"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i/>
              </w:rPr>
              <w:t>Use of relevant theory</w:t>
            </w:r>
            <w:r>
              <w:rPr>
                <w:rFonts w:ascii="Times New Roman" w:eastAsia="Times New Roman" w:hAnsi="Times New Roman" w:cs="Times New Roman"/>
              </w:rPr>
              <w:t xml:space="preserve"> </w:t>
            </w:r>
          </w:p>
          <w:p w14:paraId="0000010D"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Intervention evaluation was guided by the Social Cognitive Theory </w:t>
            </w:r>
          </w:p>
          <w:p w14:paraId="7B0922E6" w14:textId="527F8CA0"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i/>
                <w:iCs/>
              </w:rPr>
            </w:pPr>
          </w:p>
          <w:p w14:paraId="0000010F" w14:textId="096A2FA8"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i/>
                <w:iCs/>
              </w:rPr>
              <w:t xml:space="preserve">Gender responsive </w:t>
            </w:r>
            <w:proofErr w:type="spellStart"/>
            <w:r w:rsidRPr="368B947A">
              <w:rPr>
                <w:rFonts w:ascii="Times New Roman" w:eastAsia="Times New Roman" w:hAnsi="Times New Roman" w:cs="Times New Roman"/>
                <w:i/>
                <w:iCs/>
              </w:rPr>
              <w:t>indicators</w:t>
            </w:r>
            <w:r w:rsidRPr="368B947A">
              <w:rPr>
                <w:rFonts w:ascii="Times New Roman" w:eastAsia="Times New Roman" w:hAnsi="Times New Roman" w:cs="Times New Roman"/>
              </w:rPr>
              <w:t>E.g</w:t>
            </w:r>
            <w:proofErr w:type="spellEnd"/>
            <w:r w:rsidRPr="368B947A">
              <w:rPr>
                <w:rFonts w:ascii="Times New Roman" w:eastAsia="Times New Roman" w:hAnsi="Times New Roman" w:cs="Times New Roman"/>
              </w:rPr>
              <w:t xml:space="preserve">. </w:t>
            </w:r>
          </w:p>
          <w:p w14:paraId="00000110" w14:textId="77777777" w:rsidR="009D021D" w:rsidRDefault="006764DF">
            <w:pPr>
              <w:widowControl w:val="0"/>
              <w:numPr>
                <w:ilvl w:val="1"/>
                <w:numId w:val="127"/>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gender</w:t>
            </w:r>
            <w:proofErr w:type="gramEnd"/>
            <w:r>
              <w:rPr>
                <w:rFonts w:ascii="Times New Roman" w:eastAsia="Times New Roman" w:hAnsi="Times New Roman" w:cs="Times New Roman"/>
                <w:highlight w:val="white"/>
              </w:rPr>
              <w:t xml:space="preserve"> equitable attitudes”</w:t>
            </w:r>
          </w:p>
          <w:p w14:paraId="00000111" w14:textId="77777777" w:rsidR="009D021D" w:rsidRDefault="006764DF">
            <w:pPr>
              <w:widowControl w:val="0"/>
              <w:numPr>
                <w:ilvl w:val="1"/>
                <w:numId w:val="127"/>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acceptability</w:t>
            </w:r>
            <w:proofErr w:type="gramEnd"/>
            <w:r>
              <w:rPr>
                <w:rFonts w:ascii="Times New Roman" w:eastAsia="Times New Roman" w:hAnsi="Times New Roman" w:cs="Times New Roman"/>
                <w:highlight w:val="white"/>
              </w:rPr>
              <w:t xml:space="preserve"> of IPV towards a spouse”</w:t>
            </w:r>
          </w:p>
          <w:p w14:paraId="00000112" w14:textId="77777777" w:rsidR="009D021D" w:rsidRDefault="006764DF">
            <w:pPr>
              <w:widowControl w:val="0"/>
              <w:numPr>
                <w:ilvl w:val="1"/>
                <w:numId w:val="127"/>
              </w:numPr>
              <w:pBdr>
                <w:top w:val="nil"/>
                <w:left w:val="nil"/>
                <w:bottom w:val="nil"/>
                <w:right w:val="nil"/>
                <w:between w:val="nil"/>
              </w:pBd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attitudes</w:t>
            </w:r>
            <w:proofErr w:type="gramEnd"/>
            <w:r>
              <w:rPr>
                <w:rFonts w:ascii="Times New Roman" w:eastAsia="Times New Roman" w:hAnsi="Times New Roman" w:cs="Times New Roman"/>
                <w:highlight w:val="white"/>
              </w:rPr>
              <w:t xml:space="preserve"> towards alcohol”</w:t>
            </w:r>
          </w:p>
          <w:p w14:paraId="00000113"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highlight w:val="white"/>
              </w:rPr>
            </w:pPr>
            <w:r>
              <w:rPr>
                <w:rFonts w:ascii="Times New Roman" w:eastAsia="Times New Roman" w:hAnsi="Times New Roman" w:cs="Times New Roman"/>
                <w:i/>
                <w:highlight w:val="white"/>
              </w:rPr>
              <w:t xml:space="preserve">Use of gender scoring </w:t>
            </w:r>
          </w:p>
          <w:p w14:paraId="00000114"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Perceptions of gender equity were assessed by an abbreviated version of the Gender Equity Scale for Women (GESW) with a high score being more favorable gender attitudes</w:t>
            </w:r>
          </w:p>
        </w:tc>
      </w:tr>
      <w:tr w:rsidR="009D021D" w14:paraId="3F869182" w14:textId="77777777" w:rsidTr="006764DF">
        <w:tc>
          <w:tcPr>
            <w:tcW w:w="1140" w:type="dxa"/>
            <w:shd w:val="clear" w:color="auto" w:fill="auto"/>
            <w:tcMar>
              <w:top w:w="100" w:type="dxa"/>
              <w:left w:w="100" w:type="dxa"/>
              <w:bottom w:w="100" w:type="dxa"/>
              <w:right w:w="100" w:type="dxa"/>
            </w:tcMar>
          </w:tcPr>
          <w:p w14:paraId="00000115"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Lecroy 2018 </w:t>
            </w:r>
          </w:p>
        </w:tc>
        <w:tc>
          <w:tcPr>
            <w:tcW w:w="1650" w:type="dxa"/>
            <w:shd w:val="clear" w:color="auto" w:fill="auto"/>
            <w:tcMar>
              <w:top w:w="100" w:type="dxa"/>
              <w:left w:w="100" w:type="dxa"/>
              <w:bottom w:w="100" w:type="dxa"/>
              <w:right w:w="100" w:type="dxa"/>
            </w:tcMar>
          </w:tcPr>
          <w:p w14:paraId="00000116"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USA </w:t>
            </w:r>
          </w:p>
        </w:tc>
        <w:tc>
          <w:tcPr>
            <w:tcW w:w="1545" w:type="dxa"/>
            <w:shd w:val="clear" w:color="auto" w:fill="auto"/>
            <w:tcMar>
              <w:top w:w="100" w:type="dxa"/>
              <w:left w:w="100" w:type="dxa"/>
              <w:bottom w:w="100" w:type="dxa"/>
              <w:right w:w="100" w:type="dxa"/>
            </w:tcMar>
          </w:tcPr>
          <w:p w14:paraId="00000117"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Adolescent Health, Sexual Health</w:t>
            </w:r>
          </w:p>
        </w:tc>
        <w:tc>
          <w:tcPr>
            <w:tcW w:w="2970" w:type="dxa"/>
            <w:shd w:val="clear" w:color="auto" w:fill="auto"/>
            <w:tcMar>
              <w:top w:w="100" w:type="dxa"/>
              <w:left w:w="100" w:type="dxa"/>
              <w:bottom w:w="100" w:type="dxa"/>
              <w:right w:w="100" w:type="dxa"/>
            </w:tcMar>
          </w:tcPr>
          <w:p w14:paraId="04582DF3" w14:textId="245AAA4D"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18"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Evaluation of an intervention attempting to reduce sexual risk factors in adolescent </w:t>
            </w:r>
            <w:proofErr w:type="gramStart"/>
            <w:r w:rsidRPr="368B947A">
              <w:rPr>
                <w:rFonts w:ascii="Times New Roman" w:eastAsia="Times New Roman" w:hAnsi="Times New Roman" w:cs="Times New Roman"/>
              </w:rPr>
              <w:t>girls</w:t>
            </w:r>
            <w:proofErr w:type="gramEnd"/>
            <w:r w:rsidRPr="368B947A">
              <w:rPr>
                <w:rFonts w:ascii="Times New Roman" w:eastAsia="Times New Roman" w:hAnsi="Times New Roman" w:cs="Times New Roman"/>
              </w:rPr>
              <w:t xml:space="preserve"> </w:t>
            </w:r>
          </w:p>
          <w:p w14:paraId="61669404" w14:textId="78C4B88E"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19"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Girls randomly sampled from middle schools and community centers in urban Southwest USA locality then randomly placed into control and experiment </w:t>
            </w:r>
            <w:proofErr w:type="gramStart"/>
            <w:r w:rsidRPr="368B947A">
              <w:rPr>
                <w:rFonts w:ascii="Times New Roman" w:eastAsia="Times New Roman" w:hAnsi="Times New Roman" w:cs="Times New Roman"/>
              </w:rPr>
              <w:t>groups</w:t>
            </w:r>
            <w:proofErr w:type="gramEnd"/>
            <w:r w:rsidRPr="368B947A">
              <w:rPr>
                <w:rFonts w:ascii="Times New Roman" w:eastAsia="Times New Roman" w:hAnsi="Times New Roman" w:cs="Times New Roman"/>
              </w:rPr>
              <w:t xml:space="preserve"> </w:t>
            </w:r>
          </w:p>
          <w:p w14:paraId="7164B380" w14:textId="0B9E986E"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1A"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Survey administered at baseline, 6 months, and </w:t>
            </w:r>
            <w:proofErr w:type="gramStart"/>
            <w:r w:rsidRPr="368B947A">
              <w:rPr>
                <w:rFonts w:ascii="Times New Roman" w:eastAsia="Times New Roman" w:hAnsi="Times New Roman" w:cs="Times New Roman"/>
              </w:rPr>
              <w:t>18 month</w:t>
            </w:r>
            <w:proofErr w:type="gramEnd"/>
            <w:r w:rsidRPr="368B947A">
              <w:rPr>
                <w:rFonts w:ascii="Times New Roman" w:eastAsia="Times New Roman" w:hAnsi="Times New Roman" w:cs="Times New Roman"/>
              </w:rPr>
              <w:t xml:space="preserve"> endline </w:t>
            </w:r>
          </w:p>
        </w:tc>
        <w:tc>
          <w:tcPr>
            <w:tcW w:w="2030" w:type="dxa"/>
            <w:shd w:val="clear" w:color="auto" w:fill="auto"/>
            <w:tcMar>
              <w:top w:w="100" w:type="dxa"/>
              <w:left w:w="100" w:type="dxa"/>
              <w:bottom w:w="100" w:type="dxa"/>
              <w:right w:w="100" w:type="dxa"/>
            </w:tcMar>
          </w:tcPr>
          <w:p w14:paraId="0D415DEF" w14:textId="11DC481C"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1B"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801 adolescent girls sampled</w:t>
            </w:r>
          </w:p>
        </w:tc>
        <w:tc>
          <w:tcPr>
            <w:tcW w:w="5965" w:type="dxa"/>
            <w:shd w:val="clear" w:color="auto" w:fill="auto"/>
            <w:tcMar>
              <w:top w:w="100" w:type="dxa"/>
              <w:left w:w="100" w:type="dxa"/>
              <w:bottom w:w="100" w:type="dxa"/>
              <w:right w:w="100" w:type="dxa"/>
            </w:tcMar>
          </w:tcPr>
          <w:p w14:paraId="0000011D" w14:textId="060A22BA"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i/>
                <w:iCs/>
              </w:rPr>
              <w:t xml:space="preserve">Gender responsive indicators </w:t>
            </w:r>
            <w:r w:rsidRPr="368B947A">
              <w:rPr>
                <w:rFonts w:ascii="Times New Roman" w:eastAsia="Times New Roman" w:hAnsi="Times New Roman" w:cs="Times New Roman"/>
              </w:rPr>
              <w:t>E.g.</w:t>
            </w:r>
          </w:p>
          <w:p w14:paraId="0000011E" w14:textId="77777777" w:rsidR="009D021D" w:rsidRDefault="006764DF">
            <w:pPr>
              <w:numPr>
                <w:ilvl w:val="1"/>
                <w:numId w:val="119"/>
              </w:numPr>
              <w:spacing w:line="240" w:lineRule="auto"/>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condom</w:t>
            </w:r>
            <w:proofErr w:type="gramEnd"/>
            <w:r>
              <w:rPr>
                <w:rFonts w:ascii="Times New Roman" w:eastAsia="Times New Roman" w:hAnsi="Times New Roman" w:cs="Times New Roman"/>
              </w:rPr>
              <w:t xml:space="preserve"> technical skills” </w:t>
            </w:r>
          </w:p>
          <w:p w14:paraId="0000011F" w14:textId="77777777" w:rsidR="009D021D" w:rsidRDefault="006764DF">
            <w:pPr>
              <w:numPr>
                <w:ilvl w:val="1"/>
                <w:numId w:val="119"/>
              </w:numPr>
              <w:spacing w:line="240" w:lineRule="auto"/>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condom</w:t>
            </w:r>
            <w:proofErr w:type="gramEnd"/>
            <w:r>
              <w:rPr>
                <w:rFonts w:ascii="Times New Roman" w:eastAsia="Times New Roman" w:hAnsi="Times New Roman" w:cs="Times New Roman"/>
              </w:rPr>
              <w:t xml:space="preserve"> self-efficacy”</w:t>
            </w:r>
          </w:p>
          <w:p w14:paraId="00000120" w14:textId="77777777" w:rsidR="009D021D" w:rsidRDefault="368B947A">
            <w:pPr>
              <w:numPr>
                <w:ilvl w:val="1"/>
                <w:numId w:val="119"/>
              </w:numPr>
              <w:spacing w:line="240" w:lineRule="auto"/>
              <w:rPr>
                <w:rFonts w:ascii="Times New Roman" w:eastAsia="Times New Roman" w:hAnsi="Times New Roman" w:cs="Times New Roman"/>
              </w:rPr>
            </w:pPr>
            <w:r w:rsidRPr="368B947A">
              <w:rPr>
                <w:rFonts w:ascii="Times New Roman" w:eastAsia="Times New Roman" w:hAnsi="Times New Roman" w:cs="Times New Roman"/>
              </w:rPr>
              <w:t>“STD knowledge”</w:t>
            </w:r>
          </w:p>
          <w:p w14:paraId="41794E82" w14:textId="497D5B3B" w:rsidR="368B947A" w:rsidRDefault="368B947A" w:rsidP="368B947A">
            <w:pPr>
              <w:spacing w:line="240" w:lineRule="auto"/>
              <w:rPr>
                <w:rFonts w:ascii="Times New Roman" w:eastAsia="Times New Roman" w:hAnsi="Times New Roman" w:cs="Times New Roman"/>
                <w:i/>
                <w:iCs/>
              </w:rPr>
            </w:pPr>
          </w:p>
          <w:p w14:paraId="00000121" w14:textId="77777777" w:rsidR="009D021D" w:rsidRDefault="006764DF">
            <w:pPr>
              <w:spacing w:line="240" w:lineRule="auto"/>
              <w:rPr>
                <w:rFonts w:ascii="Times New Roman" w:eastAsia="Times New Roman" w:hAnsi="Times New Roman" w:cs="Times New Roman"/>
              </w:rPr>
            </w:pPr>
            <w:r>
              <w:rPr>
                <w:rFonts w:ascii="Times New Roman" w:eastAsia="Times New Roman" w:hAnsi="Times New Roman" w:cs="Times New Roman"/>
                <w:i/>
              </w:rPr>
              <w:t xml:space="preserve">Use of gender scoring </w:t>
            </w:r>
          </w:p>
          <w:p w14:paraId="00000122" w14:textId="77777777" w:rsidR="009D021D" w:rsidRDefault="368B947A" w:rsidP="368B947A">
            <w:pPr>
              <w:spacing w:line="240" w:lineRule="auto"/>
              <w:rPr>
                <w:rFonts w:ascii="Times New Roman" w:eastAsia="Times New Roman" w:hAnsi="Times New Roman" w:cs="Times New Roman"/>
              </w:rPr>
            </w:pPr>
            <w:r w:rsidRPr="368B947A">
              <w:rPr>
                <w:rFonts w:ascii="Times New Roman" w:eastAsia="Times New Roman" w:hAnsi="Times New Roman" w:cs="Times New Roman"/>
              </w:rPr>
              <w:t>The “girl efficacy” measure was developed to assess the intervention’s ability to increase confidence. The measure included four Likert items such as “I am a confident girl.” rated from “strongly disagree” to “strongly agree.”</w:t>
            </w:r>
          </w:p>
          <w:p w14:paraId="00000123" w14:textId="77777777" w:rsidR="009D021D" w:rsidRDefault="009D021D">
            <w:pPr>
              <w:spacing w:line="240" w:lineRule="auto"/>
              <w:rPr>
                <w:rFonts w:ascii="Times New Roman" w:eastAsia="Times New Roman" w:hAnsi="Times New Roman" w:cs="Times New Roman"/>
              </w:rPr>
            </w:pPr>
          </w:p>
        </w:tc>
      </w:tr>
      <w:tr w:rsidR="009D021D" w14:paraId="6941874A" w14:textId="77777777" w:rsidTr="006764DF">
        <w:tc>
          <w:tcPr>
            <w:tcW w:w="1140" w:type="dxa"/>
            <w:shd w:val="clear" w:color="auto" w:fill="auto"/>
            <w:tcMar>
              <w:top w:w="100" w:type="dxa"/>
              <w:left w:w="100" w:type="dxa"/>
              <w:bottom w:w="100" w:type="dxa"/>
              <w:right w:w="100" w:type="dxa"/>
            </w:tcMar>
          </w:tcPr>
          <w:p w14:paraId="00000124"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Lees 2021</w:t>
            </w:r>
          </w:p>
        </w:tc>
        <w:tc>
          <w:tcPr>
            <w:tcW w:w="1650" w:type="dxa"/>
            <w:shd w:val="clear" w:color="auto" w:fill="auto"/>
            <w:tcMar>
              <w:top w:w="100" w:type="dxa"/>
              <w:left w:w="100" w:type="dxa"/>
              <w:bottom w:w="100" w:type="dxa"/>
              <w:right w:w="100" w:type="dxa"/>
            </w:tcMar>
          </w:tcPr>
          <w:p w14:paraId="00000125"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Tanzania</w:t>
            </w:r>
          </w:p>
        </w:tc>
        <w:tc>
          <w:tcPr>
            <w:tcW w:w="1545" w:type="dxa"/>
            <w:shd w:val="clear" w:color="auto" w:fill="auto"/>
            <w:tcMar>
              <w:top w:w="100" w:type="dxa"/>
              <w:left w:w="100" w:type="dxa"/>
              <w:bottom w:w="100" w:type="dxa"/>
              <w:right w:w="100" w:type="dxa"/>
            </w:tcMar>
          </w:tcPr>
          <w:p w14:paraId="00000126"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Women’s Health</w:t>
            </w:r>
          </w:p>
        </w:tc>
        <w:tc>
          <w:tcPr>
            <w:tcW w:w="2970" w:type="dxa"/>
            <w:shd w:val="clear" w:color="auto" w:fill="auto"/>
            <w:tcMar>
              <w:top w:w="100" w:type="dxa"/>
              <w:left w:w="100" w:type="dxa"/>
              <w:bottom w:w="100" w:type="dxa"/>
              <w:right w:w="100" w:type="dxa"/>
            </w:tcMar>
          </w:tcPr>
          <w:p w14:paraId="631A41F5" w14:textId="6DAB49F6"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27"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Evaluation of an intervention addressing intimate partner violence through gender transformative approaches </w:t>
            </w:r>
          </w:p>
          <w:p w14:paraId="0D063B35" w14:textId="46F8728A"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28"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Qualitative research conducted through hearsay ethnographies and then in-depth interviewing and </w:t>
            </w:r>
            <w:proofErr w:type="spellStart"/>
            <w:r w:rsidRPr="368B947A">
              <w:rPr>
                <w:rFonts w:ascii="Times New Roman" w:eastAsia="Times New Roman" w:hAnsi="Times New Roman" w:cs="Times New Roman"/>
              </w:rPr>
              <w:t>and</w:t>
            </w:r>
            <w:proofErr w:type="spellEnd"/>
            <w:r w:rsidRPr="368B947A">
              <w:rPr>
                <w:rFonts w:ascii="Times New Roman" w:eastAsia="Times New Roman" w:hAnsi="Times New Roman" w:cs="Times New Roman"/>
              </w:rPr>
              <w:t xml:space="preserve"> focus group discussions at the end of the intervention</w:t>
            </w:r>
          </w:p>
        </w:tc>
        <w:tc>
          <w:tcPr>
            <w:tcW w:w="2030" w:type="dxa"/>
            <w:shd w:val="clear" w:color="auto" w:fill="auto"/>
            <w:tcMar>
              <w:top w:w="100" w:type="dxa"/>
              <w:left w:w="100" w:type="dxa"/>
              <w:bottom w:w="100" w:type="dxa"/>
              <w:right w:w="100" w:type="dxa"/>
            </w:tcMar>
          </w:tcPr>
          <w:p w14:paraId="5B76BF13" w14:textId="0218FA71"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29"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10 community members (5 men, 5 women) conducted hearsay </w:t>
            </w:r>
            <w:r w:rsidRPr="368B947A">
              <w:rPr>
                <w:rFonts w:ascii="Times New Roman" w:eastAsia="Times New Roman" w:hAnsi="Times New Roman" w:cs="Times New Roman"/>
              </w:rPr>
              <w:lastRenderedPageBreak/>
              <w:t xml:space="preserve">ethnographies over 5 </w:t>
            </w:r>
            <w:proofErr w:type="gramStart"/>
            <w:r w:rsidRPr="368B947A">
              <w:rPr>
                <w:rFonts w:ascii="Times New Roman" w:eastAsia="Times New Roman" w:hAnsi="Times New Roman" w:cs="Times New Roman"/>
              </w:rPr>
              <w:t>years</w:t>
            </w:r>
            <w:proofErr w:type="gramEnd"/>
            <w:r w:rsidRPr="368B947A">
              <w:rPr>
                <w:rFonts w:ascii="Times New Roman" w:eastAsia="Times New Roman" w:hAnsi="Times New Roman" w:cs="Times New Roman"/>
              </w:rPr>
              <w:t xml:space="preserve"> </w:t>
            </w:r>
          </w:p>
          <w:p w14:paraId="62B6B9E5" w14:textId="7C52A1F0"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2A"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20 IDIs conducted post intervention (6 women, 14 men)</w:t>
            </w:r>
          </w:p>
          <w:p w14:paraId="61603789" w14:textId="4BD2FF57"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2B"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16 groups with a total of 160 participants (40 of each: men, women, girls, and boys)</w:t>
            </w:r>
          </w:p>
        </w:tc>
        <w:tc>
          <w:tcPr>
            <w:tcW w:w="5965" w:type="dxa"/>
            <w:shd w:val="clear" w:color="auto" w:fill="auto"/>
            <w:tcMar>
              <w:top w:w="100" w:type="dxa"/>
              <w:left w:w="100" w:type="dxa"/>
              <w:bottom w:w="100" w:type="dxa"/>
              <w:right w:w="100" w:type="dxa"/>
            </w:tcMar>
          </w:tcPr>
          <w:p w14:paraId="0000012C"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i/>
              </w:rPr>
              <w:lastRenderedPageBreak/>
              <w:t>Community-based participatory methods</w:t>
            </w:r>
          </w:p>
          <w:p w14:paraId="0000012D"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i/>
                <w:iCs/>
              </w:rPr>
            </w:pPr>
            <w:r w:rsidRPr="368B947A">
              <w:rPr>
                <w:rFonts w:ascii="Times New Roman" w:eastAsia="Times New Roman" w:hAnsi="Times New Roman" w:cs="Times New Roman"/>
              </w:rPr>
              <w:t xml:space="preserve">Hearsay ethnographies–daily diaries about relevant IPV activities in the locality–were the primary data collection tool, meaning that community members were largely responsible for evaluation </w:t>
            </w:r>
            <w:proofErr w:type="gramStart"/>
            <w:r w:rsidRPr="368B947A">
              <w:rPr>
                <w:rFonts w:ascii="Times New Roman" w:eastAsia="Times New Roman" w:hAnsi="Times New Roman" w:cs="Times New Roman"/>
              </w:rPr>
              <w:t>data</w:t>
            </w:r>
            <w:proofErr w:type="gramEnd"/>
            <w:r w:rsidRPr="368B947A">
              <w:rPr>
                <w:rFonts w:ascii="Times New Roman" w:eastAsia="Times New Roman" w:hAnsi="Times New Roman" w:cs="Times New Roman"/>
              </w:rPr>
              <w:t xml:space="preserve"> </w:t>
            </w:r>
          </w:p>
          <w:p w14:paraId="0000012E"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i/>
                <w:iCs/>
              </w:rPr>
            </w:pPr>
            <w:r>
              <w:rPr>
                <w:rFonts w:ascii="Times New Roman" w:eastAsia="Times New Roman" w:hAnsi="Times New Roman" w:cs="Times New Roman"/>
              </w:rPr>
              <w:lastRenderedPageBreak/>
              <w:t xml:space="preserve">Community ethnographers were visited by trained team members bimonthly to get new </w:t>
            </w:r>
            <w:proofErr w:type="gramStart"/>
            <w:r>
              <w:rPr>
                <w:rFonts w:ascii="Times New Roman" w:eastAsia="Times New Roman" w:hAnsi="Times New Roman" w:cs="Times New Roman"/>
              </w:rPr>
              <w:t>notebooks</w:t>
            </w:r>
            <w:proofErr w:type="gramEnd"/>
            <w:r>
              <w:rPr>
                <w:rFonts w:ascii="Times New Roman" w:eastAsia="Times New Roman" w:hAnsi="Times New Roman" w:cs="Times New Roman"/>
              </w:rPr>
              <w:t xml:space="preserve"> </w:t>
            </w:r>
            <w:r w:rsidRPr="368B947A">
              <w:rPr>
                <w:rFonts w:ascii="Times New Roman" w:eastAsia="Times New Roman" w:hAnsi="Times New Roman" w:cs="Times New Roman"/>
                <w:i/>
                <w:iCs/>
              </w:rPr>
              <w:t xml:space="preserve"> </w:t>
            </w:r>
          </w:p>
          <w:p w14:paraId="7434EBD2" w14:textId="3A196C78"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i/>
                <w:iCs/>
              </w:rPr>
            </w:pPr>
          </w:p>
          <w:p w14:paraId="0000012F"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i/>
              </w:rPr>
              <w:t xml:space="preserve">Use of relevant theory </w:t>
            </w:r>
          </w:p>
          <w:p w14:paraId="00000130"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Theoretically grounded in and directly mentions the work of Judith Butler </w:t>
            </w:r>
          </w:p>
          <w:p w14:paraId="453BC127" w14:textId="05727549"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i/>
                <w:iCs/>
              </w:rPr>
            </w:pPr>
          </w:p>
          <w:p w14:paraId="00000131"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i/>
              </w:rPr>
              <w:t xml:space="preserve">Gender responsive indicators </w:t>
            </w:r>
          </w:p>
          <w:p w14:paraId="00000132"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Qualitative analysis approaches used a “gender lens” which focused on the following aspects of IPV:</w:t>
            </w:r>
          </w:p>
          <w:p w14:paraId="00000133" w14:textId="77777777" w:rsidR="009D021D" w:rsidRDefault="006764DF">
            <w:pPr>
              <w:widowControl w:val="0"/>
              <w:numPr>
                <w:ilvl w:val="1"/>
                <w:numId w:val="135"/>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gendered</w:t>
            </w:r>
            <w:proofErr w:type="gramEnd"/>
            <w:r>
              <w:rPr>
                <w:rFonts w:ascii="Times New Roman" w:eastAsia="Times New Roman" w:hAnsi="Times New Roman" w:cs="Times New Roman"/>
                <w:highlight w:val="white"/>
              </w:rPr>
              <w:t xml:space="preserve"> explanations of violence" </w:t>
            </w:r>
          </w:p>
          <w:p w14:paraId="00000134" w14:textId="77777777" w:rsidR="009D021D" w:rsidRDefault="006764DF">
            <w:pPr>
              <w:widowControl w:val="0"/>
              <w:numPr>
                <w:ilvl w:val="1"/>
                <w:numId w:val="135"/>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awareness</w:t>
            </w:r>
            <w:proofErr w:type="gramEnd"/>
            <w:r>
              <w:rPr>
                <w:rFonts w:ascii="Times New Roman" w:eastAsia="Times New Roman" w:hAnsi="Times New Roman" w:cs="Times New Roman"/>
                <w:highlight w:val="white"/>
              </w:rPr>
              <w:t xml:space="preserve"> of masculinity as a system of power and violence"</w:t>
            </w:r>
          </w:p>
          <w:p w14:paraId="00000135" w14:textId="77777777" w:rsidR="009D021D" w:rsidRDefault="006764DF">
            <w:pPr>
              <w:widowControl w:val="0"/>
              <w:numPr>
                <w:ilvl w:val="1"/>
                <w:numId w:val="135"/>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undermining</w:t>
            </w:r>
            <w:proofErr w:type="gramEnd"/>
            <w:r>
              <w:rPr>
                <w:rFonts w:ascii="Times New Roman" w:eastAsia="Times New Roman" w:hAnsi="Times New Roman" w:cs="Times New Roman"/>
                <w:highlight w:val="white"/>
              </w:rPr>
              <w:t xml:space="preserve"> women's value to decision-making'</w:t>
            </w:r>
            <w:r>
              <w:rPr>
                <w:rFonts w:ascii="Times New Roman" w:eastAsia="Times New Roman" w:hAnsi="Times New Roman" w:cs="Times New Roman"/>
                <w:color w:val="9900FF"/>
                <w:sz w:val="24"/>
                <w:szCs w:val="24"/>
                <w:highlight w:val="white"/>
              </w:rPr>
              <w:t xml:space="preserve"> </w:t>
            </w:r>
          </w:p>
        </w:tc>
      </w:tr>
      <w:tr w:rsidR="009D021D" w14:paraId="11E9B4B7" w14:textId="77777777" w:rsidTr="006764DF">
        <w:tc>
          <w:tcPr>
            <w:tcW w:w="1140" w:type="dxa"/>
            <w:shd w:val="clear" w:color="auto" w:fill="auto"/>
            <w:tcMar>
              <w:top w:w="100" w:type="dxa"/>
              <w:left w:w="100" w:type="dxa"/>
              <w:bottom w:w="100" w:type="dxa"/>
              <w:right w:w="100" w:type="dxa"/>
            </w:tcMar>
          </w:tcPr>
          <w:p w14:paraId="00000136"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Long 2022</w:t>
            </w:r>
          </w:p>
        </w:tc>
        <w:tc>
          <w:tcPr>
            <w:tcW w:w="1650" w:type="dxa"/>
            <w:shd w:val="clear" w:color="auto" w:fill="auto"/>
            <w:tcMar>
              <w:top w:w="100" w:type="dxa"/>
              <w:left w:w="100" w:type="dxa"/>
              <w:bottom w:w="100" w:type="dxa"/>
              <w:right w:w="100" w:type="dxa"/>
            </w:tcMar>
          </w:tcPr>
          <w:p w14:paraId="00000137"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Mexico</w:t>
            </w:r>
          </w:p>
        </w:tc>
        <w:tc>
          <w:tcPr>
            <w:tcW w:w="1545" w:type="dxa"/>
            <w:shd w:val="clear" w:color="auto" w:fill="auto"/>
            <w:tcMar>
              <w:top w:w="100" w:type="dxa"/>
              <w:left w:w="100" w:type="dxa"/>
              <w:bottom w:w="100" w:type="dxa"/>
              <w:right w:w="100" w:type="dxa"/>
            </w:tcMar>
          </w:tcPr>
          <w:p w14:paraId="00000138"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Adolescent Health</w:t>
            </w:r>
          </w:p>
        </w:tc>
        <w:tc>
          <w:tcPr>
            <w:tcW w:w="2970" w:type="dxa"/>
            <w:shd w:val="clear" w:color="auto" w:fill="auto"/>
            <w:tcMar>
              <w:top w:w="100" w:type="dxa"/>
              <w:left w:w="100" w:type="dxa"/>
              <w:bottom w:w="100" w:type="dxa"/>
              <w:right w:w="100" w:type="dxa"/>
            </w:tcMar>
          </w:tcPr>
          <w:p w14:paraId="4E48F2C6" w14:textId="2BE1BC89"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39"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Evaluation of an intervention aiming to increase menstrual health literacy among adolescent </w:t>
            </w:r>
            <w:proofErr w:type="gramStart"/>
            <w:r w:rsidRPr="368B947A">
              <w:rPr>
                <w:rFonts w:ascii="Times New Roman" w:eastAsia="Times New Roman" w:hAnsi="Times New Roman" w:cs="Times New Roman"/>
              </w:rPr>
              <w:t>girls</w:t>
            </w:r>
            <w:proofErr w:type="gramEnd"/>
            <w:r w:rsidRPr="368B947A">
              <w:rPr>
                <w:rFonts w:ascii="Times New Roman" w:eastAsia="Times New Roman" w:hAnsi="Times New Roman" w:cs="Times New Roman"/>
              </w:rPr>
              <w:t xml:space="preserve"> </w:t>
            </w:r>
          </w:p>
          <w:p w14:paraId="2BD18CA0" w14:textId="2C630276"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3A"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Cross-sectional quantitative study that randomly sampled teenagers at middle schools</w:t>
            </w:r>
          </w:p>
        </w:tc>
        <w:tc>
          <w:tcPr>
            <w:tcW w:w="2030" w:type="dxa"/>
            <w:shd w:val="clear" w:color="auto" w:fill="auto"/>
            <w:tcMar>
              <w:top w:w="100" w:type="dxa"/>
              <w:left w:w="100" w:type="dxa"/>
              <w:bottom w:w="100" w:type="dxa"/>
              <w:right w:w="100" w:type="dxa"/>
            </w:tcMar>
          </w:tcPr>
          <w:p w14:paraId="3751E037" w14:textId="1DC159F1"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3B"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140 girls surveyed at baseline and 193 at endline</w:t>
            </w:r>
          </w:p>
        </w:tc>
        <w:tc>
          <w:tcPr>
            <w:tcW w:w="5965" w:type="dxa"/>
            <w:shd w:val="clear" w:color="auto" w:fill="auto"/>
            <w:tcMar>
              <w:top w:w="100" w:type="dxa"/>
              <w:left w:w="100" w:type="dxa"/>
              <w:bottom w:w="100" w:type="dxa"/>
              <w:right w:w="100" w:type="dxa"/>
            </w:tcMar>
          </w:tcPr>
          <w:p w14:paraId="0000013C"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i/>
              </w:rPr>
            </w:pPr>
            <w:r>
              <w:rPr>
                <w:rFonts w:ascii="Times New Roman" w:eastAsia="Times New Roman" w:hAnsi="Times New Roman" w:cs="Times New Roman"/>
                <w:i/>
              </w:rPr>
              <w:t xml:space="preserve">Use of established tools </w:t>
            </w:r>
          </w:p>
          <w:p w14:paraId="0000013D"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Adapted the menstruation related engagement and self-efficacy and reduced menstruation related stress (MENSES) tool to measure intervention </w:t>
            </w:r>
            <w:proofErr w:type="gramStart"/>
            <w:r w:rsidRPr="368B947A">
              <w:rPr>
                <w:rFonts w:ascii="Times New Roman" w:eastAsia="Times New Roman" w:hAnsi="Times New Roman" w:cs="Times New Roman"/>
              </w:rPr>
              <w:t>impact</w:t>
            </w:r>
            <w:proofErr w:type="gramEnd"/>
          </w:p>
          <w:p w14:paraId="0000013E"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MENSES items measure frequency (almost always, sometimes, and never), strength (a lot, a little, and never), and agreement (strongly agree, agree, disagree, and strongly disagree) </w:t>
            </w:r>
          </w:p>
          <w:p w14:paraId="0000013F"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45 questions asked across three domains:</w:t>
            </w:r>
          </w:p>
          <w:p w14:paraId="00000140" w14:textId="77777777" w:rsidR="009D021D" w:rsidRDefault="006764DF">
            <w:pPr>
              <w:widowControl w:val="0"/>
              <w:numPr>
                <w:ilvl w:val="1"/>
                <w:numId w:val="54"/>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Engagement–school participation experiences during menstruation</w:t>
            </w:r>
          </w:p>
          <w:p w14:paraId="00000141" w14:textId="77777777" w:rsidR="009D021D" w:rsidRDefault="006764DF">
            <w:pPr>
              <w:widowControl w:val="0"/>
              <w:numPr>
                <w:ilvl w:val="1"/>
                <w:numId w:val="54"/>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Stress–menstrual related fears or worries a girl may have experienced the last time she managed her menstruation while at </w:t>
            </w:r>
            <w:proofErr w:type="gramStart"/>
            <w:r>
              <w:rPr>
                <w:rFonts w:ascii="Times New Roman" w:eastAsia="Times New Roman" w:hAnsi="Times New Roman" w:cs="Times New Roman"/>
              </w:rPr>
              <w:t>school</w:t>
            </w:r>
            <w:proofErr w:type="gramEnd"/>
          </w:p>
          <w:p w14:paraId="00000142" w14:textId="77777777" w:rsidR="009D021D" w:rsidRDefault="006764DF">
            <w:pPr>
              <w:widowControl w:val="0"/>
              <w:numPr>
                <w:ilvl w:val="1"/>
                <w:numId w:val="54"/>
              </w:numPr>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Self efficacy</w:t>
            </w:r>
            <w:proofErr w:type="spellEnd"/>
            <w:r>
              <w:rPr>
                <w:rFonts w:ascii="Times New Roman" w:eastAsia="Times New Roman" w:hAnsi="Times New Roman" w:cs="Times New Roman"/>
              </w:rPr>
              <w:t>–measures girls’ beliefs in their own ability to do a menstrual-related task or school activity when menstruating at school</w:t>
            </w:r>
          </w:p>
        </w:tc>
      </w:tr>
      <w:tr w:rsidR="009D021D" w14:paraId="4806A357" w14:textId="77777777" w:rsidTr="006764DF">
        <w:tc>
          <w:tcPr>
            <w:tcW w:w="1140" w:type="dxa"/>
            <w:shd w:val="clear" w:color="auto" w:fill="auto"/>
            <w:tcMar>
              <w:top w:w="100" w:type="dxa"/>
              <w:left w:w="100" w:type="dxa"/>
              <w:bottom w:w="100" w:type="dxa"/>
              <w:right w:w="100" w:type="dxa"/>
            </w:tcMar>
          </w:tcPr>
          <w:p w14:paraId="00000143"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Mandal 2017</w:t>
            </w:r>
          </w:p>
        </w:tc>
        <w:tc>
          <w:tcPr>
            <w:tcW w:w="1650" w:type="dxa"/>
            <w:shd w:val="clear" w:color="auto" w:fill="auto"/>
            <w:tcMar>
              <w:top w:w="100" w:type="dxa"/>
              <w:left w:w="100" w:type="dxa"/>
              <w:bottom w:w="100" w:type="dxa"/>
              <w:right w:w="100" w:type="dxa"/>
            </w:tcMar>
          </w:tcPr>
          <w:p w14:paraId="00000144"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N/A</w:t>
            </w:r>
          </w:p>
        </w:tc>
        <w:tc>
          <w:tcPr>
            <w:tcW w:w="1545" w:type="dxa"/>
            <w:shd w:val="clear" w:color="auto" w:fill="auto"/>
            <w:tcMar>
              <w:top w:w="100" w:type="dxa"/>
              <w:left w:w="100" w:type="dxa"/>
              <w:bottom w:w="100" w:type="dxa"/>
              <w:right w:w="100" w:type="dxa"/>
            </w:tcMar>
          </w:tcPr>
          <w:p w14:paraId="00000145"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Women’s Health</w:t>
            </w:r>
          </w:p>
        </w:tc>
        <w:tc>
          <w:tcPr>
            <w:tcW w:w="2970" w:type="dxa"/>
            <w:shd w:val="clear" w:color="auto" w:fill="auto"/>
            <w:tcMar>
              <w:top w:w="100" w:type="dxa"/>
              <w:left w:w="100" w:type="dxa"/>
              <w:bottom w:w="100" w:type="dxa"/>
              <w:right w:w="100" w:type="dxa"/>
            </w:tcMar>
          </w:tcPr>
          <w:p w14:paraId="073500C2" w14:textId="78EC3F9B"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46"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Systematic review of family planning and maternal health program evaluation to elicit measures of women’s empowerment and other constructs </w:t>
            </w:r>
          </w:p>
        </w:tc>
        <w:tc>
          <w:tcPr>
            <w:tcW w:w="2030" w:type="dxa"/>
            <w:shd w:val="clear" w:color="auto" w:fill="auto"/>
            <w:tcMar>
              <w:top w:w="100" w:type="dxa"/>
              <w:left w:w="100" w:type="dxa"/>
              <w:bottom w:w="100" w:type="dxa"/>
              <w:right w:w="100" w:type="dxa"/>
            </w:tcMar>
          </w:tcPr>
          <w:p w14:paraId="75EC10EC" w14:textId="7B380233"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47"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2,450 articles found, 1,741 included for </w:t>
            </w:r>
            <w:proofErr w:type="gramStart"/>
            <w:r w:rsidRPr="368B947A">
              <w:rPr>
                <w:rFonts w:ascii="Times New Roman" w:eastAsia="Times New Roman" w:hAnsi="Times New Roman" w:cs="Times New Roman"/>
              </w:rPr>
              <w:t>review</w:t>
            </w:r>
            <w:proofErr w:type="gramEnd"/>
          </w:p>
          <w:p w14:paraId="26E2697F" w14:textId="399DB0F8"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48"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196 included for full </w:t>
            </w:r>
            <w:proofErr w:type="gramStart"/>
            <w:r w:rsidRPr="368B947A">
              <w:rPr>
                <w:rFonts w:ascii="Times New Roman" w:eastAsia="Times New Roman" w:hAnsi="Times New Roman" w:cs="Times New Roman"/>
              </w:rPr>
              <w:t>review</w:t>
            </w:r>
            <w:proofErr w:type="gramEnd"/>
          </w:p>
          <w:p w14:paraId="216ED1EE" w14:textId="5ADA13B7"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49"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16 articles extracted </w:t>
            </w:r>
            <w:r w:rsidRPr="368B947A">
              <w:rPr>
                <w:rFonts w:ascii="Times New Roman" w:eastAsia="Times New Roman" w:hAnsi="Times New Roman" w:cs="Times New Roman"/>
              </w:rPr>
              <w:lastRenderedPageBreak/>
              <w:t>from</w:t>
            </w:r>
          </w:p>
        </w:tc>
        <w:tc>
          <w:tcPr>
            <w:tcW w:w="5965" w:type="dxa"/>
            <w:shd w:val="clear" w:color="auto" w:fill="auto"/>
            <w:tcMar>
              <w:top w:w="100" w:type="dxa"/>
              <w:left w:w="100" w:type="dxa"/>
              <w:bottom w:w="100" w:type="dxa"/>
              <w:right w:w="100" w:type="dxa"/>
            </w:tcMar>
          </w:tcPr>
          <w:p w14:paraId="0000014A" w14:textId="77777777" w:rsidR="009D021D" w:rsidRDefault="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i/>
                <w:iCs/>
              </w:rPr>
              <w:lastRenderedPageBreak/>
              <w:t xml:space="preserve">Use of established tools </w:t>
            </w:r>
          </w:p>
          <w:p w14:paraId="0000014B"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Gender Equitable Men (GEM) scale and the Sexual Relationship Power Scale named as key scales to measure </w:t>
            </w:r>
            <w:proofErr w:type="gramStart"/>
            <w:r>
              <w:rPr>
                <w:rFonts w:ascii="Times New Roman" w:eastAsia="Times New Roman" w:hAnsi="Times New Roman" w:cs="Times New Roman"/>
              </w:rPr>
              <w:t>gender based</w:t>
            </w:r>
            <w:proofErr w:type="gramEnd"/>
            <w:r>
              <w:rPr>
                <w:rFonts w:ascii="Times New Roman" w:eastAsia="Times New Roman" w:hAnsi="Times New Roman" w:cs="Times New Roman"/>
              </w:rPr>
              <w:t xml:space="preserve"> violence and women’s empowerment program evaluations</w:t>
            </w:r>
          </w:p>
          <w:p w14:paraId="4472104D" w14:textId="70E4042E"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i/>
                <w:iCs/>
              </w:rPr>
            </w:pPr>
          </w:p>
          <w:p w14:paraId="0000014C"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i/>
              </w:rPr>
              <w:t xml:space="preserve">Gender responsive indicators </w:t>
            </w:r>
          </w:p>
          <w:p w14:paraId="0000014D" w14:textId="77777777" w:rsidR="009D021D" w:rsidRDefault="368B947A" w:rsidP="368B947A">
            <w:pP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No study included in the review had a complete set of indicators in terms of level of operation and women’s empowerment measures. Most studies did include: </w:t>
            </w:r>
          </w:p>
          <w:p w14:paraId="0000014E" w14:textId="77777777" w:rsidR="009D021D" w:rsidRDefault="006764DF">
            <w:pPr>
              <w:numPr>
                <w:ilvl w:val="1"/>
                <w:numId w:val="28"/>
              </w:num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w:t>
            </w:r>
            <w:proofErr w:type="gramStart"/>
            <w:r>
              <w:rPr>
                <w:rFonts w:ascii="Times New Roman" w:eastAsia="Times New Roman" w:hAnsi="Times New Roman" w:cs="Times New Roman"/>
              </w:rPr>
              <w:t>autonomy</w:t>
            </w:r>
            <w:proofErr w:type="gramEnd"/>
            <w:r>
              <w:rPr>
                <w:rFonts w:ascii="Times New Roman" w:eastAsia="Times New Roman" w:hAnsi="Times New Roman" w:cs="Times New Roman"/>
              </w:rPr>
              <w:t xml:space="preserve"> and empowerment as a process” </w:t>
            </w:r>
          </w:p>
          <w:p w14:paraId="0000014F" w14:textId="77777777" w:rsidR="009D021D" w:rsidRDefault="006764DF">
            <w:pPr>
              <w:numPr>
                <w:ilvl w:val="1"/>
                <w:numId w:val="28"/>
              </w:numPr>
              <w:spacing w:line="240" w:lineRule="auto"/>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measures</w:t>
            </w:r>
            <w:proofErr w:type="gramEnd"/>
            <w:r>
              <w:rPr>
                <w:rFonts w:ascii="Times New Roman" w:eastAsia="Times New Roman" w:hAnsi="Times New Roman" w:cs="Times New Roman"/>
              </w:rPr>
              <w:t xml:space="preserve"> of women’s autonomy (e.g., decision-making power, economic capabilities and assets)”</w:t>
            </w:r>
          </w:p>
          <w:p w14:paraId="00000150" w14:textId="77777777" w:rsidR="009D021D" w:rsidRDefault="006764DF">
            <w:pPr>
              <w:numPr>
                <w:ilvl w:val="1"/>
                <w:numId w:val="28"/>
              </w:numPr>
              <w:spacing w:line="240" w:lineRule="auto"/>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measures</w:t>
            </w:r>
            <w:proofErr w:type="gramEnd"/>
            <w:r>
              <w:rPr>
                <w:rFonts w:ascii="Times New Roman" w:eastAsia="Times New Roman" w:hAnsi="Times New Roman" w:cs="Times New Roman"/>
              </w:rPr>
              <w:t xml:space="preserve"> of determinants of women’s autonomy (e.g., confidence/self-esteem)”</w:t>
            </w:r>
          </w:p>
          <w:p w14:paraId="00000151" w14:textId="77777777" w:rsidR="009D021D" w:rsidRDefault="006764DF">
            <w:pPr>
              <w:numPr>
                <w:ilvl w:val="1"/>
                <w:numId w:val="28"/>
              </w:numPr>
              <w:spacing w:line="240" w:lineRule="auto"/>
              <w:rPr>
                <w:rFonts w:ascii="Times New Roman" w:eastAsia="Times New Roman" w:hAnsi="Times New Roman" w:cs="Times New Roman"/>
              </w:rPr>
            </w:pPr>
            <w:r>
              <w:rPr>
                <w:rFonts w:ascii="Times New Roman" w:eastAsia="Times New Roman" w:hAnsi="Times New Roman" w:cs="Times New Roman"/>
              </w:rPr>
              <w:t>Measures of changes over time</w:t>
            </w:r>
          </w:p>
          <w:p w14:paraId="00000152" w14:textId="77777777" w:rsidR="009D021D" w:rsidRDefault="368B947A" w:rsidP="368B947A">
            <w:pP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Other indicators found included (e.g.): </w:t>
            </w:r>
          </w:p>
          <w:p w14:paraId="00000153" w14:textId="77777777" w:rsidR="009D021D" w:rsidRDefault="368B947A">
            <w:pPr>
              <w:numPr>
                <w:ilvl w:val="1"/>
                <w:numId w:val="28"/>
              </w:numPr>
              <w:spacing w:line="240" w:lineRule="auto"/>
              <w:rPr>
                <w:rFonts w:ascii="Times New Roman" w:eastAsia="Times New Roman" w:hAnsi="Times New Roman" w:cs="Times New Roman"/>
                <w:sz w:val="20"/>
                <w:szCs w:val="20"/>
              </w:rPr>
            </w:pPr>
            <w:r w:rsidRPr="368B947A">
              <w:rPr>
                <w:rFonts w:ascii="Times New Roman" w:eastAsia="Times New Roman" w:hAnsi="Times New Roman" w:cs="Times New Roman"/>
                <w:highlight w:val="white"/>
              </w:rPr>
              <w:t>“Gender-equitable attitudes regarding sexual and reproductive health”</w:t>
            </w:r>
          </w:p>
          <w:p w14:paraId="00000154" w14:textId="77777777" w:rsidR="009D021D" w:rsidRDefault="368B947A">
            <w:pPr>
              <w:numPr>
                <w:ilvl w:val="1"/>
                <w:numId w:val="28"/>
              </w:numPr>
              <w:spacing w:line="240" w:lineRule="auto"/>
              <w:rPr>
                <w:rFonts w:ascii="Times New Roman" w:eastAsia="Times New Roman" w:hAnsi="Times New Roman" w:cs="Times New Roman"/>
                <w:sz w:val="20"/>
                <w:szCs w:val="20"/>
              </w:rPr>
            </w:pPr>
            <w:r w:rsidRPr="368B947A">
              <w:rPr>
                <w:rFonts w:ascii="Times New Roman" w:eastAsia="Times New Roman" w:hAnsi="Times New Roman" w:cs="Times New Roman"/>
                <w:highlight w:val="white"/>
              </w:rPr>
              <w:t>“Gender-equitable attitudes regarding domestic matters”</w:t>
            </w:r>
          </w:p>
          <w:p w14:paraId="00000155" w14:textId="77777777" w:rsidR="009D021D" w:rsidRDefault="368B947A">
            <w:pPr>
              <w:numPr>
                <w:ilvl w:val="1"/>
                <w:numId w:val="28"/>
              </w:numPr>
              <w:spacing w:line="240" w:lineRule="auto"/>
              <w:rPr>
                <w:rFonts w:ascii="Times New Roman" w:eastAsia="Times New Roman" w:hAnsi="Times New Roman" w:cs="Times New Roman"/>
                <w:sz w:val="20"/>
                <w:szCs w:val="20"/>
              </w:rPr>
            </w:pPr>
            <w:r w:rsidRPr="368B947A">
              <w:rPr>
                <w:rFonts w:ascii="Times New Roman" w:eastAsia="Times New Roman" w:hAnsi="Times New Roman" w:cs="Times New Roman"/>
                <w:highlight w:val="white"/>
              </w:rPr>
              <w:t xml:space="preserve">“Support in pregnancy and health-seeking behaviors” </w:t>
            </w:r>
          </w:p>
          <w:p w14:paraId="00000156" w14:textId="77777777" w:rsidR="009D021D" w:rsidRDefault="368B947A">
            <w:pPr>
              <w:numPr>
                <w:ilvl w:val="1"/>
                <w:numId w:val="28"/>
              </w:numPr>
              <w:spacing w:line="240" w:lineRule="auto"/>
              <w:rPr>
                <w:rFonts w:ascii="Times New Roman" w:eastAsia="Times New Roman" w:hAnsi="Times New Roman" w:cs="Times New Roman"/>
                <w:sz w:val="20"/>
                <w:szCs w:val="20"/>
              </w:rPr>
            </w:pPr>
            <w:r w:rsidRPr="368B947A">
              <w:rPr>
                <w:rFonts w:ascii="Times New Roman" w:eastAsia="Times New Roman" w:hAnsi="Times New Roman" w:cs="Times New Roman"/>
                <w:highlight w:val="white"/>
              </w:rPr>
              <w:t>“Attitudes around women’s health”</w:t>
            </w:r>
          </w:p>
          <w:p w14:paraId="00000157" w14:textId="77777777" w:rsidR="009D021D" w:rsidRDefault="368B947A">
            <w:pPr>
              <w:numPr>
                <w:ilvl w:val="1"/>
                <w:numId w:val="28"/>
              </w:numPr>
              <w:spacing w:line="240" w:lineRule="auto"/>
              <w:rPr>
                <w:rFonts w:ascii="Times New Roman" w:eastAsia="Times New Roman" w:hAnsi="Times New Roman" w:cs="Times New Roman"/>
              </w:rPr>
            </w:pPr>
            <w:r w:rsidRPr="368B947A">
              <w:rPr>
                <w:rFonts w:ascii="Times New Roman" w:eastAsia="Times New Roman" w:hAnsi="Times New Roman" w:cs="Times New Roman"/>
                <w:highlight w:val="white"/>
              </w:rPr>
              <w:t>“Provider-client interaction”</w:t>
            </w:r>
          </w:p>
          <w:p w14:paraId="00000158" w14:textId="77777777" w:rsidR="009D021D" w:rsidRDefault="006764DF">
            <w:pPr>
              <w:spacing w:line="240"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Use of gender scores</w:t>
            </w:r>
          </w:p>
          <w:p w14:paraId="00000159" w14:textId="77777777" w:rsidR="009D021D" w:rsidRDefault="368B947A" w:rsidP="368B947A">
            <w:pPr>
              <w:spacing w:line="240" w:lineRule="auto"/>
              <w:rPr>
                <w:rFonts w:ascii="Times New Roman" w:eastAsia="Times New Roman" w:hAnsi="Times New Roman" w:cs="Times New Roman"/>
                <w:highlight w:val="white"/>
              </w:rPr>
            </w:pPr>
            <w:proofErr w:type="gramStart"/>
            <w:r w:rsidRPr="368B947A">
              <w:rPr>
                <w:rFonts w:ascii="Times New Roman" w:eastAsia="Times New Roman" w:hAnsi="Times New Roman" w:cs="Times New Roman"/>
                <w:highlight w:val="white"/>
              </w:rPr>
              <w:t>A number of</w:t>
            </w:r>
            <w:proofErr w:type="gramEnd"/>
            <w:r w:rsidRPr="368B947A">
              <w:rPr>
                <w:rFonts w:ascii="Times New Roman" w:eastAsia="Times New Roman" w:hAnsi="Times New Roman" w:cs="Times New Roman"/>
                <w:highlight w:val="white"/>
              </w:rPr>
              <w:t xml:space="preserve"> gender scales were identified as being useful to measure reproductive empowerment in more developed countries, including (e.g.) </w:t>
            </w:r>
          </w:p>
          <w:p w14:paraId="0000015A" w14:textId="77777777" w:rsidR="009D021D" w:rsidRDefault="006764DF">
            <w:pPr>
              <w:numPr>
                <w:ilvl w:val="1"/>
                <w:numId w:val="83"/>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Reproductive Autonomy and Reproductive Coercion scale</w:t>
            </w:r>
          </w:p>
          <w:p w14:paraId="0000015B" w14:textId="77777777" w:rsidR="009D021D" w:rsidRDefault="006764DF">
            <w:pPr>
              <w:numPr>
                <w:ilvl w:val="1"/>
                <w:numId w:val="83"/>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Relational Response to Condom Use </w:t>
            </w:r>
            <w:proofErr w:type="gramStart"/>
            <w:r>
              <w:rPr>
                <w:rFonts w:ascii="Times New Roman" w:eastAsia="Times New Roman" w:hAnsi="Times New Roman" w:cs="Times New Roman"/>
                <w:highlight w:val="white"/>
              </w:rPr>
              <w:t>scale</w:t>
            </w:r>
            <w:proofErr w:type="gramEnd"/>
          </w:p>
          <w:p w14:paraId="0000015C" w14:textId="77777777" w:rsidR="009D021D" w:rsidRDefault="006764DF">
            <w:pPr>
              <w:numPr>
                <w:ilvl w:val="1"/>
                <w:numId w:val="83"/>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Supportive Behavior Questionnaire scale</w:t>
            </w:r>
          </w:p>
          <w:p w14:paraId="0000015D" w14:textId="77777777" w:rsidR="009D021D" w:rsidRDefault="006764DF">
            <w:pPr>
              <w:numPr>
                <w:ilvl w:val="1"/>
                <w:numId w:val="83"/>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Salutation, Assessment, Help, </w:t>
            </w:r>
            <w:proofErr w:type="spellStart"/>
            <w:r>
              <w:rPr>
                <w:rFonts w:ascii="Times New Roman" w:eastAsia="Times New Roman" w:hAnsi="Times New Roman" w:cs="Times New Roman"/>
                <w:highlight w:val="white"/>
              </w:rPr>
              <w:t>andReassurance</w:t>
            </w:r>
            <w:proofErr w:type="spellEnd"/>
            <w:r>
              <w:rPr>
                <w:rFonts w:ascii="Times New Roman" w:eastAsia="Times New Roman" w:hAnsi="Times New Roman" w:cs="Times New Roman"/>
                <w:highlight w:val="white"/>
              </w:rPr>
              <w:t xml:space="preserve"> index </w:t>
            </w:r>
          </w:p>
          <w:p w14:paraId="0000015E" w14:textId="77777777" w:rsidR="009D021D" w:rsidRDefault="006764DF">
            <w:pPr>
              <w:numPr>
                <w:ilvl w:val="1"/>
                <w:numId w:val="83"/>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Autonomy index</w:t>
            </w:r>
          </w:p>
        </w:tc>
      </w:tr>
      <w:tr w:rsidR="009D021D" w14:paraId="2036D730" w14:textId="77777777" w:rsidTr="006764DF">
        <w:tc>
          <w:tcPr>
            <w:tcW w:w="1140" w:type="dxa"/>
            <w:shd w:val="clear" w:color="auto" w:fill="auto"/>
            <w:tcMar>
              <w:top w:w="100" w:type="dxa"/>
              <w:left w:w="100" w:type="dxa"/>
              <w:bottom w:w="100" w:type="dxa"/>
              <w:right w:w="100" w:type="dxa"/>
            </w:tcMar>
          </w:tcPr>
          <w:p w14:paraId="0000015F"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Muraya 2017</w:t>
            </w:r>
          </w:p>
        </w:tc>
        <w:tc>
          <w:tcPr>
            <w:tcW w:w="1650" w:type="dxa"/>
            <w:shd w:val="clear" w:color="auto" w:fill="auto"/>
            <w:tcMar>
              <w:top w:w="100" w:type="dxa"/>
              <w:left w:w="100" w:type="dxa"/>
              <w:bottom w:w="100" w:type="dxa"/>
              <w:right w:w="100" w:type="dxa"/>
            </w:tcMar>
          </w:tcPr>
          <w:p w14:paraId="00000160"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Kenya</w:t>
            </w:r>
          </w:p>
        </w:tc>
        <w:tc>
          <w:tcPr>
            <w:tcW w:w="1545" w:type="dxa"/>
            <w:shd w:val="clear" w:color="auto" w:fill="auto"/>
            <w:tcMar>
              <w:top w:w="100" w:type="dxa"/>
              <w:left w:w="100" w:type="dxa"/>
              <w:bottom w:w="100" w:type="dxa"/>
              <w:right w:w="100" w:type="dxa"/>
            </w:tcMar>
          </w:tcPr>
          <w:p w14:paraId="00000161"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Maternal and Child Health and Nutrition </w:t>
            </w:r>
          </w:p>
        </w:tc>
        <w:tc>
          <w:tcPr>
            <w:tcW w:w="2970" w:type="dxa"/>
            <w:shd w:val="clear" w:color="auto" w:fill="auto"/>
            <w:tcMar>
              <w:top w:w="100" w:type="dxa"/>
              <w:left w:w="100" w:type="dxa"/>
              <w:bottom w:w="100" w:type="dxa"/>
              <w:right w:w="100" w:type="dxa"/>
            </w:tcMar>
          </w:tcPr>
          <w:p w14:paraId="6A8B8958" w14:textId="44146498"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62"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Evaluation of gendered decision making in child nutrition interventions</w:t>
            </w:r>
          </w:p>
          <w:p w14:paraId="2EB95B6F" w14:textId="1BB30C30"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63"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Qualitative study through a descriptive questionnaire given by two community-recruited data </w:t>
            </w:r>
            <w:proofErr w:type="gramStart"/>
            <w:r w:rsidRPr="368B947A">
              <w:rPr>
                <w:rFonts w:ascii="Times New Roman" w:eastAsia="Times New Roman" w:hAnsi="Times New Roman" w:cs="Times New Roman"/>
              </w:rPr>
              <w:t>collectors</w:t>
            </w:r>
            <w:proofErr w:type="gramEnd"/>
            <w:r w:rsidRPr="368B947A">
              <w:rPr>
                <w:rFonts w:ascii="Times New Roman" w:eastAsia="Times New Roman" w:hAnsi="Times New Roman" w:cs="Times New Roman"/>
              </w:rPr>
              <w:t xml:space="preserve"> </w:t>
            </w:r>
          </w:p>
          <w:p w14:paraId="2B3F288C" w14:textId="647EDA72"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64"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15 households purposively sampled from a health center with a highly active nutrition </w:t>
            </w:r>
            <w:r w:rsidRPr="368B947A">
              <w:rPr>
                <w:rFonts w:ascii="Times New Roman" w:eastAsia="Times New Roman" w:hAnsi="Times New Roman" w:cs="Times New Roman"/>
              </w:rPr>
              <w:lastRenderedPageBreak/>
              <w:t>program</w:t>
            </w:r>
          </w:p>
        </w:tc>
        <w:tc>
          <w:tcPr>
            <w:tcW w:w="2030" w:type="dxa"/>
            <w:shd w:val="clear" w:color="auto" w:fill="auto"/>
            <w:tcMar>
              <w:top w:w="100" w:type="dxa"/>
              <w:left w:w="100" w:type="dxa"/>
              <w:bottom w:w="100" w:type="dxa"/>
              <w:right w:w="100" w:type="dxa"/>
            </w:tcMar>
          </w:tcPr>
          <w:p w14:paraId="127A507E" w14:textId="08461220"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65"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95 total participants</w:t>
            </w:r>
          </w:p>
        </w:tc>
        <w:tc>
          <w:tcPr>
            <w:tcW w:w="5965" w:type="dxa"/>
            <w:shd w:val="clear" w:color="auto" w:fill="auto"/>
            <w:tcMar>
              <w:top w:w="100" w:type="dxa"/>
              <w:left w:w="100" w:type="dxa"/>
              <w:bottom w:w="100" w:type="dxa"/>
              <w:right w:w="100" w:type="dxa"/>
            </w:tcMar>
          </w:tcPr>
          <w:p w14:paraId="00000166" w14:textId="77777777" w:rsidR="009D021D" w:rsidRDefault="006764DF">
            <w:pPr>
              <w:widowControl w:val="0"/>
              <w:spacing w:line="240" w:lineRule="auto"/>
              <w:rPr>
                <w:rFonts w:ascii="Times New Roman" w:eastAsia="Times New Roman" w:hAnsi="Times New Roman" w:cs="Times New Roman"/>
              </w:rPr>
            </w:pPr>
            <w:r>
              <w:rPr>
                <w:rFonts w:ascii="Times New Roman" w:eastAsia="Times New Roman" w:hAnsi="Times New Roman" w:cs="Times New Roman"/>
                <w:i/>
              </w:rPr>
              <w:t>Community-based participatory methods</w:t>
            </w:r>
          </w:p>
          <w:p w14:paraId="00000167" w14:textId="77777777" w:rsidR="009D021D" w:rsidRDefault="368B947A" w:rsidP="368B947A">
            <w:pPr>
              <w:widowControl w:val="0"/>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Two field staff from the community were primary data collectors and administered the qualitative </w:t>
            </w:r>
            <w:proofErr w:type="gramStart"/>
            <w:r w:rsidRPr="368B947A">
              <w:rPr>
                <w:rFonts w:ascii="Times New Roman" w:eastAsia="Times New Roman" w:hAnsi="Times New Roman" w:cs="Times New Roman"/>
              </w:rPr>
              <w:t>survey</w:t>
            </w:r>
            <w:proofErr w:type="gramEnd"/>
          </w:p>
          <w:p w14:paraId="00000168" w14:textId="77777777" w:rsidR="009D021D" w:rsidRDefault="368B947A" w:rsidP="368B947A">
            <w:pPr>
              <w:widowControl w:val="0"/>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These data collectors were also included in data </w:t>
            </w:r>
            <w:proofErr w:type="gramStart"/>
            <w:r w:rsidRPr="368B947A">
              <w:rPr>
                <w:rFonts w:ascii="Times New Roman" w:eastAsia="Times New Roman" w:hAnsi="Times New Roman" w:cs="Times New Roman"/>
              </w:rPr>
              <w:t>analysis</w:t>
            </w:r>
            <w:proofErr w:type="gramEnd"/>
            <w:r w:rsidRPr="368B947A">
              <w:rPr>
                <w:rFonts w:ascii="Times New Roman" w:eastAsia="Times New Roman" w:hAnsi="Times New Roman" w:cs="Times New Roman"/>
              </w:rPr>
              <w:t xml:space="preserve"> </w:t>
            </w:r>
          </w:p>
          <w:p w14:paraId="00000169" w14:textId="77777777" w:rsidR="009D021D" w:rsidRDefault="368B947A" w:rsidP="368B947A">
            <w:pPr>
              <w:widowControl w:val="0"/>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Preliminary data was shared with participants for feedback in household visits which aided researcher interpretation of the </w:t>
            </w:r>
            <w:proofErr w:type="gramStart"/>
            <w:r w:rsidRPr="368B947A">
              <w:rPr>
                <w:rFonts w:ascii="Times New Roman" w:eastAsia="Times New Roman" w:hAnsi="Times New Roman" w:cs="Times New Roman"/>
              </w:rPr>
              <w:t>data</w:t>
            </w:r>
            <w:proofErr w:type="gramEnd"/>
          </w:p>
          <w:p w14:paraId="0000016A" w14:textId="77777777" w:rsidR="009D021D" w:rsidRDefault="009D021D">
            <w:pPr>
              <w:widowControl w:val="0"/>
              <w:spacing w:line="240" w:lineRule="auto"/>
              <w:rPr>
                <w:rFonts w:ascii="Times New Roman" w:eastAsia="Times New Roman" w:hAnsi="Times New Roman" w:cs="Times New Roman"/>
              </w:rPr>
            </w:pPr>
          </w:p>
        </w:tc>
      </w:tr>
      <w:tr w:rsidR="009D021D" w14:paraId="7D6FBC19" w14:textId="77777777" w:rsidTr="006764DF">
        <w:tc>
          <w:tcPr>
            <w:tcW w:w="1140" w:type="dxa"/>
            <w:shd w:val="clear" w:color="auto" w:fill="auto"/>
            <w:tcMar>
              <w:top w:w="100" w:type="dxa"/>
              <w:left w:w="100" w:type="dxa"/>
              <w:bottom w:w="100" w:type="dxa"/>
              <w:right w:w="100" w:type="dxa"/>
            </w:tcMar>
          </w:tcPr>
          <w:p w14:paraId="0000016B"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Pulerwitz</w:t>
            </w:r>
            <w:proofErr w:type="spellEnd"/>
            <w:r>
              <w:rPr>
                <w:rFonts w:ascii="Times New Roman" w:eastAsia="Times New Roman" w:hAnsi="Times New Roman" w:cs="Times New Roman"/>
              </w:rPr>
              <w:t xml:space="preserve"> 2010</w:t>
            </w:r>
          </w:p>
        </w:tc>
        <w:tc>
          <w:tcPr>
            <w:tcW w:w="1650" w:type="dxa"/>
            <w:shd w:val="clear" w:color="auto" w:fill="auto"/>
            <w:tcMar>
              <w:top w:w="100" w:type="dxa"/>
              <w:left w:w="100" w:type="dxa"/>
              <w:bottom w:w="100" w:type="dxa"/>
              <w:right w:w="100" w:type="dxa"/>
            </w:tcMar>
          </w:tcPr>
          <w:p w14:paraId="0000016C"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N/A</w:t>
            </w:r>
          </w:p>
        </w:tc>
        <w:tc>
          <w:tcPr>
            <w:tcW w:w="1545" w:type="dxa"/>
            <w:shd w:val="clear" w:color="auto" w:fill="auto"/>
            <w:tcMar>
              <w:top w:w="100" w:type="dxa"/>
              <w:left w:w="100" w:type="dxa"/>
              <w:bottom w:w="100" w:type="dxa"/>
              <w:right w:w="100" w:type="dxa"/>
            </w:tcMar>
          </w:tcPr>
          <w:p w14:paraId="0000016D"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Sexual Health</w:t>
            </w:r>
          </w:p>
        </w:tc>
        <w:tc>
          <w:tcPr>
            <w:tcW w:w="2970" w:type="dxa"/>
            <w:shd w:val="clear" w:color="auto" w:fill="auto"/>
            <w:tcMar>
              <w:top w:w="100" w:type="dxa"/>
              <w:left w:w="100" w:type="dxa"/>
              <w:bottom w:w="100" w:type="dxa"/>
              <w:right w:w="100" w:type="dxa"/>
            </w:tcMar>
          </w:tcPr>
          <w:p w14:paraId="1FF2C6B2" w14:textId="77B4966C"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6E"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Evaluation report for an intervention focused on male engagement in HIV implemented on three different </w:t>
            </w:r>
            <w:proofErr w:type="gramStart"/>
            <w:r w:rsidRPr="368B947A">
              <w:rPr>
                <w:rFonts w:ascii="Times New Roman" w:eastAsia="Times New Roman" w:hAnsi="Times New Roman" w:cs="Times New Roman"/>
              </w:rPr>
              <w:t>continents</w:t>
            </w:r>
            <w:proofErr w:type="gramEnd"/>
          </w:p>
          <w:p w14:paraId="0A0E2C64" w14:textId="3EA2D1BD"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6F"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Programs were evaluated using both qualitative and quantitative methods</w:t>
            </w:r>
          </w:p>
        </w:tc>
        <w:tc>
          <w:tcPr>
            <w:tcW w:w="2030" w:type="dxa"/>
            <w:shd w:val="clear" w:color="auto" w:fill="auto"/>
            <w:tcMar>
              <w:top w:w="100" w:type="dxa"/>
              <w:left w:w="100" w:type="dxa"/>
              <w:bottom w:w="100" w:type="dxa"/>
              <w:right w:w="100" w:type="dxa"/>
            </w:tcMar>
          </w:tcPr>
          <w:p w14:paraId="00000170"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10 interventions conducted in South Asia, Latin America, and Sub-Saharan Africa</w:t>
            </w:r>
          </w:p>
        </w:tc>
        <w:tc>
          <w:tcPr>
            <w:tcW w:w="5965" w:type="dxa"/>
            <w:shd w:val="clear" w:color="auto" w:fill="auto"/>
            <w:tcMar>
              <w:top w:w="100" w:type="dxa"/>
              <w:left w:w="100" w:type="dxa"/>
              <w:bottom w:w="100" w:type="dxa"/>
              <w:right w:w="100" w:type="dxa"/>
            </w:tcMar>
          </w:tcPr>
          <w:p w14:paraId="00000171" w14:textId="77777777" w:rsidR="009D021D" w:rsidRDefault="006764DF">
            <w:pPr>
              <w:widowControl w:val="0"/>
              <w:spacing w:line="240" w:lineRule="auto"/>
              <w:rPr>
                <w:rFonts w:ascii="Times New Roman" w:eastAsia="Times New Roman" w:hAnsi="Times New Roman" w:cs="Times New Roman"/>
              </w:rPr>
            </w:pPr>
            <w:r>
              <w:rPr>
                <w:rFonts w:ascii="Times New Roman" w:eastAsia="Times New Roman" w:hAnsi="Times New Roman" w:cs="Times New Roman"/>
                <w:i/>
              </w:rPr>
              <w:t xml:space="preserve">Creation of relevant tools </w:t>
            </w:r>
          </w:p>
          <w:p w14:paraId="00000172" w14:textId="77777777" w:rsidR="009D021D" w:rsidRDefault="368B947A" w:rsidP="368B947A">
            <w:pPr>
              <w:widowControl w:val="0"/>
              <w:spacing w:line="240" w:lineRule="auto"/>
              <w:rPr>
                <w:rFonts w:ascii="Times New Roman" w:eastAsia="Times New Roman" w:hAnsi="Times New Roman" w:cs="Times New Roman"/>
              </w:rPr>
            </w:pPr>
            <w:r w:rsidRPr="368B947A">
              <w:rPr>
                <w:rFonts w:ascii="Times New Roman" w:eastAsia="Times New Roman" w:hAnsi="Times New Roman" w:cs="Times New Roman"/>
              </w:rPr>
              <w:t>Created the Gender Equitable Men (GEM) scale to measure intervention improvement of men’s viewpoints and norms surrounding 24 items, including:</w:t>
            </w:r>
          </w:p>
          <w:p w14:paraId="00000173" w14:textId="77777777" w:rsidR="009D021D" w:rsidRDefault="006764DF">
            <w:pPr>
              <w:widowControl w:val="0"/>
              <w:numPr>
                <w:ilvl w:val="1"/>
                <w:numId w:val="11"/>
              </w:numPr>
              <w:spacing w:line="240" w:lineRule="auto"/>
              <w:rPr>
                <w:rFonts w:ascii="Times New Roman" w:eastAsia="Times New Roman" w:hAnsi="Times New Roman" w:cs="Times New Roman"/>
              </w:rPr>
            </w:pPr>
            <w:r>
              <w:rPr>
                <w:rFonts w:ascii="Times New Roman" w:eastAsia="Times New Roman" w:hAnsi="Times New Roman" w:cs="Times New Roman"/>
                <w:highlight w:val="white"/>
              </w:rPr>
              <w:t xml:space="preserve">“women’s and men’s roles in domestic work and </w:t>
            </w:r>
            <w:proofErr w:type="gramStart"/>
            <w:r>
              <w:rPr>
                <w:rFonts w:ascii="Times New Roman" w:eastAsia="Times New Roman" w:hAnsi="Times New Roman" w:cs="Times New Roman"/>
                <w:highlight w:val="white"/>
              </w:rPr>
              <w:t>child care</w:t>
            </w:r>
            <w:proofErr w:type="gramEnd"/>
            <w:r>
              <w:rPr>
                <w:rFonts w:ascii="Times New Roman" w:eastAsia="Times New Roman" w:hAnsi="Times New Roman" w:cs="Times New Roman"/>
                <w:highlight w:val="white"/>
              </w:rPr>
              <w:t>”</w:t>
            </w:r>
          </w:p>
          <w:p w14:paraId="00000174" w14:textId="77777777" w:rsidR="009D021D" w:rsidRDefault="006764DF">
            <w:pPr>
              <w:widowControl w:val="0"/>
              <w:numPr>
                <w:ilvl w:val="1"/>
                <w:numId w:val="11"/>
              </w:numPr>
              <w:spacing w:line="240" w:lineRule="auto"/>
              <w:rPr>
                <w:rFonts w:ascii="Times New Roman" w:eastAsia="Times New Roman" w:hAnsi="Times New Roman" w:cs="Times New Roman"/>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sexuality</w:t>
            </w:r>
            <w:proofErr w:type="gramEnd"/>
            <w:r>
              <w:rPr>
                <w:rFonts w:ascii="Times New Roman" w:eastAsia="Times New Roman" w:hAnsi="Times New Roman" w:cs="Times New Roman"/>
                <w:highlight w:val="white"/>
              </w:rPr>
              <w:t xml:space="preserve"> and sexual relationships”</w:t>
            </w:r>
          </w:p>
          <w:p w14:paraId="00000175" w14:textId="77777777" w:rsidR="009D021D" w:rsidRDefault="006764DF">
            <w:pPr>
              <w:widowControl w:val="0"/>
              <w:numPr>
                <w:ilvl w:val="1"/>
                <w:numId w:val="11"/>
              </w:numPr>
              <w:spacing w:line="240" w:lineRule="auto"/>
              <w:rPr>
                <w:rFonts w:ascii="Times New Roman" w:eastAsia="Times New Roman" w:hAnsi="Times New Roman" w:cs="Times New Roman"/>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reproductive</w:t>
            </w:r>
            <w:proofErr w:type="gramEnd"/>
            <w:r>
              <w:rPr>
                <w:rFonts w:ascii="Times New Roman" w:eastAsia="Times New Roman" w:hAnsi="Times New Roman" w:cs="Times New Roman"/>
                <w:highlight w:val="white"/>
              </w:rPr>
              <w:t xml:space="preserve"> health and disease prevention”</w:t>
            </w:r>
          </w:p>
          <w:p w14:paraId="00000176" w14:textId="77777777" w:rsidR="009D021D" w:rsidRDefault="006764DF">
            <w:pPr>
              <w:widowControl w:val="0"/>
              <w:numPr>
                <w:ilvl w:val="1"/>
                <w:numId w:val="11"/>
              </w:numPr>
              <w:spacing w:line="240" w:lineRule="auto"/>
              <w:rPr>
                <w:rFonts w:ascii="Times New Roman" w:eastAsia="Times New Roman" w:hAnsi="Times New Roman" w:cs="Times New Roman"/>
              </w:rPr>
            </w:pPr>
            <w:r>
              <w:rPr>
                <w:rFonts w:ascii="Times New Roman" w:eastAsia="Times New Roman" w:hAnsi="Times New Roman" w:cs="Times New Roman"/>
                <w:highlight w:val="white"/>
              </w:rPr>
              <w:t xml:space="preserve">“violence” </w:t>
            </w:r>
          </w:p>
          <w:p w14:paraId="00000177" w14:textId="77777777" w:rsidR="009D021D" w:rsidRDefault="006764DF">
            <w:pPr>
              <w:widowControl w:val="0"/>
              <w:numPr>
                <w:ilvl w:val="1"/>
                <w:numId w:val="11"/>
              </w:numPr>
              <w:spacing w:line="240" w:lineRule="auto"/>
              <w:rPr>
                <w:rFonts w:ascii="Times New Roman" w:eastAsia="Times New Roman" w:hAnsi="Times New Roman" w:cs="Times New Roman"/>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homophobia</w:t>
            </w:r>
            <w:proofErr w:type="gramEnd"/>
            <w:r>
              <w:rPr>
                <w:rFonts w:ascii="Times New Roman" w:eastAsia="Times New Roman" w:hAnsi="Times New Roman" w:cs="Times New Roman"/>
                <w:highlight w:val="white"/>
              </w:rPr>
              <w:t xml:space="preserve"> and relations between men”</w:t>
            </w:r>
          </w:p>
          <w:p w14:paraId="00000178" w14:textId="77777777" w:rsidR="009D021D" w:rsidRDefault="006764DF">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i/>
                <w:highlight w:val="white"/>
              </w:rPr>
              <w:t xml:space="preserve">Gender responsive indicators </w:t>
            </w:r>
          </w:p>
          <w:p w14:paraId="00000179" w14:textId="77777777" w:rsidR="009D021D" w:rsidRDefault="368B947A" w:rsidP="368B947A">
            <w:pPr>
              <w:widowControl w:val="0"/>
              <w:spacing w:line="240" w:lineRule="auto"/>
              <w:rPr>
                <w:rFonts w:ascii="Times New Roman" w:eastAsia="Times New Roman" w:hAnsi="Times New Roman" w:cs="Times New Roman"/>
                <w:highlight w:val="white"/>
              </w:rPr>
            </w:pPr>
            <w:r w:rsidRPr="368B947A">
              <w:rPr>
                <w:rFonts w:ascii="Times New Roman" w:eastAsia="Times New Roman" w:hAnsi="Times New Roman" w:cs="Times New Roman"/>
                <w:highlight w:val="white"/>
              </w:rPr>
              <w:t>Additional indicators were used across sites such as (e.g.)</w:t>
            </w:r>
          </w:p>
          <w:p w14:paraId="0000017A" w14:textId="77777777" w:rsidR="009D021D" w:rsidRDefault="006764DF">
            <w:pPr>
              <w:widowControl w:val="0"/>
              <w:numPr>
                <w:ilvl w:val="1"/>
                <w:numId w:val="42"/>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“Communication between partners about HIV”</w:t>
            </w:r>
          </w:p>
          <w:p w14:paraId="0000017B" w14:textId="77777777" w:rsidR="009D021D" w:rsidRDefault="006764DF">
            <w:pPr>
              <w:widowControl w:val="0"/>
              <w:numPr>
                <w:ilvl w:val="1"/>
                <w:numId w:val="42"/>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“Condom use” </w:t>
            </w:r>
          </w:p>
        </w:tc>
      </w:tr>
      <w:tr w:rsidR="009D021D" w14:paraId="4F57A19A" w14:textId="77777777" w:rsidTr="006764DF">
        <w:tc>
          <w:tcPr>
            <w:tcW w:w="1140" w:type="dxa"/>
            <w:shd w:val="clear" w:color="auto" w:fill="auto"/>
            <w:tcMar>
              <w:top w:w="100" w:type="dxa"/>
              <w:left w:w="100" w:type="dxa"/>
              <w:bottom w:w="100" w:type="dxa"/>
              <w:right w:w="100" w:type="dxa"/>
            </w:tcMar>
          </w:tcPr>
          <w:p w14:paraId="0000017C"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Sahyoun 2019</w:t>
            </w:r>
          </w:p>
        </w:tc>
        <w:tc>
          <w:tcPr>
            <w:tcW w:w="1650" w:type="dxa"/>
            <w:shd w:val="clear" w:color="auto" w:fill="auto"/>
            <w:tcMar>
              <w:top w:w="100" w:type="dxa"/>
              <w:left w:w="100" w:type="dxa"/>
              <w:bottom w:w="100" w:type="dxa"/>
              <w:right w:w="100" w:type="dxa"/>
            </w:tcMar>
          </w:tcPr>
          <w:p w14:paraId="0000017D"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Lebanon</w:t>
            </w:r>
          </w:p>
        </w:tc>
        <w:tc>
          <w:tcPr>
            <w:tcW w:w="1545" w:type="dxa"/>
            <w:shd w:val="clear" w:color="auto" w:fill="auto"/>
            <w:tcMar>
              <w:top w:w="100" w:type="dxa"/>
              <w:left w:w="100" w:type="dxa"/>
              <w:bottom w:w="100" w:type="dxa"/>
              <w:right w:w="100" w:type="dxa"/>
            </w:tcMar>
          </w:tcPr>
          <w:p w14:paraId="0000017E"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Maternal and Child Health and Nutrition </w:t>
            </w:r>
          </w:p>
        </w:tc>
        <w:tc>
          <w:tcPr>
            <w:tcW w:w="2970" w:type="dxa"/>
            <w:shd w:val="clear" w:color="auto" w:fill="auto"/>
            <w:tcMar>
              <w:top w:w="100" w:type="dxa"/>
              <w:left w:w="100" w:type="dxa"/>
              <w:bottom w:w="100" w:type="dxa"/>
              <w:right w:w="100" w:type="dxa"/>
            </w:tcMar>
          </w:tcPr>
          <w:p w14:paraId="0000017F"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Evaluation of an intervention aiming to improve nutrition through community kitchen social </w:t>
            </w:r>
            <w:proofErr w:type="gramStart"/>
            <w:r w:rsidRPr="368B947A">
              <w:rPr>
                <w:rFonts w:ascii="Times New Roman" w:eastAsia="Times New Roman" w:hAnsi="Times New Roman" w:cs="Times New Roman"/>
              </w:rPr>
              <w:t>enterprises</w:t>
            </w:r>
            <w:proofErr w:type="gramEnd"/>
            <w:r w:rsidRPr="368B947A">
              <w:rPr>
                <w:rFonts w:ascii="Times New Roman" w:eastAsia="Times New Roman" w:hAnsi="Times New Roman" w:cs="Times New Roman"/>
              </w:rPr>
              <w:t xml:space="preserve"> </w:t>
            </w:r>
          </w:p>
          <w:p w14:paraId="5862E5BA" w14:textId="3D545CDC"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80"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Quantitative evaluation was done by questionnaires given at baseline and </w:t>
            </w:r>
            <w:proofErr w:type="gramStart"/>
            <w:r w:rsidRPr="368B947A">
              <w:rPr>
                <w:rFonts w:ascii="Times New Roman" w:eastAsia="Times New Roman" w:hAnsi="Times New Roman" w:cs="Times New Roman"/>
              </w:rPr>
              <w:t>endline</w:t>
            </w:r>
            <w:proofErr w:type="gramEnd"/>
            <w:r w:rsidRPr="368B947A">
              <w:rPr>
                <w:rFonts w:ascii="Times New Roman" w:eastAsia="Times New Roman" w:hAnsi="Times New Roman" w:cs="Times New Roman"/>
              </w:rPr>
              <w:t xml:space="preserve"> </w:t>
            </w:r>
          </w:p>
          <w:p w14:paraId="4D166223" w14:textId="743FEACF"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81"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Qualitative evaluation was done through semi-structured interviews at the end of the </w:t>
            </w:r>
            <w:proofErr w:type="gramStart"/>
            <w:r w:rsidRPr="368B947A">
              <w:rPr>
                <w:rFonts w:ascii="Times New Roman" w:eastAsia="Times New Roman" w:hAnsi="Times New Roman" w:cs="Times New Roman"/>
              </w:rPr>
              <w:t>study</w:t>
            </w:r>
            <w:proofErr w:type="gramEnd"/>
          </w:p>
          <w:p w14:paraId="72A783A1" w14:textId="7D74B3C3"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82"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Recruitment was done by social workers working inside the camp </w:t>
            </w:r>
          </w:p>
        </w:tc>
        <w:tc>
          <w:tcPr>
            <w:tcW w:w="2030" w:type="dxa"/>
            <w:shd w:val="clear" w:color="auto" w:fill="auto"/>
            <w:tcMar>
              <w:top w:w="100" w:type="dxa"/>
              <w:left w:w="100" w:type="dxa"/>
              <w:bottom w:w="100" w:type="dxa"/>
              <w:right w:w="100" w:type="dxa"/>
            </w:tcMar>
          </w:tcPr>
          <w:p w14:paraId="00000183"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32 women were sampled </w:t>
            </w:r>
          </w:p>
        </w:tc>
        <w:tc>
          <w:tcPr>
            <w:tcW w:w="5965" w:type="dxa"/>
            <w:shd w:val="clear" w:color="auto" w:fill="auto"/>
            <w:tcMar>
              <w:top w:w="100" w:type="dxa"/>
              <w:left w:w="100" w:type="dxa"/>
              <w:bottom w:w="100" w:type="dxa"/>
              <w:right w:w="100" w:type="dxa"/>
            </w:tcMar>
          </w:tcPr>
          <w:p w14:paraId="00000184" w14:textId="77777777" w:rsidR="009D021D" w:rsidRDefault="006764DF">
            <w:pPr>
              <w:widowControl w:val="0"/>
              <w:spacing w:line="240" w:lineRule="auto"/>
              <w:rPr>
                <w:rFonts w:ascii="Times New Roman" w:eastAsia="Times New Roman" w:hAnsi="Times New Roman" w:cs="Times New Roman"/>
              </w:rPr>
            </w:pPr>
            <w:r>
              <w:rPr>
                <w:rFonts w:ascii="Times New Roman" w:eastAsia="Times New Roman" w:hAnsi="Times New Roman" w:cs="Times New Roman"/>
                <w:i/>
              </w:rPr>
              <w:t xml:space="preserve">Use of established tools </w:t>
            </w:r>
          </w:p>
          <w:p w14:paraId="00000185" w14:textId="77777777" w:rsidR="009D021D" w:rsidRDefault="368B947A" w:rsidP="368B947A">
            <w:pPr>
              <w:widowControl w:val="0"/>
              <w:spacing w:line="240" w:lineRule="auto"/>
              <w:rPr>
                <w:rFonts w:ascii="Times New Roman" w:eastAsia="Times New Roman" w:hAnsi="Times New Roman" w:cs="Times New Roman"/>
                <w:sz w:val="20"/>
                <w:szCs w:val="20"/>
              </w:rPr>
            </w:pPr>
            <w:r w:rsidRPr="368B947A">
              <w:rPr>
                <w:rFonts w:ascii="Times New Roman" w:eastAsia="Times New Roman" w:hAnsi="Times New Roman" w:cs="Times New Roman"/>
                <w:highlight w:val="white"/>
              </w:rPr>
              <w:t xml:space="preserve">The Women’s Empowerment in Agriculture Index (WEAI) was used to create and analyze the quantitative data to </w:t>
            </w:r>
            <w:proofErr w:type="gramStart"/>
            <w:r w:rsidRPr="368B947A">
              <w:rPr>
                <w:rFonts w:ascii="Times New Roman" w:eastAsia="Times New Roman" w:hAnsi="Times New Roman" w:cs="Times New Roman"/>
                <w:highlight w:val="white"/>
              </w:rPr>
              <w:t>asses</w:t>
            </w:r>
            <w:proofErr w:type="gramEnd"/>
            <w:r w:rsidRPr="368B947A">
              <w:rPr>
                <w:rFonts w:ascii="Times New Roman" w:eastAsia="Times New Roman" w:hAnsi="Times New Roman" w:cs="Times New Roman"/>
                <w:highlight w:val="white"/>
              </w:rPr>
              <w:t>:</w:t>
            </w:r>
          </w:p>
          <w:p w14:paraId="00000186" w14:textId="77777777" w:rsidR="009D021D" w:rsidRDefault="006764DF">
            <w:pPr>
              <w:widowControl w:val="0"/>
              <w:numPr>
                <w:ilvl w:val="1"/>
                <w:numId w:val="5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access</w:t>
            </w:r>
            <w:proofErr w:type="gramEnd"/>
            <w:r>
              <w:rPr>
                <w:rFonts w:ascii="Times New Roman" w:eastAsia="Times New Roman" w:hAnsi="Times New Roman" w:cs="Times New Roman"/>
                <w:highlight w:val="white"/>
              </w:rPr>
              <w:t xml:space="preserve"> to and decision-making power over income”</w:t>
            </w:r>
          </w:p>
          <w:p w14:paraId="00000187" w14:textId="77777777" w:rsidR="009D021D" w:rsidRDefault="006764DF">
            <w:pPr>
              <w:widowControl w:val="0"/>
              <w:numPr>
                <w:ilvl w:val="1"/>
                <w:numId w:val="5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decisions</w:t>
            </w:r>
            <w:proofErr w:type="gramEnd"/>
            <w:r>
              <w:rPr>
                <w:rFonts w:ascii="Times New Roman" w:eastAsia="Times New Roman" w:hAnsi="Times New Roman" w:cs="Times New Roman"/>
                <w:highlight w:val="white"/>
              </w:rPr>
              <w:t xml:space="preserve"> related to meal planning”</w:t>
            </w:r>
          </w:p>
          <w:p w14:paraId="00000188" w14:textId="77777777" w:rsidR="009D021D" w:rsidRDefault="006764DF">
            <w:pPr>
              <w:widowControl w:val="0"/>
              <w:numPr>
                <w:ilvl w:val="1"/>
                <w:numId w:val="5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visits</w:t>
            </w:r>
            <w:proofErr w:type="gramEnd"/>
            <w:r>
              <w:rPr>
                <w:rFonts w:ascii="Times New Roman" w:eastAsia="Times New Roman" w:hAnsi="Times New Roman" w:cs="Times New Roman"/>
                <w:highlight w:val="white"/>
              </w:rPr>
              <w:t xml:space="preserve"> to family or relatives"  </w:t>
            </w:r>
          </w:p>
          <w:p w14:paraId="00000189" w14:textId="77777777" w:rsidR="009D021D" w:rsidRDefault="368B947A" w:rsidP="368B947A">
            <w:pPr>
              <w:widowControl w:val="0"/>
              <w:spacing w:line="240" w:lineRule="auto"/>
              <w:rPr>
                <w:rFonts w:ascii="Times New Roman" w:eastAsia="Times New Roman" w:hAnsi="Times New Roman" w:cs="Times New Roman"/>
                <w:sz w:val="20"/>
                <w:szCs w:val="20"/>
              </w:rPr>
            </w:pPr>
            <w:r w:rsidRPr="368B947A">
              <w:rPr>
                <w:rFonts w:ascii="Times New Roman" w:eastAsia="Times New Roman" w:hAnsi="Times New Roman" w:cs="Times New Roman"/>
                <w:highlight w:val="white"/>
              </w:rPr>
              <w:t xml:space="preserve">The Mental Health Inventory (MHI-5) was used to assess mental health on a scored scale.  </w:t>
            </w:r>
          </w:p>
          <w:p w14:paraId="0000018A" w14:textId="77777777" w:rsidR="009D021D" w:rsidRDefault="368B947A" w:rsidP="368B947A">
            <w:pPr>
              <w:widowControl w:val="0"/>
              <w:spacing w:line="240" w:lineRule="auto"/>
              <w:rPr>
                <w:rFonts w:ascii="Times New Roman" w:eastAsia="Times New Roman" w:hAnsi="Times New Roman" w:cs="Times New Roman"/>
                <w:sz w:val="20"/>
                <w:szCs w:val="20"/>
              </w:rPr>
            </w:pPr>
            <w:r w:rsidRPr="368B947A">
              <w:rPr>
                <w:rFonts w:ascii="Times New Roman" w:eastAsia="Times New Roman" w:hAnsi="Times New Roman" w:cs="Times New Roman"/>
                <w:highlight w:val="white"/>
              </w:rPr>
              <w:t xml:space="preserve">The Duke Social Support Index (DSSI) and its 10 items were used as an assessment for participant’s level of social </w:t>
            </w:r>
            <w:proofErr w:type="gramStart"/>
            <w:r w:rsidRPr="368B947A">
              <w:rPr>
                <w:rFonts w:ascii="Times New Roman" w:eastAsia="Times New Roman" w:hAnsi="Times New Roman" w:cs="Times New Roman"/>
                <w:highlight w:val="white"/>
              </w:rPr>
              <w:t>support</w:t>
            </w:r>
            <w:proofErr w:type="gramEnd"/>
          </w:p>
          <w:p w14:paraId="0000018C" w14:textId="6A556267" w:rsidR="009D021D" w:rsidRDefault="368B947A">
            <w:pPr>
              <w:widowControl w:val="0"/>
              <w:spacing w:line="240" w:lineRule="auto"/>
              <w:rPr>
                <w:rFonts w:ascii="Times New Roman" w:eastAsia="Times New Roman" w:hAnsi="Times New Roman" w:cs="Times New Roman"/>
                <w:highlight w:val="white"/>
              </w:rPr>
            </w:pPr>
            <w:r w:rsidRPr="368B947A">
              <w:rPr>
                <w:rFonts w:ascii="Times New Roman" w:eastAsia="Times New Roman" w:hAnsi="Times New Roman" w:cs="Times New Roman"/>
                <w:i/>
                <w:iCs/>
                <w:highlight w:val="white"/>
              </w:rPr>
              <w:t xml:space="preserve">Gender responsive indicators </w:t>
            </w:r>
            <w:r w:rsidRPr="368B947A">
              <w:rPr>
                <w:rFonts w:ascii="Times New Roman" w:eastAsia="Times New Roman" w:hAnsi="Times New Roman" w:cs="Times New Roman"/>
                <w:highlight w:val="white"/>
              </w:rPr>
              <w:t>E.g.</w:t>
            </w:r>
          </w:p>
          <w:p w14:paraId="0000018D" w14:textId="77777777" w:rsidR="009D021D" w:rsidRDefault="006764DF">
            <w:pPr>
              <w:widowControl w:val="0"/>
              <w:numPr>
                <w:ilvl w:val="1"/>
                <w:numId w:val="111"/>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Decision making and social </w:t>
            </w:r>
            <w:proofErr w:type="gramStart"/>
            <w:r>
              <w:rPr>
                <w:rFonts w:ascii="Times New Roman" w:eastAsia="Times New Roman" w:hAnsi="Times New Roman" w:cs="Times New Roman"/>
                <w:highlight w:val="white"/>
              </w:rPr>
              <w:t>support</w:t>
            </w:r>
            <w:proofErr w:type="gramEnd"/>
            <w:r>
              <w:rPr>
                <w:rFonts w:ascii="Times New Roman" w:eastAsia="Times New Roman" w:hAnsi="Times New Roman" w:cs="Times New Roman"/>
                <w:highlight w:val="white"/>
              </w:rPr>
              <w:t xml:space="preserve"> </w:t>
            </w:r>
          </w:p>
          <w:p w14:paraId="0000018E" w14:textId="77777777" w:rsidR="009D021D" w:rsidRDefault="006764DF">
            <w:pPr>
              <w:widowControl w:val="0"/>
              <w:numPr>
                <w:ilvl w:val="1"/>
                <w:numId w:val="111"/>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Gender economic independence</w:t>
            </w:r>
          </w:p>
          <w:p w14:paraId="0000018F" w14:textId="77777777" w:rsidR="009D021D" w:rsidRDefault="006764DF">
            <w:pPr>
              <w:widowControl w:val="0"/>
              <w:numPr>
                <w:ilvl w:val="1"/>
                <w:numId w:val="111"/>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Skill acquisition </w:t>
            </w:r>
          </w:p>
          <w:p w14:paraId="00000190" w14:textId="77777777" w:rsidR="009D021D" w:rsidRDefault="006764DF">
            <w:pPr>
              <w:widowControl w:val="0"/>
              <w:numPr>
                <w:ilvl w:val="1"/>
                <w:numId w:val="111"/>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Personal growth </w:t>
            </w:r>
          </w:p>
        </w:tc>
      </w:tr>
      <w:tr w:rsidR="009D021D" w14:paraId="2BC07A52" w14:textId="77777777" w:rsidTr="006764DF">
        <w:tc>
          <w:tcPr>
            <w:tcW w:w="1140" w:type="dxa"/>
            <w:shd w:val="clear" w:color="auto" w:fill="auto"/>
            <w:tcMar>
              <w:top w:w="100" w:type="dxa"/>
              <w:left w:w="100" w:type="dxa"/>
              <w:bottom w:w="100" w:type="dxa"/>
              <w:right w:w="100" w:type="dxa"/>
            </w:tcMar>
          </w:tcPr>
          <w:p w14:paraId="00000191"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Sanytha</w:t>
            </w:r>
            <w:proofErr w:type="spellEnd"/>
            <w:r>
              <w:rPr>
                <w:rFonts w:ascii="Times New Roman" w:eastAsia="Times New Roman" w:hAnsi="Times New Roman" w:cs="Times New Roman"/>
              </w:rPr>
              <w:t xml:space="preserve"> 2019 </w:t>
            </w:r>
          </w:p>
        </w:tc>
        <w:tc>
          <w:tcPr>
            <w:tcW w:w="1650" w:type="dxa"/>
            <w:shd w:val="clear" w:color="auto" w:fill="auto"/>
            <w:tcMar>
              <w:top w:w="100" w:type="dxa"/>
              <w:left w:w="100" w:type="dxa"/>
              <w:bottom w:w="100" w:type="dxa"/>
              <w:right w:w="100" w:type="dxa"/>
            </w:tcMar>
          </w:tcPr>
          <w:p w14:paraId="00000192"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India</w:t>
            </w:r>
          </w:p>
        </w:tc>
        <w:tc>
          <w:tcPr>
            <w:tcW w:w="1545" w:type="dxa"/>
            <w:shd w:val="clear" w:color="auto" w:fill="auto"/>
            <w:tcMar>
              <w:top w:w="100" w:type="dxa"/>
              <w:left w:w="100" w:type="dxa"/>
              <w:bottom w:w="100" w:type="dxa"/>
              <w:right w:w="100" w:type="dxa"/>
            </w:tcMar>
          </w:tcPr>
          <w:p w14:paraId="00000193"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Sexual Health</w:t>
            </w:r>
          </w:p>
        </w:tc>
        <w:tc>
          <w:tcPr>
            <w:tcW w:w="2970" w:type="dxa"/>
            <w:shd w:val="clear" w:color="auto" w:fill="auto"/>
            <w:tcMar>
              <w:top w:w="100" w:type="dxa"/>
              <w:left w:w="100" w:type="dxa"/>
              <w:bottom w:w="100" w:type="dxa"/>
              <w:right w:w="100" w:type="dxa"/>
            </w:tcMar>
          </w:tcPr>
          <w:p w14:paraId="0EF01167" w14:textId="0E7EC4FA"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94"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Evaluation of an intervention aiming to transform young male attitudes about gender roles and </w:t>
            </w:r>
            <w:proofErr w:type="gramStart"/>
            <w:r w:rsidRPr="368B947A">
              <w:rPr>
                <w:rFonts w:ascii="Times New Roman" w:eastAsia="Times New Roman" w:hAnsi="Times New Roman" w:cs="Times New Roman"/>
              </w:rPr>
              <w:t>violence</w:t>
            </w:r>
            <w:proofErr w:type="gramEnd"/>
            <w:r w:rsidRPr="368B947A">
              <w:rPr>
                <w:rFonts w:ascii="Times New Roman" w:eastAsia="Times New Roman" w:hAnsi="Times New Roman" w:cs="Times New Roman"/>
              </w:rPr>
              <w:t xml:space="preserve"> </w:t>
            </w:r>
          </w:p>
          <w:p w14:paraId="0F27AB72" w14:textId="216ABD69"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95"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Cluster randomized control </w:t>
            </w:r>
            <w:r w:rsidRPr="368B947A">
              <w:rPr>
                <w:rFonts w:ascii="Times New Roman" w:eastAsia="Times New Roman" w:hAnsi="Times New Roman" w:cs="Times New Roman"/>
              </w:rPr>
              <w:lastRenderedPageBreak/>
              <w:t xml:space="preserve">trial focusing on boys enrolled in 30 sports clubs, then evenly divided into a control and experiment group </w:t>
            </w:r>
          </w:p>
        </w:tc>
        <w:tc>
          <w:tcPr>
            <w:tcW w:w="2030" w:type="dxa"/>
            <w:shd w:val="clear" w:color="auto" w:fill="auto"/>
            <w:tcMar>
              <w:top w:w="100" w:type="dxa"/>
              <w:left w:w="100" w:type="dxa"/>
              <w:bottom w:w="100" w:type="dxa"/>
              <w:right w:w="100" w:type="dxa"/>
            </w:tcMar>
          </w:tcPr>
          <w:p w14:paraId="26705EEE" w14:textId="4F819A00"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96"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1,149 young men surveyed at </w:t>
            </w:r>
            <w:proofErr w:type="gramStart"/>
            <w:r w:rsidRPr="368B947A">
              <w:rPr>
                <w:rFonts w:ascii="Times New Roman" w:eastAsia="Times New Roman" w:hAnsi="Times New Roman" w:cs="Times New Roman"/>
              </w:rPr>
              <w:t>baseline</w:t>
            </w:r>
            <w:proofErr w:type="gramEnd"/>
            <w:r w:rsidRPr="368B947A">
              <w:rPr>
                <w:rFonts w:ascii="Times New Roman" w:eastAsia="Times New Roman" w:hAnsi="Times New Roman" w:cs="Times New Roman"/>
              </w:rPr>
              <w:t xml:space="preserve"> </w:t>
            </w:r>
          </w:p>
          <w:p w14:paraId="2F8EC800" w14:textId="188C5F0E"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97"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1,033 young men surveyed at endline</w:t>
            </w:r>
          </w:p>
        </w:tc>
        <w:tc>
          <w:tcPr>
            <w:tcW w:w="5965" w:type="dxa"/>
            <w:shd w:val="clear" w:color="auto" w:fill="auto"/>
            <w:tcMar>
              <w:top w:w="100" w:type="dxa"/>
              <w:left w:w="100" w:type="dxa"/>
              <w:bottom w:w="100" w:type="dxa"/>
              <w:right w:w="100" w:type="dxa"/>
            </w:tcMar>
          </w:tcPr>
          <w:p w14:paraId="00000198" w14:textId="77777777" w:rsidR="009D021D" w:rsidRDefault="006764DF">
            <w:pPr>
              <w:widowControl w:val="0"/>
              <w:spacing w:line="240" w:lineRule="auto"/>
              <w:rPr>
                <w:rFonts w:ascii="Times New Roman" w:eastAsia="Times New Roman" w:hAnsi="Times New Roman" w:cs="Times New Roman"/>
              </w:rPr>
            </w:pPr>
            <w:r>
              <w:rPr>
                <w:rFonts w:ascii="Times New Roman" w:eastAsia="Times New Roman" w:hAnsi="Times New Roman" w:cs="Times New Roman"/>
                <w:i/>
              </w:rPr>
              <w:t xml:space="preserve">Use of gender scoring </w:t>
            </w:r>
          </w:p>
          <w:p w14:paraId="00000199" w14:textId="77777777" w:rsidR="009D021D" w:rsidRDefault="368B947A" w:rsidP="368B947A">
            <w:pPr>
              <w:widowControl w:val="0"/>
              <w:spacing w:line="240" w:lineRule="auto"/>
              <w:rPr>
                <w:rFonts w:ascii="Times New Roman" w:eastAsia="Times New Roman" w:hAnsi="Times New Roman" w:cs="Times New Roman"/>
              </w:rPr>
            </w:pPr>
            <w:r w:rsidRPr="368B947A">
              <w:rPr>
                <w:rFonts w:ascii="Times New Roman" w:eastAsia="Times New Roman" w:hAnsi="Times New Roman" w:cs="Times New Roman"/>
              </w:rPr>
              <w:t>Used the Gender Equitable Men (GEM) Scale to create questions on gender roles. Gender role and attitudes and notions of masculinity were scored from 0(least equitable)-9 (most equitable)</w:t>
            </w:r>
          </w:p>
          <w:p w14:paraId="0000019A" w14:textId="77777777" w:rsidR="009D021D" w:rsidRDefault="006764DF">
            <w:pPr>
              <w:widowControl w:val="0"/>
              <w:spacing w:line="240" w:lineRule="auto"/>
              <w:rPr>
                <w:rFonts w:ascii="Times New Roman" w:eastAsia="Times New Roman" w:hAnsi="Times New Roman" w:cs="Times New Roman"/>
              </w:rPr>
            </w:pPr>
            <w:r>
              <w:rPr>
                <w:rFonts w:ascii="Times New Roman" w:eastAsia="Times New Roman" w:hAnsi="Times New Roman" w:cs="Times New Roman"/>
                <w:i/>
              </w:rPr>
              <w:t xml:space="preserve">Use of established tools </w:t>
            </w:r>
          </w:p>
          <w:p w14:paraId="0000019B" w14:textId="77777777" w:rsidR="009D021D" w:rsidRDefault="368B947A" w:rsidP="368B947A">
            <w:pPr>
              <w:widowControl w:val="0"/>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Survey questions and other composite scoring of responses were </w:t>
            </w:r>
            <w:r w:rsidRPr="368B947A">
              <w:rPr>
                <w:rFonts w:ascii="Times New Roman" w:eastAsia="Times New Roman" w:hAnsi="Times New Roman" w:cs="Times New Roman"/>
              </w:rPr>
              <w:lastRenderedPageBreak/>
              <w:t>shaped by the</w:t>
            </w:r>
            <w:r w:rsidRPr="368B947A">
              <w:rPr>
                <w:rFonts w:ascii="Times New Roman" w:eastAsia="Times New Roman" w:hAnsi="Times New Roman" w:cs="Times New Roman"/>
                <w:color w:val="9900FF"/>
                <w:sz w:val="24"/>
                <w:szCs w:val="24"/>
                <w:highlight w:val="white"/>
              </w:rPr>
              <w:t xml:space="preserve"> </w:t>
            </w:r>
            <w:r w:rsidRPr="368B947A">
              <w:rPr>
                <w:rFonts w:ascii="Times New Roman" w:eastAsia="Times New Roman" w:hAnsi="Times New Roman" w:cs="Times New Roman"/>
                <w:highlight w:val="white"/>
              </w:rPr>
              <w:t xml:space="preserve">WHO </w:t>
            </w:r>
            <w:proofErr w:type="spellStart"/>
            <w:r w:rsidRPr="368B947A">
              <w:rPr>
                <w:rFonts w:ascii="Times New Roman" w:eastAsia="Times New Roman" w:hAnsi="Times New Roman" w:cs="Times New Roman"/>
                <w:highlight w:val="white"/>
              </w:rPr>
              <w:t>multicountry</w:t>
            </w:r>
            <w:proofErr w:type="spellEnd"/>
            <w:r w:rsidRPr="368B947A">
              <w:rPr>
                <w:rFonts w:ascii="Times New Roman" w:eastAsia="Times New Roman" w:hAnsi="Times New Roman" w:cs="Times New Roman"/>
                <w:highlight w:val="white"/>
              </w:rPr>
              <w:t xml:space="preserve"> study on violence and the National Family Health Survey</w:t>
            </w:r>
          </w:p>
          <w:p w14:paraId="0000019D" w14:textId="006269B1" w:rsidR="009D021D" w:rsidRDefault="368B947A">
            <w:pPr>
              <w:widowControl w:val="0"/>
              <w:spacing w:line="240" w:lineRule="auto"/>
              <w:rPr>
                <w:rFonts w:ascii="Times New Roman" w:eastAsia="Times New Roman" w:hAnsi="Times New Roman" w:cs="Times New Roman"/>
                <w:highlight w:val="white"/>
              </w:rPr>
            </w:pPr>
            <w:r w:rsidRPr="368B947A">
              <w:rPr>
                <w:rFonts w:ascii="Times New Roman" w:eastAsia="Times New Roman" w:hAnsi="Times New Roman" w:cs="Times New Roman"/>
                <w:i/>
                <w:iCs/>
                <w:highlight w:val="white"/>
              </w:rPr>
              <w:t xml:space="preserve">Gender responsive indicators </w:t>
            </w:r>
            <w:r w:rsidRPr="368B947A">
              <w:rPr>
                <w:rFonts w:ascii="Times New Roman" w:eastAsia="Times New Roman" w:hAnsi="Times New Roman" w:cs="Times New Roman"/>
                <w:highlight w:val="white"/>
              </w:rPr>
              <w:t>E.g.</w:t>
            </w:r>
          </w:p>
          <w:p w14:paraId="0000019E" w14:textId="77777777" w:rsidR="009D021D" w:rsidRDefault="006764DF">
            <w:pPr>
              <w:widowControl w:val="0"/>
              <w:numPr>
                <w:ilvl w:val="1"/>
                <w:numId w:val="32"/>
              </w:numP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men</w:t>
            </w:r>
            <w:proofErr w:type="gramEnd"/>
            <w:r>
              <w:rPr>
                <w:rFonts w:ascii="Times New Roman" w:eastAsia="Times New Roman" w:hAnsi="Times New Roman" w:cs="Times New Roman"/>
                <w:highlight w:val="white"/>
              </w:rPr>
              <w:t xml:space="preserve"> in their community justify wife beating in at least one situation”</w:t>
            </w:r>
          </w:p>
          <w:p w14:paraId="0000019F" w14:textId="77777777" w:rsidR="009D021D" w:rsidRDefault="006764DF">
            <w:pPr>
              <w:widowControl w:val="0"/>
              <w:numPr>
                <w:ilvl w:val="1"/>
                <w:numId w:val="32"/>
              </w:numP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percentage</w:t>
            </w:r>
            <w:proofErr w:type="gramEnd"/>
            <w:r>
              <w:rPr>
                <w:rFonts w:ascii="Times New Roman" w:eastAsia="Times New Roman" w:hAnsi="Times New Roman" w:cs="Times New Roman"/>
                <w:highlight w:val="white"/>
              </w:rPr>
              <w:t xml:space="preserve"> reporting that their friends condone violence against women and girls in at least one situation” </w:t>
            </w:r>
          </w:p>
          <w:p w14:paraId="000001A0" w14:textId="77777777" w:rsidR="009D021D" w:rsidRDefault="006764DF">
            <w:pPr>
              <w:widowControl w:val="0"/>
              <w:numPr>
                <w:ilvl w:val="1"/>
                <w:numId w:val="32"/>
              </w:numP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percentage</w:t>
            </w:r>
            <w:proofErr w:type="gramEnd"/>
            <w:r>
              <w:rPr>
                <w:rFonts w:ascii="Times New Roman" w:eastAsia="Times New Roman" w:hAnsi="Times New Roman" w:cs="Times New Roman"/>
                <w:highlight w:val="white"/>
              </w:rPr>
              <w:t xml:space="preserve"> who watch pornography" </w:t>
            </w:r>
          </w:p>
        </w:tc>
      </w:tr>
      <w:tr w:rsidR="009D021D" w14:paraId="2E4E675C" w14:textId="77777777" w:rsidTr="006764DF">
        <w:tc>
          <w:tcPr>
            <w:tcW w:w="1140" w:type="dxa"/>
            <w:shd w:val="clear" w:color="auto" w:fill="auto"/>
            <w:tcMar>
              <w:top w:w="100" w:type="dxa"/>
              <w:left w:w="100" w:type="dxa"/>
              <w:bottom w:w="100" w:type="dxa"/>
              <w:right w:w="100" w:type="dxa"/>
            </w:tcMar>
          </w:tcPr>
          <w:p w14:paraId="000001A1"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Schuster 2019 </w:t>
            </w:r>
          </w:p>
        </w:tc>
        <w:tc>
          <w:tcPr>
            <w:tcW w:w="1650" w:type="dxa"/>
            <w:shd w:val="clear" w:color="auto" w:fill="auto"/>
            <w:tcMar>
              <w:top w:w="100" w:type="dxa"/>
              <w:left w:w="100" w:type="dxa"/>
              <w:bottom w:w="100" w:type="dxa"/>
              <w:right w:w="100" w:type="dxa"/>
            </w:tcMar>
          </w:tcPr>
          <w:p w14:paraId="000001A2"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Palestine</w:t>
            </w:r>
          </w:p>
        </w:tc>
        <w:tc>
          <w:tcPr>
            <w:tcW w:w="1545" w:type="dxa"/>
            <w:shd w:val="clear" w:color="auto" w:fill="auto"/>
            <w:tcMar>
              <w:top w:w="100" w:type="dxa"/>
              <w:left w:w="100" w:type="dxa"/>
              <w:bottom w:w="100" w:type="dxa"/>
              <w:right w:w="100" w:type="dxa"/>
            </w:tcMar>
          </w:tcPr>
          <w:p w14:paraId="000001A3"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Sexual Health</w:t>
            </w:r>
          </w:p>
        </w:tc>
        <w:tc>
          <w:tcPr>
            <w:tcW w:w="2970" w:type="dxa"/>
            <w:shd w:val="clear" w:color="auto" w:fill="auto"/>
            <w:tcMar>
              <w:top w:w="100" w:type="dxa"/>
              <w:left w:w="100" w:type="dxa"/>
              <w:bottom w:w="100" w:type="dxa"/>
              <w:right w:w="100" w:type="dxa"/>
            </w:tcMar>
          </w:tcPr>
          <w:p w14:paraId="7DCBBC17" w14:textId="709A6993"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A4"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Monitoring community norms surrounding women’s </w:t>
            </w:r>
            <w:proofErr w:type="gramStart"/>
            <w:r w:rsidRPr="368B947A">
              <w:rPr>
                <w:rFonts w:ascii="Times New Roman" w:eastAsia="Times New Roman" w:hAnsi="Times New Roman" w:cs="Times New Roman"/>
              </w:rPr>
              <w:t>empowerment</w:t>
            </w:r>
            <w:proofErr w:type="gramEnd"/>
            <w:r w:rsidRPr="368B947A">
              <w:rPr>
                <w:rFonts w:ascii="Times New Roman" w:eastAsia="Times New Roman" w:hAnsi="Times New Roman" w:cs="Times New Roman"/>
              </w:rPr>
              <w:t xml:space="preserve"> </w:t>
            </w:r>
          </w:p>
          <w:p w14:paraId="1EE9A001" w14:textId="181A883A"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A5"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Cross sectional survey given by members of local </w:t>
            </w:r>
            <w:proofErr w:type="gramStart"/>
            <w:r w:rsidRPr="368B947A">
              <w:rPr>
                <w:rFonts w:ascii="Times New Roman" w:eastAsia="Times New Roman" w:hAnsi="Times New Roman" w:cs="Times New Roman"/>
              </w:rPr>
              <w:t>organizations</w:t>
            </w:r>
            <w:proofErr w:type="gramEnd"/>
          </w:p>
          <w:p w14:paraId="77E25FA8" w14:textId="35F240FE"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A6"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Participants sampled in public areas</w:t>
            </w:r>
          </w:p>
        </w:tc>
        <w:tc>
          <w:tcPr>
            <w:tcW w:w="2030" w:type="dxa"/>
            <w:shd w:val="clear" w:color="auto" w:fill="auto"/>
            <w:tcMar>
              <w:top w:w="100" w:type="dxa"/>
              <w:left w:w="100" w:type="dxa"/>
              <w:bottom w:w="100" w:type="dxa"/>
              <w:right w:w="100" w:type="dxa"/>
            </w:tcMar>
          </w:tcPr>
          <w:p w14:paraId="2AE9D6B9" w14:textId="5EA195E6"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A7"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392 total people responded to the survey </w:t>
            </w:r>
          </w:p>
        </w:tc>
        <w:tc>
          <w:tcPr>
            <w:tcW w:w="5965" w:type="dxa"/>
            <w:shd w:val="clear" w:color="auto" w:fill="auto"/>
            <w:tcMar>
              <w:top w:w="100" w:type="dxa"/>
              <w:left w:w="100" w:type="dxa"/>
              <w:bottom w:w="100" w:type="dxa"/>
              <w:right w:w="100" w:type="dxa"/>
            </w:tcMar>
          </w:tcPr>
          <w:p w14:paraId="000001A8" w14:textId="77777777" w:rsidR="009D021D" w:rsidRDefault="006764DF">
            <w:pPr>
              <w:widowControl w:val="0"/>
              <w:spacing w:line="240" w:lineRule="auto"/>
              <w:rPr>
                <w:rFonts w:ascii="Times New Roman" w:eastAsia="Times New Roman" w:hAnsi="Times New Roman" w:cs="Times New Roman"/>
              </w:rPr>
            </w:pPr>
            <w:r>
              <w:rPr>
                <w:rFonts w:ascii="Times New Roman" w:eastAsia="Times New Roman" w:hAnsi="Times New Roman" w:cs="Times New Roman"/>
                <w:i/>
              </w:rPr>
              <w:t xml:space="preserve">Community based participatory </w:t>
            </w:r>
            <w:proofErr w:type="gramStart"/>
            <w:r>
              <w:rPr>
                <w:rFonts w:ascii="Times New Roman" w:eastAsia="Times New Roman" w:hAnsi="Times New Roman" w:cs="Times New Roman"/>
                <w:i/>
              </w:rPr>
              <w:t>methods</w:t>
            </w:r>
            <w:proofErr w:type="gramEnd"/>
            <w:r>
              <w:rPr>
                <w:rFonts w:ascii="Times New Roman" w:eastAsia="Times New Roman" w:hAnsi="Times New Roman" w:cs="Times New Roman"/>
                <w:i/>
              </w:rPr>
              <w:t xml:space="preserve"> </w:t>
            </w:r>
          </w:p>
          <w:p w14:paraId="000001A9" w14:textId="77777777" w:rsidR="009D021D" w:rsidRDefault="368B947A" w:rsidP="368B947A">
            <w:pPr>
              <w:widowControl w:val="0"/>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Trained members of local civil society organizations to administer </w:t>
            </w:r>
            <w:proofErr w:type="gramStart"/>
            <w:r w:rsidRPr="368B947A">
              <w:rPr>
                <w:rFonts w:ascii="Times New Roman" w:eastAsia="Times New Roman" w:hAnsi="Times New Roman" w:cs="Times New Roman"/>
              </w:rPr>
              <w:t>interview</w:t>
            </w:r>
            <w:proofErr w:type="gramEnd"/>
            <w:r w:rsidRPr="368B947A">
              <w:rPr>
                <w:rFonts w:ascii="Times New Roman" w:eastAsia="Times New Roman" w:hAnsi="Times New Roman" w:cs="Times New Roman"/>
              </w:rPr>
              <w:t xml:space="preserve"> </w:t>
            </w:r>
          </w:p>
          <w:p w14:paraId="0219F776" w14:textId="6827BB5E" w:rsidR="368B947A" w:rsidRDefault="368B947A" w:rsidP="368B947A">
            <w:pPr>
              <w:widowControl w:val="0"/>
              <w:spacing w:line="240" w:lineRule="auto"/>
              <w:rPr>
                <w:rFonts w:ascii="Times New Roman" w:eastAsia="Times New Roman" w:hAnsi="Times New Roman" w:cs="Times New Roman"/>
                <w:i/>
                <w:iCs/>
              </w:rPr>
            </w:pPr>
          </w:p>
          <w:p w14:paraId="000001AA" w14:textId="77777777" w:rsidR="009D021D" w:rsidRDefault="006764DF">
            <w:pPr>
              <w:widowControl w:val="0"/>
              <w:spacing w:line="240" w:lineRule="auto"/>
              <w:rPr>
                <w:rFonts w:ascii="Times New Roman" w:eastAsia="Times New Roman" w:hAnsi="Times New Roman" w:cs="Times New Roman"/>
              </w:rPr>
            </w:pPr>
            <w:r>
              <w:rPr>
                <w:rFonts w:ascii="Times New Roman" w:eastAsia="Times New Roman" w:hAnsi="Times New Roman" w:cs="Times New Roman"/>
                <w:i/>
              </w:rPr>
              <w:t xml:space="preserve">Use of relevant theory </w:t>
            </w:r>
          </w:p>
          <w:p w14:paraId="000001AB" w14:textId="77777777" w:rsidR="009D021D" w:rsidRDefault="368B947A" w:rsidP="368B947A">
            <w:pPr>
              <w:widowControl w:val="0"/>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Cultural Consensus Theory–which postulates that culture is shared knowledge stored collectively in the individual minds of societal participants–was the basis of the monitoring </w:t>
            </w:r>
            <w:proofErr w:type="gramStart"/>
            <w:r w:rsidRPr="368B947A">
              <w:rPr>
                <w:rFonts w:ascii="Times New Roman" w:eastAsia="Times New Roman" w:hAnsi="Times New Roman" w:cs="Times New Roman"/>
              </w:rPr>
              <w:t>tool</w:t>
            </w:r>
            <w:proofErr w:type="gramEnd"/>
          </w:p>
          <w:p w14:paraId="15B16417" w14:textId="7F68B7E8" w:rsidR="368B947A" w:rsidRDefault="368B947A" w:rsidP="368B947A">
            <w:pPr>
              <w:widowControl w:val="0"/>
              <w:spacing w:line="240" w:lineRule="auto"/>
              <w:rPr>
                <w:rFonts w:ascii="Times New Roman" w:eastAsia="Times New Roman" w:hAnsi="Times New Roman" w:cs="Times New Roman"/>
                <w:i/>
                <w:iCs/>
              </w:rPr>
            </w:pPr>
          </w:p>
          <w:p w14:paraId="000001AC" w14:textId="77777777" w:rsidR="009D021D" w:rsidRDefault="006764DF">
            <w:pPr>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Use of established tools</w:t>
            </w:r>
          </w:p>
          <w:p w14:paraId="000001AD" w14:textId="77777777" w:rsidR="009D021D" w:rsidRDefault="368B947A" w:rsidP="368B947A">
            <w:pPr>
              <w:widowControl w:val="0"/>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Cultural Consensus Analysis (CCA) was the central tool to assess norms. Focusing on assessing gender empowerment on the community’s own terms. The CCA tool utilized here was created by a team led by </w:t>
            </w:r>
            <w:proofErr w:type="gramStart"/>
            <w:r w:rsidRPr="368B947A">
              <w:rPr>
                <w:rFonts w:ascii="Times New Roman" w:eastAsia="Times New Roman" w:hAnsi="Times New Roman" w:cs="Times New Roman"/>
              </w:rPr>
              <w:t>anthropologists</w:t>
            </w:r>
            <w:proofErr w:type="gramEnd"/>
            <w:r w:rsidRPr="368B947A">
              <w:rPr>
                <w:rFonts w:ascii="Times New Roman" w:eastAsia="Times New Roman" w:hAnsi="Times New Roman" w:cs="Times New Roman"/>
              </w:rPr>
              <w:t xml:space="preserve"> </w:t>
            </w:r>
          </w:p>
          <w:p w14:paraId="000001AE" w14:textId="77777777" w:rsidR="009D021D" w:rsidRDefault="368B947A" w:rsidP="368B947A">
            <w:pPr>
              <w:widowControl w:val="0"/>
              <w:spacing w:line="240" w:lineRule="auto"/>
              <w:rPr>
                <w:rFonts w:ascii="Times New Roman" w:eastAsia="Times New Roman" w:hAnsi="Times New Roman" w:cs="Times New Roman"/>
              </w:rPr>
            </w:pPr>
            <w:r w:rsidRPr="368B947A">
              <w:rPr>
                <w:rFonts w:ascii="Times New Roman" w:eastAsia="Times New Roman" w:hAnsi="Times New Roman" w:cs="Times New Roman"/>
                <w:highlight w:val="white"/>
              </w:rPr>
              <w:t>Tool components were created from a literature review, sources focused on GBV and women’s economic empowerment norms, EPJP program documents, and the USAID/West Bank and Gaza Gender Analysis</w:t>
            </w:r>
            <w:r w:rsidRPr="368B947A">
              <w:rPr>
                <w:rFonts w:ascii="Times New Roman" w:eastAsia="Times New Roman" w:hAnsi="Times New Roman" w:cs="Times New Roman"/>
              </w:rPr>
              <w:t xml:space="preserve"> </w:t>
            </w:r>
          </w:p>
          <w:p w14:paraId="20BD3219" w14:textId="12DAD820" w:rsidR="368B947A" w:rsidRDefault="368B947A" w:rsidP="368B947A">
            <w:pPr>
              <w:widowControl w:val="0"/>
              <w:spacing w:line="240" w:lineRule="auto"/>
              <w:rPr>
                <w:rFonts w:ascii="Times New Roman" w:eastAsia="Times New Roman" w:hAnsi="Times New Roman" w:cs="Times New Roman"/>
                <w:i/>
                <w:iCs/>
              </w:rPr>
            </w:pPr>
          </w:p>
          <w:p w14:paraId="000001AF" w14:textId="77777777" w:rsidR="009D021D" w:rsidRDefault="006764DF">
            <w:pPr>
              <w:widowControl w:val="0"/>
              <w:spacing w:line="240" w:lineRule="auto"/>
              <w:rPr>
                <w:rFonts w:ascii="Times New Roman" w:eastAsia="Times New Roman" w:hAnsi="Times New Roman" w:cs="Times New Roman"/>
              </w:rPr>
            </w:pPr>
            <w:r>
              <w:rPr>
                <w:rFonts w:ascii="Times New Roman" w:eastAsia="Times New Roman" w:hAnsi="Times New Roman" w:cs="Times New Roman"/>
                <w:i/>
              </w:rPr>
              <w:t>Gender responsive indicators</w:t>
            </w:r>
          </w:p>
          <w:p w14:paraId="000001B0" w14:textId="77777777" w:rsidR="009D021D" w:rsidRDefault="368B947A" w:rsidP="368B947A">
            <w:pPr>
              <w:widowControl w:val="0"/>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Topics of statements participants responded to include (e.g.): </w:t>
            </w:r>
          </w:p>
          <w:p w14:paraId="000001B1" w14:textId="77777777" w:rsidR="009D021D" w:rsidRDefault="006764DF">
            <w:pPr>
              <w:widowControl w:val="0"/>
              <w:numPr>
                <w:ilvl w:val="1"/>
                <w:numId w:val="16"/>
              </w:numPr>
              <w:spacing w:line="240" w:lineRule="auto"/>
              <w:rPr>
                <w:rFonts w:ascii="Times New Roman" w:eastAsia="Times New Roman" w:hAnsi="Times New Roman" w:cs="Times New Roman"/>
              </w:rPr>
            </w:pPr>
            <w:r>
              <w:rPr>
                <w:rFonts w:ascii="Times New Roman" w:eastAsia="Times New Roman" w:hAnsi="Times New Roman" w:cs="Times New Roman"/>
              </w:rPr>
              <w:t>GBV</w:t>
            </w:r>
          </w:p>
          <w:p w14:paraId="000001B2" w14:textId="77777777" w:rsidR="009D021D" w:rsidRDefault="006764DF">
            <w:pPr>
              <w:widowControl w:val="0"/>
              <w:numPr>
                <w:ilvl w:val="1"/>
                <w:numId w:val="16"/>
              </w:numPr>
              <w:spacing w:line="240" w:lineRule="auto"/>
              <w:rPr>
                <w:rFonts w:ascii="Times New Roman" w:eastAsia="Times New Roman" w:hAnsi="Times New Roman" w:cs="Times New Roman"/>
              </w:rPr>
            </w:pPr>
            <w:r>
              <w:rPr>
                <w:rFonts w:ascii="Times New Roman" w:eastAsia="Times New Roman" w:hAnsi="Times New Roman" w:cs="Times New Roman"/>
              </w:rPr>
              <w:t>Economic empowerment of women</w:t>
            </w:r>
          </w:p>
          <w:p w14:paraId="000001B3" w14:textId="77777777" w:rsidR="009D021D" w:rsidRDefault="368B947A">
            <w:pPr>
              <w:widowControl w:val="0"/>
              <w:numPr>
                <w:ilvl w:val="1"/>
                <w:numId w:val="16"/>
              </w:numPr>
              <w:spacing w:line="240" w:lineRule="auto"/>
              <w:rPr>
                <w:rFonts w:ascii="Times New Roman" w:eastAsia="Times New Roman" w:hAnsi="Times New Roman" w:cs="Times New Roman"/>
              </w:rPr>
            </w:pPr>
            <w:r w:rsidRPr="368B947A">
              <w:rPr>
                <w:rFonts w:ascii="Times New Roman" w:eastAsia="Times New Roman" w:hAnsi="Times New Roman" w:cs="Times New Roman"/>
              </w:rPr>
              <w:t>Household and community dynamics of GBV</w:t>
            </w:r>
          </w:p>
          <w:p w14:paraId="7D044B15" w14:textId="34A61B34" w:rsidR="368B947A" w:rsidRDefault="368B947A" w:rsidP="368B947A">
            <w:pPr>
              <w:widowControl w:val="0"/>
              <w:spacing w:line="240" w:lineRule="auto"/>
              <w:rPr>
                <w:rFonts w:ascii="Times New Roman" w:eastAsia="Times New Roman" w:hAnsi="Times New Roman" w:cs="Times New Roman"/>
                <w:i/>
                <w:iCs/>
              </w:rPr>
            </w:pPr>
          </w:p>
          <w:p w14:paraId="000001B4" w14:textId="77777777" w:rsidR="009D021D" w:rsidRDefault="006764DF">
            <w:pPr>
              <w:widowControl w:val="0"/>
              <w:spacing w:line="240" w:lineRule="auto"/>
              <w:rPr>
                <w:rFonts w:ascii="Times New Roman" w:eastAsia="Times New Roman" w:hAnsi="Times New Roman" w:cs="Times New Roman"/>
              </w:rPr>
            </w:pPr>
            <w:r>
              <w:rPr>
                <w:rFonts w:ascii="Times New Roman" w:eastAsia="Times New Roman" w:hAnsi="Times New Roman" w:cs="Times New Roman"/>
                <w:i/>
              </w:rPr>
              <w:t xml:space="preserve">Sex disaggregated data </w:t>
            </w:r>
          </w:p>
          <w:p w14:paraId="000001B5" w14:textId="77777777" w:rsidR="009D021D" w:rsidRDefault="368B947A" w:rsidP="368B947A">
            <w:pPr>
              <w:widowControl w:val="0"/>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 Part of the analysis disaggregated statement responses by men and women and compared results</w:t>
            </w:r>
          </w:p>
        </w:tc>
      </w:tr>
      <w:tr w:rsidR="009D021D" w14:paraId="61CDB3EB" w14:textId="77777777" w:rsidTr="006764DF">
        <w:tc>
          <w:tcPr>
            <w:tcW w:w="1140" w:type="dxa"/>
            <w:shd w:val="clear" w:color="auto" w:fill="auto"/>
            <w:tcMar>
              <w:top w:w="100" w:type="dxa"/>
              <w:left w:w="100" w:type="dxa"/>
              <w:bottom w:w="100" w:type="dxa"/>
              <w:right w:w="100" w:type="dxa"/>
            </w:tcMar>
          </w:tcPr>
          <w:p w14:paraId="000001B6"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Seff 2021</w:t>
            </w:r>
          </w:p>
        </w:tc>
        <w:tc>
          <w:tcPr>
            <w:tcW w:w="1650" w:type="dxa"/>
            <w:shd w:val="clear" w:color="auto" w:fill="auto"/>
            <w:tcMar>
              <w:top w:w="100" w:type="dxa"/>
              <w:left w:w="100" w:type="dxa"/>
              <w:bottom w:w="100" w:type="dxa"/>
              <w:right w:w="100" w:type="dxa"/>
            </w:tcMar>
          </w:tcPr>
          <w:p w14:paraId="000001B7"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Democratic Republic of the Congo</w:t>
            </w:r>
          </w:p>
        </w:tc>
        <w:tc>
          <w:tcPr>
            <w:tcW w:w="1545" w:type="dxa"/>
            <w:shd w:val="clear" w:color="auto" w:fill="auto"/>
            <w:tcMar>
              <w:top w:w="100" w:type="dxa"/>
              <w:left w:w="100" w:type="dxa"/>
              <w:bottom w:w="100" w:type="dxa"/>
              <w:right w:w="100" w:type="dxa"/>
            </w:tcMar>
          </w:tcPr>
          <w:p w14:paraId="000001B8"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Maternal and Adolescent Health</w:t>
            </w:r>
          </w:p>
        </w:tc>
        <w:tc>
          <w:tcPr>
            <w:tcW w:w="2970" w:type="dxa"/>
            <w:shd w:val="clear" w:color="auto" w:fill="auto"/>
            <w:tcMar>
              <w:top w:w="100" w:type="dxa"/>
              <w:left w:w="100" w:type="dxa"/>
              <w:bottom w:w="100" w:type="dxa"/>
              <w:right w:w="100" w:type="dxa"/>
            </w:tcMar>
          </w:tcPr>
          <w:p w14:paraId="7F773819" w14:textId="5DE04F36"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B9" w14:textId="4AF564B8"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Evaluation of an intervention attempting to change caregiver </w:t>
            </w:r>
            <w:r w:rsidRPr="368B947A">
              <w:rPr>
                <w:rFonts w:ascii="Times New Roman" w:eastAsia="Times New Roman" w:hAnsi="Times New Roman" w:cs="Times New Roman"/>
              </w:rPr>
              <w:lastRenderedPageBreak/>
              <w:t xml:space="preserve">attitudes to improve the safety of adolescent </w:t>
            </w:r>
            <w:proofErr w:type="gramStart"/>
            <w:r w:rsidRPr="368B947A">
              <w:rPr>
                <w:rFonts w:ascii="Times New Roman" w:eastAsia="Times New Roman" w:hAnsi="Times New Roman" w:cs="Times New Roman"/>
              </w:rPr>
              <w:t>girls</w:t>
            </w:r>
            <w:proofErr w:type="gramEnd"/>
            <w:r w:rsidRPr="368B947A">
              <w:rPr>
                <w:rFonts w:ascii="Times New Roman" w:eastAsia="Times New Roman" w:hAnsi="Times New Roman" w:cs="Times New Roman"/>
              </w:rPr>
              <w:t xml:space="preserve"> </w:t>
            </w:r>
          </w:p>
          <w:p w14:paraId="2AB0960D" w14:textId="19CEABA7"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BA"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Secondary analysis of randomized control trial data surveying caregivers and young adolescent girls </w:t>
            </w:r>
          </w:p>
          <w:p w14:paraId="1AF5AE69" w14:textId="0456BA34"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BB"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Questionnaire given through computer assisted interview </w:t>
            </w:r>
            <w:proofErr w:type="spellStart"/>
            <w:r w:rsidRPr="368B947A">
              <w:rPr>
                <w:rFonts w:ascii="Times New Roman" w:eastAsia="Times New Roman" w:hAnsi="Times New Roman" w:cs="Times New Roman"/>
              </w:rPr>
              <w:t>softwares</w:t>
            </w:r>
            <w:proofErr w:type="spellEnd"/>
            <w:r w:rsidRPr="368B947A">
              <w:rPr>
                <w:rFonts w:ascii="Times New Roman" w:eastAsia="Times New Roman" w:hAnsi="Times New Roman" w:cs="Times New Roman"/>
              </w:rPr>
              <w:t xml:space="preserve"> at baseline and endline one year apart</w:t>
            </w:r>
          </w:p>
        </w:tc>
        <w:tc>
          <w:tcPr>
            <w:tcW w:w="2030" w:type="dxa"/>
            <w:shd w:val="clear" w:color="auto" w:fill="auto"/>
            <w:tcMar>
              <w:top w:w="100" w:type="dxa"/>
              <w:left w:w="100" w:type="dxa"/>
              <w:bottom w:w="100" w:type="dxa"/>
              <w:right w:w="100" w:type="dxa"/>
            </w:tcMar>
          </w:tcPr>
          <w:p w14:paraId="20C4BC14" w14:textId="408E6D32"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BC"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732 girls and caregivers surveyed</w:t>
            </w:r>
          </w:p>
        </w:tc>
        <w:tc>
          <w:tcPr>
            <w:tcW w:w="5965" w:type="dxa"/>
            <w:shd w:val="clear" w:color="auto" w:fill="auto"/>
            <w:tcMar>
              <w:top w:w="100" w:type="dxa"/>
              <w:left w:w="100" w:type="dxa"/>
              <w:bottom w:w="100" w:type="dxa"/>
              <w:right w:w="100" w:type="dxa"/>
            </w:tcMar>
          </w:tcPr>
          <w:p w14:paraId="000001BD" w14:textId="77777777" w:rsidR="009D021D" w:rsidRDefault="006764DF">
            <w:pPr>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 xml:space="preserve">Use of relevant theory </w:t>
            </w:r>
          </w:p>
          <w:p w14:paraId="000001BE" w14:textId="77777777" w:rsidR="009D021D" w:rsidRDefault="368B947A" w:rsidP="368B947A">
            <w:pPr>
              <w:widowControl w:val="0"/>
              <w:spacing w:line="240" w:lineRule="auto"/>
              <w:rPr>
                <w:rFonts w:ascii="Times New Roman" w:eastAsia="Times New Roman" w:hAnsi="Times New Roman" w:cs="Times New Roman"/>
                <w:sz w:val="20"/>
                <w:szCs w:val="20"/>
              </w:rPr>
            </w:pPr>
            <w:r w:rsidRPr="368B947A">
              <w:rPr>
                <w:rFonts w:ascii="Times New Roman" w:eastAsia="Times New Roman" w:hAnsi="Times New Roman" w:cs="Times New Roman"/>
                <w:highlight w:val="white"/>
              </w:rPr>
              <w:t xml:space="preserve">The Social Ecological Model was used as a framework to understand the results of the trial particularly concerning </w:t>
            </w:r>
            <w:r w:rsidRPr="368B947A">
              <w:rPr>
                <w:rFonts w:ascii="Times New Roman" w:eastAsia="Times New Roman" w:hAnsi="Times New Roman" w:cs="Times New Roman"/>
                <w:highlight w:val="white"/>
              </w:rPr>
              <w:lastRenderedPageBreak/>
              <w:t xml:space="preserve">intersectionality between caregiving, the refugee setting, and poor school </w:t>
            </w:r>
            <w:proofErr w:type="gramStart"/>
            <w:r w:rsidRPr="368B947A">
              <w:rPr>
                <w:rFonts w:ascii="Times New Roman" w:eastAsia="Times New Roman" w:hAnsi="Times New Roman" w:cs="Times New Roman"/>
                <w:highlight w:val="white"/>
              </w:rPr>
              <w:t>quality</w:t>
            </w:r>
            <w:proofErr w:type="gramEnd"/>
            <w:r w:rsidRPr="368B947A">
              <w:rPr>
                <w:rFonts w:ascii="Times New Roman" w:eastAsia="Times New Roman" w:hAnsi="Times New Roman" w:cs="Times New Roman"/>
                <w:highlight w:val="white"/>
              </w:rPr>
              <w:t xml:space="preserve"> </w:t>
            </w:r>
          </w:p>
          <w:p w14:paraId="548D86E9" w14:textId="00483CB3" w:rsidR="368B947A" w:rsidRDefault="368B947A" w:rsidP="368B947A">
            <w:pPr>
              <w:widowControl w:val="0"/>
              <w:spacing w:line="240" w:lineRule="auto"/>
              <w:rPr>
                <w:rFonts w:ascii="Times New Roman" w:eastAsia="Times New Roman" w:hAnsi="Times New Roman" w:cs="Times New Roman"/>
                <w:i/>
                <w:iCs/>
                <w:highlight w:val="white"/>
              </w:rPr>
            </w:pPr>
          </w:p>
          <w:p w14:paraId="000001BF" w14:textId="77777777" w:rsidR="009D021D" w:rsidRDefault="006764DF">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i/>
                <w:highlight w:val="white"/>
              </w:rPr>
              <w:t>Sex disaggregated data</w:t>
            </w:r>
          </w:p>
          <w:p w14:paraId="000001C0" w14:textId="77777777" w:rsidR="009D021D" w:rsidRDefault="368B947A" w:rsidP="368B947A">
            <w:pPr>
              <w:widowControl w:val="0"/>
              <w:spacing w:line="240" w:lineRule="auto"/>
              <w:rPr>
                <w:rFonts w:ascii="Times New Roman" w:eastAsia="Times New Roman" w:hAnsi="Times New Roman" w:cs="Times New Roman"/>
                <w:highlight w:val="white"/>
              </w:rPr>
            </w:pPr>
            <w:r w:rsidRPr="368B947A">
              <w:rPr>
                <w:rFonts w:ascii="Times New Roman" w:eastAsia="Times New Roman" w:hAnsi="Times New Roman" w:cs="Times New Roman"/>
                <w:highlight w:val="white"/>
              </w:rPr>
              <w:t xml:space="preserve">Data was disaggregated by sex for caregiver-specific responses and analyzed for their </w:t>
            </w:r>
            <w:proofErr w:type="gramStart"/>
            <w:r w:rsidRPr="368B947A">
              <w:rPr>
                <w:rFonts w:ascii="Times New Roman" w:eastAsia="Times New Roman" w:hAnsi="Times New Roman" w:cs="Times New Roman"/>
                <w:highlight w:val="white"/>
              </w:rPr>
              <w:t>differences</w:t>
            </w:r>
            <w:proofErr w:type="gramEnd"/>
          </w:p>
          <w:p w14:paraId="7274D10C" w14:textId="0D4CCE86" w:rsidR="368B947A" w:rsidRDefault="368B947A" w:rsidP="368B947A">
            <w:pPr>
              <w:widowControl w:val="0"/>
              <w:spacing w:line="240" w:lineRule="auto"/>
              <w:rPr>
                <w:rFonts w:ascii="Times New Roman" w:eastAsia="Times New Roman" w:hAnsi="Times New Roman" w:cs="Times New Roman"/>
                <w:i/>
                <w:iCs/>
                <w:highlight w:val="white"/>
              </w:rPr>
            </w:pPr>
          </w:p>
          <w:p w14:paraId="000001C1" w14:textId="77777777" w:rsidR="009D021D" w:rsidRDefault="006764DF">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i/>
                <w:highlight w:val="white"/>
              </w:rPr>
              <w:t xml:space="preserve">Gender responsive indicators </w:t>
            </w:r>
          </w:p>
          <w:p w14:paraId="000001C2" w14:textId="77777777" w:rsidR="009D021D" w:rsidRDefault="368B947A" w:rsidP="368B947A">
            <w:pPr>
              <w:widowControl w:val="0"/>
              <w:spacing w:line="240" w:lineRule="auto"/>
              <w:rPr>
                <w:rFonts w:ascii="Times New Roman" w:eastAsia="Times New Roman" w:hAnsi="Times New Roman" w:cs="Times New Roman"/>
                <w:highlight w:val="white"/>
              </w:rPr>
            </w:pPr>
            <w:r w:rsidRPr="368B947A">
              <w:rPr>
                <w:rFonts w:ascii="Times New Roman" w:eastAsia="Times New Roman" w:hAnsi="Times New Roman" w:cs="Times New Roman"/>
                <w:highlight w:val="white"/>
              </w:rPr>
              <w:t>Predictors of interest included (e.g.)</w:t>
            </w:r>
          </w:p>
          <w:p w14:paraId="000001C3" w14:textId="77777777" w:rsidR="009D021D" w:rsidRDefault="006764DF">
            <w:pPr>
              <w:widowControl w:val="0"/>
              <w:numPr>
                <w:ilvl w:val="1"/>
                <w:numId w:val="36"/>
              </w:numP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“caregivers’ gender-equitable attitudes”</w:t>
            </w:r>
          </w:p>
          <w:p w14:paraId="000001C4" w14:textId="77777777" w:rsidR="009D021D" w:rsidRDefault="368B947A">
            <w:pPr>
              <w:widowControl w:val="0"/>
              <w:numPr>
                <w:ilvl w:val="1"/>
                <w:numId w:val="36"/>
              </w:numPr>
              <w:spacing w:line="240" w:lineRule="auto"/>
              <w:rPr>
                <w:rFonts w:ascii="Times New Roman" w:eastAsia="Times New Roman" w:hAnsi="Times New Roman" w:cs="Times New Roman"/>
                <w:sz w:val="20"/>
                <w:szCs w:val="20"/>
                <w:highlight w:val="white"/>
              </w:rPr>
            </w:pPr>
            <w:r w:rsidRPr="368B947A">
              <w:rPr>
                <w:rFonts w:ascii="Times New Roman" w:eastAsia="Times New Roman" w:hAnsi="Times New Roman" w:cs="Times New Roman"/>
                <w:highlight w:val="white"/>
              </w:rPr>
              <w:t>“</w:t>
            </w:r>
            <w:proofErr w:type="gramStart"/>
            <w:r w:rsidRPr="368B947A">
              <w:rPr>
                <w:rFonts w:ascii="Times New Roman" w:eastAsia="Times New Roman" w:hAnsi="Times New Roman" w:cs="Times New Roman"/>
                <w:highlight w:val="white"/>
              </w:rPr>
              <w:t>gender</w:t>
            </w:r>
            <w:proofErr w:type="gramEnd"/>
            <w:r w:rsidRPr="368B947A">
              <w:rPr>
                <w:rFonts w:ascii="Times New Roman" w:eastAsia="Times New Roman" w:hAnsi="Times New Roman" w:cs="Times New Roman"/>
                <w:highlight w:val="white"/>
              </w:rPr>
              <w:t xml:space="preserve"> roles and dynamics”</w:t>
            </w:r>
          </w:p>
          <w:p w14:paraId="308AF70E" w14:textId="42BF2199" w:rsidR="368B947A" w:rsidRDefault="368B947A" w:rsidP="368B947A">
            <w:pPr>
              <w:widowControl w:val="0"/>
              <w:spacing w:line="240" w:lineRule="auto"/>
              <w:rPr>
                <w:rFonts w:ascii="Times New Roman" w:eastAsia="Times New Roman" w:hAnsi="Times New Roman" w:cs="Times New Roman"/>
                <w:i/>
                <w:iCs/>
                <w:highlight w:val="white"/>
              </w:rPr>
            </w:pPr>
          </w:p>
          <w:p w14:paraId="000001C5" w14:textId="77777777" w:rsidR="009D021D" w:rsidRDefault="006764DF">
            <w:pPr>
              <w:widowControl w:val="0"/>
              <w:spacing w:line="240"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Use of gender scores</w:t>
            </w:r>
          </w:p>
          <w:p w14:paraId="000001C6" w14:textId="77777777" w:rsidR="009D021D" w:rsidRDefault="368B947A" w:rsidP="368B947A">
            <w:pPr>
              <w:widowControl w:val="0"/>
              <w:spacing w:line="240" w:lineRule="auto"/>
              <w:rPr>
                <w:rFonts w:ascii="Times New Roman" w:eastAsia="Times New Roman" w:hAnsi="Times New Roman" w:cs="Times New Roman"/>
                <w:highlight w:val="white"/>
              </w:rPr>
            </w:pPr>
            <w:r w:rsidRPr="368B947A">
              <w:rPr>
                <w:rFonts w:ascii="Times New Roman" w:eastAsia="Times New Roman" w:hAnsi="Times New Roman" w:cs="Times New Roman"/>
                <w:highlight w:val="white"/>
              </w:rPr>
              <w:t xml:space="preserve">Caregivers were assessed through a gender-equitable attitude </w:t>
            </w:r>
            <w:proofErr w:type="gramStart"/>
            <w:r w:rsidRPr="368B947A">
              <w:rPr>
                <w:rFonts w:ascii="Times New Roman" w:eastAsia="Times New Roman" w:hAnsi="Times New Roman" w:cs="Times New Roman"/>
                <w:highlight w:val="white"/>
              </w:rPr>
              <w:t>score based</w:t>
            </w:r>
            <w:proofErr w:type="gramEnd"/>
            <w:r w:rsidRPr="368B947A">
              <w:rPr>
                <w:rFonts w:ascii="Times New Roman" w:eastAsia="Times New Roman" w:hAnsi="Times New Roman" w:cs="Times New Roman"/>
                <w:highlight w:val="white"/>
              </w:rPr>
              <w:t xml:space="preserve"> responses to 10 agree-disagree statements. Scored from 0-10, 10 being the most equitable </w:t>
            </w:r>
            <w:proofErr w:type="gramStart"/>
            <w:r w:rsidRPr="368B947A">
              <w:rPr>
                <w:rFonts w:ascii="Times New Roman" w:eastAsia="Times New Roman" w:hAnsi="Times New Roman" w:cs="Times New Roman"/>
                <w:highlight w:val="white"/>
              </w:rPr>
              <w:t>attitudes</w:t>
            </w:r>
            <w:proofErr w:type="gramEnd"/>
          </w:p>
          <w:p w14:paraId="2EB95D88" w14:textId="616A2E9E" w:rsidR="368B947A" w:rsidRDefault="368B947A" w:rsidP="368B947A">
            <w:pPr>
              <w:widowControl w:val="0"/>
              <w:spacing w:line="240" w:lineRule="auto"/>
              <w:rPr>
                <w:rFonts w:ascii="Times New Roman" w:eastAsia="Times New Roman" w:hAnsi="Times New Roman" w:cs="Times New Roman"/>
                <w:i/>
                <w:iCs/>
                <w:highlight w:val="white"/>
              </w:rPr>
            </w:pPr>
          </w:p>
          <w:p w14:paraId="000001C7" w14:textId="77777777" w:rsidR="009D021D" w:rsidRDefault="006764DF">
            <w:pPr>
              <w:widowControl w:val="0"/>
              <w:spacing w:line="240"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 xml:space="preserve">Other gender considerations </w:t>
            </w:r>
          </w:p>
          <w:p w14:paraId="000001C8" w14:textId="77777777" w:rsidR="009D021D" w:rsidRDefault="368B947A" w:rsidP="368B947A">
            <w:pPr>
              <w:widowControl w:val="0"/>
              <w:spacing w:line="240" w:lineRule="auto"/>
              <w:rPr>
                <w:rFonts w:ascii="Times New Roman" w:eastAsia="Times New Roman" w:hAnsi="Times New Roman" w:cs="Times New Roman"/>
                <w:highlight w:val="white"/>
              </w:rPr>
            </w:pPr>
            <w:r w:rsidRPr="368B947A">
              <w:rPr>
                <w:rFonts w:ascii="Times New Roman" w:eastAsia="Times New Roman" w:hAnsi="Times New Roman" w:cs="Times New Roman"/>
                <w:highlight w:val="white"/>
              </w:rPr>
              <w:t xml:space="preserve">Separate surveys were given for caregivers and </w:t>
            </w:r>
            <w:proofErr w:type="gramStart"/>
            <w:r w:rsidRPr="368B947A">
              <w:rPr>
                <w:rFonts w:ascii="Times New Roman" w:eastAsia="Times New Roman" w:hAnsi="Times New Roman" w:cs="Times New Roman"/>
                <w:highlight w:val="white"/>
              </w:rPr>
              <w:t>girls</w:t>
            </w:r>
            <w:proofErr w:type="gramEnd"/>
          </w:p>
          <w:p w14:paraId="000001C9" w14:textId="77777777" w:rsidR="009D021D" w:rsidRDefault="368B947A" w:rsidP="368B947A">
            <w:pPr>
              <w:widowControl w:val="0"/>
              <w:spacing w:line="240" w:lineRule="auto"/>
              <w:rPr>
                <w:rFonts w:ascii="Times New Roman" w:eastAsia="Times New Roman" w:hAnsi="Times New Roman" w:cs="Times New Roman"/>
                <w:highlight w:val="white"/>
              </w:rPr>
            </w:pPr>
            <w:r w:rsidRPr="368B947A">
              <w:rPr>
                <w:rFonts w:ascii="Times New Roman" w:eastAsia="Times New Roman" w:hAnsi="Times New Roman" w:cs="Times New Roman"/>
                <w:highlight w:val="white"/>
              </w:rPr>
              <w:t xml:space="preserve">Sensitive questions around marriage and sexual violence were not given to participants between 10-12 years </w:t>
            </w:r>
            <w:proofErr w:type="gramStart"/>
            <w:r w:rsidRPr="368B947A">
              <w:rPr>
                <w:rFonts w:ascii="Times New Roman" w:eastAsia="Times New Roman" w:hAnsi="Times New Roman" w:cs="Times New Roman"/>
                <w:highlight w:val="white"/>
              </w:rPr>
              <w:t>old</w:t>
            </w:r>
            <w:proofErr w:type="gramEnd"/>
          </w:p>
          <w:p w14:paraId="000001CA" w14:textId="77777777" w:rsidR="009D021D" w:rsidRDefault="368B947A" w:rsidP="368B947A">
            <w:pPr>
              <w:widowControl w:val="0"/>
              <w:spacing w:line="240" w:lineRule="auto"/>
              <w:rPr>
                <w:rFonts w:ascii="Times New Roman" w:eastAsia="Times New Roman" w:hAnsi="Times New Roman" w:cs="Times New Roman"/>
                <w:highlight w:val="white"/>
              </w:rPr>
            </w:pPr>
            <w:r w:rsidRPr="368B947A">
              <w:rPr>
                <w:rFonts w:ascii="Times New Roman" w:eastAsia="Times New Roman" w:hAnsi="Times New Roman" w:cs="Times New Roman"/>
                <w:highlight w:val="white"/>
              </w:rPr>
              <w:t xml:space="preserve">All data was collected in private rooms provided by a local-community based </w:t>
            </w:r>
            <w:proofErr w:type="gramStart"/>
            <w:r w:rsidRPr="368B947A">
              <w:rPr>
                <w:rFonts w:ascii="Times New Roman" w:eastAsia="Times New Roman" w:hAnsi="Times New Roman" w:cs="Times New Roman"/>
                <w:highlight w:val="white"/>
              </w:rPr>
              <w:t>organization</w:t>
            </w:r>
            <w:proofErr w:type="gramEnd"/>
            <w:r w:rsidRPr="368B947A">
              <w:rPr>
                <w:rFonts w:ascii="Times New Roman" w:eastAsia="Times New Roman" w:hAnsi="Times New Roman" w:cs="Times New Roman"/>
                <w:highlight w:val="white"/>
              </w:rPr>
              <w:t xml:space="preserve"> </w:t>
            </w:r>
          </w:p>
          <w:p w14:paraId="000001CB" w14:textId="77777777" w:rsidR="009D021D" w:rsidRDefault="368B947A" w:rsidP="368B947A">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More sensitive questions for girls such as those on sexual behaviors or violence were collected through auto-computer assisted self-interview software</w:t>
            </w:r>
          </w:p>
        </w:tc>
      </w:tr>
      <w:tr w:rsidR="009D021D" w14:paraId="048228D2" w14:textId="77777777" w:rsidTr="006764DF">
        <w:tc>
          <w:tcPr>
            <w:tcW w:w="1140" w:type="dxa"/>
            <w:shd w:val="clear" w:color="auto" w:fill="auto"/>
            <w:tcMar>
              <w:top w:w="100" w:type="dxa"/>
              <w:left w:w="100" w:type="dxa"/>
              <w:bottom w:w="100" w:type="dxa"/>
              <w:right w:w="100" w:type="dxa"/>
            </w:tcMar>
          </w:tcPr>
          <w:p w14:paraId="000001CC"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Sharma 2020</w:t>
            </w:r>
          </w:p>
        </w:tc>
        <w:tc>
          <w:tcPr>
            <w:tcW w:w="1650" w:type="dxa"/>
            <w:shd w:val="clear" w:color="auto" w:fill="auto"/>
            <w:tcMar>
              <w:top w:w="100" w:type="dxa"/>
              <w:left w:w="100" w:type="dxa"/>
              <w:bottom w:w="100" w:type="dxa"/>
              <w:right w:w="100" w:type="dxa"/>
            </w:tcMar>
          </w:tcPr>
          <w:p w14:paraId="000001CD"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India</w:t>
            </w:r>
          </w:p>
        </w:tc>
        <w:tc>
          <w:tcPr>
            <w:tcW w:w="1545" w:type="dxa"/>
            <w:shd w:val="clear" w:color="auto" w:fill="auto"/>
            <w:tcMar>
              <w:top w:w="100" w:type="dxa"/>
              <w:left w:w="100" w:type="dxa"/>
              <w:bottom w:w="100" w:type="dxa"/>
              <w:right w:w="100" w:type="dxa"/>
            </w:tcMar>
          </w:tcPr>
          <w:p w14:paraId="000001CE"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Maternal and Child Health</w:t>
            </w:r>
          </w:p>
        </w:tc>
        <w:tc>
          <w:tcPr>
            <w:tcW w:w="2970" w:type="dxa"/>
            <w:shd w:val="clear" w:color="auto" w:fill="auto"/>
            <w:tcMar>
              <w:top w:w="100" w:type="dxa"/>
              <w:left w:w="100" w:type="dxa"/>
              <w:bottom w:w="100" w:type="dxa"/>
              <w:right w:w="100" w:type="dxa"/>
            </w:tcMar>
          </w:tcPr>
          <w:p w14:paraId="617448DC" w14:textId="52D39C0A"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CF"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Evaluation of an economic empowerment intervention for women in India </w:t>
            </w:r>
          </w:p>
          <w:p w14:paraId="55F3A81B" w14:textId="45E12357"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D0"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Tracked indicators and outcomes of enrolled young women through an online management </w:t>
            </w:r>
            <w:proofErr w:type="gramStart"/>
            <w:r w:rsidRPr="368B947A">
              <w:rPr>
                <w:rFonts w:ascii="Times New Roman" w:eastAsia="Times New Roman" w:hAnsi="Times New Roman" w:cs="Times New Roman"/>
              </w:rPr>
              <w:t>system</w:t>
            </w:r>
            <w:proofErr w:type="gramEnd"/>
            <w:r w:rsidRPr="368B947A">
              <w:rPr>
                <w:rFonts w:ascii="Times New Roman" w:eastAsia="Times New Roman" w:hAnsi="Times New Roman" w:cs="Times New Roman"/>
              </w:rPr>
              <w:t xml:space="preserve"> </w:t>
            </w:r>
          </w:p>
          <w:p w14:paraId="530E66E0" w14:textId="0C556A28"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D1"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Endline assessment was conducted with in-depth interviews and focus group discussions with purposively </w:t>
            </w:r>
            <w:r w:rsidRPr="368B947A">
              <w:rPr>
                <w:rFonts w:ascii="Times New Roman" w:eastAsia="Times New Roman" w:hAnsi="Times New Roman" w:cs="Times New Roman"/>
              </w:rPr>
              <w:lastRenderedPageBreak/>
              <w:t xml:space="preserve">recruited participants </w:t>
            </w:r>
          </w:p>
        </w:tc>
        <w:tc>
          <w:tcPr>
            <w:tcW w:w="2030" w:type="dxa"/>
            <w:shd w:val="clear" w:color="auto" w:fill="auto"/>
            <w:tcMar>
              <w:top w:w="100" w:type="dxa"/>
              <w:left w:w="100" w:type="dxa"/>
              <w:bottom w:w="100" w:type="dxa"/>
              <w:right w:w="100" w:type="dxa"/>
            </w:tcMar>
          </w:tcPr>
          <w:p w14:paraId="5F65EDB0" w14:textId="07AEAB48"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D2"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37,324 women tracked through online </w:t>
            </w:r>
            <w:proofErr w:type="gramStart"/>
            <w:r w:rsidRPr="368B947A">
              <w:rPr>
                <w:rFonts w:ascii="Times New Roman" w:eastAsia="Times New Roman" w:hAnsi="Times New Roman" w:cs="Times New Roman"/>
              </w:rPr>
              <w:t>system</w:t>
            </w:r>
            <w:proofErr w:type="gramEnd"/>
          </w:p>
          <w:p w14:paraId="185983E7" w14:textId="60595276"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D3"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12 FGD conducted with participants, peer educators, mothers-in-law, outreach workers, and community health </w:t>
            </w:r>
            <w:proofErr w:type="gramStart"/>
            <w:r w:rsidRPr="368B947A">
              <w:rPr>
                <w:rFonts w:ascii="Times New Roman" w:eastAsia="Times New Roman" w:hAnsi="Times New Roman" w:cs="Times New Roman"/>
              </w:rPr>
              <w:t>workers</w:t>
            </w:r>
            <w:proofErr w:type="gramEnd"/>
          </w:p>
          <w:p w14:paraId="4FEF47A6" w14:textId="1EFB04BF"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D4"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22 IDIs conducted </w:t>
            </w:r>
            <w:r w:rsidRPr="368B947A">
              <w:rPr>
                <w:rFonts w:ascii="Times New Roman" w:eastAsia="Times New Roman" w:hAnsi="Times New Roman" w:cs="Times New Roman"/>
              </w:rPr>
              <w:lastRenderedPageBreak/>
              <w:t>with husbands, midwives, medical officers, district bureaucrats, community health workers, and peer educators</w:t>
            </w:r>
          </w:p>
        </w:tc>
        <w:tc>
          <w:tcPr>
            <w:tcW w:w="5965" w:type="dxa"/>
            <w:shd w:val="clear" w:color="auto" w:fill="auto"/>
            <w:tcMar>
              <w:top w:w="100" w:type="dxa"/>
              <w:left w:w="100" w:type="dxa"/>
              <w:bottom w:w="100" w:type="dxa"/>
              <w:right w:w="100" w:type="dxa"/>
            </w:tcMar>
          </w:tcPr>
          <w:p w14:paraId="000001D5" w14:textId="77777777" w:rsidR="009D021D" w:rsidRDefault="006764DF">
            <w:pPr>
              <w:widowControl w:val="0"/>
              <w:spacing w:line="240" w:lineRule="auto"/>
              <w:rPr>
                <w:rFonts w:ascii="Times New Roman" w:eastAsia="Times New Roman" w:hAnsi="Times New Roman" w:cs="Times New Roman"/>
              </w:rPr>
            </w:pPr>
            <w:r>
              <w:rPr>
                <w:rFonts w:ascii="Times New Roman" w:eastAsia="Times New Roman" w:hAnsi="Times New Roman" w:cs="Times New Roman"/>
                <w:i/>
              </w:rPr>
              <w:lastRenderedPageBreak/>
              <w:t xml:space="preserve">Community based participatory </w:t>
            </w:r>
            <w:proofErr w:type="gramStart"/>
            <w:r>
              <w:rPr>
                <w:rFonts w:ascii="Times New Roman" w:eastAsia="Times New Roman" w:hAnsi="Times New Roman" w:cs="Times New Roman"/>
                <w:i/>
              </w:rPr>
              <w:t>methods</w:t>
            </w:r>
            <w:proofErr w:type="gramEnd"/>
          </w:p>
          <w:p w14:paraId="000001D6" w14:textId="77777777" w:rsidR="009D021D" w:rsidRDefault="368B947A" w:rsidP="368B947A">
            <w:pPr>
              <w:widowControl w:val="0"/>
              <w:spacing w:line="240" w:lineRule="auto"/>
              <w:rPr>
                <w:rFonts w:ascii="Times New Roman" w:eastAsia="Times New Roman" w:hAnsi="Times New Roman" w:cs="Times New Roman"/>
                <w:i/>
                <w:iCs/>
              </w:rPr>
            </w:pPr>
            <w:r w:rsidRPr="368B947A">
              <w:rPr>
                <w:rFonts w:ascii="Times New Roman" w:eastAsia="Times New Roman" w:hAnsi="Times New Roman" w:cs="Times New Roman"/>
              </w:rPr>
              <w:t xml:space="preserve">Community outreach workers collected routine </w:t>
            </w:r>
            <w:proofErr w:type="gramStart"/>
            <w:r w:rsidRPr="368B947A">
              <w:rPr>
                <w:rFonts w:ascii="Times New Roman" w:eastAsia="Times New Roman" w:hAnsi="Times New Roman" w:cs="Times New Roman"/>
              </w:rPr>
              <w:t>data</w:t>
            </w:r>
            <w:proofErr w:type="gramEnd"/>
          </w:p>
          <w:p w14:paraId="000001D8" w14:textId="4535FD6A" w:rsidR="009D021D" w:rsidRDefault="368B947A" w:rsidP="368B947A">
            <w:pPr>
              <w:widowControl w:val="0"/>
              <w:spacing w:line="240" w:lineRule="auto"/>
              <w:rPr>
                <w:rFonts w:ascii="Times New Roman" w:eastAsia="Times New Roman" w:hAnsi="Times New Roman" w:cs="Times New Roman"/>
                <w:i/>
                <w:iCs/>
              </w:rPr>
            </w:pPr>
            <w:r w:rsidRPr="368B947A">
              <w:rPr>
                <w:rFonts w:ascii="Times New Roman" w:eastAsia="Times New Roman" w:hAnsi="Times New Roman" w:cs="Times New Roman"/>
                <w:i/>
                <w:iCs/>
              </w:rPr>
              <w:t xml:space="preserve">Gender responsive indicators </w:t>
            </w:r>
            <w:r w:rsidRPr="368B947A">
              <w:rPr>
                <w:rFonts w:ascii="Times New Roman" w:eastAsia="Times New Roman" w:hAnsi="Times New Roman" w:cs="Times New Roman"/>
              </w:rPr>
              <w:t>E.g.</w:t>
            </w:r>
          </w:p>
          <w:p w14:paraId="000001D9" w14:textId="77777777" w:rsidR="009D021D" w:rsidRDefault="006764DF">
            <w:pPr>
              <w:widowControl w:val="0"/>
              <w:numPr>
                <w:ilvl w:val="1"/>
                <w:numId w:val="120"/>
              </w:numPr>
              <w:spacing w:line="240" w:lineRule="auto"/>
              <w:rPr>
                <w:rFonts w:ascii="Times New Roman" w:eastAsia="Times New Roman" w:hAnsi="Times New Roman" w:cs="Times New Roman"/>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awareness</w:t>
            </w:r>
            <w:proofErr w:type="gramEnd"/>
            <w:r>
              <w:rPr>
                <w:rFonts w:ascii="Times New Roman" w:eastAsia="Times New Roman" w:hAnsi="Times New Roman" w:cs="Times New Roman"/>
                <w:highlight w:val="white"/>
              </w:rPr>
              <w:t xml:space="preserve"> on maternal and child health care”</w:t>
            </w:r>
          </w:p>
          <w:p w14:paraId="000001DA" w14:textId="77777777" w:rsidR="009D021D" w:rsidRDefault="006764DF">
            <w:pPr>
              <w:widowControl w:val="0"/>
              <w:numPr>
                <w:ilvl w:val="1"/>
                <w:numId w:val="120"/>
              </w:numPr>
              <w:spacing w:line="240" w:lineRule="auto"/>
              <w:rPr>
                <w:rFonts w:ascii="Times New Roman" w:eastAsia="Times New Roman" w:hAnsi="Times New Roman" w:cs="Times New Roman"/>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awareness</w:t>
            </w:r>
            <w:proofErr w:type="gramEnd"/>
            <w:r>
              <w:rPr>
                <w:rFonts w:ascii="Times New Roman" w:eastAsia="Times New Roman" w:hAnsi="Times New Roman" w:cs="Times New Roman"/>
                <w:highlight w:val="white"/>
              </w:rPr>
              <w:t xml:space="preserve"> on national health insurance and MGNREGA schemes</w:t>
            </w:r>
            <w:r>
              <w:rPr>
                <w:rFonts w:ascii="Times New Roman" w:eastAsia="Times New Roman" w:hAnsi="Times New Roman" w:cs="Times New Roman"/>
              </w:rPr>
              <w:t>”</w:t>
            </w:r>
          </w:p>
          <w:p w14:paraId="000001DB" w14:textId="77777777" w:rsidR="009D021D" w:rsidRDefault="006764DF">
            <w:pPr>
              <w:widowControl w:val="0"/>
              <w:numPr>
                <w:ilvl w:val="1"/>
                <w:numId w:val="12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utilization</w:t>
            </w:r>
            <w:proofErr w:type="gramEnd"/>
            <w:r>
              <w:rPr>
                <w:rFonts w:ascii="Times New Roman" w:eastAsia="Times New Roman" w:hAnsi="Times New Roman" w:cs="Times New Roman"/>
                <w:highlight w:val="white"/>
              </w:rPr>
              <w:t xml:space="preserve"> of maternal and child health services”</w:t>
            </w:r>
          </w:p>
        </w:tc>
      </w:tr>
      <w:tr w:rsidR="009D021D" w14:paraId="267CA645" w14:textId="77777777" w:rsidTr="006764DF">
        <w:tc>
          <w:tcPr>
            <w:tcW w:w="1140" w:type="dxa"/>
            <w:shd w:val="clear" w:color="auto" w:fill="auto"/>
            <w:tcMar>
              <w:top w:w="100" w:type="dxa"/>
              <w:left w:w="100" w:type="dxa"/>
              <w:bottom w:w="100" w:type="dxa"/>
              <w:right w:w="100" w:type="dxa"/>
            </w:tcMar>
          </w:tcPr>
          <w:p w14:paraId="000001DC"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Sharma 2022</w:t>
            </w:r>
          </w:p>
        </w:tc>
        <w:tc>
          <w:tcPr>
            <w:tcW w:w="1650" w:type="dxa"/>
            <w:shd w:val="clear" w:color="auto" w:fill="auto"/>
            <w:tcMar>
              <w:top w:w="100" w:type="dxa"/>
              <w:left w:w="100" w:type="dxa"/>
              <w:bottom w:w="100" w:type="dxa"/>
              <w:right w:w="100" w:type="dxa"/>
            </w:tcMar>
          </w:tcPr>
          <w:p w14:paraId="000001DD"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N/A</w:t>
            </w:r>
          </w:p>
        </w:tc>
        <w:tc>
          <w:tcPr>
            <w:tcW w:w="1545" w:type="dxa"/>
            <w:shd w:val="clear" w:color="auto" w:fill="auto"/>
            <w:tcMar>
              <w:top w:w="100" w:type="dxa"/>
              <w:left w:w="100" w:type="dxa"/>
              <w:bottom w:w="100" w:type="dxa"/>
              <w:right w:w="100" w:type="dxa"/>
            </w:tcMar>
          </w:tcPr>
          <w:p w14:paraId="000001DE"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Sexual Health</w:t>
            </w:r>
          </w:p>
        </w:tc>
        <w:tc>
          <w:tcPr>
            <w:tcW w:w="2970" w:type="dxa"/>
            <w:shd w:val="clear" w:color="auto" w:fill="auto"/>
            <w:tcMar>
              <w:top w:w="100" w:type="dxa"/>
              <w:left w:w="100" w:type="dxa"/>
              <w:bottom w:w="100" w:type="dxa"/>
              <w:right w:w="100" w:type="dxa"/>
            </w:tcMar>
          </w:tcPr>
          <w:p w14:paraId="000001DF"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Systematic mapping and in-depth desk review of gray literature and published articles on the monitoring and evaluation of GBV programs in humanitarian settings</w:t>
            </w:r>
          </w:p>
          <w:p w14:paraId="2DED5706" w14:textId="60EC22D3"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E0"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IDIs and focus group discussions conducted with key professionals in the </w:t>
            </w:r>
            <w:proofErr w:type="gramStart"/>
            <w:r w:rsidRPr="368B947A">
              <w:rPr>
                <w:rFonts w:ascii="Times New Roman" w:eastAsia="Times New Roman" w:hAnsi="Times New Roman" w:cs="Times New Roman"/>
              </w:rPr>
              <w:t>area</w:t>
            </w:r>
            <w:proofErr w:type="gramEnd"/>
          </w:p>
          <w:p w14:paraId="0B24C7C0" w14:textId="285B5D32"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E1"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Participants sampled through purposive and snowball methods</w:t>
            </w:r>
          </w:p>
        </w:tc>
        <w:tc>
          <w:tcPr>
            <w:tcW w:w="2030" w:type="dxa"/>
            <w:shd w:val="clear" w:color="auto" w:fill="auto"/>
            <w:tcMar>
              <w:top w:w="100" w:type="dxa"/>
              <w:left w:w="100" w:type="dxa"/>
              <w:bottom w:w="100" w:type="dxa"/>
              <w:right w:w="100" w:type="dxa"/>
            </w:tcMar>
          </w:tcPr>
          <w:p w14:paraId="000001E2"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2,108 documents </w:t>
            </w:r>
            <w:proofErr w:type="gramStart"/>
            <w:r w:rsidRPr="368B947A">
              <w:rPr>
                <w:rFonts w:ascii="Times New Roman" w:eastAsia="Times New Roman" w:hAnsi="Times New Roman" w:cs="Times New Roman"/>
              </w:rPr>
              <w:t>identified</w:t>
            </w:r>
            <w:proofErr w:type="gramEnd"/>
            <w:r w:rsidRPr="368B947A">
              <w:rPr>
                <w:rFonts w:ascii="Times New Roman" w:eastAsia="Times New Roman" w:hAnsi="Times New Roman" w:cs="Times New Roman"/>
              </w:rPr>
              <w:t xml:space="preserve"> </w:t>
            </w:r>
          </w:p>
          <w:p w14:paraId="62874F96" w14:textId="1387C449"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E3"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311 included in </w:t>
            </w:r>
            <w:proofErr w:type="gramStart"/>
            <w:r w:rsidRPr="368B947A">
              <w:rPr>
                <w:rFonts w:ascii="Times New Roman" w:eastAsia="Times New Roman" w:hAnsi="Times New Roman" w:cs="Times New Roman"/>
              </w:rPr>
              <w:t>review</w:t>
            </w:r>
            <w:proofErr w:type="gramEnd"/>
          </w:p>
          <w:p w14:paraId="2723D2B8" w14:textId="534E16D1"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E4"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145 articles extracted from </w:t>
            </w:r>
          </w:p>
          <w:p w14:paraId="5A445B51" w14:textId="7BD12335"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E5"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11 semi-structured IDIs </w:t>
            </w:r>
            <w:proofErr w:type="gramStart"/>
            <w:r w:rsidRPr="368B947A">
              <w:rPr>
                <w:rFonts w:ascii="Times New Roman" w:eastAsia="Times New Roman" w:hAnsi="Times New Roman" w:cs="Times New Roman"/>
              </w:rPr>
              <w:t>conducted</w:t>
            </w:r>
            <w:proofErr w:type="gramEnd"/>
          </w:p>
          <w:p w14:paraId="1A43FBB0" w14:textId="685C37C9"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1E6"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5 FGDs conducted </w:t>
            </w:r>
          </w:p>
        </w:tc>
        <w:tc>
          <w:tcPr>
            <w:tcW w:w="5965" w:type="dxa"/>
            <w:shd w:val="clear" w:color="auto" w:fill="auto"/>
            <w:tcMar>
              <w:top w:w="100" w:type="dxa"/>
              <w:left w:w="100" w:type="dxa"/>
              <w:bottom w:w="100" w:type="dxa"/>
              <w:right w:w="100" w:type="dxa"/>
            </w:tcMar>
          </w:tcPr>
          <w:p w14:paraId="000001E7" w14:textId="77777777" w:rsidR="009D021D" w:rsidRDefault="006764DF">
            <w:pPr>
              <w:widowControl w:val="0"/>
              <w:spacing w:line="240" w:lineRule="auto"/>
              <w:rPr>
                <w:rFonts w:ascii="Times New Roman" w:eastAsia="Times New Roman" w:hAnsi="Times New Roman" w:cs="Times New Roman"/>
              </w:rPr>
            </w:pPr>
            <w:r>
              <w:rPr>
                <w:rFonts w:ascii="Times New Roman" w:eastAsia="Times New Roman" w:hAnsi="Times New Roman" w:cs="Times New Roman"/>
                <w:i/>
              </w:rPr>
              <w:t xml:space="preserve">Community based participatory </w:t>
            </w:r>
            <w:proofErr w:type="gramStart"/>
            <w:r>
              <w:rPr>
                <w:rFonts w:ascii="Times New Roman" w:eastAsia="Times New Roman" w:hAnsi="Times New Roman" w:cs="Times New Roman"/>
                <w:i/>
              </w:rPr>
              <w:t>methods</w:t>
            </w:r>
            <w:proofErr w:type="gramEnd"/>
            <w:r>
              <w:rPr>
                <w:rFonts w:ascii="Times New Roman" w:eastAsia="Times New Roman" w:hAnsi="Times New Roman" w:cs="Times New Roman"/>
                <w:i/>
              </w:rPr>
              <w:t xml:space="preserve"> </w:t>
            </w:r>
          </w:p>
          <w:p w14:paraId="000001E8" w14:textId="77777777" w:rsidR="009D021D" w:rsidRDefault="368B947A" w:rsidP="368B947A">
            <w:pPr>
              <w:widowControl w:val="0"/>
              <w:spacing w:line="240" w:lineRule="auto"/>
              <w:rPr>
                <w:rFonts w:ascii="Times New Roman" w:eastAsia="Times New Roman" w:hAnsi="Times New Roman" w:cs="Times New Roman"/>
                <w:sz w:val="20"/>
                <w:szCs w:val="20"/>
              </w:rPr>
            </w:pPr>
            <w:r w:rsidRPr="368B947A">
              <w:rPr>
                <w:rFonts w:ascii="Times New Roman" w:eastAsia="Times New Roman" w:hAnsi="Times New Roman" w:cs="Times New Roman"/>
                <w:highlight w:val="white"/>
              </w:rPr>
              <w:t xml:space="preserve">Important facets of community </w:t>
            </w:r>
            <w:proofErr w:type="gramStart"/>
            <w:r w:rsidRPr="368B947A">
              <w:rPr>
                <w:rFonts w:ascii="Times New Roman" w:eastAsia="Times New Roman" w:hAnsi="Times New Roman" w:cs="Times New Roman"/>
                <w:highlight w:val="white"/>
              </w:rPr>
              <w:t>based</w:t>
            </w:r>
            <w:proofErr w:type="gramEnd"/>
            <w:r w:rsidRPr="368B947A">
              <w:rPr>
                <w:rFonts w:ascii="Times New Roman" w:eastAsia="Times New Roman" w:hAnsi="Times New Roman" w:cs="Times New Roman"/>
                <w:highlight w:val="white"/>
              </w:rPr>
              <w:t xml:space="preserve"> and participatory methods elicited from the interviews and reviewed articles include:</w:t>
            </w:r>
          </w:p>
          <w:p w14:paraId="000001E9" w14:textId="77777777" w:rsidR="009D021D" w:rsidRDefault="006764DF">
            <w:pPr>
              <w:widowControl w:val="0"/>
              <w:numPr>
                <w:ilvl w:val="1"/>
                <w:numId w:val="11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highlight w:val="white"/>
              </w:rPr>
              <w:t>Building partnerships with key actors and stakeholders, including local groups and organizations</w:t>
            </w:r>
          </w:p>
          <w:p w14:paraId="000001EA" w14:textId="77777777" w:rsidR="009D021D" w:rsidRDefault="006764DF">
            <w:pPr>
              <w:widowControl w:val="0"/>
              <w:numPr>
                <w:ilvl w:val="1"/>
                <w:numId w:val="11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highlight w:val="white"/>
              </w:rPr>
              <w:t xml:space="preserve">Consideration of diversity factors within the affected populations. M&amp;E should be developed with relevant subgroups such as adolescent girls, the elderly, people living with disabilities, and LGBTQI folks as well as with recognition of intersectionality that compounds </w:t>
            </w:r>
            <w:proofErr w:type="gramStart"/>
            <w:r>
              <w:rPr>
                <w:rFonts w:ascii="Times New Roman" w:eastAsia="Times New Roman" w:hAnsi="Times New Roman" w:cs="Times New Roman"/>
                <w:highlight w:val="white"/>
              </w:rPr>
              <w:t>GBV</w:t>
            </w:r>
            <w:proofErr w:type="gramEnd"/>
          </w:p>
          <w:p w14:paraId="000001EB" w14:textId="77777777" w:rsidR="009D021D" w:rsidRDefault="006764DF">
            <w:pPr>
              <w:widowControl w:val="0"/>
              <w:numPr>
                <w:ilvl w:val="1"/>
                <w:numId w:val="114"/>
              </w:numP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 xml:space="preserve">Women and girls in the locality must actively be involved in the design of monitoring and evaluation </w:t>
            </w:r>
            <w:proofErr w:type="gramStart"/>
            <w:r>
              <w:rPr>
                <w:rFonts w:ascii="Times New Roman" w:eastAsia="Times New Roman" w:hAnsi="Times New Roman" w:cs="Times New Roman"/>
                <w:highlight w:val="white"/>
              </w:rPr>
              <w:t>activities</w:t>
            </w:r>
            <w:proofErr w:type="gramEnd"/>
            <w:r>
              <w:rPr>
                <w:rFonts w:ascii="Times New Roman" w:eastAsia="Times New Roman" w:hAnsi="Times New Roman" w:cs="Times New Roman"/>
                <w:highlight w:val="white"/>
              </w:rPr>
              <w:t xml:space="preserve"> </w:t>
            </w:r>
          </w:p>
          <w:p w14:paraId="000001EC" w14:textId="77777777" w:rsidR="009D021D" w:rsidRDefault="006764DF">
            <w:pPr>
              <w:widowControl w:val="0"/>
              <w:numPr>
                <w:ilvl w:val="1"/>
                <w:numId w:val="114"/>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Participatory methods are important tool to ensure these women and girls are included in </w:t>
            </w:r>
            <w:proofErr w:type="gramStart"/>
            <w:r>
              <w:rPr>
                <w:rFonts w:ascii="Times New Roman" w:eastAsia="Times New Roman" w:hAnsi="Times New Roman" w:cs="Times New Roman"/>
                <w:highlight w:val="white"/>
              </w:rPr>
              <w:t>design</w:t>
            </w:r>
            <w:proofErr w:type="gramEnd"/>
            <w:r>
              <w:rPr>
                <w:rFonts w:ascii="Times New Roman" w:eastAsia="Times New Roman" w:hAnsi="Times New Roman" w:cs="Times New Roman"/>
                <w:highlight w:val="white"/>
              </w:rPr>
              <w:t xml:space="preserve"> </w:t>
            </w:r>
          </w:p>
          <w:p w14:paraId="000001ED" w14:textId="77777777" w:rsidR="009D021D" w:rsidRDefault="006764DF">
            <w:pPr>
              <w:widowControl w:val="0"/>
              <w:numPr>
                <w:ilvl w:val="1"/>
                <w:numId w:val="114"/>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Mechanisms for the community to give feedback must be </w:t>
            </w:r>
            <w:proofErr w:type="gramStart"/>
            <w:r>
              <w:rPr>
                <w:rFonts w:ascii="Times New Roman" w:eastAsia="Times New Roman" w:hAnsi="Times New Roman" w:cs="Times New Roman"/>
                <w:highlight w:val="white"/>
              </w:rPr>
              <w:t>established</w:t>
            </w:r>
            <w:proofErr w:type="gramEnd"/>
            <w:r>
              <w:rPr>
                <w:rFonts w:ascii="Times New Roman" w:eastAsia="Times New Roman" w:hAnsi="Times New Roman" w:cs="Times New Roman"/>
                <w:highlight w:val="white"/>
              </w:rPr>
              <w:t xml:space="preserve"> </w:t>
            </w:r>
          </w:p>
          <w:p w14:paraId="000001EE" w14:textId="77777777" w:rsidR="009D021D" w:rsidRDefault="006764DF">
            <w:pPr>
              <w:widowControl w:val="0"/>
              <w:numPr>
                <w:ilvl w:val="1"/>
                <w:numId w:val="114"/>
              </w:numP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 xml:space="preserve">Community should always consent to M&amp;E activities, especially when activities may differ from community norms and </w:t>
            </w:r>
            <w:proofErr w:type="gramStart"/>
            <w:r>
              <w:rPr>
                <w:rFonts w:ascii="Times New Roman" w:eastAsia="Times New Roman" w:hAnsi="Times New Roman" w:cs="Times New Roman"/>
                <w:highlight w:val="white"/>
              </w:rPr>
              <w:t>expectations</w:t>
            </w:r>
            <w:proofErr w:type="gramEnd"/>
            <w:r>
              <w:rPr>
                <w:rFonts w:ascii="Times New Roman" w:eastAsia="Times New Roman" w:hAnsi="Times New Roman" w:cs="Times New Roman"/>
                <w:highlight w:val="white"/>
              </w:rPr>
              <w:t xml:space="preserve">" </w:t>
            </w:r>
          </w:p>
          <w:p w14:paraId="000001EF" w14:textId="77777777" w:rsidR="009D021D" w:rsidRDefault="006764DF">
            <w:pPr>
              <w:widowControl w:val="0"/>
              <w:numPr>
                <w:ilvl w:val="1"/>
                <w:numId w:val="114"/>
              </w:numP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 xml:space="preserve">M&amp;E tools should be field-tested with the </w:t>
            </w:r>
            <w:proofErr w:type="gramStart"/>
            <w:r>
              <w:rPr>
                <w:rFonts w:ascii="Times New Roman" w:eastAsia="Times New Roman" w:hAnsi="Times New Roman" w:cs="Times New Roman"/>
                <w:highlight w:val="white"/>
              </w:rPr>
              <w:t>community</w:t>
            </w:r>
            <w:proofErr w:type="gramEnd"/>
          </w:p>
          <w:p w14:paraId="000001F0" w14:textId="77777777" w:rsidR="009D021D" w:rsidRDefault="006764DF">
            <w:pPr>
              <w:widowControl w:val="0"/>
              <w:numPr>
                <w:ilvl w:val="1"/>
                <w:numId w:val="114"/>
              </w:numP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 xml:space="preserve">Inclusive participation requires carrying out data collection at different times of the day </w:t>
            </w:r>
            <w:proofErr w:type="spellStart"/>
            <w:r>
              <w:rPr>
                <w:rFonts w:ascii="Times New Roman" w:eastAsia="Times New Roman" w:hAnsi="Times New Roman" w:cs="Times New Roman"/>
                <w:highlight w:val="white"/>
              </w:rPr>
              <w:t>ad</w:t>
            </w:r>
            <w:proofErr w:type="spellEnd"/>
            <w:r>
              <w:rPr>
                <w:rFonts w:ascii="Times New Roman" w:eastAsia="Times New Roman" w:hAnsi="Times New Roman" w:cs="Times New Roman"/>
                <w:highlight w:val="white"/>
              </w:rPr>
              <w:t xml:space="preserve"> potentially at the homes of </w:t>
            </w:r>
            <w:proofErr w:type="gramStart"/>
            <w:r>
              <w:rPr>
                <w:rFonts w:ascii="Times New Roman" w:eastAsia="Times New Roman" w:hAnsi="Times New Roman" w:cs="Times New Roman"/>
                <w:highlight w:val="white"/>
              </w:rPr>
              <w:t>participants</w:t>
            </w:r>
            <w:proofErr w:type="gramEnd"/>
            <w:r>
              <w:rPr>
                <w:rFonts w:ascii="Times New Roman" w:eastAsia="Times New Roman" w:hAnsi="Times New Roman" w:cs="Times New Roman"/>
                <w:highlight w:val="white"/>
              </w:rPr>
              <w:t xml:space="preserve"> </w:t>
            </w:r>
          </w:p>
          <w:p w14:paraId="000001F1" w14:textId="77777777" w:rsidR="009D021D" w:rsidRDefault="368B947A">
            <w:pPr>
              <w:widowControl w:val="0"/>
              <w:numPr>
                <w:ilvl w:val="1"/>
                <w:numId w:val="57"/>
              </w:numPr>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highlight w:val="white"/>
              </w:rPr>
              <w:t xml:space="preserve">Critical to understand, respect, and use local understanding of GBV-related concepts. Community must be worked with to ensure the right terms and contextual indicators are used in a culturally sensitive </w:t>
            </w:r>
            <w:proofErr w:type="gramStart"/>
            <w:r>
              <w:rPr>
                <w:rFonts w:ascii="Times New Roman" w:eastAsia="Times New Roman" w:hAnsi="Times New Roman" w:cs="Times New Roman"/>
                <w:highlight w:val="white"/>
              </w:rPr>
              <w:t>way</w:t>
            </w:r>
            <w:proofErr w:type="gramEnd"/>
          </w:p>
          <w:p w14:paraId="3FE5598C" w14:textId="01ED370B" w:rsidR="368B947A" w:rsidRDefault="368B947A" w:rsidP="368B947A">
            <w:pPr>
              <w:widowControl w:val="0"/>
              <w:spacing w:line="240" w:lineRule="auto"/>
              <w:rPr>
                <w:rFonts w:ascii="Times New Roman" w:eastAsia="Times New Roman" w:hAnsi="Times New Roman" w:cs="Times New Roman"/>
                <w:i/>
                <w:iCs/>
                <w:highlight w:val="white"/>
              </w:rPr>
            </w:pPr>
          </w:p>
          <w:p w14:paraId="000001F2" w14:textId="77777777" w:rsidR="009D021D" w:rsidRDefault="006764DF">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i/>
                <w:highlight w:val="white"/>
              </w:rPr>
              <w:t>Data collector ethics</w:t>
            </w:r>
          </w:p>
          <w:p w14:paraId="000001F3" w14:textId="77777777" w:rsidR="009D021D" w:rsidRDefault="368B947A" w:rsidP="368B947A">
            <w:pPr>
              <w:widowControl w:val="0"/>
              <w:spacing w:line="240" w:lineRule="auto"/>
              <w:rPr>
                <w:rFonts w:ascii="Times New Roman" w:eastAsia="Times New Roman" w:hAnsi="Times New Roman" w:cs="Times New Roman"/>
                <w:highlight w:val="white"/>
              </w:rPr>
            </w:pPr>
            <w:r w:rsidRPr="368B947A">
              <w:rPr>
                <w:rFonts w:ascii="Times New Roman" w:eastAsia="Times New Roman" w:hAnsi="Times New Roman" w:cs="Times New Roman"/>
                <w:highlight w:val="white"/>
              </w:rPr>
              <w:t>Interviews and reviewed articles stressed that:</w:t>
            </w:r>
          </w:p>
          <w:p w14:paraId="000001F4" w14:textId="77777777" w:rsidR="009D021D" w:rsidRDefault="006764DF">
            <w:pPr>
              <w:widowControl w:val="0"/>
              <w:numPr>
                <w:ilvl w:val="1"/>
                <w:numId w:val="77"/>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Staff collecting data and involved in M&amp;E should be trained on psychological first </w:t>
            </w:r>
            <w:proofErr w:type="gramStart"/>
            <w:r>
              <w:rPr>
                <w:rFonts w:ascii="Times New Roman" w:eastAsia="Times New Roman" w:hAnsi="Times New Roman" w:cs="Times New Roman"/>
                <w:highlight w:val="white"/>
              </w:rPr>
              <w:t>aid</w:t>
            </w:r>
            <w:proofErr w:type="gramEnd"/>
          </w:p>
          <w:p w14:paraId="000001F5" w14:textId="77777777" w:rsidR="009D021D" w:rsidRDefault="006764DF">
            <w:pPr>
              <w:widowControl w:val="0"/>
              <w:numPr>
                <w:ilvl w:val="1"/>
                <w:numId w:val="77"/>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M&amp;E staff should be prepared with resources for self-care tactics as they may experience secondary </w:t>
            </w:r>
            <w:proofErr w:type="gramStart"/>
            <w:r>
              <w:rPr>
                <w:rFonts w:ascii="Times New Roman" w:eastAsia="Times New Roman" w:hAnsi="Times New Roman" w:cs="Times New Roman"/>
                <w:highlight w:val="white"/>
              </w:rPr>
              <w:t>trauma</w:t>
            </w:r>
            <w:proofErr w:type="gramEnd"/>
            <w:r>
              <w:rPr>
                <w:rFonts w:ascii="Times New Roman" w:eastAsia="Times New Roman" w:hAnsi="Times New Roman" w:cs="Times New Roman"/>
                <w:highlight w:val="white"/>
              </w:rPr>
              <w:t xml:space="preserve"> </w:t>
            </w:r>
          </w:p>
          <w:p w14:paraId="000001F6" w14:textId="77777777" w:rsidR="009D021D" w:rsidRDefault="006764DF">
            <w:pPr>
              <w:widowControl w:val="0"/>
              <w:numPr>
                <w:ilvl w:val="1"/>
                <w:numId w:val="77"/>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Gender parity should be ensured among </w:t>
            </w:r>
            <w:proofErr w:type="gramStart"/>
            <w:r>
              <w:rPr>
                <w:rFonts w:ascii="Times New Roman" w:eastAsia="Times New Roman" w:hAnsi="Times New Roman" w:cs="Times New Roman"/>
                <w:highlight w:val="white"/>
              </w:rPr>
              <w:t>staff</w:t>
            </w:r>
            <w:proofErr w:type="gramEnd"/>
            <w:r>
              <w:rPr>
                <w:rFonts w:ascii="Times New Roman" w:eastAsia="Times New Roman" w:hAnsi="Times New Roman" w:cs="Times New Roman"/>
                <w:highlight w:val="white"/>
              </w:rPr>
              <w:t xml:space="preserve"> </w:t>
            </w:r>
          </w:p>
          <w:p w14:paraId="000001F7" w14:textId="77777777" w:rsidR="009D021D" w:rsidRDefault="006764DF">
            <w:pPr>
              <w:widowControl w:val="0"/>
              <w:numPr>
                <w:ilvl w:val="1"/>
                <w:numId w:val="77"/>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Same-sex interviews are a key practice, particularly for young girls and older male </w:t>
            </w:r>
            <w:proofErr w:type="gramStart"/>
            <w:r>
              <w:rPr>
                <w:rFonts w:ascii="Times New Roman" w:eastAsia="Times New Roman" w:hAnsi="Times New Roman" w:cs="Times New Roman"/>
                <w:highlight w:val="white"/>
              </w:rPr>
              <w:t>participants</w:t>
            </w:r>
            <w:proofErr w:type="gramEnd"/>
          </w:p>
          <w:p w14:paraId="000001F8" w14:textId="77777777" w:rsidR="009D021D" w:rsidRDefault="368B947A">
            <w:pPr>
              <w:widowControl w:val="0"/>
              <w:numPr>
                <w:ilvl w:val="1"/>
                <w:numId w:val="77"/>
              </w:numPr>
              <w:spacing w:line="240" w:lineRule="auto"/>
              <w:rPr>
                <w:rFonts w:ascii="Times New Roman" w:eastAsia="Times New Roman" w:hAnsi="Times New Roman" w:cs="Times New Roman"/>
                <w:sz w:val="20"/>
                <w:szCs w:val="20"/>
                <w:highlight w:val="white"/>
              </w:rPr>
            </w:pPr>
            <w:r w:rsidRPr="368B947A">
              <w:rPr>
                <w:rFonts w:ascii="Times New Roman" w:eastAsia="Times New Roman" w:hAnsi="Times New Roman" w:cs="Times New Roman"/>
                <w:highlight w:val="white"/>
              </w:rPr>
              <w:t xml:space="preserve">Non-GBV specialists should not ask direct questions about experiences of </w:t>
            </w:r>
            <w:proofErr w:type="gramStart"/>
            <w:r w:rsidRPr="368B947A">
              <w:rPr>
                <w:rFonts w:ascii="Times New Roman" w:eastAsia="Times New Roman" w:hAnsi="Times New Roman" w:cs="Times New Roman"/>
                <w:highlight w:val="white"/>
              </w:rPr>
              <w:t>GBV</w:t>
            </w:r>
            <w:proofErr w:type="gramEnd"/>
          </w:p>
          <w:p w14:paraId="03BD8FC5" w14:textId="4FB698B5" w:rsidR="368B947A" w:rsidRDefault="368B947A" w:rsidP="368B947A">
            <w:pPr>
              <w:widowControl w:val="0"/>
              <w:spacing w:line="240" w:lineRule="auto"/>
              <w:rPr>
                <w:rFonts w:ascii="Times New Roman" w:eastAsia="Times New Roman" w:hAnsi="Times New Roman" w:cs="Times New Roman"/>
                <w:i/>
                <w:iCs/>
                <w:highlight w:val="white"/>
              </w:rPr>
            </w:pPr>
          </w:p>
          <w:p w14:paraId="000001F9" w14:textId="77777777" w:rsidR="009D021D" w:rsidRDefault="006764DF">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i/>
                <w:highlight w:val="white"/>
              </w:rPr>
              <w:t>Sex disaggregated data</w:t>
            </w:r>
          </w:p>
          <w:p w14:paraId="000001FA" w14:textId="77777777" w:rsidR="009D021D" w:rsidRDefault="368B947A" w:rsidP="368B947A">
            <w:pPr>
              <w:widowControl w:val="0"/>
              <w:spacing w:line="240" w:lineRule="auto"/>
              <w:rPr>
                <w:rFonts w:ascii="Times New Roman" w:eastAsia="Times New Roman" w:hAnsi="Times New Roman" w:cs="Times New Roman"/>
                <w:highlight w:val="white"/>
              </w:rPr>
            </w:pPr>
            <w:r w:rsidRPr="368B947A">
              <w:rPr>
                <w:rFonts w:ascii="Times New Roman" w:eastAsia="Times New Roman" w:hAnsi="Times New Roman" w:cs="Times New Roman"/>
                <w:highlight w:val="white"/>
              </w:rPr>
              <w:t xml:space="preserve">Disaggregation of data by sex was a key tool identified in the interviews and desk </w:t>
            </w:r>
            <w:proofErr w:type="gramStart"/>
            <w:r w:rsidRPr="368B947A">
              <w:rPr>
                <w:rFonts w:ascii="Times New Roman" w:eastAsia="Times New Roman" w:hAnsi="Times New Roman" w:cs="Times New Roman"/>
                <w:highlight w:val="white"/>
              </w:rPr>
              <w:t>review</w:t>
            </w:r>
            <w:proofErr w:type="gramEnd"/>
          </w:p>
          <w:p w14:paraId="0BE6414C" w14:textId="4A7C6441" w:rsidR="368B947A" w:rsidRDefault="368B947A" w:rsidP="368B947A">
            <w:pPr>
              <w:widowControl w:val="0"/>
              <w:spacing w:line="240" w:lineRule="auto"/>
              <w:rPr>
                <w:rFonts w:ascii="Times New Roman" w:eastAsia="Times New Roman" w:hAnsi="Times New Roman" w:cs="Times New Roman"/>
                <w:i/>
                <w:iCs/>
                <w:highlight w:val="white"/>
              </w:rPr>
            </w:pPr>
          </w:p>
          <w:p w14:paraId="000001FB" w14:textId="77777777" w:rsidR="009D021D" w:rsidRDefault="006764DF">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i/>
                <w:highlight w:val="white"/>
              </w:rPr>
              <w:t>Gender responsive indicators</w:t>
            </w:r>
          </w:p>
          <w:p w14:paraId="000001FC" w14:textId="77777777" w:rsidR="009D021D" w:rsidRDefault="368B947A" w:rsidP="368B947A">
            <w:pPr>
              <w:widowControl w:val="0"/>
              <w:spacing w:line="240" w:lineRule="auto"/>
              <w:rPr>
                <w:rFonts w:ascii="Times New Roman" w:eastAsia="Times New Roman" w:hAnsi="Times New Roman" w:cs="Times New Roman"/>
                <w:highlight w:val="white"/>
              </w:rPr>
            </w:pPr>
            <w:r w:rsidRPr="368B947A">
              <w:rPr>
                <w:rFonts w:ascii="Times New Roman" w:eastAsia="Times New Roman" w:hAnsi="Times New Roman" w:cs="Times New Roman"/>
                <w:highlight w:val="white"/>
              </w:rPr>
              <w:t>Interview and desk review data asserted that GBV risk indicators should be developed through participatory processes with input from local staff and women and girls themselves but in alignment with established tools.</w:t>
            </w:r>
          </w:p>
          <w:p w14:paraId="000001FD" w14:textId="77777777" w:rsidR="009D021D" w:rsidRDefault="368B947A" w:rsidP="368B947A">
            <w:pPr>
              <w:widowControl w:val="0"/>
              <w:spacing w:line="240" w:lineRule="auto"/>
              <w:rPr>
                <w:rFonts w:ascii="Times New Roman" w:eastAsia="Times New Roman" w:hAnsi="Times New Roman" w:cs="Times New Roman"/>
                <w:sz w:val="20"/>
                <w:szCs w:val="20"/>
                <w:highlight w:val="white"/>
              </w:rPr>
            </w:pPr>
            <w:r w:rsidRPr="368B947A">
              <w:rPr>
                <w:rFonts w:ascii="Times New Roman" w:eastAsia="Times New Roman" w:hAnsi="Times New Roman" w:cs="Times New Roman"/>
                <w:highlight w:val="white"/>
              </w:rPr>
              <w:t xml:space="preserve">Proxy indicators should be leveraged to better understand GBV risk while not directly asking about GBV personal </w:t>
            </w:r>
            <w:proofErr w:type="gramStart"/>
            <w:r w:rsidRPr="368B947A">
              <w:rPr>
                <w:rFonts w:ascii="Times New Roman" w:eastAsia="Times New Roman" w:hAnsi="Times New Roman" w:cs="Times New Roman"/>
                <w:highlight w:val="white"/>
              </w:rPr>
              <w:t>experience</w:t>
            </w:r>
            <w:proofErr w:type="gramEnd"/>
          </w:p>
          <w:p w14:paraId="1224E44A" w14:textId="1B36B576" w:rsidR="368B947A" w:rsidRDefault="368B947A" w:rsidP="368B947A">
            <w:pPr>
              <w:widowControl w:val="0"/>
              <w:spacing w:line="240" w:lineRule="auto"/>
              <w:rPr>
                <w:rFonts w:ascii="Times New Roman" w:eastAsia="Times New Roman" w:hAnsi="Times New Roman" w:cs="Times New Roman"/>
                <w:i/>
                <w:iCs/>
                <w:highlight w:val="white"/>
              </w:rPr>
            </w:pPr>
          </w:p>
          <w:p w14:paraId="000001FE" w14:textId="77777777" w:rsidR="009D021D" w:rsidRDefault="006764DF">
            <w:pPr>
              <w:widowControl w:val="0"/>
              <w:spacing w:line="240"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 xml:space="preserve">Other gender considerations </w:t>
            </w:r>
          </w:p>
          <w:p w14:paraId="000001FF" w14:textId="77777777" w:rsidR="009D021D" w:rsidRDefault="368B947A" w:rsidP="368B947A">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Data collection should not include asking direct questions regarding community or individuals’ personal experiences of GBV</w:t>
            </w:r>
          </w:p>
        </w:tc>
      </w:tr>
      <w:tr w:rsidR="009D021D" w14:paraId="4077D689" w14:textId="77777777" w:rsidTr="006764DF">
        <w:tc>
          <w:tcPr>
            <w:tcW w:w="1140" w:type="dxa"/>
            <w:shd w:val="clear" w:color="auto" w:fill="auto"/>
            <w:tcMar>
              <w:top w:w="100" w:type="dxa"/>
              <w:left w:w="100" w:type="dxa"/>
              <w:bottom w:w="100" w:type="dxa"/>
              <w:right w:w="100" w:type="dxa"/>
            </w:tcMar>
          </w:tcPr>
          <w:p w14:paraId="00000200"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lastRenderedPageBreak/>
              <w:t>Shimpuku</w:t>
            </w:r>
            <w:proofErr w:type="spellEnd"/>
            <w:r>
              <w:rPr>
                <w:rFonts w:ascii="Times New Roman" w:eastAsia="Times New Roman" w:hAnsi="Times New Roman" w:cs="Times New Roman"/>
              </w:rPr>
              <w:t xml:space="preserve"> 2019 </w:t>
            </w:r>
          </w:p>
        </w:tc>
        <w:tc>
          <w:tcPr>
            <w:tcW w:w="1650" w:type="dxa"/>
            <w:shd w:val="clear" w:color="auto" w:fill="auto"/>
            <w:tcMar>
              <w:top w:w="100" w:type="dxa"/>
              <w:left w:w="100" w:type="dxa"/>
              <w:bottom w:w="100" w:type="dxa"/>
              <w:right w:w="100" w:type="dxa"/>
            </w:tcMar>
          </w:tcPr>
          <w:p w14:paraId="00000201"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Tanzania </w:t>
            </w:r>
          </w:p>
        </w:tc>
        <w:tc>
          <w:tcPr>
            <w:tcW w:w="1545" w:type="dxa"/>
            <w:shd w:val="clear" w:color="auto" w:fill="auto"/>
            <w:tcMar>
              <w:top w:w="100" w:type="dxa"/>
              <w:left w:w="100" w:type="dxa"/>
              <w:bottom w:w="100" w:type="dxa"/>
              <w:right w:w="100" w:type="dxa"/>
            </w:tcMar>
          </w:tcPr>
          <w:p w14:paraId="00000202"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Maternal and Child Health</w:t>
            </w:r>
          </w:p>
        </w:tc>
        <w:tc>
          <w:tcPr>
            <w:tcW w:w="2970" w:type="dxa"/>
            <w:shd w:val="clear" w:color="auto" w:fill="auto"/>
            <w:tcMar>
              <w:top w:w="100" w:type="dxa"/>
              <w:left w:w="100" w:type="dxa"/>
              <w:bottom w:w="100" w:type="dxa"/>
              <w:right w:w="100" w:type="dxa"/>
            </w:tcMar>
          </w:tcPr>
          <w:p w14:paraId="00000203"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Evaluation of an intervention attempting to improve birth preparedness through family-oriented </w:t>
            </w:r>
            <w:proofErr w:type="gramStart"/>
            <w:r w:rsidRPr="368B947A">
              <w:rPr>
                <w:rFonts w:ascii="Times New Roman" w:eastAsia="Times New Roman" w:hAnsi="Times New Roman" w:cs="Times New Roman"/>
              </w:rPr>
              <w:t>education</w:t>
            </w:r>
            <w:proofErr w:type="gramEnd"/>
            <w:r w:rsidRPr="368B947A">
              <w:rPr>
                <w:rFonts w:ascii="Times New Roman" w:eastAsia="Times New Roman" w:hAnsi="Times New Roman" w:cs="Times New Roman"/>
              </w:rPr>
              <w:t xml:space="preserve"> </w:t>
            </w:r>
          </w:p>
          <w:p w14:paraId="4E401D7C" w14:textId="06552CBC"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204"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Cross sectional evaluation with an intervention and control groups</w:t>
            </w:r>
          </w:p>
        </w:tc>
        <w:tc>
          <w:tcPr>
            <w:tcW w:w="2030" w:type="dxa"/>
            <w:shd w:val="clear" w:color="auto" w:fill="auto"/>
            <w:tcMar>
              <w:top w:w="100" w:type="dxa"/>
              <w:left w:w="100" w:type="dxa"/>
              <w:bottom w:w="100" w:type="dxa"/>
              <w:right w:w="100" w:type="dxa"/>
            </w:tcMar>
          </w:tcPr>
          <w:p w14:paraId="00000205"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128 total participants (64 in each group)</w:t>
            </w:r>
          </w:p>
        </w:tc>
        <w:tc>
          <w:tcPr>
            <w:tcW w:w="5965" w:type="dxa"/>
            <w:shd w:val="clear" w:color="auto" w:fill="auto"/>
            <w:tcMar>
              <w:top w:w="100" w:type="dxa"/>
              <w:left w:w="100" w:type="dxa"/>
              <w:bottom w:w="100" w:type="dxa"/>
              <w:right w:w="100" w:type="dxa"/>
            </w:tcMar>
          </w:tcPr>
          <w:p w14:paraId="00000207" w14:textId="2E5ABD4C" w:rsidR="009D021D" w:rsidRDefault="368B947A">
            <w:pPr>
              <w:widowControl w:val="0"/>
              <w:spacing w:line="240" w:lineRule="auto"/>
              <w:rPr>
                <w:rFonts w:ascii="Times New Roman" w:eastAsia="Times New Roman" w:hAnsi="Times New Roman" w:cs="Times New Roman"/>
              </w:rPr>
            </w:pPr>
            <w:r w:rsidRPr="368B947A">
              <w:rPr>
                <w:rFonts w:ascii="Times New Roman" w:eastAsia="Times New Roman" w:hAnsi="Times New Roman" w:cs="Times New Roman"/>
                <w:i/>
                <w:iCs/>
              </w:rPr>
              <w:t xml:space="preserve">Gender responsive indicators </w:t>
            </w:r>
            <w:r w:rsidRPr="368B947A">
              <w:rPr>
                <w:rFonts w:ascii="Times New Roman" w:eastAsia="Times New Roman" w:hAnsi="Times New Roman" w:cs="Times New Roman"/>
              </w:rPr>
              <w:t xml:space="preserve">E.g. </w:t>
            </w:r>
          </w:p>
          <w:p w14:paraId="00000208" w14:textId="77777777" w:rsidR="009D021D" w:rsidRDefault="006764DF">
            <w:pPr>
              <w:widowControl w:val="0"/>
              <w:numPr>
                <w:ilvl w:val="1"/>
                <w:numId w:val="8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highlight w:val="white"/>
              </w:rPr>
              <w:t>“Desired place of birth”</w:t>
            </w:r>
          </w:p>
          <w:p w14:paraId="00000209" w14:textId="77777777" w:rsidR="009D021D" w:rsidRDefault="006764DF">
            <w:pPr>
              <w:widowControl w:val="0"/>
              <w:numPr>
                <w:ilvl w:val="1"/>
                <w:numId w:val="8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preferred</w:t>
            </w:r>
            <w:proofErr w:type="gramEnd"/>
            <w:r>
              <w:rPr>
                <w:rFonts w:ascii="Times New Roman" w:eastAsia="Times New Roman" w:hAnsi="Times New Roman" w:cs="Times New Roman"/>
                <w:highlight w:val="white"/>
              </w:rPr>
              <w:t xml:space="preserve"> birth attendant”</w:t>
            </w:r>
          </w:p>
          <w:p w14:paraId="0000020A" w14:textId="77777777" w:rsidR="009D021D" w:rsidRDefault="006764DF">
            <w:pPr>
              <w:widowControl w:val="0"/>
              <w:numPr>
                <w:ilvl w:val="1"/>
                <w:numId w:val="8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location</w:t>
            </w:r>
            <w:proofErr w:type="gramEnd"/>
            <w:r>
              <w:rPr>
                <w:rFonts w:ascii="Times New Roman" w:eastAsia="Times New Roman" w:hAnsi="Times New Roman" w:cs="Times New Roman"/>
                <w:highlight w:val="white"/>
              </w:rPr>
              <w:t xml:space="preserve"> of the closest facility for birth and in case of complications” </w:t>
            </w:r>
          </w:p>
          <w:p w14:paraId="0000020B" w14:textId="77777777" w:rsidR="009D021D" w:rsidRDefault="006764DF">
            <w:pPr>
              <w:widowControl w:val="0"/>
              <w:numPr>
                <w:ilvl w:val="1"/>
                <w:numId w:val="8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highlight w:val="white"/>
              </w:rPr>
              <w:t xml:space="preserve">“An identified </w:t>
            </w:r>
            <w:proofErr w:type="spellStart"/>
            <w:r>
              <w:rPr>
                <w:rFonts w:ascii="Times New Roman" w:eastAsia="Times New Roman" w:hAnsi="Times New Roman" w:cs="Times New Roman"/>
                <w:highlight w:val="white"/>
              </w:rPr>
              <w:t>labour</w:t>
            </w:r>
            <w:proofErr w:type="spellEnd"/>
            <w:r>
              <w:rPr>
                <w:rFonts w:ascii="Times New Roman" w:eastAsia="Times New Roman" w:hAnsi="Times New Roman" w:cs="Times New Roman"/>
                <w:highlight w:val="white"/>
              </w:rPr>
              <w:t xml:space="preserve"> and birth companion” </w:t>
            </w:r>
          </w:p>
          <w:p w14:paraId="0000020C" w14:textId="77777777" w:rsidR="009D021D" w:rsidRDefault="006764DF">
            <w:pPr>
              <w:widowControl w:val="0"/>
              <w:numPr>
                <w:ilvl w:val="1"/>
                <w:numId w:val="8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highlight w:val="white"/>
              </w:rPr>
              <w:t>“An identified support to look after the home and other children while the woman was away”</w:t>
            </w:r>
          </w:p>
        </w:tc>
      </w:tr>
      <w:tr w:rsidR="009D021D" w14:paraId="21BF44CC" w14:textId="77777777" w:rsidTr="006764DF">
        <w:tc>
          <w:tcPr>
            <w:tcW w:w="1140" w:type="dxa"/>
            <w:shd w:val="clear" w:color="auto" w:fill="auto"/>
            <w:tcMar>
              <w:top w:w="100" w:type="dxa"/>
              <w:left w:w="100" w:type="dxa"/>
              <w:bottom w:w="100" w:type="dxa"/>
              <w:right w:w="100" w:type="dxa"/>
            </w:tcMar>
          </w:tcPr>
          <w:p w14:paraId="0000020D"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Spiezer</w:t>
            </w:r>
            <w:proofErr w:type="spellEnd"/>
            <w:r>
              <w:rPr>
                <w:rFonts w:ascii="Times New Roman" w:eastAsia="Times New Roman" w:hAnsi="Times New Roman" w:cs="Times New Roman"/>
              </w:rPr>
              <w:t xml:space="preserve"> </w:t>
            </w:r>
            <w:r>
              <w:rPr>
                <w:rFonts w:ascii="Times New Roman" w:eastAsia="Times New Roman" w:hAnsi="Times New Roman" w:cs="Times New Roman"/>
              </w:rPr>
              <w:lastRenderedPageBreak/>
              <w:t>2018</w:t>
            </w:r>
          </w:p>
        </w:tc>
        <w:tc>
          <w:tcPr>
            <w:tcW w:w="1650" w:type="dxa"/>
            <w:shd w:val="clear" w:color="auto" w:fill="auto"/>
            <w:tcMar>
              <w:top w:w="100" w:type="dxa"/>
              <w:left w:w="100" w:type="dxa"/>
              <w:bottom w:w="100" w:type="dxa"/>
              <w:right w:w="100" w:type="dxa"/>
            </w:tcMar>
          </w:tcPr>
          <w:p w14:paraId="0000020E"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South Africa</w:t>
            </w:r>
          </w:p>
        </w:tc>
        <w:tc>
          <w:tcPr>
            <w:tcW w:w="1545" w:type="dxa"/>
            <w:shd w:val="clear" w:color="auto" w:fill="auto"/>
            <w:tcMar>
              <w:top w:w="100" w:type="dxa"/>
              <w:left w:w="100" w:type="dxa"/>
              <w:bottom w:w="100" w:type="dxa"/>
              <w:right w:w="100" w:type="dxa"/>
            </w:tcMar>
          </w:tcPr>
          <w:p w14:paraId="0000020F"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Sexual Health</w:t>
            </w:r>
          </w:p>
        </w:tc>
        <w:tc>
          <w:tcPr>
            <w:tcW w:w="2970" w:type="dxa"/>
            <w:shd w:val="clear" w:color="auto" w:fill="auto"/>
            <w:tcMar>
              <w:top w:w="100" w:type="dxa"/>
              <w:left w:w="100" w:type="dxa"/>
              <w:bottom w:w="100" w:type="dxa"/>
              <w:right w:w="100" w:type="dxa"/>
            </w:tcMar>
          </w:tcPr>
          <w:p w14:paraId="00000210"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Evaluation of an intervention </w:t>
            </w:r>
            <w:r w:rsidRPr="368B947A">
              <w:rPr>
                <w:rFonts w:ascii="Times New Roman" w:eastAsia="Times New Roman" w:hAnsi="Times New Roman" w:cs="Times New Roman"/>
              </w:rPr>
              <w:lastRenderedPageBreak/>
              <w:t xml:space="preserve">aiming to improve sex risk </w:t>
            </w:r>
            <w:proofErr w:type="gramStart"/>
            <w:r w:rsidRPr="368B947A">
              <w:rPr>
                <w:rFonts w:ascii="Times New Roman" w:eastAsia="Times New Roman" w:hAnsi="Times New Roman" w:cs="Times New Roman"/>
              </w:rPr>
              <w:t>behaviors</w:t>
            </w:r>
            <w:proofErr w:type="gramEnd"/>
            <w:r w:rsidRPr="368B947A">
              <w:rPr>
                <w:rFonts w:ascii="Times New Roman" w:eastAsia="Times New Roman" w:hAnsi="Times New Roman" w:cs="Times New Roman"/>
              </w:rPr>
              <w:t xml:space="preserve"> </w:t>
            </w:r>
          </w:p>
          <w:p w14:paraId="16821C46" w14:textId="167EA3A4"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211"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Men who drink alcohol recruited outside places where alcohol is </w:t>
            </w:r>
            <w:proofErr w:type="gramStart"/>
            <w:r w:rsidRPr="368B947A">
              <w:rPr>
                <w:rFonts w:ascii="Times New Roman" w:eastAsia="Times New Roman" w:hAnsi="Times New Roman" w:cs="Times New Roman"/>
              </w:rPr>
              <w:t>served</w:t>
            </w:r>
            <w:proofErr w:type="gramEnd"/>
            <w:r w:rsidRPr="368B947A">
              <w:rPr>
                <w:rFonts w:ascii="Times New Roman" w:eastAsia="Times New Roman" w:hAnsi="Times New Roman" w:cs="Times New Roman"/>
              </w:rPr>
              <w:t xml:space="preserve"> </w:t>
            </w:r>
          </w:p>
          <w:p w14:paraId="43299278" w14:textId="09A06AC6"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212"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Recruited men and their sexual partners completed surveys based on their placement in one of two trial groups and one control group </w:t>
            </w:r>
          </w:p>
        </w:tc>
        <w:tc>
          <w:tcPr>
            <w:tcW w:w="2030" w:type="dxa"/>
            <w:shd w:val="clear" w:color="auto" w:fill="auto"/>
            <w:tcMar>
              <w:top w:w="100" w:type="dxa"/>
              <w:left w:w="100" w:type="dxa"/>
              <w:bottom w:w="100" w:type="dxa"/>
              <w:right w:w="100" w:type="dxa"/>
            </w:tcMar>
          </w:tcPr>
          <w:p w14:paraId="00000213"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lastRenderedPageBreak/>
              <w:t xml:space="preserve">267 couples </w:t>
            </w:r>
            <w:r w:rsidRPr="368B947A">
              <w:rPr>
                <w:rFonts w:ascii="Times New Roman" w:eastAsia="Times New Roman" w:hAnsi="Times New Roman" w:cs="Times New Roman"/>
              </w:rPr>
              <w:lastRenderedPageBreak/>
              <w:t xml:space="preserve">surveyed and tracked from baseline to endline </w:t>
            </w:r>
          </w:p>
        </w:tc>
        <w:tc>
          <w:tcPr>
            <w:tcW w:w="5965" w:type="dxa"/>
            <w:shd w:val="clear" w:color="auto" w:fill="auto"/>
            <w:tcMar>
              <w:top w:w="100" w:type="dxa"/>
              <w:left w:w="100" w:type="dxa"/>
              <w:bottom w:w="100" w:type="dxa"/>
              <w:right w:w="100" w:type="dxa"/>
            </w:tcMar>
          </w:tcPr>
          <w:p w14:paraId="3F57116A" w14:textId="77777777" w:rsidR="009D021D" w:rsidRDefault="368B947A" w:rsidP="368B947A">
            <w:pPr>
              <w:widowControl w:val="0"/>
              <w:spacing w:line="240" w:lineRule="auto"/>
              <w:rPr>
                <w:rFonts w:ascii="Times New Roman" w:eastAsia="Times New Roman" w:hAnsi="Times New Roman" w:cs="Times New Roman"/>
              </w:rPr>
            </w:pPr>
            <w:r w:rsidRPr="368B947A">
              <w:rPr>
                <w:rFonts w:ascii="Times New Roman" w:eastAsia="Times New Roman" w:hAnsi="Times New Roman" w:cs="Times New Roman"/>
                <w:i/>
                <w:iCs/>
              </w:rPr>
              <w:lastRenderedPageBreak/>
              <w:t xml:space="preserve">Sex disaggregated data </w:t>
            </w:r>
          </w:p>
          <w:p w14:paraId="00000215" w14:textId="0DBD393D" w:rsidR="009D021D" w:rsidRDefault="368B947A">
            <w:pPr>
              <w:widowControl w:val="0"/>
              <w:spacing w:line="240" w:lineRule="auto"/>
              <w:rPr>
                <w:rFonts w:ascii="Times New Roman" w:eastAsia="Times New Roman" w:hAnsi="Times New Roman" w:cs="Times New Roman"/>
              </w:rPr>
            </w:pPr>
            <w:r w:rsidRPr="368B947A">
              <w:rPr>
                <w:rFonts w:ascii="Times New Roman" w:eastAsia="Times New Roman" w:hAnsi="Times New Roman" w:cs="Times New Roman"/>
              </w:rPr>
              <w:lastRenderedPageBreak/>
              <w:t xml:space="preserve">Sex disaggregation was an important tool utilized as the unit of focus was couples. Surveys were analyzed as men only, women only, and occasionally both then compared across </w:t>
            </w:r>
            <w:proofErr w:type="gramStart"/>
            <w:r w:rsidRPr="368B947A">
              <w:rPr>
                <w:rFonts w:ascii="Times New Roman" w:eastAsia="Times New Roman" w:hAnsi="Times New Roman" w:cs="Times New Roman"/>
              </w:rPr>
              <w:t>sex</w:t>
            </w:r>
            <w:proofErr w:type="gramEnd"/>
            <w:r w:rsidRPr="368B947A">
              <w:rPr>
                <w:rFonts w:ascii="Times New Roman" w:eastAsia="Times New Roman" w:hAnsi="Times New Roman" w:cs="Times New Roman"/>
              </w:rPr>
              <w:t xml:space="preserve"> </w:t>
            </w:r>
          </w:p>
          <w:p w14:paraId="761F22F3" w14:textId="5C608EC1" w:rsidR="368B947A" w:rsidRDefault="368B947A" w:rsidP="368B947A">
            <w:pPr>
              <w:widowControl w:val="0"/>
              <w:spacing w:line="240" w:lineRule="auto"/>
              <w:rPr>
                <w:rFonts w:ascii="Times New Roman" w:eastAsia="Times New Roman" w:hAnsi="Times New Roman" w:cs="Times New Roman"/>
                <w:i/>
                <w:iCs/>
              </w:rPr>
            </w:pPr>
          </w:p>
          <w:p w14:paraId="00000216" w14:textId="77777777" w:rsidR="009D021D" w:rsidRDefault="006764DF">
            <w:pPr>
              <w:widowControl w:val="0"/>
              <w:spacing w:line="240" w:lineRule="auto"/>
              <w:rPr>
                <w:rFonts w:ascii="Times New Roman" w:eastAsia="Times New Roman" w:hAnsi="Times New Roman" w:cs="Times New Roman"/>
              </w:rPr>
            </w:pPr>
            <w:r>
              <w:rPr>
                <w:rFonts w:ascii="Times New Roman" w:eastAsia="Times New Roman" w:hAnsi="Times New Roman" w:cs="Times New Roman"/>
                <w:i/>
              </w:rPr>
              <w:t xml:space="preserve">Gender responsive indicators </w:t>
            </w:r>
          </w:p>
          <w:p w14:paraId="00000217" w14:textId="77777777" w:rsidR="009D021D" w:rsidRDefault="006764DF">
            <w:pPr>
              <w:widowControl w:val="0"/>
              <w:numPr>
                <w:ilvl w:val="0"/>
                <w:numId w:val="112"/>
              </w:numPr>
              <w:spacing w:line="240" w:lineRule="auto"/>
              <w:rPr>
                <w:rFonts w:ascii="Times New Roman" w:eastAsia="Times New Roman" w:hAnsi="Times New Roman" w:cs="Times New Roman"/>
              </w:rPr>
            </w:pPr>
            <w:r>
              <w:rPr>
                <w:rFonts w:ascii="Times New Roman" w:eastAsia="Times New Roman" w:hAnsi="Times New Roman" w:cs="Times New Roman"/>
              </w:rPr>
              <w:t xml:space="preserve">E.g. </w:t>
            </w:r>
          </w:p>
          <w:p w14:paraId="00000218" w14:textId="77777777" w:rsidR="009D021D" w:rsidRDefault="006764DF">
            <w:pPr>
              <w:widowControl w:val="0"/>
              <w:numPr>
                <w:ilvl w:val="1"/>
                <w:numId w:val="11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consistent</w:t>
            </w:r>
            <w:proofErr w:type="gramEnd"/>
            <w:r>
              <w:rPr>
                <w:rFonts w:ascii="Times New Roman" w:eastAsia="Times New Roman" w:hAnsi="Times New Roman" w:cs="Times New Roman"/>
                <w:highlight w:val="white"/>
              </w:rPr>
              <w:t xml:space="preserve"> condom use” </w:t>
            </w:r>
          </w:p>
          <w:p w14:paraId="00000219" w14:textId="77777777" w:rsidR="009D021D" w:rsidRDefault="006764DF">
            <w:pPr>
              <w:widowControl w:val="0"/>
              <w:numPr>
                <w:ilvl w:val="1"/>
                <w:numId w:val="11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partner</w:t>
            </w:r>
            <w:proofErr w:type="gramEnd"/>
            <w:r>
              <w:rPr>
                <w:rFonts w:ascii="Times New Roman" w:eastAsia="Times New Roman" w:hAnsi="Times New Roman" w:cs="Times New Roman"/>
                <w:highlight w:val="white"/>
              </w:rPr>
              <w:t xml:space="preserve"> communication”</w:t>
            </w:r>
          </w:p>
          <w:p w14:paraId="0000021A" w14:textId="77777777" w:rsidR="009D021D" w:rsidRDefault="006764DF">
            <w:pPr>
              <w:widowControl w:val="0"/>
              <w:numPr>
                <w:ilvl w:val="1"/>
                <w:numId w:val="11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gender</w:t>
            </w:r>
            <w:proofErr w:type="gramEnd"/>
            <w:r>
              <w:rPr>
                <w:rFonts w:ascii="Times New Roman" w:eastAsia="Times New Roman" w:hAnsi="Times New Roman" w:cs="Times New Roman"/>
                <w:highlight w:val="white"/>
              </w:rPr>
              <w:t xml:space="preserve"> norms”</w:t>
            </w:r>
          </w:p>
        </w:tc>
      </w:tr>
      <w:tr w:rsidR="009D021D" w14:paraId="10A4C21B" w14:textId="77777777" w:rsidTr="006764DF">
        <w:tc>
          <w:tcPr>
            <w:tcW w:w="1140" w:type="dxa"/>
            <w:shd w:val="clear" w:color="auto" w:fill="auto"/>
            <w:tcMar>
              <w:top w:w="100" w:type="dxa"/>
              <w:left w:w="100" w:type="dxa"/>
              <w:bottom w:w="100" w:type="dxa"/>
              <w:right w:w="100" w:type="dxa"/>
            </w:tcMar>
          </w:tcPr>
          <w:p w14:paraId="0000021B"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Tura 2020 </w:t>
            </w:r>
          </w:p>
        </w:tc>
        <w:tc>
          <w:tcPr>
            <w:tcW w:w="1650" w:type="dxa"/>
            <w:shd w:val="clear" w:color="auto" w:fill="auto"/>
            <w:tcMar>
              <w:top w:w="100" w:type="dxa"/>
              <w:left w:w="100" w:type="dxa"/>
              <w:bottom w:w="100" w:type="dxa"/>
              <w:right w:w="100" w:type="dxa"/>
            </w:tcMar>
          </w:tcPr>
          <w:p w14:paraId="0000021C"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Mozambique</w:t>
            </w:r>
          </w:p>
        </w:tc>
        <w:tc>
          <w:tcPr>
            <w:tcW w:w="1545" w:type="dxa"/>
            <w:shd w:val="clear" w:color="auto" w:fill="auto"/>
            <w:tcMar>
              <w:top w:w="100" w:type="dxa"/>
              <w:left w:w="100" w:type="dxa"/>
              <w:bottom w:w="100" w:type="dxa"/>
              <w:right w:w="100" w:type="dxa"/>
            </w:tcMar>
          </w:tcPr>
          <w:p w14:paraId="0000021D" w14:textId="77777777" w:rsidR="009D021D" w:rsidRDefault="006764D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Maternal Health</w:t>
            </w:r>
          </w:p>
        </w:tc>
        <w:tc>
          <w:tcPr>
            <w:tcW w:w="2970" w:type="dxa"/>
            <w:shd w:val="clear" w:color="auto" w:fill="auto"/>
            <w:tcMar>
              <w:top w:w="100" w:type="dxa"/>
              <w:left w:w="100" w:type="dxa"/>
              <w:bottom w:w="100" w:type="dxa"/>
              <w:right w:w="100" w:type="dxa"/>
            </w:tcMar>
          </w:tcPr>
          <w:p w14:paraId="0000021E"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Evaluation of an intervention attempting to increase women’s agency and maternal health service usage through community-based savings </w:t>
            </w:r>
            <w:proofErr w:type="gramStart"/>
            <w:r w:rsidRPr="368B947A">
              <w:rPr>
                <w:rFonts w:ascii="Times New Roman" w:eastAsia="Times New Roman" w:hAnsi="Times New Roman" w:cs="Times New Roman"/>
              </w:rPr>
              <w:t>groups</w:t>
            </w:r>
            <w:proofErr w:type="gramEnd"/>
          </w:p>
          <w:p w14:paraId="18250EFF" w14:textId="7BB77D4B" w:rsidR="368B947A"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p>
          <w:p w14:paraId="0000021F"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Two-stage cluster sampling process breaking women into an intervention group and a control group </w:t>
            </w:r>
          </w:p>
          <w:p w14:paraId="00000220" w14:textId="77777777" w:rsidR="009D021D" w:rsidRDefault="009D021D">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030" w:type="dxa"/>
            <w:shd w:val="clear" w:color="auto" w:fill="auto"/>
            <w:tcMar>
              <w:top w:w="100" w:type="dxa"/>
              <w:left w:w="100" w:type="dxa"/>
              <w:bottom w:w="100" w:type="dxa"/>
              <w:right w:w="100" w:type="dxa"/>
            </w:tcMar>
          </w:tcPr>
          <w:p w14:paraId="00000221" w14:textId="77777777" w:rsidR="009D021D" w:rsidRDefault="368B947A" w:rsidP="368B947A">
            <w:pPr>
              <w:widowControl w:val="0"/>
              <w:pBdr>
                <w:top w:val="nil"/>
                <w:left w:val="nil"/>
                <w:bottom w:val="nil"/>
                <w:right w:val="nil"/>
                <w:between w:val="nil"/>
              </w:pBdr>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205 total participants </w:t>
            </w:r>
          </w:p>
        </w:tc>
        <w:tc>
          <w:tcPr>
            <w:tcW w:w="5965" w:type="dxa"/>
            <w:shd w:val="clear" w:color="auto" w:fill="auto"/>
            <w:tcMar>
              <w:top w:w="100" w:type="dxa"/>
              <w:left w:w="100" w:type="dxa"/>
              <w:bottom w:w="100" w:type="dxa"/>
              <w:right w:w="100" w:type="dxa"/>
            </w:tcMar>
          </w:tcPr>
          <w:p w14:paraId="00000222" w14:textId="77777777" w:rsidR="009D021D" w:rsidRDefault="006764DF">
            <w:pPr>
              <w:widowControl w:val="0"/>
              <w:spacing w:line="240" w:lineRule="auto"/>
              <w:rPr>
                <w:rFonts w:ascii="Times New Roman" w:eastAsia="Times New Roman" w:hAnsi="Times New Roman" w:cs="Times New Roman"/>
              </w:rPr>
            </w:pPr>
            <w:r>
              <w:rPr>
                <w:rFonts w:ascii="Times New Roman" w:eastAsia="Times New Roman" w:hAnsi="Times New Roman" w:cs="Times New Roman"/>
                <w:i/>
              </w:rPr>
              <w:t xml:space="preserve">Community based participatory </w:t>
            </w:r>
            <w:proofErr w:type="gramStart"/>
            <w:r>
              <w:rPr>
                <w:rFonts w:ascii="Times New Roman" w:eastAsia="Times New Roman" w:hAnsi="Times New Roman" w:cs="Times New Roman"/>
                <w:i/>
              </w:rPr>
              <w:t>research</w:t>
            </w:r>
            <w:proofErr w:type="gramEnd"/>
            <w:r>
              <w:rPr>
                <w:rFonts w:ascii="Times New Roman" w:eastAsia="Times New Roman" w:hAnsi="Times New Roman" w:cs="Times New Roman"/>
                <w:i/>
              </w:rPr>
              <w:t xml:space="preserve"> </w:t>
            </w:r>
          </w:p>
          <w:p w14:paraId="00000223" w14:textId="77777777" w:rsidR="009D021D" w:rsidRDefault="368B947A" w:rsidP="368B947A">
            <w:pPr>
              <w:widowControl w:val="0"/>
              <w:spacing w:line="240" w:lineRule="auto"/>
              <w:rPr>
                <w:rFonts w:ascii="Times New Roman" w:eastAsia="Times New Roman" w:hAnsi="Times New Roman" w:cs="Times New Roman"/>
              </w:rPr>
            </w:pPr>
            <w:r w:rsidRPr="368B947A">
              <w:rPr>
                <w:rFonts w:ascii="Times New Roman" w:eastAsia="Times New Roman" w:hAnsi="Times New Roman" w:cs="Times New Roman"/>
              </w:rPr>
              <w:t xml:space="preserve">Evaluation was designed in conjunction with and largely conducted by a local </w:t>
            </w:r>
            <w:proofErr w:type="gramStart"/>
            <w:r w:rsidRPr="368B947A">
              <w:rPr>
                <w:rFonts w:ascii="Times New Roman" w:eastAsia="Times New Roman" w:hAnsi="Times New Roman" w:cs="Times New Roman"/>
              </w:rPr>
              <w:t>NGO</w:t>
            </w:r>
            <w:proofErr w:type="gramEnd"/>
            <w:r w:rsidRPr="368B947A">
              <w:rPr>
                <w:rFonts w:ascii="Times New Roman" w:eastAsia="Times New Roman" w:hAnsi="Times New Roman" w:cs="Times New Roman"/>
              </w:rPr>
              <w:t xml:space="preserve"> </w:t>
            </w:r>
          </w:p>
          <w:p w14:paraId="4B857FB2" w14:textId="02D0B1ED" w:rsidR="368B947A" w:rsidRDefault="368B947A" w:rsidP="368B947A">
            <w:pPr>
              <w:widowControl w:val="0"/>
              <w:spacing w:line="240" w:lineRule="auto"/>
              <w:rPr>
                <w:rFonts w:ascii="Times New Roman" w:eastAsia="Times New Roman" w:hAnsi="Times New Roman" w:cs="Times New Roman"/>
                <w:i/>
                <w:iCs/>
              </w:rPr>
            </w:pPr>
          </w:p>
          <w:p w14:paraId="00000224" w14:textId="77777777" w:rsidR="009D021D" w:rsidRDefault="006764DF">
            <w:pPr>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Use of established tools</w:t>
            </w:r>
          </w:p>
          <w:p w14:paraId="00000225" w14:textId="77777777" w:rsidR="009D021D" w:rsidRDefault="368B947A" w:rsidP="368B947A">
            <w:pPr>
              <w:widowControl w:val="0"/>
              <w:spacing w:line="240" w:lineRule="auto"/>
              <w:rPr>
                <w:rFonts w:ascii="Times New Roman" w:eastAsia="Times New Roman" w:hAnsi="Times New Roman" w:cs="Times New Roman"/>
              </w:rPr>
            </w:pPr>
            <w:r>
              <w:rPr>
                <w:rFonts w:ascii="Times New Roman" w:eastAsia="Times New Roman" w:hAnsi="Times New Roman" w:cs="Times New Roman"/>
                <w:highlight w:val="white"/>
              </w:rPr>
              <w:t xml:space="preserve">Survey was created from the Mozambique Demographic and Health Survey and General Self-Efficacy Scale </w:t>
            </w:r>
          </w:p>
          <w:p w14:paraId="187ED96B" w14:textId="79584EA2" w:rsidR="368B947A" w:rsidRDefault="368B947A" w:rsidP="368B947A">
            <w:pPr>
              <w:widowControl w:val="0"/>
              <w:spacing w:line="240" w:lineRule="auto"/>
              <w:rPr>
                <w:rFonts w:ascii="Times New Roman" w:eastAsia="Times New Roman" w:hAnsi="Times New Roman" w:cs="Times New Roman"/>
                <w:i/>
                <w:iCs/>
              </w:rPr>
            </w:pPr>
          </w:p>
          <w:p w14:paraId="00000226" w14:textId="77777777" w:rsidR="009D021D" w:rsidRDefault="006764DF">
            <w:pPr>
              <w:widowControl w:val="0"/>
              <w:spacing w:line="240" w:lineRule="auto"/>
              <w:rPr>
                <w:rFonts w:ascii="Times New Roman" w:eastAsia="Times New Roman" w:hAnsi="Times New Roman" w:cs="Times New Roman"/>
              </w:rPr>
            </w:pPr>
            <w:r>
              <w:rPr>
                <w:rFonts w:ascii="Times New Roman" w:eastAsia="Times New Roman" w:hAnsi="Times New Roman" w:cs="Times New Roman"/>
                <w:i/>
              </w:rPr>
              <w:t xml:space="preserve">Use of gender scores </w:t>
            </w:r>
          </w:p>
          <w:p w14:paraId="00000227" w14:textId="77777777" w:rsidR="009D021D" w:rsidRDefault="368B947A" w:rsidP="368B947A">
            <w:pPr>
              <w:widowControl w:val="0"/>
              <w:spacing w:line="240" w:lineRule="auto"/>
              <w:rPr>
                <w:rFonts w:ascii="Times New Roman" w:eastAsia="Times New Roman" w:hAnsi="Times New Roman" w:cs="Times New Roman"/>
                <w:sz w:val="20"/>
                <w:szCs w:val="20"/>
              </w:rPr>
            </w:pPr>
            <w:proofErr w:type="gramStart"/>
            <w:r w:rsidRPr="368B947A">
              <w:rPr>
                <w:rFonts w:ascii="Times New Roman" w:eastAsia="Times New Roman" w:hAnsi="Times New Roman" w:cs="Times New Roman"/>
                <w:highlight w:val="white"/>
              </w:rPr>
              <w:t>Five</w:t>
            </w:r>
            <w:proofErr w:type="gramEnd"/>
            <w:r w:rsidRPr="368B947A">
              <w:rPr>
                <w:rFonts w:ascii="Times New Roman" w:eastAsia="Times New Roman" w:hAnsi="Times New Roman" w:cs="Times New Roman"/>
                <w:highlight w:val="white"/>
              </w:rPr>
              <w:t xml:space="preserve">-item scale was used to assess </w:t>
            </w:r>
            <w:proofErr w:type="gramStart"/>
            <w:r w:rsidRPr="368B947A">
              <w:rPr>
                <w:rFonts w:ascii="Times New Roman" w:eastAsia="Times New Roman" w:hAnsi="Times New Roman" w:cs="Times New Roman"/>
                <w:highlight w:val="white"/>
              </w:rPr>
              <w:t>women’s</w:t>
            </w:r>
            <w:proofErr w:type="gramEnd"/>
            <w:r w:rsidRPr="368B947A">
              <w:rPr>
                <w:rFonts w:ascii="Times New Roman" w:eastAsia="Times New Roman" w:hAnsi="Times New Roman" w:cs="Times New Roman"/>
                <w:highlight w:val="white"/>
              </w:rPr>
              <w:t xml:space="preserve"> generalized self-efficacy. Agreement was assessed through a Likert-type scale from 1 (“strong disagreement”) to 5 (“strong agreement”)</w:t>
            </w:r>
          </w:p>
          <w:p w14:paraId="22DFC144" w14:textId="65F31432" w:rsidR="368B947A" w:rsidRDefault="368B947A" w:rsidP="368B947A">
            <w:pPr>
              <w:widowControl w:val="0"/>
              <w:spacing w:line="240" w:lineRule="auto"/>
              <w:rPr>
                <w:rFonts w:ascii="Times New Roman" w:eastAsia="Times New Roman" w:hAnsi="Times New Roman" w:cs="Times New Roman"/>
                <w:i/>
                <w:iCs/>
                <w:highlight w:val="white"/>
              </w:rPr>
            </w:pPr>
          </w:p>
          <w:p w14:paraId="00000228" w14:textId="77777777" w:rsidR="009D021D" w:rsidRDefault="006764DF">
            <w:pPr>
              <w:widowControl w:val="0"/>
              <w:spacing w:line="240" w:lineRule="auto"/>
              <w:rPr>
                <w:rFonts w:ascii="Times New Roman" w:eastAsia="Times New Roman" w:hAnsi="Times New Roman" w:cs="Times New Roman"/>
                <w:highlight w:val="white"/>
              </w:rPr>
            </w:pPr>
            <w:r>
              <w:rPr>
                <w:rFonts w:ascii="Times New Roman" w:eastAsia="Times New Roman" w:hAnsi="Times New Roman" w:cs="Times New Roman"/>
                <w:i/>
                <w:highlight w:val="white"/>
              </w:rPr>
              <w:t xml:space="preserve">Gender responsive indicators </w:t>
            </w:r>
          </w:p>
          <w:p w14:paraId="00000229" w14:textId="77777777" w:rsidR="009D021D" w:rsidRDefault="368B947A" w:rsidP="368B947A">
            <w:pPr>
              <w:widowControl w:val="0"/>
              <w:spacing w:line="240" w:lineRule="auto"/>
              <w:rPr>
                <w:rFonts w:ascii="Times New Roman" w:eastAsia="Times New Roman" w:hAnsi="Times New Roman" w:cs="Times New Roman"/>
                <w:highlight w:val="white"/>
              </w:rPr>
            </w:pPr>
            <w:r w:rsidRPr="368B947A">
              <w:rPr>
                <w:rFonts w:ascii="Times New Roman" w:eastAsia="Times New Roman" w:hAnsi="Times New Roman" w:cs="Times New Roman"/>
                <w:highlight w:val="white"/>
              </w:rPr>
              <w:t>Agency was assessed through decision-making autonomy and self-efficacy, which included a variety of indicators (e.g.):</w:t>
            </w:r>
          </w:p>
          <w:p w14:paraId="0000022A" w14:textId="77777777" w:rsidR="009D021D" w:rsidRDefault="006764DF">
            <w:pPr>
              <w:widowControl w:val="0"/>
              <w:numPr>
                <w:ilvl w:val="1"/>
                <w:numId w:val="76"/>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who</w:t>
            </w:r>
            <w:proofErr w:type="gramEnd"/>
            <w:r>
              <w:rPr>
                <w:rFonts w:ascii="Times New Roman" w:eastAsia="Times New Roman" w:hAnsi="Times New Roman" w:cs="Times New Roman"/>
                <w:highlight w:val="white"/>
              </w:rPr>
              <w:t xml:space="preserve"> usually makes decisions about the respondent’s health care”</w:t>
            </w:r>
          </w:p>
          <w:p w14:paraId="0000022B" w14:textId="77777777" w:rsidR="009D021D" w:rsidRDefault="006764DF">
            <w:pPr>
              <w:widowControl w:val="0"/>
              <w:numPr>
                <w:ilvl w:val="1"/>
                <w:numId w:val="76"/>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w:t>
            </w:r>
            <w:proofErr w:type="gramStart"/>
            <w:r>
              <w:rPr>
                <w:rFonts w:ascii="Times New Roman" w:eastAsia="Times New Roman" w:hAnsi="Times New Roman" w:cs="Times New Roman"/>
                <w:highlight w:val="white"/>
              </w:rPr>
              <w:t>who</w:t>
            </w:r>
            <w:proofErr w:type="gramEnd"/>
            <w:r>
              <w:rPr>
                <w:rFonts w:ascii="Times New Roman" w:eastAsia="Times New Roman" w:hAnsi="Times New Roman" w:cs="Times New Roman"/>
                <w:highlight w:val="white"/>
              </w:rPr>
              <w:t xml:space="preserve"> usually makes decisions about family planning” </w:t>
            </w:r>
          </w:p>
          <w:p w14:paraId="0000022C" w14:textId="77777777" w:rsidR="009D021D" w:rsidRDefault="006764DF">
            <w:pPr>
              <w:widowControl w:val="0"/>
              <w:numPr>
                <w:ilvl w:val="1"/>
                <w:numId w:val="76"/>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“Who usually makes decisions about large household </w:t>
            </w:r>
            <w:proofErr w:type="gramStart"/>
            <w:r>
              <w:rPr>
                <w:rFonts w:ascii="Times New Roman" w:eastAsia="Times New Roman" w:hAnsi="Times New Roman" w:cs="Times New Roman"/>
                <w:highlight w:val="white"/>
              </w:rPr>
              <w:t>purchases</w:t>
            </w:r>
            <w:proofErr w:type="gramEnd"/>
            <w:r>
              <w:rPr>
                <w:rFonts w:ascii="Times New Roman" w:eastAsia="Times New Roman" w:hAnsi="Times New Roman" w:cs="Times New Roman"/>
                <w:highlight w:val="white"/>
              </w:rPr>
              <w:t>”</w:t>
            </w:r>
          </w:p>
          <w:p w14:paraId="0000022D" w14:textId="77777777" w:rsidR="009D021D" w:rsidRDefault="009D021D">
            <w:pPr>
              <w:widowControl w:val="0"/>
              <w:spacing w:line="240" w:lineRule="auto"/>
              <w:rPr>
                <w:rFonts w:ascii="Times New Roman" w:eastAsia="Times New Roman" w:hAnsi="Times New Roman" w:cs="Times New Roman"/>
                <w:sz w:val="20"/>
                <w:szCs w:val="20"/>
                <w:highlight w:val="white"/>
              </w:rPr>
            </w:pPr>
          </w:p>
        </w:tc>
      </w:tr>
    </w:tbl>
    <w:p w14:paraId="0000022E" w14:textId="77777777" w:rsidR="009D021D" w:rsidRDefault="009D021D">
      <w:pPr>
        <w:rPr>
          <w:rFonts w:ascii="Times New Roman" w:eastAsia="Times New Roman" w:hAnsi="Times New Roman" w:cs="Times New Roman"/>
          <w:sz w:val="24"/>
          <w:szCs w:val="24"/>
        </w:rPr>
      </w:pPr>
    </w:p>
    <w:sectPr w:rsidR="009D021D">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6CBA"/>
    <w:multiLevelType w:val="multilevel"/>
    <w:tmpl w:val="209EB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F1E7F5"/>
    <w:multiLevelType w:val="multilevel"/>
    <w:tmpl w:val="46E88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1F37C0"/>
    <w:multiLevelType w:val="multilevel"/>
    <w:tmpl w:val="26308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0CE391"/>
    <w:multiLevelType w:val="multilevel"/>
    <w:tmpl w:val="95240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58FAD8"/>
    <w:multiLevelType w:val="multilevel"/>
    <w:tmpl w:val="82522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4906BA6"/>
    <w:multiLevelType w:val="multilevel"/>
    <w:tmpl w:val="F9C0D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56EFE49"/>
    <w:multiLevelType w:val="multilevel"/>
    <w:tmpl w:val="E95AA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5829712"/>
    <w:multiLevelType w:val="multilevel"/>
    <w:tmpl w:val="B7583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5DFCDB8"/>
    <w:multiLevelType w:val="multilevel"/>
    <w:tmpl w:val="22989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62FCF43"/>
    <w:multiLevelType w:val="multilevel"/>
    <w:tmpl w:val="0758F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78C94EC"/>
    <w:multiLevelType w:val="multilevel"/>
    <w:tmpl w:val="CA06C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94B15DE"/>
    <w:multiLevelType w:val="multilevel"/>
    <w:tmpl w:val="A8FA1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A5867F9"/>
    <w:multiLevelType w:val="multilevel"/>
    <w:tmpl w:val="E9FC1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A96794B"/>
    <w:multiLevelType w:val="multilevel"/>
    <w:tmpl w:val="29620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C15D624"/>
    <w:multiLevelType w:val="multilevel"/>
    <w:tmpl w:val="30522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C3E726F"/>
    <w:multiLevelType w:val="multilevel"/>
    <w:tmpl w:val="7436B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DBFA983"/>
    <w:multiLevelType w:val="multilevel"/>
    <w:tmpl w:val="F03A9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E45DAAB"/>
    <w:multiLevelType w:val="multilevel"/>
    <w:tmpl w:val="4B440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E4B13C8"/>
    <w:multiLevelType w:val="multilevel"/>
    <w:tmpl w:val="CC3A5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057A323"/>
    <w:multiLevelType w:val="multilevel"/>
    <w:tmpl w:val="0C325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06ED0FB"/>
    <w:multiLevelType w:val="multilevel"/>
    <w:tmpl w:val="1F58F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11D324B"/>
    <w:multiLevelType w:val="multilevel"/>
    <w:tmpl w:val="1F566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4B33AE9"/>
    <w:multiLevelType w:val="multilevel"/>
    <w:tmpl w:val="D4264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5DF61E1"/>
    <w:multiLevelType w:val="multilevel"/>
    <w:tmpl w:val="966E9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655A6A7"/>
    <w:multiLevelType w:val="multilevel"/>
    <w:tmpl w:val="E4AC2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6F35AFB"/>
    <w:multiLevelType w:val="multilevel"/>
    <w:tmpl w:val="584CD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790F089"/>
    <w:multiLevelType w:val="multilevel"/>
    <w:tmpl w:val="A97EE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83FA7EF"/>
    <w:multiLevelType w:val="multilevel"/>
    <w:tmpl w:val="1938B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8671B63"/>
    <w:multiLevelType w:val="multilevel"/>
    <w:tmpl w:val="5080A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8C2E549"/>
    <w:multiLevelType w:val="multilevel"/>
    <w:tmpl w:val="2B8AC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9807F66"/>
    <w:multiLevelType w:val="multilevel"/>
    <w:tmpl w:val="A15A6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A28C014"/>
    <w:multiLevelType w:val="multilevel"/>
    <w:tmpl w:val="DD06D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B3A6BC0"/>
    <w:multiLevelType w:val="multilevel"/>
    <w:tmpl w:val="EB524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1BBED879"/>
    <w:multiLevelType w:val="multilevel"/>
    <w:tmpl w:val="FCEEF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BC4A4F0"/>
    <w:multiLevelType w:val="multilevel"/>
    <w:tmpl w:val="281C1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1DB49FD5"/>
    <w:multiLevelType w:val="hybridMultilevel"/>
    <w:tmpl w:val="A942E8F6"/>
    <w:lvl w:ilvl="0" w:tplc="B7B2AA5E">
      <w:start w:val="1"/>
      <w:numFmt w:val="bullet"/>
      <w:lvlText w:val="-"/>
      <w:lvlJc w:val="left"/>
      <w:pPr>
        <w:ind w:left="720" w:hanging="360"/>
      </w:pPr>
      <w:rPr>
        <w:rFonts w:ascii="Calibri" w:hAnsi="Calibri" w:hint="default"/>
      </w:rPr>
    </w:lvl>
    <w:lvl w:ilvl="1" w:tplc="827C5A9C">
      <w:start w:val="1"/>
      <w:numFmt w:val="bullet"/>
      <w:lvlText w:val="o"/>
      <w:lvlJc w:val="left"/>
      <w:pPr>
        <w:ind w:left="1440" w:hanging="360"/>
      </w:pPr>
      <w:rPr>
        <w:rFonts w:ascii="Courier New" w:hAnsi="Courier New" w:hint="default"/>
      </w:rPr>
    </w:lvl>
    <w:lvl w:ilvl="2" w:tplc="6BD44666">
      <w:start w:val="1"/>
      <w:numFmt w:val="bullet"/>
      <w:lvlText w:val=""/>
      <w:lvlJc w:val="left"/>
      <w:pPr>
        <w:ind w:left="2160" w:hanging="360"/>
      </w:pPr>
      <w:rPr>
        <w:rFonts w:ascii="Wingdings" w:hAnsi="Wingdings" w:hint="default"/>
      </w:rPr>
    </w:lvl>
    <w:lvl w:ilvl="3" w:tplc="145C64F6">
      <w:start w:val="1"/>
      <w:numFmt w:val="bullet"/>
      <w:lvlText w:val=""/>
      <w:lvlJc w:val="left"/>
      <w:pPr>
        <w:ind w:left="2880" w:hanging="360"/>
      </w:pPr>
      <w:rPr>
        <w:rFonts w:ascii="Symbol" w:hAnsi="Symbol" w:hint="default"/>
      </w:rPr>
    </w:lvl>
    <w:lvl w:ilvl="4" w:tplc="894E125E">
      <w:start w:val="1"/>
      <w:numFmt w:val="bullet"/>
      <w:lvlText w:val="o"/>
      <w:lvlJc w:val="left"/>
      <w:pPr>
        <w:ind w:left="3600" w:hanging="360"/>
      </w:pPr>
      <w:rPr>
        <w:rFonts w:ascii="Courier New" w:hAnsi="Courier New" w:hint="default"/>
      </w:rPr>
    </w:lvl>
    <w:lvl w:ilvl="5" w:tplc="F3E8B12E">
      <w:start w:val="1"/>
      <w:numFmt w:val="bullet"/>
      <w:lvlText w:val=""/>
      <w:lvlJc w:val="left"/>
      <w:pPr>
        <w:ind w:left="4320" w:hanging="360"/>
      </w:pPr>
      <w:rPr>
        <w:rFonts w:ascii="Wingdings" w:hAnsi="Wingdings" w:hint="default"/>
      </w:rPr>
    </w:lvl>
    <w:lvl w:ilvl="6" w:tplc="CEF6605A">
      <w:start w:val="1"/>
      <w:numFmt w:val="bullet"/>
      <w:lvlText w:val=""/>
      <w:lvlJc w:val="left"/>
      <w:pPr>
        <w:ind w:left="5040" w:hanging="360"/>
      </w:pPr>
      <w:rPr>
        <w:rFonts w:ascii="Symbol" w:hAnsi="Symbol" w:hint="default"/>
      </w:rPr>
    </w:lvl>
    <w:lvl w:ilvl="7" w:tplc="FC12CCC6">
      <w:start w:val="1"/>
      <w:numFmt w:val="bullet"/>
      <w:lvlText w:val="o"/>
      <w:lvlJc w:val="left"/>
      <w:pPr>
        <w:ind w:left="5760" w:hanging="360"/>
      </w:pPr>
      <w:rPr>
        <w:rFonts w:ascii="Courier New" w:hAnsi="Courier New" w:hint="default"/>
      </w:rPr>
    </w:lvl>
    <w:lvl w:ilvl="8" w:tplc="651656EA">
      <w:start w:val="1"/>
      <w:numFmt w:val="bullet"/>
      <w:lvlText w:val=""/>
      <w:lvlJc w:val="left"/>
      <w:pPr>
        <w:ind w:left="6480" w:hanging="360"/>
      </w:pPr>
      <w:rPr>
        <w:rFonts w:ascii="Wingdings" w:hAnsi="Wingdings" w:hint="default"/>
      </w:rPr>
    </w:lvl>
  </w:abstractNum>
  <w:abstractNum w:abstractNumId="36" w15:restartNumberingAfterBreak="0">
    <w:nsid w:val="1E74D624"/>
    <w:multiLevelType w:val="multilevel"/>
    <w:tmpl w:val="A36CD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EC87F59"/>
    <w:multiLevelType w:val="multilevel"/>
    <w:tmpl w:val="C7F6E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1F1A4F5F"/>
    <w:multiLevelType w:val="multilevel"/>
    <w:tmpl w:val="58E85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3012103"/>
    <w:multiLevelType w:val="multilevel"/>
    <w:tmpl w:val="176AB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3BDD4C9"/>
    <w:multiLevelType w:val="multilevel"/>
    <w:tmpl w:val="C38A3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4F84E9B"/>
    <w:multiLevelType w:val="multilevel"/>
    <w:tmpl w:val="843A3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5BE4B70"/>
    <w:multiLevelType w:val="multilevel"/>
    <w:tmpl w:val="3162C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676B7C2"/>
    <w:multiLevelType w:val="multilevel"/>
    <w:tmpl w:val="604E1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708E788"/>
    <w:multiLevelType w:val="multilevel"/>
    <w:tmpl w:val="2A788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73CF46A"/>
    <w:multiLevelType w:val="multilevel"/>
    <w:tmpl w:val="49D4A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27BE1775"/>
    <w:multiLevelType w:val="multilevel"/>
    <w:tmpl w:val="2C263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27FD4AE8"/>
    <w:multiLevelType w:val="multilevel"/>
    <w:tmpl w:val="3ED6E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8974B11"/>
    <w:multiLevelType w:val="multilevel"/>
    <w:tmpl w:val="F5069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9D10729"/>
    <w:multiLevelType w:val="multilevel"/>
    <w:tmpl w:val="77628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2A139499"/>
    <w:multiLevelType w:val="multilevel"/>
    <w:tmpl w:val="57526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2A4EB715"/>
    <w:multiLevelType w:val="multilevel"/>
    <w:tmpl w:val="F3FCC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2A6EB491"/>
    <w:multiLevelType w:val="hybridMultilevel"/>
    <w:tmpl w:val="F2846ABC"/>
    <w:lvl w:ilvl="0" w:tplc="0994B68C">
      <w:start w:val="1"/>
      <w:numFmt w:val="bullet"/>
      <w:lvlText w:val="-"/>
      <w:lvlJc w:val="left"/>
      <w:pPr>
        <w:ind w:left="720" w:hanging="360"/>
      </w:pPr>
      <w:rPr>
        <w:rFonts w:ascii="Calibri" w:hAnsi="Calibri" w:hint="default"/>
      </w:rPr>
    </w:lvl>
    <w:lvl w:ilvl="1" w:tplc="B22E0144">
      <w:start w:val="1"/>
      <w:numFmt w:val="bullet"/>
      <w:lvlText w:val="o"/>
      <w:lvlJc w:val="left"/>
      <w:pPr>
        <w:ind w:left="1440" w:hanging="360"/>
      </w:pPr>
      <w:rPr>
        <w:rFonts w:ascii="Courier New" w:hAnsi="Courier New" w:hint="default"/>
      </w:rPr>
    </w:lvl>
    <w:lvl w:ilvl="2" w:tplc="05F61DD6">
      <w:start w:val="1"/>
      <w:numFmt w:val="bullet"/>
      <w:lvlText w:val=""/>
      <w:lvlJc w:val="left"/>
      <w:pPr>
        <w:ind w:left="2160" w:hanging="360"/>
      </w:pPr>
      <w:rPr>
        <w:rFonts w:ascii="Wingdings" w:hAnsi="Wingdings" w:hint="default"/>
      </w:rPr>
    </w:lvl>
    <w:lvl w:ilvl="3" w:tplc="24C4EF34">
      <w:start w:val="1"/>
      <w:numFmt w:val="bullet"/>
      <w:lvlText w:val=""/>
      <w:lvlJc w:val="left"/>
      <w:pPr>
        <w:ind w:left="2880" w:hanging="360"/>
      </w:pPr>
      <w:rPr>
        <w:rFonts w:ascii="Symbol" w:hAnsi="Symbol" w:hint="default"/>
      </w:rPr>
    </w:lvl>
    <w:lvl w:ilvl="4" w:tplc="638C853C">
      <w:start w:val="1"/>
      <w:numFmt w:val="bullet"/>
      <w:lvlText w:val="o"/>
      <w:lvlJc w:val="left"/>
      <w:pPr>
        <w:ind w:left="3600" w:hanging="360"/>
      </w:pPr>
      <w:rPr>
        <w:rFonts w:ascii="Courier New" w:hAnsi="Courier New" w:hint="default"/>
      </w:rPr>
    </w:lvl>
    <w:lvl w:ilvl="5" w:tplc="D48C8E2E">
      <w:start w:val="1"/>
      <w:numFmt w:val="bullet"/>
      <w:lvlText w:val=""/>
      <w:lvlJc w:val="left"/>
      <w:pPr>
        <w:ind w:left="4320" w:hanging="360"/>
      </w:pPr>
      <w:rPr>
        <w:rFonts w:ascii="Wingdings" w:hAnsi="Wingdings" w:hint="default"/>
      </w:rPr>
    </w:lvl>
    <w:lvl w:ilvl="6" w:tplc="E72ACE10">
      <w:start w:val="1"/>
      <w:numFmt w:val="bullet"/>
      <w:lvlText w:val=""/>
      <w:lvlJc w:val="left"/>
      <w:pPr>
        <w:ind w:left="5040" w:hanging="360"/>
      </w:pPr>
      <w:rPr>
        <w:rFonts w:ascii="Symbol" w:hAnsi="Symbol" w:hint="default"/>
      </w:rPr>
    </w:lvl>
    <w:lvl w:ilvl="7" w:tplc="C1BCCDA6">
      <w:start w:val="1"/>
      <w:numFmt w:val="bullet"/>
      <w:lvlText w:val="o"/>
      <w:lvlJc w:val="left"/>
      <w:pPr>
        <w:ind w:left="5760" w:hanging="360"/>
      </w:pPr>
      <w:rPr>
        <w:rFonts w:ascii="Courier New" w:hAnsi="Courier New" w:hint="default"/>
      </w:rPr>
    </w:lvl>
    <w:lvl w:ilvl="8" w:tplc="F79CB764">
      <w:start w:val="1"/>
      <w:numFmt w:val="bullet"/>
      <w:lvlText w:val=""/>
      <w:lvlJc w:val="left"/>
      <w:pPr>
        <w:ind w:left="6480" w:hanging="360"/>
      </w:pPr>
      <w:rPr>
        <w:rFonts w:ascii="Wingdings" w:hAnsi="Wingdings" w:hint="default"/>
      </w:rPr>
    </w:lvl>
  </w:abstractNum>
  <w:abstractNum w:abstractNumId="53" w15:restartNumberingAfterBreak="0">
    <w:nsid w:val="2C139EE1"/>
    <w:multiLevelType w:val="multilevel"/>
    <w:tmpl w:val="96769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2D4AE05B"/>
    <w:multiLevelType w:val="multilevel"/>
    <w:tmpl w:val="814EF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2E2A0201"/>
    <w:multiLevelType w:val="multilevel"/>
    <w:tmpl w:val="FF144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2E7718C8"/>
    <w:multiLevelType w:val="multilevel"/>
    <w:tmpl w:val="3D3A5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2F5A765D"/>
    <w:multiLevelType w:val="multilevel"/>
    <w:tmpl w:val="0F242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1CBFF5F"/>
    <w:multiLevelType w:val="multilevel"/>
    <w:tmpl w:val="8D626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2B9DEA4"/>
    <w:multiLevelType w:val="multilevel"/>
    <w:tmpl w:val="121E6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3127AC2"/>
    <w:multiLevelType w:val="multilevel"/>
    <w:tmpl w:val="49B87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440C991"/>
    <w:multiLevelType w:val="multilevel"/>
    <w:tmpl w:val="EA267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3468E5D4"/>
    <w:multiLevelType w:val="multilevel"/>
    <w:tmpl w:val="5BBA5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36520708"/>
    <w:multiLevelType w:val="multilevel"/>
    <w:tmpl w:val="C2DAD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36BD3746"/>
    <w:multiLevelType w:val="multilevel"/>
    <w:tmpl w:val="C0787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374FE796"/>
    <w:multiLevelType w:val="multilevel"/>
    <w:tmpl w:val="DF6CF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37F187FC"/>
    <w:multiLevelType w:val="multilevel"/>
    <w:tmpl w:val="0A9A0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394D7110"/>
    <w:multiLevelType w:val="multilevel"/>
    <w:tmpl w:val="18C48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39C36940"/>
    <w:multiLevelType w:val="multilevel"/>
    <w:tmpl w:val="DCB0E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3A397B13"/>
    <w:multiLevelType w:val="multilevel"/>
    <w:tmpl w:val="A0EAB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3ABDE7CD"/>
    <w:multiLevelType w:val="multilevel"/>
    <w:tmpl w:val="33409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3B8E7BA2"/>
    <w:multiLevelType w:val="multilevel"/>
    <w:tmpl w:val="FEC68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3B973E70"/>
    <w:multiLevelType w:val="multilevel"/>
    <w:tmpl w:val="18D4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3C6A1075"/>
    <w:multiLevelType w:val="multilevel"/>
    <w:tmpl w:val="8C68E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3C6BF8DD"/>
    <w:multiLevelType w:val="multilevel"/>
    <w:tmpl w:val="1AA0C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3D385232"/>
    <w:multiLevelType w:val="multilevel"/>
    <w:tmpl w:val="F2343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3DA1B8CA"/>
    <w:multiLevelType w:val="multilevel"/>
    <w:tmpl w:val="0A2C9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3E98D2FC"/>
    <w:multiLevelType w:val="multilevel"/>
    <w:tmpl w:val="138AD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3F2A3A27"/>
    <w:multiLevelType w:val="multilevel"/>
    <w:tmpl w:val="490E0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153B090"/>
    <w:multiLevelType w:val="multilevel"/>
    <w:tmpl w:val="262CE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44030C64"/>
    <w:multiLevelType w:val="hybridMultilevel"/>
    <w:tmpl w:val="DD6640EA"/>
    <w:lvl w:ilvl="0" w:tplc="BF349ED4">
      <w:start w:val="1"/>
      <w:numFmt w:val="bullet"/>
      <w:lvlText w:val="-"/>
      <w:lvlJc w:val="left"/>
      <w:pPr>
        <w:ind w:left="720" w:hanging="360"/>
      </w:pPr>
      <w:rPr>
        <w:rFonts w:ascii="Calibri" w:hAnsi="Calibri" w:hint="default"/>
      </w:rPr>
    </w:lvl>
    <w:lvl w:ilvl="1" w:tplc="92703B3C">
      <w:start w:val="1"/>
      <w:numFmt w:val="bullet"/>
      <w:lvlText w:val="o"/>
      <w:lvlJc w:val="left"/>
      <w:pPr>
        <w:ind w:left="1440" w:hanging="360"/>
      </w:pPr>
      <w:rPr>
        <w:rFonts w:ascii="Courier New" w:hAnsi="Courier New" w:hint="default"/>
      </w:rPr>
    </w:lvl>
    <w:lvl w:ilvl="2" w:tplc="F11C668E">
      <w:start w:val="1"/>
      <w:numFmt w:val="bullet"/>
      <w:lvlText w:val=""/>
      <w:lvlJc w:val="left"/>
      <w:pPr>
        <w:ind w:left="2160" w:hanging="360"/>
      </w:pPr>
      <w:rPr>
        <w:rFonts w:ascii="Wingdings" w:hAnsi="Wingdings" w:hint="default"/>
      </w:rPr>
    </w:lvl>
    <w:lvl w:ilvl="3" w:tplc="BBA8D6A2">
      <w:start w:val="1"/>
      <w:numFmt w:val="bullet"/>
      <w:lvlText w:val=""/>
      <w:lvlJc w:val="left"/>
      <w:pPr>
        <w:ind w:left="2880" w:hanging="360"/>
      </w:pPr>
      <w:rPr>
        <w:rFonts w:ascii="Symbol" w:hAnsi="Symbol" w:hint="default"/>
      </w:rPr>
    </w:lvl>
    <w:lvl w:ilvl="4" w:tplc="8946A634">
      <w:start w:val="1"/>
      <w:numFmt w:val="bullet"/>
      <w:lvlText w:val="o"/>
      <w:lvlJc w:val="left"/>
      <w:pPr>
        <w:ind w:left="3600" w:hanging="360"/>
      </w:pPr>
      <w:rPr>
        <w:rFonts w:ascii="Courier New" w:hAnsi="Courier New" w:hint="default"/>
      </w:rPr>
    </w:lvl>
    <w:lvl w:ilvl="5" w:tplc="AD8C822E">
      <w:start w:val="1"/>
      <w:numFmt w:val="bullet"/>
      <w:lvlText w:val=""/>
      <w:lvlJc w:val="left"/>
      <w:pPr>
        <w:ind w:left="4320" w:hanging="360"/>
      </w:pPr>
      <w:rPr>
        <w:rFonts w:ascii="Wingdings" w:hAnsi="Wingdings" w:hint="default"/>
      </w:rPr>
    </w:lvl>
    <w:lvl w:ilvl="6" w:tplc="A64AF446">
      <w:start w:val="1"/>
      <w:numFmt w:val="bullet"/>
      <w:lvlText w:val=""/>
      <w:lvlJc w:val="left"/>
      <w:pPr>
        <w:ind w:left="5040" w:hanging="360"/>
      </w:pPr>
      <w:rPr>
        <w:rFonts w:ascii="Symbol" w:hAnsi="Symbol" w:hint="default"/>
      </w:rPr>
    </w:lvl>
    <w:lvl w:ilvl="7" w:tplc="E3749A74">
      <w:start w:val="1"/>
      <w:numFmt w:val="bullet"/>
      <w:lvlText w:val="o"/>
      <w:lvlJc w:val="left"/>
      <w:pPr>
        <w:ind w:left="5760" w:hanging="360"/>
      </w:pPr>
      <w:rPr>
        <w:rFonts w:ascii="Courier New" w:hAnsi="Courier New" w:hint="default"/>
      </w:rPr>
    </w:lvl>
    <w:lvl w:ilvl="8" w:tplc="EC7025B4">
      <w:start w:val="1"/>
      <w:numFmt w:val="bullet"/>
      <w:lvlText w:val=""/>
      <w:lvlJc w:val="left"/>
      <w:pPr>
        <w:ind w:left="6480" w:hanging="360"/>
      </w:pPr>
      <w:rPr>
        <w:rFonts w:ascii="Wingdings" w:hAnsi="Wingdings" w:hint="default"/>
      </w:rPr>
    </w:lvl>
  </w:abstractNum>
  <w:abstractNum w:abstractNumId="81" w15:restartNumberingAfterBreak="0">
    <w:nsid w:val="440CA606"/>
    <w:multiLevelType w:val="multilevel"/>
    <w:tmpl w:val="724A1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4662B15E"/>
    <w:multiLevelType w:val="multilevel"/>
    <w:tmpl w:val="6C36C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47934BBB"/>
    <w:multiLevelType w:val="multilevel"/>
    <w:tmpl w:val="39DE5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488D9677"/>
    <w:multiLevelType w:val="multilevel"/>
    <w:tmpl w:val="A1884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4901E7B2"/>
    <w:multiLevelType w:val="multilevel"/>
    <w:tmpl w:val="26B2F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49161E34"/>
    <w:multiLevelType w:val="multilevel"/>
    <w:tmpl w:val="117AB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49B2837B"/>
    <w:multiLevelType w:val="multilevel"/>
    <w:tmpl w:val="F1FC0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4A23FA21"/>
    <w:multiLevelType w:val="hybridMultilevel"/>
    <w:tmpl w:val="8714907C"/>
    <w:lvl w:ilvl="0" w:tplc="7B3665CE">
      <w:start w:val="1"/>
      <w:numFmt w:val="bullet"/>
      <w:lvlText w:val="-"/>
      <w:lvlJc w:val="left"/>
      <w:pPr>
        <w:ind w:left="720" w:hanging="360"/>
      </w:pPr>
      <w:rPr>
        <w:rFonts w:ascii="Calibri" w:hAnsi="Calibri" w:hint="default"/>
      </w:rPr>
    </w:lvl>
    <w:lvl w:ilvl="1" w:tplc="15604A4E">
      <w:start w:val="1"/>
      <w:numFmt w:val="bullet"/>
      <w:lvlText w:val="o"/>
      <w:lvlJc w:val="left"/>
      <w:pPr>
        <w:ind w:left="1440" w:hanging="360"/>
      </w:pPr>
      <w:rPr>
        <w:rFonts w:ascii="Courier New" w:hAnsi="Courier New" w:hint="default"/>
      </w:rPr>
    </w:lvl>
    <w:lvl w:ilvl="2" w:tplc="FE2459F8">
      <w:start w:val="1"/>
      <w:numFmt w:val="bullet"/>
      <w:lvlText w:val=""/>
      <w:lvlJc w:val="left"/>
      <w:pPr>
        <w:ind w:left="2160" w:hanging="360"/>
      </w:pPr>
      <w:rPr>
        <w:rFonts w:ascii="Wingdings" w:hAnsi="Wingdings" w:hint="default"/>
      </w:rPr>
    </w:lvl>
    <w:lvl w:ilvl="3" w:tplc="DDC2F824">
      <w:start w:val="1"/>
      <w:numFmt w:val="bullet"/>
      <w:lvlText w:val=""/>
      <w:lvlJc w:val="left"/>
      <w:pPr>
        <w:ind w:left="2880" w:hanging="360"/>
      </w:pPr>
      <w:rPr>
        <w:rFonts w:ascii="Symbol" w:hAnsi="Symbol" w:hint="default"/>
      </w:rPr>
    </w:lvl>
    <w:lvl w:ilvl="4" w:tplc="34ACF090">
      <w:start w:val="1"/>
      <w:numFmt w:val="bullet"/>
      <w:lvlText w:val="o"/>
      <w:lvlJc w:val="left"/>
      <w:pPr>
        <w:ind w:left="3600" w:hanging="360"/>
      </w:pPr>
      <w:rPr>
        <w:rFonts w:ascii="Courier New" w:hAnsi="Courier New" w:hint="default"/>
      </w:rPr>
    </w:lvl>
    <w:lvl w:ilvl="5" w:tplc="64626552">
      <w:start w:val="1"/>
      <w:numFmt w:val="bullet"/>
      <w:lvlText w:val=""/>
      <w:lvlJc w:val="left"/>
      <w:pPr>
        <w:ind w:left="4320" w:hanging="360"/>
      </w:pPr>
      <w:rPr>
        <w:rFonts w:ascii="Wingdings" w:hAnsi="Wingdings" w:hint="default"/>
      </w:rPr>
    </w:lvl>
    <w:lvl w:ilvl="6" w:tplc="729C6C5E">
      <w:start w:val="1"/>
      <w:numFmt w:val="bullet"/>
      <w:lvlText w:val=""/>
      <w:lvlJc w:val="left"/>
      <w:pPr>
        <w:ind w:left="5040" w:hanging="360"/>
      </w:pPr>
      <w:rPr>
        <w:rFonts w:ascii="Symbol" w:hAnsi="Symbol" w:hint="default"/>
      </w:rPr>
    </w:lvl>
    <w:lvl w:ilvl="7" w:tplc="E7BEFE66">
      <w:start w:val="1"/>
      <w:numFmt w:val="bullet"/>
      <w:lvlText w:val="o"/>
      <w:lvlJc w:val="left"/>
      <w:pPr>
        <w:ind w:left="5760" w:hanging="360"/>
      </w:pPr>
      <w:rPr>
        <w:rFonts w:ascii="Courier New" w:hAnsi="Courier New" w:hint="default"/>
      </w:rPr>
    </w:lvl>
    <w:lvl w:ilvl="8" w:tplc="2FE4C568">
      <w:start w:val="1"/>
      <w:numFmt w:val="bullet"/>
      <w:lvlText w:val=""/>
      <w:lvlJc w:val="left"/>
      <w:pPr>
        <w:ind w:left="6480" w:hanging="360"/>
      </w:pPr>
      <w:rPr>
        <w:rFonts w:ascii="Wingdings" w:hAnsi="Wingdings" w:hint="default"/>
      </w:rPr>
    </w:lvl>
  </w:abstractNum>
  <w:abstractNum w:abstractNumId="89" w15:restartNumberingAfterBreak="0">
    <w:nsid w:val="4BF4BF73"/>
    <w:multiLevelType w:val="multilevel"/>
    <w:tmpl w:val="0526F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4CA24ACD"/>
    <w:multiLevelType w:val="multilevel"/>
    <w:tmpl w:val="2BB2A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4DB656D2"/>
    <w:multiLevelType w:val="multilevel"/>
    <w:tmpl w:val="D9D8D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4E7E8393"/>
    <w:multiLevelType w:val="multilevel"/>
    <w:tmpl w:val="6A187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4FD173AA"/>
    <w:multiLevelType w:val="multilevel"/>
    <w:tmpl w:val="7AEE6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50BCB841"/>
    <w:multiLevelType w:val="multilevel"/>
    <w:tmpl w:val="FB92C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5101A256"/>
    <w:multiLevelType w:val="multilevel"/>
    <w:tmpl w:val="123CD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52F88ED5"/>
    <w:multiLevelType w:val="multilevel"/>
    <w:tmpl w:val="5CE05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563AD213"/>
    <w:multiLevelType w:val="multilevel"/>
    <w:tmpl w:val="0B3A0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564D276B"/>
    <w:multiLevelType w:val="multilevel"/>
    <w:tmpl w:val="87CC0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567CC046"/>
    <w:multiLevelType w:val="multilevel"/>
    <w:tmpl w:val="54128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57999770"/>
    <w:multiLevelType w:val="multilevel"/>
    <w:tmpl w:val="B8A42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588BE899"/>
    <w:multiLevelType w:val="multilevel"/>
    <w:tmpl w:val="D7FA1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58BFE0EF"/>
    <w:multiLevelType w:val="multilevel"/>
    <w:tmpl w:val="8A3CB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59CC0F72"/>
    <w:multiLevelType w:val="multilevel"/>
    <w:tmpl w:val="BEFC3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5A33507E"/>
    <w:multiLevelType w:val="multilevel"/>
    <w:tmpl w:val="07162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5B60364F"/>
    <w:multiLevelType w:val="multilevel"/>
    <w:tmpl w:val="4AB0C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5BF8A094"/>
    <w:multiLevelType w:val="multilevel"/>
    <w:tmpl w:val="59185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5DC61ECD"/>
    <w:multiLevelType w:val="multilevel"/>
    <w:tmpl w:val="721C2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5E4F51EF"/>
    <w:multiLevelType w:val="multilevel"/>
    <w:tmpl w:val="2C6C6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5F243C44"/>
    <w:multiLevelType w:val="multilevel"/>
    <w:tmpl w:val="BFC8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5FB5E78F"/>
    <w:multiLevelType w:val="multilevel"/>
    <w:tmpl w:val="79A29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610B428C"/>
    <w:multiLevelType w:val="multilevel"/>
    <w:tmpl w:val="663EE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6289F525"/>
    <w:multiLevelType w:val="multilevel"/>
    <w:tmpl w:val="B3927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63FDB58E"/>
    <w:multiLevelType w:val="multilevel"/>
    <w:tmpl w:val="C9A2E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6449C2F5"/>
    <w:multiLevelType w:val="multilevel"/>
    <w:tmpl w:val="2AC41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64B7A4BC"/>
    <w:multiLevelType w:val="multilevel"/>
    <w:tmpl w:val="C82A9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65B91E02"/>
    <w:multiLevelType w:val="multilevel"/>
    <w:tmpl w:val="FB160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667F8A71"/>
    <w:multiLevelType w:val="multilevel"/>
    <w:tmpl w:val="B5EEF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6A130F80"/>
    <w:multiLevelType w:val="multilevel"/>
    <w:tmpl w:val="E862B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6B998C4E"/>
    <w:multiLevelType w:val="hybridMultilevel"/>
    <w:tmpl w:val="9A16D1DE"/>
    <w:lvl w:ilvl="0" w:tplc="C0C037AA">
      <w:start w:val="1"/>
      <w:numFmt w:val="bullet"/>
      <w:lvlText w:val="-"/>
      <w:lvlJc w:val="left"/>
      <w:pPr>
        <w:ind w:left="720" w:hanging="360"/>
      </w:pPr>
      <w:rPr>
        <w:rFonts w:ascii="Calibri" w:hAnsi="Calibri" w:hint="default"/>
      </w:rPr>
    </w:lvl>
    <w:lvl w:ilvl="1" w:tplc="D434507A">
      <w:start w:val="1"/>
      <w:numFmt w:val="bullet"/>
      <w:lvlText w:val="o"/>
      <w:lvlJc w:val="left"/>
      <w:pPr>
        <w:ind w:left="1440" w:hanging="360"/>
      </w:pPr>
      <w:rPr>
        <w:rFonts w:ascii="Courier New" w:hAnsi="Courier New" w:hint="default"/>
      </w:rPr>
    </w:lvl>
    <w:lvl w:ilvl="2" w:tplc="D71CD2BE">
      <w:start w:val="1"/>
      <w:numFmt w:val="bullet"/>
      <w:lvlText w:val=""/>
      <w:lvlJc w:val="left"/>
      <w:pPr>
        <w:ind w:left="2160" w:hanging="360"/>
      </w:pPr>
      <w:rPr>
        <w:rFonts w:ascii="Wingdings" w:hAnsi="Wingdings" w:hint="default"/>
      </w:rPr>
    </w:lvl>
    <w:lvl w:ilvl="3" w:tplc="3F4CA994">
      <w:start w:val="1"/>
      <w:numFmt w:val="bullet"/>
      <w:lvlText w:val=""/>
      <w:lvlJc w:val="left"/>
      <w:pPr>
        <w:ind w:left="2880" w:hanging="360"/>
      </w:pPr>
      <w:rPr>
        <w:rFonts w:ascii="Symbol" w:hAnsi="Symbol" w:hint="default"/>
      </w:rPr>
    </w:lvl>
    <w:lvl w:ilvl="4" w:tplc="25F8E48C">
      <w:start w:val="1"/>
      <w:numFmt w:val="bullet"/>
      <w:lvlText w:val="o"/>
      <w:lvlJc w:val="left"/>
      <w:pPr>
        <w:ind w:left="3600" w:hanging="360"/>
      </w:pPr>
      <w:rPr>
        <w:rFonts w:ascii="Courier New" w:hAnsi="Courier New" w:hint="default"/>
      </w:rPr>
    </w:lvl>
    <w:lvl w:ilvl="5" w:tplc="8A8A61B8">
      <w:start w:val="1"/>
      <w:numFmt w:val="bullet"/>
      <w:lvlText w:val=""/>
      <w:lvlJc w:val="left"/>
      <w:pPr>
        <w:ind w:left="4320" w:hanging="360"/>
      </w:pPr>
      <w:rPr>
        <w:rFonts w:ascii="Wingdings" w:hAnsi="Wingdings" w:hint="default"/>
      </w:rPr>
    </w:lvl>
    <w:lvl w:ilvl="6" w:tplc="2B526164">
      <w:start w:val="1"/>
      <w:numFmt w:val="bullet"/>
      <w:lvlText w:val=""/>
      <w:lvlJc w:val="left"/>
      <w:pPr>
        <w:ind w:left="5040" w:hanging="360"/>
      </w:pPr>
      <w:rPr>
        <w:rFonts w:ascii="Symbol" w:hAnsi="Symbol" w:hint="default"/>
      </w:rPr>
    </w:lvl>
    <w:lvl w:ilvl="7" w:tplc="C24C797A">
      <w:start w:val="1"/>
      <w:numFmt w:val="bullet"/>
      <w:lvlText w:val="o"/>
      <w:lvlJc w:val="left"/>
      <w:pPr>
        <w:ind w:left="5760" w:hanging="360"/>
      </w:pPr>
      <w:rPr>
        <w:rFonts w:ascii="Courier New" w:hAnsi="Courier New" w:hint="default"/>
      </w:rPr>
    </w:lvl>
    <w:lvl w:ilvl="8" w:tplc="9EDCD2FA">
      <w:start w:val="1"/>
      <w:numFmt w:val="bullet"/>
      <w:lvlText w:val=""/>
      <w:lvlJc w:val="left"/>
      <w:pPr>
        <w:ind w:left="6480" w:hanging="360"/>
      </w:pPr>
      <w:rPr>
        <w:rFonts w:ascii="Wingdings" w:hAnsi="Wingdings" w:hint="default"/>
      </w:rPr>
    </w:lvl>
  </w:abstractNum>
  <w:abstractNum w:abstractNumId="120" w15:restartNumberingAfterBreak="0">
    <w:nsid w:val="6C34238A"/>
    <w:multiLevelType w:val="multilevel"/>
    <w:tmpl w:val="06765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6D3ACC3C"/>
    <w:multiLevelType w:val="multilevel"/>
    <w:tmpl w:val="F6CC9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6D9FA5C8"/>
    <w:multiLevelType w:val="multilevel"/>
    <w:tmpl w:val="C5AE4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6EA1ED75"/>
    <w:multiLevelType w:val="multilevel"/>
    <w:tmpl w:val="7F929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6F044E39"/>
    <w:multiLevelType w:val="multilevel"/>
    <w:tmpl w:val="59BE4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6F7C8B37"/>
    <w:multiLevelType w:val="multilevel"/>
    <w:tmpl w:val="DD42B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6FB87FF1"/>
    <w:multiLevelType w:val="multilevel"/>
    <w:tmpl w:val="9A04E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714BC1AA"/>
    <w:multiLevelType w:val="multilevel"/>
    <w:tmpl w:val="30E2A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7294D6BC"/>
    <w:multiLevelType w:val="multilevel"/>
    <w:tmpl w:val="52006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74D69F01"/>
    <w:multiLevelType w:val="multilevel"/>
    <w:tmpl w:val="D4EE2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764002B9"/>
    <w:multiLevelType w:val="hybridMultilevel"/>
    <w:tmpl w:val="610A4860"/>
    <w:lvl w:ilvl="0" w:tplc="05C0F958">
      <w:start w:val="1"/>
      <w:numFmt w:val="bullet"/>
      <w:lvlText w:val="-"/>
      <w:lvlJc w:val="left"/>
      <w:pPr>
        <w:ind w:left="720" w:hanging="360"/>
      </w:pPr>
      <w:rPr>
        <w:rFonts w:ascii="Calibri" w:hAnsi="Calibri" w:hint="default"/>
      </w:rPr>
    </w:lvl>
    <w:lvl w:ilvl="1" w:tplc="5B94B084">
      <w:start w:val="1"/>
      <w:numFmt w:val="bullet"/>
      <w:lvlText w:val="o"/>
      <w:lvlJc w:val="left"/>
      <w:pPr>
        <w:ind w:left="1440" w:hanging="360"/>
      </w:pPr>
      <w:rPr>
        <w:rFonts w:ascii="Courier New" w:hAnsi="Courier New" w:hint="default"/>
      </w:rPr>
    </w:lvl>
    <w:lvl w:ilvl="2" w:tplc="47BA1B7A">
      <w:start w:val="1"/>
      <w:numFmt w:val="bullet"/>
      <w:lvlText w:val=""/>
      <w:lvlJc w:val="left"/>
      <w:pPr>
        <w:ind w:left="2160" w:hanging="360"/>
      </w:pPr>
      <w:rPr>
        <w:rFonts w:ascii="Wingdings" w:hAnsi="Wingdings" w:hint="default"/>
      </w:rPr>
    </w:lvl>
    <w:lvl w:ilvl="3" w:tplc="95962B8E">
      <w:start w:val="1"/>
      <w:numFmt w:val="bullet"/>
      <w:lvlText w:val=""/>
      <w:lvlJc w:val="left"/>
      <w:pPr>
        <w:ind w:left="2880" w:hanging="360"/>
      </w:pPr>
      <w:rPr>
        <w:rFonts w:ascii="Symbol" w:hAnsi="Symbol" w:hint="default"/>
      </w:rPr>
    </w:lvl>
    <w:lvl w:ilvl="4" w:tplc="6536303A">
      <w:start w:val="1"/>
      <w:numFmt w:val="bullet"/>
      <w:lvlText w:val="o"/>
      <w:lvlJc w:val="left"/>
      <w:pPr>
        <w:ind w:left="3600" w:hanging="360"/>
      </w:pPr>
      <w:rPr>
        <w:rFonts w:ascii="Courier New" w:hAnsi="Courier New" w:hint="default"/>
      </w:rPr>
    </w:lvl>
    <w:lvl w:ilvl="5" w:tplc="67407B00">
      <w:start w:val="1"/>
      <w:numFmt w:val="bullet"/>
      <w:lvlText w:val=""/>
      <w:lvlJc w:val="left"/>
      <w:pPr>
        <w:ind w:left="4320" w:hanging="360"/>
      </w:pPr>
      <w:rPr>
        <w:rFonts w:ascii="Wingdings" w:hAnsi="Wingdings" w:hint="default"/>
      </w:rPr>
    </w:lvl>
    <w:lvl w:ilvl="6" w:tplc="29644644">
      <w:start w:val="1"/>
      <w:numFmt w:val="bullet"/>
      <w:lvlText w:val=""/>
      <w:lvlJc w:val="left"/>
      <w:pPr>
        <w:ind w:left="5040" w:hanging="360"/>
      </w:pPr>
      <w:rPr>
        <w:rFonts w:ascii="Symbol" w:hAnsi="Symbol" w:hint="default"/>
      </w:rPr>
    </w:lvl>
    <w:lvl w:ilvl="7" w:tplc="35660136">
      <w:start w:val="1"/>
      <w:numFmt w:val="bullet"/>
      <w:lvlText w:val="o"/>
      <w:lvlJc w:val="left"/>
      <w:pPr>
        <w:ind w:left="5760" w:hanging="360"/>
      </w:pPr>
      <w:rPr>
        <w:rFonts w:ascii="Courier New" w:hAnsi="Courier New" w:hint="default"/>
      </w:rPr>
    </w:lvl>
    <w:lvl w:ilvl="8" w:tplc="C322818E">
      <w:start w:val="1"/>
      <w:numFmt w:val="bullet"/>
      <w:lvlText w:val=""/>
      <w:lvlJc w:val="left"/>
      <w:pPr>
        <w:ind w:left="6480" w:hanging="360"/>
      </w:pPr>
      <w:rPr>
        <w:rFonts w:ascii="Wingdings" w:hAnsi="Wingdings" w:hint="default"/>
      </w:rPr>
    </w:lvl>
  </w:abstractNum>
  <w:abstractNum w:abstractNumId="131" w15:restartNumberingAfterBreak="0">
    <w:nsid w:val="78C6CDD4"/>
    <w:multiLevelType w:val="multilevel"/>
    <w:tmpl w:val="3C1ED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7AD6BFA3"/>
    <w:multiLevelType w:val="multilevel"/>
    <w:tmpl w:val="31B2C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7CD05722"/>
    <w:multiLevelType w:val="multilevel"/>
    <w:tmpl w:val="8DEC1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7D843733"/>
    <w:multiLevelType w:val="multilevel"/>
    <w:tmpl w:val="F65A8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7DBDC104"/>
    <w:multiLevelType w:val="multilevel"/>
    <w:tmpl w:val="5470C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7E6C3E45"/>
    <w:multiLevelType w:val="multilevel"/>
    <w:tmpl w:val="485A2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5017180">
    <w:abstractNumId w:val="80"/>
  </w:num>
  <w:num w:numId="2" w16cid:durableId="2089686153">
    <w:abstractNumId w:val="130"/>
  </w:num>
  <w:num w:numId="3" w16cid:durableId="2044865800">
    <w:abstractNumId w:val="119"/>
  </w:num>
  <w:num w:numId="4" w16cid:durableId="64181061">
    <w:abstractNumId w:val="88"/>
  </w:num>
  <w:num w:numId="5" w16cid:durableId="318657992">
    <w:abstractNumId w:val="35"/>
  </w:num>
  <w:num w:numId="6" w16cid:durableId="101268840">
    <w:abstractNumId w:val="52"/>
  </w:num>
  <w:num w:numId="7" w16cid:durableId="2061395561">
    <w:abstractNumId w:val="100"/>
  </w:num>
  <w:num w:numId="8" w16cid:durableId="1997682782">
    <w:abstractNumId w:val="66"/>
  </w:num>
  <w:num w:numId="9" w16cid:durableId="2072456297">
    <w:abstractNumId w:val="117"/>
  </w:num>
  <w:num w:numId="10" w16cid:durableId="25329199">
    <w:abstractNumId w:val="57"/>
  </w:num>
  <w:num w:numId="11" w16cid:durableId="240725623">
    <w:abstractNumId w:val="77"/>
  </w:num>
  <w:num w:numId="12" w16cid:durableId="684746835">
    <w:abstractNumId w:val="99"/>
  </w:num>
  <w:num w:numId="13" w16cid:durableId="1278293760">
    <w:abstractNumId w:val="38"/>
  </w:num>
  <w:num w:numId="14" w16cid:durableId="1176459203">
    <w:abstractNumId w:val="134"/>
  </w:num>
  <w:num w:numId="15" w16cid:durableId="304429478">
    <w:abstractNumId w:val="56"/>
  </w:num>
  <w:num w:numId="16" w16cid:durableId="429591820">
    <w:abstractNumId w:val="110"/>
  </w:num>
  <w:num w:numId="17" w16cid:durableId="939685092">
    <w:abstractNumId w:val="109"/>
  </w:num>
  <w:num w:numId="18" w16cid:durableId="943271773">
    <w:abstractNumId w:val="90"/>
  </w:num>
  <w:num w:numId="19" w16cid:durableId="173304323">
    <w:abstractNumId w:val="72"/>
  </w:num>
  <w:num w:numId="20" w16cid:durableId="811022266">
    <w:abstractNumId w:val="92"/>
  </w:num>
  <w:num w:numId="21" w16cid:durableId="480778336">
    <w:abstractNumId w:val="103"/>
  </w:num>
  <w:num w:numId="22" w16cid:durableId="1551304579">
    <w:abstractNumId w:val="124"/>
  </w:num>
  <w:num w:numId="23" w16cid:durableId="660735235">
    <w:abstractNumId w:val="23"/>
  </w:num>
  <w:num w:numId="24" w16cid:durableId="888803794">
    <w:abstractNumId w:val="3"/>
  </w:num>
  <w:num w:numId="25" w16cid:durableId="455761444">
    <w:abstractNumId w:val="108"/>
  </w:num>
  <w:num w:numId="26" w16cid:durableId="1995797825">
    <w:abstractNumId w:val="121"/>
  </w:num>
  <w:num w:numId="27" w16cid:durableId="1938370392">
    <w:abstractNumId w:val="98"/>
  </w:num>
  <w:num w:numId="28" w16cid:durableId="1325551727">
    <w:abstractNumId w:val="51"/>
  </w:num>
  <w:num w:numId="29" w16cid:durableId="763962088">
    <w:abstractNumId w:val="78"/>
  </w:num>
  <w:num w:numId="30" w16cid:durableId="106126974">
    <w:abstractNumId w:val="16"/>
  </w:num>
  <w:num w:numId="31" w16cid:durableId="551308973">
    <w:abstractNumId w:val="25"/>
  </w:num>
  <w:num w:numId="32" w16cid:durableId="2136017546">
    <w:abstractNumId w:val="20"/>
  </w:num>
  <w:num w:numId="33" w16cid:durableId="1285430340">
    <w:abstractNumId w:val="70"/>
  </w:num>
  <w:num w:numId="34" w16cid:durableId="2129007075">
    <w:abstractNumId w:val="107"/>
  </w:num>
  <w:num w:numId="35" w16cid:durableId="915628747">
    <w:abstractNumId w:val="41"/>
  </w:num>
  <w:num w:numId="36" w16cid:durableId="872352459">
    <w:abstractNumId w:val="8"/>
  </w:num>
  <w:num w:numId="37" w16cid:durableId="1075589673">
    <w:abstractNumId w:val="7"/>
  </w:num>
  <w:num w:numId="38" w16cid:durableId="309529482">
    <w:abstractNumId w:val="26"/>
  </w:num>
  <w:num w:numId="39" w16cid:durableId="1839615245">
    <w:abstractNumId w:val="93"/>
  </w:num>
  <w:num w:numId="40" w16cid:durableId="611980125">
    <w:abstractNumId w:val="85"/>
  </w:num>
  <w:num w:numId="41" w16cid:durableId="242106339">
    <w:abstractNumId w:val="59"/>
  </w:num>
  <w:num w:numId="42" w16cid:durableId="1992514357">
    <w:abstractNumId w:val="118"/>
  </w:num>
  <w:num w:numId="43" w16cid:durableId="1275475106">
    <w:abstractNumId w:val="43"/>
  </w:num>
  <w:num w:numId="44" w16cid:durableId="1207253564">
    <w:abstractNumId w:val="123"/>
  </w:num>
  <w:num w:numId="45" w16cid:durableId="795955289">
    <w:abstractNumId w:val="39"/>
  </w:num>
  <w:num w:numId="46" w16cid:durableId="580795805">
    <w:abstractNumId w:val="47"/>
  </w:num>
  <w:num w:numId="47" w16cid:durableId="1524249197">
    <w:abstractNumId w:val="135"/>
  </w:num>
  <w:num w:numId="48" w16cid:durableId="1332949920">
    <w:abstractNumId w:val="12"/>
  </w:num>
  <w:num w:numId="49" w16cid:durableId="1569344729">
    <w:abstractNumId w:val="5"/>
  </w:num>
  <w:num w:numId="50" w16cid:durableId="1887597036">
    <w:abstractNumId w:val="1"/>
  </w:num>
  <w:num w:numId="51" w16cid:durableId="1321034044">
    <w:abstractNumId w:val="87"/>
  </w:num>
  <w:num w:numId="52" w16cid:durableId="1254630076">
    <w:abstractNumId w:val="112"/>
  </w:num>
  <w:num w:numId="53" w16cid:durableId="1614510372">
    <w:abstractNumId w:val="14"/>
  </w:num>
  <w:num w:numId="54" w16cid:durableId="337198414">
    <w:abstractNumId w:val="69"/>
  </w:num>
  <w:num w:numId="55" w16cid:durableId="1811557557">
    <w:abstractNumId w:val="44"/>
  </w:num>
  <w:num w:numId="56" w16cid:durableId="40789620">
    <w:abstractNumId w:val="9"/>
  </w:num>
  <w:num w:numId="57" w16cid:durableId="226575659">
    <w:abstractNumId w:val="122"/>
  </w:num>
  <w:num w:numId="58" w16cid:durableId="987784750">
    <w:abstractNumId w:val="74"/>
  </w:num>
  <w:num w:numId="59" w16cid:durableId="425076113">
    <w:abstractNumId w:val="11"/>
  </w:num>
  <w:num w:numId="60" w16cid:durableId="363099660">
    <w:abstractNumId w:val="40"/>
  </w:num>
  <w:num w:numId="61" w16cid:durableId="75589098">
    <w:abstractNumId w:val="115"/>
  </w:num>
  <w:num w:numId="62" w16cid:durableId="699743189">
    <w:abstractNumId w:val="54"/>
  </w:num>
  <w:num w:numId="63" w16cid:durableId="334577054">
    <w:abstractNumId w:val="131"/>
  </w:num>
  <w:num w:numId="64" w16cid:durableId="268396298">
    <w:abstractNumId w:val="102"/>
  </w:num>
  <w:num w:numId="65" w16cid:durableId="1076904301">
    <w:abstractNumId w:val="28"/>
  </w:num>
  <w:num w:numId="66" w16cid:durableId="1599949613">
    <w:abstractNumId w:val="55"/>
  </w:num>
  <w:num w:numId="67" w16cid:durableId="1332952000">
    <w:abstractNumId w:val="33"/>
  </w:num>
  <w:num w:numId="68" w16cid:durableId="1812163908">
    <w:abstractNumId w:val="79"/>
  </w:num>
  <w:num w:numId="69" w16cid:durableId="307516727">
    <w:abstractNumId w:val="101"/>
  </w:num>
  <w:num w:numId="70" w16cid:durableId="1980301682">
    <w:abstractNumId w:val="48"/>
  </w:num>
  <w:num w:numId="71" w16cid:durableId="345911539">
    <w:abstractNumId w:val="104"/>
  </w:num>
  <w:num w:numId="72" w16cid:durableId="38822310">
    <w:abstractNumId w:val="83"/>
  </w:num>
  <w:num w:numId="73" w16cid:durableId="1714235442">
    <w:abstractNumId w:val="133"/>
  </w:num>
  <w:num w:numId="74" w16cid:durableId="1469204461">
    <w:abstractNumId w:val="128"/>
  </w:num>
  <w:num w:numId="75" w16cid:durableId="1325162988">
    <w:abstractNumId w:val="34"/>
  </w:num>
  <w:num w:numId="76" w16cid:durableId="1214078946">
    <w:abstractNumId w:val="126"/>
  </w:num>
  <w:num w:numId="77" w16cid:durableId="1122457067">
    <w:abstractNumId w:val="84"/>
  </w:num>
  <w:num w:numId="78" w16cid:durableId="1190024829">
    <w:abstractNumId w:val="45"/>
  </w:num>
  <w:num w:numId="79" w16cid:durableId="824975586">
    <w:abstractNumId w:val="111"/>
  </w:num>
  <w:num w:numId="80" w16cid:durableId="1702972178">
    <w:abstractNumId w:val="63"/>
  </w:num>
  <w:num w:numId="81" w16cid:durableId="299263320">
    <w:abstractNumId w:val="125"/>
  </w:num>
  <w:num w:numId="82" w16cid:durableId="1755936576">
    <w:abstractNumId w:val="89"/>
  </w:num>
  <w:num w:numId="83" w16cid:durableId="185948676">
    <w:abstractNumId w:val="42"/>
  </w:num>
  <w:num w:numId="84" w16cid:durableId="2042896716">
    <w:abstractNumId w:val="75"/>
  </w:num>
  <w:num w:numId="85" w16cid:durableId="291135501">
    <w:abstractNumId w:val="81"/>
  </w:num>
  <w:num w:numId="86" w16cid:durableId="135148945">
    <w:abstractNumId w:val="62"/>
  </w:num>
  <w:num w:numId="87" w16cid:durableId="1434977665">
    <w:abstractNumId w:val="4"/>
  </w:num>
  <w:num w:numId="88" w16cid:durableId="1851681550">
    <w:abstractNumId w:val="0"/>
  </w:num>
  <w:num w:numId="89" w16cid:durableId="2119982345">
    <w:abstractNumId w:val="64"/>
  </w:num>
  <w:num w:numId="90" w16cid:durableId="700592732">
    <w:abstractNumId w:val="37"/>
  </w:num>
  <w:num w:numId="91" w16cid:durableId="1894996263">
    <w:abstractNumId w:val="27"/>
  </w:num>
  <w:num w:numId="92" w16cid:durableId="1854958565">
    <w:abstractNumId w:val="86"/>
  </w:num>
  <w:num w:numId="93" w16cid:durableId="189076078">
    <w:abstractNumId w:val="17"/>
  </w:num>
  <w:num w:numId="94" w16cid:durableId="656998679">
    <w:abstractNumId w:val="53"/>
  </w:num>
  <w:num w:numId="95" w16cid:durableId="2125953582">
    <w:abstractNumId w:val="114"/>
  </w:num>
  <w:num w:numId="96" w16cid:durableId="1444618434">
    <w:abstractNumId w:val="6"/>
  </w:num>
  <w:num w:numId="97" w16cid:durableId="909654818">
    <w:abstractNumId w:val="127"/>
  </w:num>
  <w:num w:numId="98" w16cid:durableId="819880477">
    <w:abstractNumId w:val="91"/>
  </w:num>
  <w:num w:numId="99" w16cid:durableId="885793868">
    <w:abstractNumId w:val="97"/>
  </w:num>
  <w:num w:numId="100" w16cid:durableId="214893721">
    <w:abstractNumId w:val="129"/>
  </w:num>
  <w:num w:numId="101" w16cid:durableId="923685043">
    <w:abstractNumId w:val="15"/>
  </w:num>
  <w:num w:numId="102" w16cid:durableId="1087651256">
    <w:abstractNumId w:val="73"/>
  </w:num>
  <w:num w:numId="103" w16cid:durableId="927154207">
    <w:abstractNumId w:val="58"/>
  </w:num>
  <w:num w:numId="104" w16cid:durableId="47997340">
    <w:abstractNumId w:val="106"/>
  </w:num>
  <w:num w:numId="105" w16cid:durableId="705452444">
    <w:abstractNumId w:val="46"/>
  </w:num>
  <w:num w:numId="106" w16cid:durableId="1280602479">
    <w:abstractNumId w:val="2"/>
  </w:num>
  <w:num w:numId="107" w16cid:durableId="848132478">
    <w:abstractNumId w:val="116"/>
  </w:num>
  <w:num w:numId="108" w16cid:durableId="392657976">
    <w:abstractNumId w:val="30"/>
  </w:num>
  <w:num w:numId="109" w16cid:durableId="785931865">
    <w:abstractNumId w:val="36"/>
  </w:num>
  <w:num w:numId="110" w16cid:durableId="1108542209">
    <w:abstractNumId w:val="65"/>
  </w:num>
  <w:num w:numId="111" w16cid:durableId="1600917553">
    <w:abstractNumId w:val="76"/>
  </w:num>
  <w:num w:numId="112" w16cid:durableId="1091778353">
    <w:abstractNumId w:val="82"/>
  </w:num>
  <w:num w:numId="113" w16cid:durableId="531110941">
    <w:abstractNumId w:val="105"/>
  </w:num>
  <w:num w:numId="114" w16cid:durableId="1755081117">
    <w:abstractNumId w:val="96"/>
  </w:num>
  <w:num w:numId="115" w16cid:durableId="1236283415">
    <w:abstractNumId w:val="61"/>
  </w:num>
  <w:num w:numId="116" w16cid:durableId="881556732">
    <w:abstractNumId w:val="29"/>
  </w:num>
  <w:num w:numId="117" w16cid:durableId="1328099029">
    <w:abstractNumId w:val="10"/>
  </w:num>
  <w:num w:numId="118" w16cid:durableId="2104835623">
    <w:abstractNumId w:val="71"/>
  </w:num>
  <w:num w:numId="119" w16cid:durableId="1164052182">
    <w:abstractNumId w:val="22"/>
  </w:num>
  <w:num w:numId="120" w16cid:durableId="175004834">
    <w:abstractNumId w:val="113"/>
  </w:num>
  <w:num w:numId="121" w16cid:durableId="636759522">
    <w:abstractNumId w:val="49"/>
  </w:num>
  <w:num w:numId="122" w16cid:durableId="841746349">
    <w:abstractNumId w:val="32"/>
  </w:num>
  <w:num w:numId="123" w16cid:durableId="1606382950">
    <w:abstractNumId w:val="13"/>
  </w:num>
  <w:num w:numId="124" w16cid:durableId="212694341">
    <w:abstractNumId w:val="68"/>
  </w:num>
  <w:num w:numId="125" w16cid:durableId="1498693056">
    <w:abstractNumId w:val="19"/>
  </w:num>
  <w:num w:numId="126" w16cid:durableId="839809825">
    <w:abstractNumId w:val="21"/>
  </w:num>
  <w:num w:numId="127" w16cid:durableId="490340936">
    <w:abstractNumId w:val="67"/>
  </w:num>
  <w:num w:numId="128" w16cid:durableId="1887254593">
    <w:abstractNumId w:val="94"/>
  </w:num>
  <w:num w:numId="129" w16cid:durableId="1602491223">
    <w:abstractNumId w:val="18"/>
  </w:num>
  <w:num w:numId="130" w16cid:durableId="1931572974">
    <w:abstractNumId w:val="24"/>
  </w:num>
  <w:num w:numId="131" w16cid:durableId="1524056553">
    <w:abstractNumId w:val="136"/>
  </w:num>
  <w:num w:numId="132" w16cid:durableId="239143218">
    <w:abstractNumId w:val="132"/>
  </w:num>
  <w:num w:numId="133" w16cid:durableId="1893271983">
    <w:abstractNumId w:val="95"/>
  </w:num>
  <w:num w:numId="134" w16cid:durableId="266890596">
    <w:abstractNumId w:val="120"/>
  </w:num>
  <w:num w:numId="135" w16cid:durableId="1541282162">
    <w:abstractNumId w:val="50"/>
  </w:num>
  <w:num w:numId="136" w16cid:durableId="67459711">
    <w:abstractNumId w:val="60"/>
  </w:num>
  <w:num w:numId="137" w16cid:durableId="623348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1D"/>
    <w:rsid w:val="006764DF"/>
    <w:rsid w:val="009D021D"/>
    <w:rsid w:val="00A714CF"/>
    <w:rsid w:val="01DDA01D"/>
    <w:rsid w:val="097D00A0"/>
    <w:rsid w:val="0BC8CBF5"/>
    <w:rsid w:val="108314BB"/>
    <w:rsid w:val="108635FE"/>
    <w:rsid w:val="1F0555AA"/>
    <w:rsid w:val="2647443E"/>
    <w:rsid w:val="2974BCAB"/>
    <w:rsid w:val="368B947A"/>
    <w:rsid w:val="3C249C1E"/>
    <w:rsid w:val="40CC6E35"/>
    <w:rsid w:val="442FAE03"/>
    <w:rsid w:val="4E318867"/>
    <w:rsid w:val="4E73ADA8"/>
    <w:rsid w:val="4F7A4E30"/>
    <w:rsid w:val="5389F1FD"/>
    <w:rsid w:val="54918752"/>
    <w:rsid w:val="55D06757"/>
    <w:rsid w:val="5746B34A"/>
    <w:rsid w:val="61A9EC95"/>
    <w:rsid w:val="69F64454"/>
    <w:rsid w:val="6EE55FF9"/>
    <w:rsid w:val="72B3D352"/>
    <w:rsid w:val="787319E2"/>
    <w:rsid w:val="7DD6A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E587"/>
  <w15:docId w15:val="{3B996BE9-A30B-4547-949A-D8F9362F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5407</Words>
  <Characters>30824</Characters>
  <Application>Microsoft Office Word</Application>
  <DocSecurity>0</DocSecurity>
  <Lines>256</Lines>
  <Paragraphs>72</Paragraphs>
  <ScaleCrop>false</ScaleCrop>
  <Company/>
  <LinksUpToDate>false</LinksUpToDate>
  <CharactersWithSpaces>36159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Kalbarczyk</cp:lastModifiedBy>
  <cp:revision>2</cp:revision>
  <dcterms:created xsi:type="dcterms:W3CDTF">2024-05-23T17:10:00Z</dcterms:created>
  <dcterms:modified xsi:type="dcterms:W3CDTF">2024-05-23T17:11:00Z</dcterms:modified>
</cp:coreProperties>
</file>