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431E" w14:textId="02F6445E" w:rsidR="00DC042E" w:rsidRPr="004025EC" w:rsidRDefault="00DC042E">
      <w:pPr>
        <w:rPr>
          <w:rFonts w:ascii="Palatino Linotype" w:hAnsi="Palatino Linotype"/>
          <w:b/>
          <w:bCs/>
          <w:sz w:val="22"/>
          <w:szCs w:val="22"/>
          <w:lang w:val="en-US"/>
        </w:rPr>
      </w:pPr>
      <w:r w:rsidRPr="004025EC">
        <w:rPr>
          <w:rFonts w:ascii="Palatino Linotype" w:hAnsi="Palatino Linotype"/>
          <w:b/>
          <w:bCs/>
          <w:sz w:val="22"/>
          <w:szCs w:val="22"/>
          <w:lang w:val="en-US"/>
        </w:rPr>
        <w:t>Supplementary Material</w:t>
      </w:r>
    </w:p>
    <w:p w14:paraId="58298AB1" w14:textId="77777777" w:rsidR="002050A5" w:rsidRDefault="002050A5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22E6C2D" w14:textId="4821EA62" w:rsidR="00DC042E" w:rsidRPr="00F74053" w:rsidRDefault="00DC042E">
      <w:pPr>
        <w:rPr>
          <w:rFonts w:ascii="Palatino Linotype" w:hAnsi="Palatino Linotype"/>
          <w:sz w:val="20"/>
          <w:szCs w:val="20"/>
          <w:lang w:val="en-US"/>
        </w:rPr>
      </w:pPr>
      <w:r w:rsidRPr="00F74053">
        <w:rPr>
          <w:rFonts w:ascii="Palatino Linotype" w:hAnsi="Palatino Linotype"/>
          <w:b/>
          <w:bCs/>
          <w:sz w:val="20"/>
          <w:szCs w:val="20"/>
          <w:lang w:val="en-US"/>
        </w:rPr>
        <w:t>Table S1:</w:t>
      </w:r>
      <w:r w:rsidRPr="00F74053">
        <w:rPr>
          <w:rFonts w:ascii="Palatino Linotype" w:hAnsi="Palatino Linotype"/>
          <w:sz w:val="20"/>
          <w:szCs w:val="20"/>
          <w:lang w:val="en-US"/>
        </w:rPr>
        <w:t xml:space="preserve"> Distribution of respondents that reported feeling Low Back Pain in the last 12 months according to the equestrian discipline and Pearson</w:t>
      </w:r>
      <w:r w:rsidR="00F74053">
        <w:rPr>
          <w:rFonts w:ascii="Palatino Linotype" w:hAnsi="Palatino Linotype"/>
          <w:sz w:val="20"/>
          <w:szCs w:val="20"/>
          <w:lang w:val="en-US"/>
        </w:rPr>
        <w:t>’s</w:t>
      </w:r>
      <w:r w:rsidRPr="00F74053">
        <w:rPr>
          <w:rFonts w:ascii="Palatino Linotype" w:hAnsi="Palatino Linotype"/>
          <w:sz w:val="20"/>
          <w:szCs w:val="20"/>
          <w:lang w:val="en-US"/>
        </w:rPr>
        <w:t xml:space="preserve"> Chi-square, likelihood-ratio Chi-square and p value.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829"/>
        <w:gridCol w:w="966"/>
        <w:gridCol w:w="1095"/>
        <w:gridCol w:w="952"/>
        <w:gridCol w:w="876"/>
        <w:gridCol w:w="1026"/>
        <w:gridCol w:w="936"/>
        <w:gridCol w:w="1177"/>
        <w:gridCol w:w="647"/>
      </w:tblGrid>
      <w:tr w:rsidR="00F74053" w:rsidRPr="00F74053" w14:paraId="7168F181" w14:textId="77777777" w:rsidTr="00F74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C03BCA" w14:textId="194DFC17" w:rsidR="00DC042E" w:rsidRPr="00F74053" w:rsidRDefault="00DC042E" w:rsidP="00F7405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 xml:space="preserve">12 </w:t>
            </w:r>
            <w:proofErr w:type="spellStart"/>
            <w:r w:rsidRPr="00F74053">
              <w:rPr>
                <w:rFonts w:ascii="Palatino Linotype" w:hAnsi="Palatino Linotype"/>
                <w:sz w:val="18"/>
                <w:szCs w:val="18"/>
              </w:rPr>
              <w:t>month</w:t>
            </w:r>
            <w:proofErr w:type="spellEnd"/>
            <w:r w:rsidRPr="00F74053">
              <w:rPr>
                <w:rFonts w:ascii="Palatino Linotype" w:hAnsi="Palatino Linotype"/>
                <w:sz w:val="18"/>
                <w:szCs w:val="18"/>
              </w:rPr>
              <w:t xml:space="preserve"> LBP</w:t>
            </w:r>
          </w:p>
        </w:tc>
        <w:tc>
          <w:tcPr>
            <w:tcW w:w="0" w:type="auto"/>
            <w:vAlign w:val="center"/>
          </w:tcPr>
          <w:p w14:paraId="4EC28D06" w14:textId="02AF1234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F74053">
              <w:rPr>
                <w:rFonts w:ascii="Palatino Linotype" w:hAnsi="Palatino Linotype"/>
                <w:sz w:val="18"/>
                <w:szCs w:val="18"/>
              </w:rPr>
              <w:t>Dressage</w:t>
            </w:r>
            <w:proofErr w:type="spellEnd"/>
          </w:p>
        </w:tc>
        <w:tc>
          <w:tcPr>
            <w:tcW w:w="0" w:type="auto"/>
            <w:vAlign w:val="center"/>
          </w:tcPr>
          <w:p w14:paraId="18A8F473" w14:textId="5B3EBAC5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Endurance</w:t>
            </w:r>
          </w:p>
        </w:tc>
        <w:tc>
          <w:tcPr>
            <w:tcW w:w="0" w:type="auto"/>
            <w:vAlign w:val="center"/>
          </w:tcPr>
          <w:p w14:paraId="24B6AE61" w14:textId="4EF83F1B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F74053">
              <w:rPr>
                <w:rFonts w:ascii="Palatino Linotype" w:hAnsi="Palatino Linotype"/>
                <w:sz w:val="18"/>
                <w:szCs w:val="18"/>
              </w:rPr>
              <w:t>Eventing</w:t>
            </w:r>
            <w:proofErr w:type="spellEnd"/>
          </w:p>
        </w:tc>
        <w:tc>
          <w:tcPr>
            <w:tcW w:w="0" w:type="auto"/>
            <w:vAlign w:val="center"/>
          </w:tcPr>
          <w:p w14:paraId="0F4C8779" w14:textId="264FEDEF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General</w:t>
            </w:r>
          </w:p>
        </w:tc>
        <w:tc>
          <w:tcPr>
            <w:tcW w:w="0" w:type="auto"/>
            <w:vAlign w:val="center"/>
          </w:tcPr>
          <w:p w14:paraId="05F5E455" w14:textId="2F823675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Horseball</w:t>
            </w:r>
          </w:p>
        </w:tc>
        <w:tc>
          <w:tcPr>
            <w:tcW w:w="0" w:type="auto"/>
            <w:vAlign w:val="center"/>
          </w:tcPr>
          <w:p w14:paraId="45454D45" w14:textId="6E5E47B7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F74053">
              <w:rPr>
                <w:rFonts w:ascii="Palatino Linotype" w:hAnsi="Palatino Linotype"/>
                <w:sz w:val="18"/>
                <w:szCs w:val="18"/>
              </w:rPr>
              <w:t>Jumping</w:t>
            </w:r>
            <w:proofErr w:type="spellEnd"/>
          </w:p>
        </w:tc>
        <w:tc>
          <w:tcPr>
            <w:tcW w:w="0" w:type="auto"/>
            <w:vAlign w:val="center"/>
          </w:tcPr>
          <w:p w14:paraId="0EB23958" w14:textId="4B2AAD08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F74053">
              <w:rPr>
                <w:rFonts w:ascii="Palatino Linotype" w:hAnsi="Palatino Linotype"/>
                <w:sz w:val="18"/>
                <w:szCs w:val="18"/>
              </w:rPr>
              <w:t>Working</w:t>
            </w:r>
            <w:proofErr w:type="spellEnd"/>
            <w:r w:rsidRPr="00F7405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F74053">
              <w:rPr>
                <w:rFonts w:ascii="Palatino Linotype" w:hAnsi="Palatino Linotype"/>
                <w:sz w:val="18"/>
                <w:szCs w:val="18"/>
              </w:rPr>
              <w:t>Equitation</w:t>
            </w:r>
            <w:proofErr w:type="spellEnd"/>
          </w:p>
        </w:tc>
        <w:tc>
          <w:tcPr>
            <w:tcW w:w="0" w:type="auto"/>
            <w:vAlign w:val="center"/>
          </w:tcPr>
          <w:p w14:paraId="664EA04F" w14:textId="63B1065B" w:rsidR="00DC042E" w:rsidRPr="00F74053" w:rsidRDefault="00DC042E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Total</w:t>
            </w:r>
          </w:p>
        </w:tc>
      </w:tr>
      <w:tr w:rsidR="00F74053" w:rsidRPr="00F74053" w14:paraId="79A4B1FF" w14:textId="77777777" w:rsidTr="00F7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5122B45" w14:textId="13EB891D" w:rsidR="00DC042E" w:rsidRPr="00F74053" w:rsidRDefault="00DC042E" w:rsidP="00F7405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F74053">
              <w:rPr>
                <w:rFonts w:ascii="Palatino Linotype" w:hAnsi="Palatino Linotype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0" w:type="auto"/>
            <w:vAlign w:val="center"/>
          </w:tcPr>
          <w:p w14:paraId="7512B740" w14:textId="7C3F616E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14:paraId="6A0D1380" w14:textId="2689B678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12B1FC14" w14:textId="3C1CECA8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5120584B" w14:textId="3F3266E8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14:paraId="60E80498" w14:textId="0BA2A7A1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400522C5" w14:textId="3F40C2C6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14:paraId="2013BA75" w14:textId="327D041E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FE4DAA5" w14:textId="45194E36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214</w:t>
            </w:r>
          </w:p>
        </w:tc>
      </w:tr>
      <w:tr w:rsidR="00F74053" w:rsidRPr="00F74053" w14:paraId="35FB3E9B" w14:textId="77777777" w:rsidTr="00F7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D34BEC" w14:textId="3A3F0D8D" w:rsidR="00DC042E" w:rsidRPr="00F74053" w:rsidRDefault="00DC042E" w:rsidP="00F7405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</w:tcPr>
          <w:p w14:paraId="6E1462B7" w14:textId="2CB53F0B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14:paraId="1F1BF959" w14:textId="40404EC1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F399058" w14:textId="4B4D4A33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E633E9C" w14:textId="620A8263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3065BAD1" w14:textId="4838FC16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9BCBD17" w14:textId="20F022F1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14:paraId="68AEFB09" w14:textId="37792E19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BE186C0" w14:textId="6726630C" w:rsidR="00DC042E" w:rsidRPr="00F74053" w:rsidRDefault="00DC042E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133</w:t>
            </w:r>
          </w:p>
        </w:tc>
      </w:tr>
      <w:tr w:rsidR="00F74053" w:rsidRPr="00F74053" w14:paraId="24172B8F" w14:textId="77777777" w:rsidTr="00F7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13394C" w14:textId="036749C4" w:rsidR="00DC042E" w:rsidRPr="00F74053" w:rsidRDefault="00DC042E" w:rsidP="00F7405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14:paraId="2C8A0F00" w14:textId="5244A5A6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14:paraId="476E3D41" w14:textId="732A8FD3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6B30C0AD" w14:textId="21953E96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485C936D" w14:textId="03D96660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14:paraId="229089B3" w14:textId="46391D9B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1DFF6E59" w14:textId="5F0B0F1B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14:paraId="6B390965" w14:textId="464F7AF7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62A6952" w14:textId="725523C8" w:rsidR="00DC042E" w:rsidRPr="00F74053" w:rsidRDefault="00DC042E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F74053">
              <w:rPr>
                <w:rFonts w:ascii="Palatino Linotype" w:hAnsi="Palatino Linotype"/>
                <w:sz w:val="18"/>
                <w:szCs w:val="18"/>
              </w:rPr>
              <w:t>347</w:t>
            </w:r>
          </w:p>
        </w:tc>
      </w:tr>
    </w:tbl>
    <w:p w14:paraId="1B0ABA70" w14:textId="77777777" w:rsidR="00DC042E" w:rsidRPr="00F74053" w:rsidRDefault="00DC042E">
      <w:pPr>
        <w:rPr>
          <w:rFonts w:ascii="Palatino Linotype" w:hAnsi="Palatino Linotype"/>
          <w:sz w:val="20"/>
          <w:szCs w:val="20"/>
        </w:rPr>
      </w:pP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C042E" w:rsidRPr="002050A5" w14:paraId="7D9A706D" w14:textId="77777777" w:rsidTr="00F74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6E448F34" w14:textId="77777777" w:rsidR="00DC042E" w:rsidRPr="002050A5" w:rsidRDefault="00DC042E" w:rsidP="00F7405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23" w:type="dxa"/>
            <w:vAlign w:val="center"/>
          </w:tcPr>
          <w:p w14:paraId="5736B793" w14:textId="16A23F69" w:rsidR="00DC042E" w:rsidRPr="002050A5" w:rsidRDefault="00F74053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4" w:type="dxa"/>
            <w:vAlign w:val="center"/>
          </w:tcPr>
          <w:p w14:paraId="692D5BA4" w14:textId="1CA67F4C" w:rsidR="00DC042E" w:rsidRPr="002050A5" w:rsidRDefault="00F74053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Degrees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of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freedom</w:t>
            </w:r>
            <w:proofErr w:type="spellEnd"/>
          </w:p>
        </w:tc>
        <w:tc>
          <w:tcPr>
            <w:tcW w:w="2124" w:type="dxa"/>
            <w:vAlign w:val="center"/>
          </w:tcPr>
          <w:p w14:paraId="0C21893C" w14:textId="2E703989" w:rsidR="00DC042E" w:rsidRPr="002050A5" w:rsidRDefault="00F74053" w:rsidP="00F740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p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value</w:t>
            </w:r>
            <w:proofErr w:type="spellEnd"/>
          </w:p>
        </w:tc>
      </w:tr>
      <w:tr w:rsidR="00DC042E" w:rsidRPr="002050A5" w14:paraId="2EA2877F" w14:textId="77777777" w:rsidTr="00F74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28D7F731" w14:textId="0F7A68A5" w:rsidR="00DC042E" w:rsidRPr="002050A5" w:rsidRDefault="00F74053" w:rsidP="00F7405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Pearson’s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Chi-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2123" w:type="dxa"/>
            <w:vAlign w:val="center"/>
          </w:tcPr>
          <w:p w14:paraId="0032D45E" w14:textId="2AD574A9" w:rsidR="00DC042E" w:rsidRPr="002050A5" w:rsidRDefault="00F74053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4.629</w:t>
            </w:r>
          </w:p>
        </w:tc>
        <w:tc>
          <w:tcPr>
            <w:tcW w:w="2124" w:type="dxa"/>
            <w:vAlign w:val="center"/>
          </w:tcPr>
          <w:p w14:paraId="3909CB27" w14:textId="43D3AC21" w:rsidR="00DC042E" w:rsidRPr="002050A5" w:rsidRDefault="00F74053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2124" w:type="dxa"/>
            <w:vAlign w:val="center"/>
          </w:tcPr>
          <w:p w14:paraId="47C36911" w14:textId="2017C0A2" w:rsidR="00DC042E" w:rsidRPr="002050A5" w:rsidRDefault="00F74053" w:rsidP="00F7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0</w:t>
            </w:r>
            <w:r w:rsidR="00F869BC" w:rsidRPr="002050A5">
              <w:rPr>
                <w:rFonts w:ascii="Palatino Linotype" w:hAnsi="Palatino Linotype"/>
                <w:sz w:val="18"/>
                <w:szCs w:val="18"/>
              </w:rPr>
              <w:t>.</w:t>
            </w:r>
            <w:r w:rsidRPr="002050A5">
              <w:rPr>
                <w:rFonts w:ascii="Palatino Linotype" w:hAnsi="Palatino Linotype"/>
                <w:sz w:val="18"/>
                <w:szCs w:val="18"/>
              </w:rPr>
              <w:t>592</w:t>
            </w:r>
          </w:p>
        </w:tc>
      </w:tr>
      <w:tr w:rsidR="00DC042E" w:rsidRPr="002050A5" w14:paraId="1DDF5A92" w14:textId="77777777" w:rsidTr="00F74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2C34D034" w14:textId="020CB717" w:rsidR="00DC042E" w:rsidRPr="002050A5" w:rsidRDefault="00F74053" w:rsidP="00F7405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Likelihood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ratio</w:t>
            </w:r>
          </w:p>
        </w:tc>
        <w:tc>
          <w:tcPr>
            <w:tcW w:w="2123" w:type="dxa"/>
            <w:vAlign w:val="center"/>
          </w:tcPr>
          <w:p w14:paraId="01243628" w14:textId="593AE799" w:rsidR="00DC042E" w:rsidRPr="002050A5" w:rsidRDefault="00F74053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4.627</w:t>
            </w:r>
          </w:p>
        </w:tc>
        <w:tc>
          <w:tcPr>
            <w:tcW w:w="2124" w:type="dxa"/>
            <w:vAlign w:val="center"/>
          </w:tcPr>
          <w:p w14:paraId="653E5925" w14:textId="2A7F35C5" w:rsidR="00DC042E" w:rsidRPr="002050A5" w:rsidRDefault="00F74053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2124" w:type="dxa"/>
            <w:vAlign w:val="center"/>
          </w:tcPr>
          <w:p w14:paraId="23EEDEA0" w14:textId="704097BA" w:rsidR="00DC042E" w:rsidRPr="002050A5" w:rsidRDefault="00F74053" w:rsidP="00F7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0</w:t>
            </w:r>
            <w:r w:rsidR="00F869BC" w:rsidRPr="002050A5">
              <w:rPr>
                <w:rFonts w:ascii="Palatino Linotype" w:hAnsi="Palatino Linotype"/>
                <w:sz w:val="18"/>
                <w:szCs w:val="18"/>
              </w:rPr>
              <w:t>.</w:t>
            </w:r>
            <w:r w:rsidRPr="002050A5">
              <w:rPr>
                <w:rFonts w:ascii="Palatino Linotype" w:hAnsi="Palatino Linotype"/>
                <w:sz w:val="18"/>
                <w:szCs w:val="18"/>
              </w:rPr>
              <w:t>590</w:t>
            </w:r>
          </w:p>
        </w:tc>
      </w:tr>
    </w:tbl>
    <w:p w14:paraId="7AB5E0E6" w14:textId="39DB1553" w:rsidR="00DC042E" w:rsidRDefault="00DC042E">
      <w:pPr>
        <w:rPr>
          <w:rFonts w:ascii="Palatino Linotype" w:hAnsi="Palatino Linotype"/>
          <w:sz w:val="20"/>
          <w:szCs w:val="20"/>
        </w:rPr>
      </w:pPr>
    </w:p>
    <w:p w14:paraId="29F452B1" w14:textId="77777777" w:rsidR="002050A5" w:rsidRDefault="002050A5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F1E9FA2" w14:textId="4CBA8104" w:rsidR="00F869BC" w:rsidRPr="004025EC" w:rsidRDefault="00BD3FB2">
      <w:pPr>
        <w:rPr>
          <w:rFonts w:ascii="Palatino Linotype" w:hAnsi="Palatino Linotype"/>
          <w:sz w:val="20"/>
          <w:szCs w:val="20"/>
          <w:lang w:val="en-US"/>
        </w:rPr>
      </w:pPr>
      <w:r w:rsidRPr="004025EC">
        <w:rPr>
          <w:rFonts w:ascii="Palatino Linotype" w:hAnsi="Palatino Linotype"/>
          <w:b/>
          <w:bCs/>
          <w:sz w:val="20"/>
          <w:szCs w:val="20"/>
          <w:lang w:val="en-US"/>
        </w:rPr>
        <w:t>Table S2</w:t>
      </w:r>
      <w:r w:rsidRPr="004025EC">
        <w:rPr>
          <w:rFonts w:ascii="Palatino Linotype" w:hAnsi="Palatino Linotype"/>
          <w:sz w:val="20"/>
          <w:szCs w:val="20"/>
          <w:lang w:val="en-US"/>
        </w:rPr>
        <w:t xml:space="preserve">: </w:t>
      </w:r>
      <w:r w:rsidR="004025EC" w:rsidRPr="004025EC">
        <w:rPr>
          <w:rFonts w:ascii="Palatino Linotype" w:hAnsi="Palatino Linotype"/>
          <w:sz w:val="20"/>
          <w:szCs w:val="20"/>
          <w:lang w:val="en-US"/>
        </w:rPr>
        <w:t>Odds ratio f</w:t>
      </w:r>
      <w:r w:rsidR="004025EC">
        <w:rPr>
          <w:rFonts w:ascii="Palatino Linotype" w:hAnsi="Palatino Linotype"/>
          <w:sz w:val="20"/>
          <w:szCs w:val="20"/>
          <w:lang w:val="en-US"/>
        </w:rPr>
        <w:t>or rider status (main occupation vs. hobby) and weekly riding workload.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1667"/>
        <w:gridCol w:w="1716"/>
        <w:gridCol w:w="1716"/>
        <w:gridCol w:w="1142"/>
        <w:gridCol w:w="1312"/>
        <w:gridCol w:w="951"/>
      </w:tblGrid>
      <w:tr w:rsidR="004025EC" w:rsidRPr="004025EC" w14:paraId="1F6AE784" w14:textId="70E9BF94" w:rsidTr="00402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Align w:val="center"/>
          </w:tcPr>
          <w:p w14:paraId="30B0D844" w14:textId="77777777" w:rsidR="004025EC" w:rsidRPr="004025EC" w:rsidRDefault="004025EC" w:rsidP="004025EC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Align w:val="center"/>
          </w:tcPr>
          <w:p w14:paraId="0B6584F2" w14:textId="1AE6AB12" w:rsidR="004025EC" w:rsidRPr="004025EC" w:rsidRDefault="004025EC" w:rsidP="00402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025EC">
              <w:rPr>
                <w:rFonts w:ascii="Palatino Linotype" w:hAnsi="Palatino Linotype"/>
                <w:sz w:val="18"/>
                <w:szCs w:val="18"/>
                <w:lang w:val="en-US"/>
              </w:rPr>
              <w:t>Rides 7 or more hours/week</w:t>
            </w:r>
          </w:p>
        </w:tc>
        <w:tc>
          <w:tcPr>
            <w:tcW w:w="1716" w:type="dxa"/>
            <w:vAlign w:val="center"/>
          </w:tcPr>
          <w:p w14:paraId="50A9DC07" w14:textId="0F524BFB" w:rsidR="004025EC" w:rsidRPr="004025EC" w:rsidRDefault="004025EC" w:rsidP="00402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025EC">
              <w:rPr>
                <w:rFonts w:ascii="Palatino Linotype" w:hAnsi="Palatino Linotype"/>
                <w:sz w:val="18"/>
                <w:szCs w:val="18"/>
                <w:lang w:val="en-US"/>
              </w:rPr>
              <w:t>Rides up to 6 hours/week</w:t>
            </w:r>
          </w:p>
        </w:tc>
        <w:tc>
          <w:tcPr>
            <w:tcW w:w="1142" w:type="dxa"/>
            <w:vAlign w:val="center"/>
          </w:tcPr>
          <w:p w14:paraId="5F89D0F7" w14:textId="1110FD6F" w:rsidR="004025EC" w:rsidRPr="004025EC" w:rsidRDefault="004025EC" w:rsidP="00402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025EC">
              <w:rPr>
                <w:rFonts w:ascii="Palatino Linotype" w:hAnsi="Palatino Linotype"/>
                <w:sz w:val="18"/>
                <w:szCs w:val="18"/>
                <w:lang w:val="en-US"/>
              </w:rPr>
              <w:t>Odds Ratio</w:t>
            </w:r>
          </w:p>
        </w:tc>
        <w:tc>
          <w:tcPr>
            <w:tcW w:w="1312" w:type="dxa"/>
            <w:vAlign w:val="center"/>
          </w:tcPr>
          <w:p w14:paraId="6996B963" w14:textId="5E5D3F15" w:rsidR="004025EC" w:rsidRPr="004025EC" w:rsidRDefault="004025EC" w:rsidP="00402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025EC">
              <w:rPr>
                <w:rFonts w:ascii="Palatino Linotype" w:hAnsi="Palatino Linotype"/>
                <w:sz w:val="18"/>
                <w:szCs w:val="18"/>
                <w:lang w:val="en-US"/>
              </w:rPr>
              <w:t>95% Confidence Interval</w:t>
            </w:r>
          </w:p>
        </w:tc>
        <w:tc>
          <w:tcPr>
            <w:tcW w:w="951" w:type="dxa"/>
            <w:vAlign w:val="center"/>
          </w:tcPr>
          <w:p w14:paraId="52677671" w14:textId="1E303127" w:rsidR="004025EC" w:rsidRPr="004025EC" w:rsidRDefault="004025EC" w:rsidP="00402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4025EC">
              <w:rPr>
                <w:rFonts w:ascii="Palatino Linotype" w:hAnsi="Palatino Linotype"/>
                <w:sz w:val="18"/>
                <w:szCs w:val="18"/>
                <w:lang w:val="en-US"/>
              </w:rPr>
              <w:t>p value</w:t>
            </w:r>
          </w:p>
        </w:tc>
      </w:tr>
      <w:tr w:rsidR="004025EC" w:rsidRPr="004025EC" w14:paraId="3B9CBCC3" w14:textId="6637B99F" w:rsidTr="00402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vAlign w:val="center"/>
          </w:tcPr>
          <w:p w14:paraId="634066CD" w14:textId="23534D0D" w:rsidR="004025EC" w:rsidRPr="004025EC" w:rsidRDefault="004025EC" w:rsidP="004025E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025EC">
              <w:rPr>
                <w:rFonts w:ascii="Palatino Linotype" w:hAnsi="Palatino Linotype"/>
                <w:sz w:val="18"/>
                <w:szCs w:val="18"/>
              </w:rPr>
              <w:t>Main</w:t>
            </w:r>
            <w:proofErr w:type="spellEnd"/>
            <w:r w:rsidRPr="004025E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025EC">
              <w:rPr>
                <w:rFonts w:ascii="Palatino Linotype" w:hAnsi="Palatino Linotype"/>
                <w:sz w:val="18"/>
                <w:szCs w:val="18"/>
              </w:rPr>
              <w:t>occupation</w:t>
            </w:r>
            <w:proofErr w:type="spellEnd"/>
            <w:r w:rsidRPr="004025EC">
              <w:rPr>
                <w:rFonts w:ascii="Palatino Linotype" w:hAnsi="Palatino Linotype"/>
                <w:sz w:val="18"/>
                <w:szCs w:val="18"/>
              </w:rPr>
              <w:t xml:space="preserve"> / Hobby</w:t>
            </w:r>
          </w:p>
        </w:tc>
        <w:tc>
          <w:tcPr>
            <w:tcW w:w="1716" w:type="dxa"/>
            <w:vAlign w:val="center"/>
          </w:tcPr>
          <w:p w14:paraId="38B4BAFD" w14:textId="5E10F523" w:rsidR="004025EC" w:rsidRPr="004025EC" w:rsidRDefault="004025EC" w:rsidP="00402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4025EC">
              <w:rPr>
                <w:rFonts w:ascii="Palatino Linotype" w:hAnsi="Palatino Linotype"/>
                <w:sz w:val="18"/>
                <w:szCs w:val="18"/>
              </w:rPr>
              <w:t>111/49</w:t>
            </w:r>
          </w:p>
        </w:tc>
        <w:tc>
          <w:tcPr>
            <w:tcW w:w="1716" w:type="dxa"/>
            <w:vAlign w:val="center"/>
          </w:tcPr>
          <w:p w14:paraId="087640B3" w14:textId="68CE07B9" w:rsidR="004025EC" w:rsidRPr="004025EC" w:rsidRDefault="004025EC" w:rsidP="00402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4025EC">
              <w:rPr>
                <w:rFonts w:ascii="Palatino Linotype" w:hAnsi="Palatino Linotype"/>
                <w:sz w:val="18"/>
                <w:szCs w:val="18"/>
              </w:rPr>
              <w:t>49/143</w:t>
            </w:r>
          </w:p>
        </w:tc>
        <w:tc>
          <w:tcPr>
            <w:tcW w:w="1142" w:type="dxa"/>
            <w:vAlign w:val="center"/>
          </w:tcPr>
          <w:p w14:paraId="5667997A" w14:textId="4DA5AD55" w:rsidR="004025EC" w:rsidRPr="004025EC" w:rsidRDefault="004025EC" w:rsidP="00402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4025EC">
              <w:rPr>
                <w:rFonts w:ascii="Palatino Linotype" w:hAnsi="Palatino Linotype"/>
                <w:sz w:val="18"/>
                <w:szCs w:val="18"/>
              </w:rPr>
              <w:t>7.3622</w:t>
            </w:r>
          </w:p>
        </w:tc>
        <w:tc>
          <w:tcPr>
            <w:tcW w:w="1312" w:type="dxa"/>
            <w:vAlign w:val="center"/>
          </w:tcPr>
          <w:p w14:paraId="49BB0F7C" w14:textId="57E90B67" w:rsidR="004025EC" w:rsidRPr="004025EC" w:rsidRDefault="004025EC" w:rsidP="00402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4025EC">
              <w:rPr>
                <w:rFonts w:ascii="Palatino Linotype" w:hAnsi="Palatino Linotype"/>
                <w:sz w:val="18"/>
                <w:szCs w:val="18"/>
              </w:rPr>
              <w:t>4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4025EC">
              <w:rPr>
                <w:rFonts w:ascii="Palatino Linotype" w:hAnsi="Palatino Linotype"/>
                <w:sz w:val="18"/>
                <w:szCs w:val="18"/>
              </w:rPr>
              <w:t>5710 – 11.8580</w:t>
            </w:r>
          </w:p>
        </w:tc>
        <w:tc>
          <w:tcPr>
            <w:tcW w:w="951" w:type="dxa"/>
            <w:vAlign w:val="center"/>
          </w:tcPr>
          <w:p w14:paraId="02D8EA2C" w14:textId="790DA40E" w:rsidR="004025EC" w:rsidRPr="004025EC" w:rsidRDefault="004025EC" w:rsidP="00402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4025EC">
              <w:rPr>
                <w:rFonts w:ascii="Palatino Linotype" w:hAnsi="Palatino Linotype"/>
                <w:sz w:val="18"/>
                <w:szCs w:val="18"/>
              </w:rPr>
              <w:t>&lt;0.0001</w:t>
            </w:r>
          </w:p>
        </w:tc>
      </w:tr>
    </w:tbl>
    <w:p w14:paraId="4AAB9344" w14:textId="77777777" w:rsidR="0077692C" w:rsidRDefault="0077692C">
      <w:pPr>
        <w:rPr>
          <w:rFonts w:ascii="Palatino Linotype" w:hAnsi="Palatino Linotype"/>
          <w:sz w:val="20"/>
          <w:szCs w:val="20"/>
        </w:rPr>
      </w:pPr>
    </w:p>
    <w:p w14:paraId="4DB13343" w14:textId="77777777" w:rsidR="002050A5" w:rsidRDefault="002050A5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33A89B8A" w14:textId="1D151AC8" w:rsidR="00F74053" w:rsidRPr="002050A5" w:rsidRDefault="004025EC">
      <w:pPr>
        <w:rPr>
          <w:rFonts w:ascii="Palatino Linotype" w:hAnsi="Palatino Linotype"/>
          <w:sz w:val="20"/>
          <w:szCs w:val="20"/>
          <w:lang w:val="en-US"/>
        </w:rPr>
      </w:pPr>
      <w:r w:rsidRPr="002050A5">
        <w:rPr>
          <w:rFonts w:ascii="Palatino Linotype" w:hAnsi="Palatino Linotype"/>
          <w:b/>
          <w:bCs/>
          <w:sz w:val="20"/>
          <w:szCs w:val="20"/>
          <w:lang w:val="en-US"/>
        </w:rPr>
        <w:t>Table S3</w:t>
      </w:r>
      <w:r w:rsidRPr="002050A5">
        <w:rPr>
          <w:rFonts w:ascii="Palatino Linotype" w:hAnsi="Palatino Linotype"/>
          <w:sz w:val="20"/>
          <w:szCs w:val="20"/>
          <w:lang w:val="en-US"/>
        </w:rPr>
        <w:t>:</w:t>
      </w:r>
      <w:r w:rsidR="002050A5" w:rsidRPr="002050A5">
        <w:rPr>
          <w:rFonts w:ascii="Palatino Linotype" w:hAnsi="Palatino Linotype"/>
          <w:sz w:val="20"/>
          <w:szCs w:val="20"/>
          <w:lang w:val="en-US"/>
        </w:rPr>
        <w:t xml:space="preserve"> Age, BMI a</w:t>
      </w:r>
      <w:r w:rsidR="002050A5">
        <w:rPr>
          <w:rFonts w:ascii="Palatino Linotype" w:hAnsi="Palatino Linotype"/>
          <w:sz w:val="20"/>
          <w:szCs w:val="20"/>
          <w:lang w:val="en-US"/>
        </w:rPr>
        <w:t>nd years of equestrian practice – comparison of groups with, and without Low Back pain in the last 12 months (</w:t>
      </w:r>
      <w:r w:rsidR="002050A5" w:rsidRPr="002050A5">
        <w:rPr>
          <w:rFonts w:ascii="Palatino Linotype" w:hAnsi="Palatino Linotype"/>
          <w:bCs/>
          <w:sz w:val="20"/>
          <w:szCs w:val="20"/>
          <w:lang w:val="en-US"/>
        </w:rPr>
        <w:t>p value for Mann-Whitney U test).</w:t>
      </w:r>
    </w:p>
    <w:tbl>
      <w:tblPr>
        <w:tblStyle w:val="SimplesTabela2"/>
        <w:tblW w:w="5000" w:type="pct"/>
        <w:tblLook w:val="04A0" w:firstRow="1" w:lastRow="0" w:firstColumn="1" w:lastColumn="0" w:noHBand="0" w:noVBand="1"/>
      </w:tblPr>
      <w:tblGrid>
        <w:gridCol w:w="2513"/>
        <w:gridCol w:w="2592"/>
        <w:gridCol w:w="2567"/>
        <w:gridCol w:w="832"/>
      </w:tblGrid>
      <w:tr w:rsidR="004025EC" w:rsidRPr="002050A5" w14:paraId="5250FDC5" w14:textId="77777777" w:rsidTr="00205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598421D5" w14:textId="77777777" w:rsidR="004025EC" w:rsidRPr="002050A5" w:rsidRDefault="004025EC">
            <w:pPr>
              <w:rPr>
                <w:rFonts w:ascii="Palatino Linotype" w:hAnsi="Palatino Linotype"/>
                <w:sz w:val="18"/>
                <w:szCs w:val="18"/>
                <w:lang w:val="en-US"/>
              </w:rPr>
            </w:pPr>
          </w:p>
        </w:tc>
        <w:tc>
          <w:tcPr>
            <w:tcW w:w="1524" w:type="pct"/>
          </w:tcPr>
          <w:p w14:paraId="3D12BEEC" w14:textId="3A4F73E6" w:rsidR="004025EC" w:rsidRPr="002050A5" w:rsidRDefault="004025EC" w:rsidP="002050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12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month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LBP –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Yes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(n = 214)</w:t>
            </w:r>
          </w:p>
        </w:tc>
        <w:tc>
          <w:tcPr>
            <w:tcW w:w="1509" w:type="pct"/>
          </w:tcPr>
          <w:p w14:paraId="133335B6" w14:textId="5982A50E" w:rsidR="004025EC" w:rsidRPr="002050A5" w:rsidRDefault="004025EC" w:rsidP="002050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12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month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LBP – No (n = 133)</w:t>
            </w:r>
          </w:p>
        </w:tc>
        <w:tc>
          <w:tcPr>
            <w:tcW w:w="489" w:type="pct"/>
          </w:tcPr>
          <w:p w14:paraId="2EA02FA8" w14:textId="085EA781" w:rsidR="004025EC" w:rsidRPr="002050A5" w:rsidRDefault="004025EC" w:rsidP="002050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p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value</w:t>
            </w:r>
            <w:proofErr w:type="spellEnd"/>
          </w:p>
        </w:tc>
      </w:tr>
      <w:tr w:rsidR="004025EC" w:rsidRPr="002050A5" w14:paraId="48398A69" w14:textId="77777777" w:rsidTr="00205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0824622F" w14:textId="4AC60C52" w:rsidR="004025EC" w:rsidRPr="002050A5" w:rsidRDefault="004025EC">
            <w:pPr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Age</w:t>
            </w:r>
            <w:r w:rsidR="002050A5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proofErr w:type="spellStart"/>
            <w:r w:rsidR="002050A5">
              <w:rPr>
                <w:rFonts w:ascii="Palatino Linotype" w:hAnsi="Palatino Linotype"/>
                <w:sz w:val="18"/>
                <w:szCs w:val="18"/>
              </w:rPr>
              <w:t>years</w:t>
            </w:r>
            <w:proofErr w:type="spellEnd"/>
            <w:r w:rsidR="002050A5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524" w:type="pct"/>
          </w:tcPr>
          <w:p w14:paraId="76D762F6" w14:textId="0B56B3A6" w:rsidR="004025EC" w:rsidRPr="002050A5" w:rsidRDefault="004025EC" w:rsidP="00205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27.16 ± 10.31</w:t>
            </w:r>
          </w:p>
        </w:tc>
        <w:tc>
          <w:tcPr>
            <w:tcW w:w="1509" w:type="pct"/>
          </w:tcPr>
          <w:p w14:paraId="3FFC78EB" w14:textId="5B1D3D17" w:rsidR="004025EC" w:rsidRPr="002050A5" w:rsidRDefault="004025EC" w:rsidP="00205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29.83 ± 12.24</w:t>
            </w:r>
          </w:p>
        </w:tc>
        <w:tc>
          <w:tcPr>
            <w:tcW w:w="489" w:type="pct"/>
          </w:tcPr>
          <w:p w14:paraId="53B7AB75" w14:textId="12A27F78" w:rsidR="004025EC" w:rsidRPr="002050A5" w:rsidRDefault="002050A5" w:rsidP="00205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0.0</w:t>
            </w:r>
            <w:r>
              <w:rPr>
                <w:rFonts w:ascii="Palatino Linotype" w:hAnsi="Palatino Linotype"/>
                <w:sz w:val="18"/>
                <w:szCs w:val="18"/>
              </w:rPr>
              <w:t>61</w:t>
            </w:r>
          </w:p>
        </w:tc>
      </w:tr>
      <w:tr w:rsidR="004025EC" w:rsidRPr="002050A5" w14:paraId="6FBAF326" w14:textId="77777777" w:rsidTr="00205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627FAEFE" w14:textId="2E573589" w:rsidR="004025EC" w:rsidRPr="002050A5" w:rsidRDefault="004025EC">
            <w:pPr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BMI</w:t>
            </w:r>
          </w:p>
        </w:tc>
        <w:tc>
          <w:tcPr>
            <w:tcW w:w="1524" w:type="pct"/>
          </w:tcPr>
          <w:p w14:paraId="57691FBD" w14:textId="1CB5D947" w:rsidR="004025EC" w:rsidRPr="002050A5" w:rsidRDefault="004025EC" w:rsidP="00205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22.95 ±</w:t>
            </w:r>
            <w:r w:rsidR="002050A5" w:rsidRPr="002050A5">
              <w:rPr>
                <w:rFonts w:ascii="Palatino Linotype" w:hAnsi="Palatino Linotype"/>
                <w:sz w:val="18"/>
                <w:szCs w:val="18"/>
              </w:rPr>
              <w:t xml:space="preserve"> 3.23</w:t>
            </w:r>
          </w:p>
        </w:tc>
        <w:tc>
          <w:tcPr>
            <w:tcW w:w="1509" w:type="pct"/>
          </w:tcPr>
          <w:p w14:paraId="76F36ADA" w14:textId="2A028AF2" w:rsidR="004025EC" w:rsidRPr="002050A5" w:rsidRDefault="002050A5" w:rsidP="00205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23.40 ±</w:t>
            </w:r>
            <w:r w:rsidR="001F140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2050A5">
              <w:rPr>
                <w:rFonts w:ascii="Palatino Linotype" w:hAnsi="Palatino Linotype"/>
                <w:sz w:val="18"/>
                <w:szCs w:val="18"/>
              </w:rPr>
              <w:t>3.37</w:t>
            </w:r>
          </w:p>
        </w:tc>
        <w:tc>
          <w:tcPr>
            <w:tcW w:w="489" w:type="pct"/>
          </w:tcPr>
          <w:p w14:paraId="73571B30" w14:textId="3F331DE2" w:rsidR="004025EC" w:rsidRPr="002050A5" w:rsidRDefault="002050A5" w:rsidP="00205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0.178</w:t>
            </w:r>
          </w:p>
        </w:tc>
      </w:tr>
      <w:tr w:rsidR="004025EC" w:rsidRPr="002050A5" w14:paraId="45B88349" w14:textId="77777777" w:rsidTr="00205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</w:tcPr>
          <w:p w14:paraId="720EFC9A" w14:textId="3378D07C" w:rsidR="004025EC" w:rsidRPr="002050A5" w:rsidRDefault="004025E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Years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of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equestrian</w:t>
            </w:r>
            <w:proofErr w:type="spellEnd"/>
            <w:r w:rsidRPr="002050A5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2050A5">
              <w:rPr>
                <w:rFonts w:ascii="Palatino Linotype" w:hAnsi="Palatino Linotype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1524" w:type="pct"/>
          </w:tcPr>
          <w:p w14:paraId="43FD8D44" w14:textId="2B8463AB" w:rsidR="004025EC" w:rsidRPr="002050A5" w:rsidRDefault="002050A5" w:rsidP="00205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16.28 ± 9.92</w:t>
            </w:r>
          </w:p>
        </w:tc>
        <w:tc>
          <w:tcPr>
            <w:tcW w:w="1509" w:type="pct"/>
          </w:tcPr>
          <w:p w14:paraId="71214424" w14:textId="3E993916" w:rsidR="004025EC" w:rsidRPr="002050A5" w:rsidRDefault="002050A5" w:rsidP="00205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17.93 ±</w:t>
            </w:r>
            <w:r w:rsidR="001F140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2050A5">
              <w:rPr>
                <w:rFonts w:ascii="Palatino Linotype" w:hAnsi="Palatino Linotype"/>
                <w:sz w:val="18"/>
                <w:szCs w:val="18"/>
              </w:rPr>
              <w:t>11.45</w:t>
            </w:r>
          </w:p>
        </w:tc>
        <w:tc>
          <w:tcPr>
            <w:tcW w:w="489" w:type="pct"/>
          </w:tcPr>
          <w:p w14:paraId="243FFC23" w14:textId="3D71E153" w:rsidR="004025EC" w:rsidRPr="002050A5" w:rsidRDefault="002050A5" w:rsidP="00205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2050A5">
              <w:rPr>
                <w:rFonts w:ascii="Palatino Linotype" w:hAnsi="Palatino Linotype"/>
                <w:sz w:val="18"/>
                <w:szCs w:val="18"/>
              </w:rPr>
              <w:t>0.245</w:t>
            </w:r>
          </w:p>
        </w:tc>
      </w:tr>
    </w:tbl>
    <w:p w14:paraId="00ADD003" w14:textId="77777777" w:rsidR="004025EC" w:rsidRPr="00F74053" w:rsidRDefault="004025EC">
      <w:pPr>
        <w:rPr>
          <w:rFonts w:ascii="Palatino Linotype" w:hAnsi="Palatino Linotype"/>
          <w:sz w:val="20"/>
          <w:szCs w:val="20"/>
        </w:rPr>
      </w:pPr>
    </w:p>
    <w:sectPr w:rsidR="004025EC" w:rsidRPr="00F74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2E"/>
    <w:rsid w:val="001F1408"/>
    <w:rsid w:val="002050A5"/>
    <w:rsid w:val="004025EC"/>
    <w:rsid w:val="00770CB4"/>
    <w:rsid w:val="0077692C"/>
    <w:rsid w:val="007A3A37"/>
    <w:rsid w:val="00AC715D"/>
    <w:rsid w:val="00BD3FB2"/>
    <w:rsid w:val="00DC042E"/>
    <w:rsid w:val="00F74053"/>
    <w:rsid w:val="00F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A1DA"/>
  <w15:chartTrackingRefBased/>
  <w15:docId w15:val="{14B0C1B2-7024-4569-93C7-8047D59C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C0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C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C0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C0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C0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C0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C0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C0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C0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C0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C0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C0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C04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C042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C04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C042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C04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C04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C0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C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C0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C0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C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C04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042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C04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C0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C042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C042E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DC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F740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Santos</dc:creator>
  <cp:keywords/>
  <dc:description/>
  <cp:lastModifiedBy>Rute Santos</cp:lastModifiedBy>
  <cp:revision>8</cp:revision>
  <dcterms:created xsi:type="dcterms:W3CDTF">2024-06-06T17:51:00Z</dcterms:created>
  <dcterms:modified xsi:type="dcterms:W3CDTF">2024-06-06T21:03:00Z</dcterms:modified>
</cp:coreProperties>
</file>