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Segoe UI" w:hAnsi="Segoe UI" w:cs="Segoe UI"/>
          <w:b/>
          <w:bCs/>
          <w:color w:val="0D0D0D"/>
          <w:shd w:val="clear" w:color="auto" w:fill="FFFFFF"/>
        </w:rPr>
      </w:pPr>
      <w:r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Evaluation of Clinical Management of Echinococcosis at Provincial (Secondary) Level </w:t>
      </w:r>
      <w:r>
        <w:rPr>
          <w:rFonts w:hint="default" w:ascii="Segoe UI" w:hAnsi="Segoe UI" w:cs="Segoe UI"/>
          <w:b/>
          <w:bCs/>
          <w:color w:val="0D0D0D"/>
          <w:shd w:val="clear" w:color="auto" w:fill="FFFFFF"/>
          <w:lang w:val="de-DE"/>
        </w:rPr>
        <w:t xml:space="preserve">Health Care Facilities </w:t>
      </w:r>
      <w:r>
        <w:rPr>
          <w:rFonts w:ascii="Segoe UI" w:hAnsi="Segoe UI" w:cs="Segoe UI"/>
          <w:b/>
          <w:bCs/>
          <w:color w:val="0D0D0D"/>
          <w:shd w:val="clear" w:color="auto" w:fill="FFFFFF"/>
        </w:rPr>
        <w:t>of Mongolia</w:t>
      </w:r>
    </w:p>
    <w:p>
      <w:pP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</w:pP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  <w:t>Thank you for participating in this evaluation of the clinical management of echinococcosis at the provincial (secondary) level in Mongolia.</w:t>
      </w: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de-DE"/>
        </w:rPr>
        <w:t xml:space="preserve"> </w:t>
      </w: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  <w:t>Please provide a rating between 0 and 6 for each of the following questions, where:</w:t>
      </w:r>
    </w:p>
    <w:p>
      <w:pP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</w:pP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de-DE"/>
        </w:rPr>
        <w:t xml:space="preserve">- </w:t>
      </w: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  <w:t>0 represents the worst possible rating (e.g., not available at all, never used, etc.)</w:t>
      </w:r>
    </w:p>
    <w:p>
      <w:pP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</w:pP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de-DE"/>
        </w:rPr>
        <w:t xml:space="preserve">- </w:t>
      </w: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  <w:t>6 represents the best possible rating (e.g., always available, always used, etc.)</w:t>
      </w:r>
    </w:p>
    <w:p>
      <w:pP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</w:pPr>
      <w: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  <w:t>Your responses will help us understand the current status and identify areas for improvement.</w:t>
      </w:r>
    </w:p>
    <w:p>
      <w:pPr>
        <w:rPr>
          <w:rFonts w:hint="default" w:ascii="Arial Regular" w:hAnsi="Arial Regular" w:cs="Arial Regular"/>
          <w:b w:val="0"/>
          <w:bCs w:val="0"/>
          <w:color w:val="0D0D0D"/>
          <w:sz w:val="20"/>
          <w:szCs w:val="20"/>
          <w:shd w:val="clear" w:color="auto" w:fill="FFFFFF"/>
          <w:lang w:val="en-US"/>
        </w:rPr>
      </w:pPr>
    </w:p>
    <w:p>
      <w:pP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  <w:t>1. Questions related to diagnosis: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1.1. How would you rate the availability of ultrasonographic machines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1.2. How adequate do you find the number of doctors who specialized as imaging doctors at university for 2 years?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1.3. How adequate do you find the number of doctors who completed a 3-month course in diagnostic imaging?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1.4. How frequently are clinical guidelines/manuals used to diagnose cystic echinococcosis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1.5. How would you rate the ability to identify CE of the radiologist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1.6. How would you rate the availability of diagnostic kits for serological tests of cystic echinococcosis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1.7. How would you rate the availability of a parasitological laboratory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1.8. How would you rate the availability of parasitologists?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1.9. How would you rate the availability of a histological laboratory at your hospital?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1.10. How would you rate the availability of histologists?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</w:p>
    <w:p>
      <w:pP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  <w:t>2. Questions related to treatment: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2.1. To what extent is cyst classification used during diagnosis to optimize treatment options?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2.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de-DE"/>
        </w:rPr>
        <w:t>2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. How would you rate the availability of albendazole medication in your province?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2.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de-DE"/>
        </w:rPr>
        <w:t>3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. How would you rate the availability of doctors who have knowledge of using albendazole treatment for cystic echinococcosis?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2.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de-DE"/>
        </w:rPr>
        <w:t>4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. What is the frequency of monitoring check-ups for diagnosed patients?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2.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de-DE"/>
        </w:rPr>
        <w:t>5</w:t>
      </w: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. What is the frequency of follow-up visits after surgery?</w:t>
      </w:r>
      <w:bookmarkStart w:id="0" w:name="_GoBack"/>
      <w:bookmarkEnd w:id="0"/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</w:p>
    <w:p>
      <w:pP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  <w:t>3. Questions related to</w:t>
      </w:r>
      <w:r>
        <w:rPr>
          <w:rFonts w:hint="default" w:ascii="Segoe UI" w:hAnsi="Segoe UI"/>
          <w:b/>
          <w:bCs/>
          <w:color w:val="0D0D0D"/>
          <w:shd w:val="clear" w:color="auto" w:fill="FFFFFF"/>
          <w:lang w:val="de-DE"/>
        </w:rPr>
        <w:t xml:space="preserve"> reporting and surveillance</w:t>
      </w:r>
      <w:r>
        <w:rPr>
          <w:rFonts w:hint="default" w:ascii="Segoe UI" w:hAnsi="Segoe UI"/>
          <w:b/>
          <w:bCs/>
          <w:color w:val="0D0D0D"/>
          <w:shd w:val="clear" w:color="auto" w:fill="FFFFFF"/>
          <w:lang w:val="en-US"/>
        </w:rPr>
        <w:t>: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3.1. How extensively is a digital registration system used for cystic echinococcosis cases?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3.2. How consistently are patients who are referred to the next level hospital registered/reported?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3.3. How consistently are patients who have undergone cystic echinococcosis treatment registered/reported?</w:t>
      </w:r>
    </w:p>
    <w:p>
      <w:pP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3.4. How consistently are cases reported to the notifiable disease registration (infectious disease department/ward) at your hospital?</w:t>
      </w:r>
    </w:p>
    <w:p>
      <w:pPr>
        <w:rPr>
          <w:b/>
          <w:bCs/>
          <w:lang w:val="en-US"/>
        </w:rPr>
      </w:pPr>
      <w:r>
        <w:rPr>
          <w:rFonts w:hint="default" w:ascii="Segoe UI" w:hAnsi="Segoe UI"/>
          <w:b w:val="0"/>
          <w:bCs w:val="0"/>
          <w:color w:val="0D0D0D"/>
          <w:shd w:val="clear" w:color="auto" w:fill="FFFFFF"/>
          <w:lang w:val="en-US"/>
        </w:rPr>
        <w:t>3.5. How consistently are cases reported to the local zoonotic disease center?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1"/>
    <w:rsid w:val="00147BF8"/>
    <w:rsid w:val="004A52C3"/>
    <w:rsid w:val="006E3421"/>
    <w:rsid w:val="00873716"/>
    <w:rsid w:val="00AE292E"/>
    <w:rsid w:val="00B025D8"/>
    <w:rsid w:val="00C21297"/>
    <w:rsid w:val="00C605C5"/>
    <w:rsid w:val="00D51A1D"/>
    <w:rsid w:val="00DA0236"/>
    <w:rsid w:val="00F34F3D"/>
    <w:rsid w:val="00FA2060"/>
    <w:rsid w:val="77AAA904"/>
    <w:rsid w:val="F5DFC5B1"/>
    <w:rsid w:val="F7E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1687</Characters>
  <Lines>14</Lines>
  <Paragraphs>3</Paragraphs>
  <TotalTime>15</TotalTime>
  <ScaleCrop>false</ScaleCrop>
  <LinksUpToDate>false</LinksUpToDate>
  <CharactersWithSpaces>1979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2024-05-06T17:30:00Z</dcterms:created>
  <dc:creator>Bolor Bold</dc:creator>
  <cp:lastModifiedBy>Bolor Bold</cp:lastModifiedBy>
  <dcterms:modified xsi:type="dcterms:W3CDTF">2024-06-12T10:16:36Z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