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b/>
          <w:bCs/>
          <w:lang w:val="en-GB" w:eastAsia="nl-NL"/>
        </w:rPr>
        <w:t>Supplementary Table S</w:t>
      </w:r>
      <w:r>
        <w:rPr>
          <w:rFonts w:hint="eastAsia"/>
          <w:b/>
          <w:bCs/>
          <w:lang w:val="en-US" w:eastAsia="zh-CN"/>
        </w:rPr>
        <w:t>1:</w:t>
      </w:r>
      <w:r>
        <w:rPr>
          <w:lang w:val="en-GB" w:eastAsia="nl-NL"/>
        </w:rPr>
        <w:t xml:space="preserve"> </w:t>
      </w:r>
      <w:r>
        <w:rPr>
          <w:lang w:val="en-GB" w:eastAsia="fr-FR"/>
        </w:rPr>
        <w:t>Enzyme-cut primer information</w:t>
      </w:r>
    </w:p>
    <w:tbl>
      <w:tblPr>
        <w:tblStyle w:val="2"/>
        <w:tblW w:w="8563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1"/>
        <w:gridCol w:w="4428"/>
        <w:gridCol w:w="849"/>
        <w:gridCol w:w="1928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36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locus</w:t>
            </w:r>
          </w:p>
        </w:tc>
        <w:tc>
          <w:tcPr>
            <w:tcW w:w="442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  <w:t>Primer sequence</w:t>
            </w:r>
            <w:r>
              <w:rPr>
                <w:rFonts w:eastAsia="宋体"/>
                <w:b/>
                <w:bCs/>
                <w:sz w:val="21"/>
              </w:rPr>
              <w:t>(5'–3')</w:t>
            </w:r>
          </w:p>
        </w:tc>
        <w:tc>
          <w:tcPr>
            <w:tcW w:w="84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b/>
                <w:bCs/>
                <w:color w:val="000000"/>
                <w:kern w:val="0"/>
                <w:sz w:val="21"/>
                <w:szCs w:val="21"/>
              </w:rPr>
              <w:t>Tm（℃）</w:t>
            </w:r>
          </w:p>
        </w:tc>
        <w:tc>
          <w:tcPr>
            <w:tcW w:w="192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  <w:t>product length（bp）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rs671132057（T&gt;C）</w:t>
            </w:r>
          </w:p>
        </w:tc>
        <w:tc>
          <w:tcPr>
            <w:tcW w:w="442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GG</w:t>
            </w:r>
            <w:r>
              <w:rPr>
                <w:rFonts w:eastAsia="宋体" w:cs="Times New Roman"/>
                <w:color w:val="FF0000"/>
                <w:kern w:val="0"/>
                <w:sz w:val="21"/>
                <w:szCs w:val="21"/>
              </w:rPr>
              <w:t>GGTACC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GCCTGCAAATACTCCCACTC</w:t>
            </w:r>
          </w:p>
        </w:tc>
        <w:tc>
          <w:tcPr>
            <w:tcW w:w="846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62.4</w:t>
            </w:r>
          </w:p>
        </w:tc>
        <w:tc>
          <w:tcPr>
            <w:tcW w:w="1928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color w:val="000000"/>
                <w:kern w:val="0"/>
                <w:sz w:val="21"/>
                <w:szCs w:val="21"/>
              </w:rPr>
              <w:t>488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6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CCC</w:t>
            </w:r>
            <w:r>
              <w:rPr>
                <w:rFonts w:eastAsia="宋体" w:cs="Times New Roman"/>
                <w:color w:val="FF0000"/>
                <w:kern w:val="0"/>
                <w:sz w:val="21"/>
                <w:szCs w:val="21"/>
              </w:rPr>
              <w:t>AAGCTT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CCTCCTGTCAACTGGTGTCAT</w:t>
            </w:r>
          </w:p>
        </w:tc>
        <w:tc>
          <w:tcPr>
            <w:tcW w:w="84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rs638185407（T&gt;A）</w:t>
            </w:r>
          </w:p>
        </w:tc>
        <w:tc>
          <w:tcPr>
            <w:tcW w:w="442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CGG</w:t>
            </w:r>
            <w:r>
              <w:rPr>
                <w:rFonts w:eastAsia="宋体" w:cs="Times New Roman"/>
                <w:color w:val="FF0000"/>
                <w:kern w:val="0"/>
                <w:sz w:val="21"/>
                <w:szCs w:val="21"/>
              </w:rPr>
              <w:t>GGTACC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GGGCACAGGATTTAACTTGC</w:t>
            </w:r>
          </w:p>
        </w:tc>
        <w:tc>
          <w:tcPr>
            <w:tcW w:w="846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59.8</w:t>
            </w:r>
          </w:p>
        </w:tc>
        <w:tc>
          <w:tcPr>
            <w:tcW w:w="1928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color w:val="000000"/>
                <w:kern w:val="0"/>
                <w:sz w:val="21"/>
                <w:szCs w:val="21"/>
              </w:rPr>
              <w:t>480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6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28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CCC</w:t>
            </w:r>
            <w:r>
              <w:rPr>
                <w:rFonts w:eastAsia="宋体" w:cs="Times New Roman"/>
                <w:color w:val="FF0000"/>
                <w:kern w:val="0"/>
                <w:sz w:val="21"/>
                <w:szCs w:val="21"/>
              </w:rPr>
              <w:t>AAGCTT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TTCACCTCGCACTTCATCTG</w:t>
            </w:r>
          </w:p>
        </w:tc>
        <w:tc>
          <w:tcPr>
            <w:tcW w:w="84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rs665251622（A&gt;C）</w:t>
            </w:r>
          </w:p>
        </w:tc>
        <w:tc>
          <w:tcPr>
            <w:tcW w:w="4428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CGG</w:t>
            </w:r>
            <w:r>
              <w:rPr>
                <w:rFonts w:eastAsia="宋体" w:cs="Times New Roman"/>
                <w:color w:val="FF0000"/>
                <w:kern w:val="0"/>
                <w:sz w:val="21"/>
                <w:szCs w:val="21"/>
              </w:rPr>
              <w:t>GGTACC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GGGTGTCATCAGTTAAAGAT</w:t>
            </w:r>
          </w:p>
        </w:tc>
        <w:tc>
          <w:tcPr>
            <w:tcW w:w="846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58</w:t>
            </w:r>
          </w:p>
        </w:tc>
        <w:tc>
          <w:tcPr>
            <w:tcW w:w="1928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color w:val="000000"/>
                <w:kern w:val="0"/>
                <w:sz w:val="21"/>
                <w:szCs w:val="21"/>
              </w:rPr>
              <w:t>352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" w:hRule="atLeast"/>
          <w:jc w:val="center"/>
        </w:trPr>
        <w:tc>
          <w:tcPr>
            <w:tcW w:w="136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428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CCC</w:t>
            </w:r>
            <w:r>
              <w:rPr>
                <w:rFonts w:eastAsia="宋体" w:cs="Times New Roman"/>
                <w:color w:val="FF0000"/>
                <w:kern w:val="0"/>
                <w:sz w:val="21"/>
                <w:szCs w:val="21"/>
              </w:rPr>
              <w:t>AAGCTT</w:t>
            </w: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GTTACAAGCCTACAGAATCA</w:t>
            </w:r>
          </w:p>
        </w:tc>
        <w:tc>
          <w:tcPr>
            <w:tcW w:w="846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928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宋体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ind w:left="0" w:leftChars="0" w:firstLine="0" w:firstLineChars="0"/>
        <w:jc w:val="center"/>
        <w:rPr>
          <w:rFonts w:cs="Arial"/>
          <w:iCs/>
          <w:color w:val="000000"/>
          <w:lang w:val="en-GB"/>
        </w:rPr>
      </w:pPr>
    </w:p>
    <w:p>
      <w:pPr>
        <w:ind w:left="0" w:leftChars="0" w:firstLine="0" w:firstLineChars="0"/>
        <w:jc w:val="center"/>
        <w:rPr>
          <w:rFonts w:cs="Arial"/>
          <w:iCs/>
          <w:color w:val="000000"/>
          <w:lang w:val="en-GB"/>
        </w:rPr>
      </w:pPr>
    </w:p>
    <w:p>
      <w:pPr>
        <w:pStyle w:val="10"/>
        <w:bidi w:val="0"/>
        <w:ind w:left="0" w:leftChars="0" w:firstLine="0" w:firstLineChars="0"/>
        <w:jc w:val="center"/>
        <w:rPr>
          <w:b/>
          <w:bCs/>
          <w:lang w:val="en-GB" w:eastAsia="nl-NL"/>
        </w:rPr>
      </w:pPr>
    </w:p>
    <w:p>
      <w:pPr>
        <w:pStyle w:val="10"/>
        <w:bidi w:val="0"/>
        <w:ind w:left="0" w:leftChars="0" w:firstLine="0" w:firstLineChars="0"/>
        <w:jc w:val="center"/>
        <w:rPr>
          <w:b/>
          <w:bCs/>
          <w:lang w:val="en-GB" w:eastAsia="nl-NL"/>
        </w:rPr>
      </w:pPr>
    </w:p>
    <w:p>
      <w:pPr>
        <w:pStyle w:val="10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bookmarkStart w:id="0" w:name="_GoBack"/>
      <w:bookmarkEnd w:id="0"/>
      <w:r>
        <w:rPr>
          <w:b/>
          <w:bCs/>
          <w:lang w:val="en-GB" w:eastAsia="nl-NL"/>
        </w:rPr>
        <w:t>Supplementary Table S2</w:t>
      </w:r>
      <w:r>
        <w:rPr>
          <w:rFonts w:hint="eastAsia"/>
          <w:b/>
          <w:bCs/>
          <w:lang w:val="en-US" w:eastAsia="zh-CN"/>
        </w:rPr>
        <w:t>:</w:t>
      </w:r>
      <w:r>
        <w:rPr>
          <w:rFonts w:hint="eastAsia"/>
          <w:b/>
          <w:bCs/>
          <w:lang w:val="en-GB" w:eastAsia="nl-NL"/>
        </w:rPr>
        <w:t xml:space="preserve"> </w:t>
      </w:r>
      <w:r>
        <w:rPr>
          <w:lang w:val="en-GB" w:eastAsia="nl-NL"/>
        </w:rPr>
        <w:t>Primer information for amplification of 7 SNP on the second intron of IGF2BP1</w:t>
      </w:r>
    </w:p>
    <w:tbl>
      <w:tblPr>
        <w:tblStyle w:val="2"/>
        <w:tblW w:w="8250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4"/>
        <w:gridCol w:w="3542"/>
        <w:gridCol w:w="1193"/>
        <w:gridCol w:w="1871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" w:hRule="atLeast"/>
          <w:jc w:val="center"/>
        </w:trPr>
        <w:tc>
          <w:tcPr>
            <w:tcW w:w="1644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locus</w:t>
            </w: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  <w:t>Primer sequence</w:t>
            </w:r>
            <w:r>
              <w:rPr>
                <w:rFonts w:hint="eastAsia" w:eastAsia="宋体"/>
                <w:b/>
                <w:bCs/>
                <w:sz w:val="21"/>
              </w:rPr>
              <w:t xml:space="preserve">（5' </w:t>
            </w:r>
            <w:r>
              <w:rPr>
                <w:rFonts w:eastAsia="宋体"/>
                <w:b/>
                <w:bCs/>
                <w:sz w:val="21"/>
              </w:rPr>
              <w:t>–</w:t>
            </w:r>
            <w:r>
              <w:rPr>
                <w:rFonts w:hint="eastAsia" w:eastAsia="宋体"/>
                <w:b/>
                <w:bCs/>
                <w:sz w:val="21"/>
              </w:rPr>
              <w:t xml:space="preserve"> 3'）</w:t>
            </w:r>
          </w:p>
        </w:tc>
        <w:tc>
          <w:tcPr>
            <w:tcW w:w="1193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 w:cs="宋体"/>
                <w:b/>
                <w:bCs/>
                <w:color w:val="000000"/>
                <w:kern w:val="0"/>
                <w:sz w:val="21"/>
                <w:szCs w:val="21"/>
              </w:rPr>
              <w:t>Tm（℃）</w:t>
            </w:r>
          </w:p>
        </w:tc>
        <w:tc>
          <w:tcPr>
            <w:tcW w:w="1871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宋体"/>
                <w:b/>
                <w:bCs/>
                <w:color w:val="000000"/>
                <w:kern w:val="0"/>
                <w:sz w:val="21"/>
                <w:szCs w:val="21"/>
              </w:rPr>
              <w:t>product length</w:t>
            </w:r>
            <w:r>
              <w:rPr>
                <w:rFonts w:hint="eastAsia" w:eastAsia="宋体" w:cs="宋体"/>
                <w:b/>
                <w:bCs/>
                <w:color w:val="000000"/>
                <w:kern w:val="0"/>
                <w:sz w:val="21"/>
                <w:szCs w:val="21"/>
              </w:rPr>
              <w:t>（bp）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eastAsia="宋体"/>
                <w:sz w:val="21"/>
                <w:szCs w:val="21"/>
                <w:lang w:val="zh-CN"/>
              </w:rPr>
              <w:t>rs656779265（G&gt;A）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F:AGCAATAGCAAGTTCCAGTT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60.4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404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R:CAATCATCCAGCCGTATTATAG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rs638185407（T&gt;A）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F:GGGCACAGGATTTAACTTGC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59.8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480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R:TTCACCTCGCACTTCATCTG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rs665251622（A&gt;C）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F:GGGTGTCATCAGTTAAAGAT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58.0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352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R:GTTACAAGCCTACAGAATCA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rs640683953（A&gt;C）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F:TGTTCAAGCCTCTTCTTCC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62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370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R:CACCTGTGTCTAGTCCATAC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rs654358008（G&gt;C）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F:CCTCTGCCTCTTCACTCCAC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58.0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460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R:TGCCTTCTCTTCGCTTTTTC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rs671132057（T&gt;C）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F:GCCTGCAAATACTCCCACTC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56.0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555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R:CCTCCTGTCAACTGGTGTCAT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restar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rs652062749（G&gt;A）</w:t>
            </w:r>
          </w:p>
        </w:tc>
        <w:tc>
          <w:tcPr>
            <w:tcW w:w="3542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F:TAGGAACTAGGTTGGAAGGT</w:t>
            </w:r>
          </w:p>
        </w:tc>
        <w:tc>
          <w:tcPr>
            <w:tcW w:w="1193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63.0</w:t>
            </w:r>
          </w:p>
        </w:tc>
        <w:tc>
          <w:tcPr>
            <w:tcW w:w="1871" w:type="dxa"/>
            <w:vMerge w:val="restar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546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atLeast"/>
          <w:jc w:val="center"/>
        </w:trPr>
        <w:tc>
          <w:tcPr>
            <w:tcW w:w="1644" w:type="dxa"/>
            <w:vMerge w:val="continue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3542" w:type="dxa"/>
            <w:shd w:val="clear" w:color="auto" w:fill="auto"/>
            <w:noWrap/>
            <w:vAlign w:val="center"/>
          </w:tcPr>
          <w:p>
            <w:pPr>
              <w:widowControl/>
              <w:spacing w:line="240" w:lineRule="auto"/>
              <w:ind w:firstLine="0" w:firstLineChars="0"/>
              <w:jc w:val="left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R:GTTTGTGAGGACTGGGTAC</w:t>
            </w:r>
          </w:p>
        </w:tc>
        <w:tc>
          <w:tcPr>
            <w:tcW w:w="1193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871" w:type="dxa"/>
            <w:vMerge w:val="continue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</w:p>
        </w:tc>
      </w:tr>
    </w:tbl>
    <w:p>
      <w:pPr>
        <w:ind w:left="0" w:leftChars="0" w:firstLine="0" w:firstLineChars="0"/>
      </w:pPr>
    </w:p>
    <w:p>
      <w:pPr>
        <w:spacing w:line="320" w:lineRule="exact"/>
        <w:ind w:firstLine="0" w:firstLineChars="0"/>
        <w:jc w:val="center"/>
        <w:rPr>
          <w:rFonts w:hint="eastAsia" w:eastAsia="黑体" w:cs="Times New Roman"/>
          <w:sz w:val="21"/>
          <w:szCs w:val="21"/>
          <w:lang w:val="en-US" w:eastAsia="zh-CN" w:bidi="ar"/>
        </w:rPr>
      </w:pPr>
    </w:p>
    <w:p>
      <w:pPr>
        <w:spacing w:line="320" w:lineRule="exact"/>
        <w:ind w:firstLine="0" w:firstLineChars="0"/>
        <w:jc w:val="center"/>
        <w:rPr>
          <w:rFonts w:eastAsia="黑体" w:cs="Times New Roman"/>
          <w:sz w:val="21"/>
          <w:szCs w:val="21"/>
          <w:lang w:bidi="ar"/>
        </w:rPr>
      </w:pPr>
    </w:p>
    <w:p>
      <w:pPr>
        <w:pStyle w:val="5"/>
        <w:bidi w:val="0"/>
        <w:jc w:val="center"/>
        <w:rPr>
          <w:lang w:val="en-GB" w:eastAsia="nl-NL"/>
        </w:rPr>
      </w:pPr>
    </w:p>
    <w:p>
      <w:pPr>
        <w:pStyle w:val="5"/>
        <w:bidi w:val="0"/>
        <w:jc w:val="center"/>
        <w:rPr>
          <w:lang w:val="en-GB" w:eastAsia="nl-NL"/>
        </w:rPr>
      </w:pPr>
    </w:p>
    <w:p>
      <w:pPr>
        <w:pStyle w:val="5"/>
        <w:bidi w:val="0"/>
        <w:jc w:val="center"/>
        <w:rPr>
          <w:lang w:val="en-GB" w:eastAsia="nl-NL"/>
        </w:rPr>
      </w:pPr>
    </w:p>
    <w:p>
      <w:pPr>
        <w:pStyle w:val="5"/>
        <w:bidi w:val="0"/>
        <w:jc w:val="center"/>
        <w:rPr>
          <w:lang w:val="en-GB" w:eastAsia="nl-NL"/>
        </w:rPr>
      </w:pPr>
    </w:p>
    <w:p>
      <w:pPr>
        <w:pStyle w:val="5"/>
        <w:bidi w:val="0"/>
        <w:jc w:val="center"/>
        <w:rPr>
          <w:lang w:val="en-GB" w:eastAsia="nl-NL"/>
        </w:rPr>
      </w:pPr>
    </w:p>
    <w:p>
      <w:pPr>
        <w:pStyle w:val="10"/>
        <w:bidi w:val="0"/>
        <w:ind w:left="0" w:leftChars="0" w:firstLine="0" w:firstLineChars="0"/>
        <w:jc w:val="center"/>
        <w:rPr>
          <w:rFonts w:hint="eastAsia"/>
          <w:lang w:val="en-US" w:eastAsia="zh-CN"/>
        </w:rPr>
      </w:pPr>
      <w:r>
        <w:rPr>
          <w:b/>
          <w:bCs/>
          <w:lang w:val="en-GB" w:eastAsia="nl-NL"/>
        </w:rPr>
        <w:t>Supplementary Table S</w:t>
      </w:r>
      <w:r>
        <w:rPr>
          <w:rFonts w:hint="eastAsia"/>
          <w:b/>
          <w:bCs/>
          <w:lang w:val="en-US" w:eastAsia="zh-CN"/>
        </w:rPr>
        <w:t>3:</w:t>
      </w:r>
      <w:r>
        <w:rPr>
          <w:rFonts w:hint="eastAsia"/>
          <w:b/>
          <w:bCs/>
          <w:lang w:val="en-GB" w:eastAsia="nl-NL"/>
        </w:rPr>
        <w:t xml:space="preserve"> </w:t>
      </w:r>
      <w:r>
        <w:rPr>
          <w:lang w:val="en-GB" w:eastAsia="nl-NL"/>
        </w:rPr>
        <w:t>Primers used for Mass-array genotyping</w:t>
      </w:r>
    </w:p>
    <w:tbl>
      <w:tblPr>
        <w:tblStyle w:val="2"/>
        <w:tblW w:w="8106" w:type="dxa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7"/>
        <w:gridCol w:w="1984"/>
        <w:gridCol w:w="2551"/>
        <w:gridCol w:w="2154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1417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locus</w:t>
            </w:r>
          </w:p>
        </w:tc>
        <w:tc>
          <w:tcPr>
            <w:tcW w:w="198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forward primer</w:t>
            </w:r>
          </w:p>
        </w:tc>
        <w:tc>
          <w:tcPr>
            <w:tcW w:w="2551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reverse primer</w:t>
            </w:r>
          </w:p>
        </w:tc>
        <w:tc>
          <w:tcPr>
            <w:tcW w:w="2154" w:type="dxa"/>
            <w:tcBorders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extension primer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rs656779265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ACGTTGGATGGGCTATACAAGCTTCTGCTG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ACGTTGGATGCTGGTTTCTGCTCATCTCAC</w:t>
            </w:r>
          </w:p>
        </w:tc>
        <w:tc>
          <w:tcPr>
            <w:tcW w:w="21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ggtCTCATCTCACCAAACTTC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rs638185407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ACGTTGGATGAGTGGGCTCTCTAGTCAAAC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ACGTTGGATGTTGGAGAGCAAGCAAAGGAG</w:t>
            </w:r>
          </w:p>
        </w:tc>
        <w:tc>
          <w:tcPr>
            <w:tcW w:w="21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AGGAATAAATCTTTTGCTCAATT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rs665251622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ACGTTGGATGCTGAGCCTGTTTTTGAGCTG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ACGTTGGATGACAAGAGGTTGATTTGAGCC</w:t>
            </w:r>
          </w:p>
        </w:tc>
        <w:tc>
          <w:tcPr>
            <w:tcW w:w="21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tcccCTAAACCACAGAATATTGAGA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rs640683953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ACGTTGGATGAAAGCTGACTCTGCTTGTTC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ACGTTGGATGACCACCTGGAGTTTGTTCAC</w:t>
            </w:r>
          </w:p>
        </w:tc>
        <w:tc>
          <w:tcPr>
            <w:tcW w:w="21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cACTTTTTAGCAGGTCCAA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rs654358008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ACGTTGGATGTAGAAGGTCTGCACCATGGG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ACGTTGGATGAGCCCCCAGATCCCAAACCT</w:t>
            </w:r>
          </w:p>
        </w:tc>
        <w:tc>
          <w:tcPr>
            <w:tcW w:w="21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ttaaCCGGCCTTCCGCACG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rs671132057</w:t>
            </w:r>
          </w:p>
        </w:tc>
        <w:tc>
          <w:tcPr>
            <w:tcW w:w="198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ACGTTGGATGGATTTATGGAGACGCTGAAG</w:t>
            </w:r>
          </w:p>
        </w:tc>
        <w:tc>
          <w:tcPr>
            <w:tcW w:w="2551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ACGTTGGATGAGGCAAACCCATTCCTGAAG</w:t>
            </w:r>
          </w:p>
        </w:tc>
        <w:tc>
          <w:tcPr>
            <w:tcW w:w="2154" w:type="dxa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GGCAAAATTTTTGTCTGTTTTGAATA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8" w:hRule="atLeast"/>
          <w:jc w:val="center"/>
        </w:trPr>
        <w:tc>
          <w:tcPr>
            <w:tcW w:w="1417" w:type="dxa"/>
            <w:tcBorders>
              <w:top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rs652062749</w:t>
            </w:r>
          </w:p>
        </w:tc>
        <w:tc>
          <w:tcPr>
            <w:tcW w:w="1984" w:type="dxa"/>
            <w:tcBorders>
              <w:top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ACGTTGGATGTTGTGGATGTATAGGACAGG</w:t>
            </w:r>
          </w:p>
        </w:tc>
        <w:tc>
          <w:tcPr>
            <w:tcW w:w="2551" w:type="dxa"/>
            <w:tcBorders>
              <w:top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ACGTTGGATGGCACCATTGTTCATTTTGCT</w:t>
            </w:r>
          </w:p>
        </w:tc>
        <w:tc>
          <w:tcPr>
            <w:tcW w:w="2154" w:type="dxa"/>
            <w:tcBorders>
              <w:top w:val="single" w:color="auto" w:sz="4" w:space="0"/>
              <w:bottom w:val="nil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</w:pPr>
            <w:r>
              <w:rPr>
                <w:rFonts w:eastAsia="宋体" w:cs="Times New Roman"/>
                <w:color w:val="000000"/>
                <w:kern w:val="0"/>
                <w:sz w:val="21"/>
                <w:szCs w:val="21"/>
              </w:rPr>
              <w:t>ccTTTTGCTTAAAATACATTAGTCATA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both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</w:p>
    <w:p>
      <w:pPr>
        <w:ind w:left="0" w:leftChars="0" w:firstLine="0" w:firstLineChars="0"/>
        <w:jc w:val="center"/>
        <w:rPr>
          <w:rFonts w:hint="eastAsia" w:ascii="Palatino Linotype" w:hAnsi="Palatino Linotype" w:eastAsia="Times New Roman" w:cs="Cordia New"/>
          <w:b/>
          <w:bCs/>
          <w:color w:val="000000"/>
          <w:kern w:val="0"/>
          <w:sz w:val="18"/>
          <w:szCs w:val="22"/>
          <w:lang w:val="en-GB" w:eastAsia="nl-NL" w:bidi="en-US"/>
        </w:rPr>
      </w:pPr>
    </w:p>
    <w:p>
      <w:pPr>
        <w:ind w:left="0" w:leftChars="0" w:firstLine="0" w:firstLineChars="0"/>
        <w:jc w:val="center"/>
        <w:rPr>
          <w:rFonts w:ascii="Arial" w:hAnsi="Arial" w:eastAsia="Times New Roman" w:cs="Times New Roman"/>
          <w:kern w:val="0"/>
          <w:sz w:val="24"/>
          <w:szCs w:val="24"/>
          <w:lang w:val="en-GB" w:eastAsia="nl-NL" w:bidi="ar-SA"/>
        </w:rPr>
      </w:pPr>
      <w:r>
        <w:rPr>
          <w:rFonts w:hint="eastAsia" w:ascii="Palatino Linotype" w:hAnsi="Palatino Linotype" w:eastAsia="Times New Roman" w:cs="Cordia New"/>
          <w:b/>
          <w:bCs/>
          <w:color w:val="000000"/>
          <w:kern w:val="0"/>
          <w:sz w:val="18"/>
          <w:szCs w:val="22"/>
          <w:lang w:val="en-GB" w:eastAsia="nl-NL" w:bidi="en-US"/>
        </w:rPr>
        <w:t>Supplementary Table S</w:t>
      </w:r>
      <w:r>
        <w:rPr>
          <w:rFonts w:hint="eastAsia" w:ascii="Palatino Linotype" w:hAnsi="Palatino Linotype" w:eastAsia="Times New Roman" w:cs="Cordia New"/>
          <w:b/>
          <w:bCs/>
          <w:color w:val="000000"/>
          <w:kern w:val="0"/>
          <w:sz w:val="18"/>
          <w:szCs w:val="22"/>
          <w:lang w:val="en-US" w:eastAsia="zh-CN" w:bidi="en-US"/>
        </w:rPr>
        <w:t>4:</w:t>
      </w:r>
      <w:r>
        <w:rPr>
          <w:rFonts w:hint="eastAsia" w:ascii="Palatino Linotype" w:hAnsi="Palatino Linotype" w:eastAsia="Times New Roman" w:cs="Cordia New"/>
          <w:b/>
          <w:bCs/>
          <w:color w:val="000000"/>
          <w:kern w:val="0"/>
          <w:sz w:val="18"/>
          <w:szCs w:val="22"/>
          <w:lang w:val="en-GB" w:eastAsia="nl-NL" w:bidi="en-US"/>
        </w:rPr>
        <w:t xml:space="preserve"> </w:t>
      </w:r>
      <w:r>
        <w:rPr>
          <w:rFonts w:hint="eastAsia" w:ascii="Palatino Linotype" w:hAnsi="Palatino Linotype" w:eastAsia="Times New Roman" w:cs="Cordia New"/>
          <w:color w:val="000000"/>
          <w:kern w:val="0"/>
          <w:sz w:val="18"/>
          <w:szCs w:val="22"/>
          <w:lang w:val="en-GB" w:eastAsia="nl-NL" w:bidi="en-US"/>
        </w:rPr>
        <w:t>Prediction of binding sites for transcription factors</w:t>
      </w:r>
    </w:p>
    <w:tbl>
      <w:tblPr>
        <w:tblStyle w:val="3"/>
        <w:tblpPr w:leftFromText="180" w:rightFromText="180" w:vertAnchor="text" w:horzAnchor="page" w:tblpX="1806" w:tblpY="465"/>
        <w:tblOverlap w:val="never"/>
        <w:tblW w:w="5000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6"/>
        <w:gridCol w:w="3863"/>
        <w:gridCol w:w="319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b/>
                <w:bCs/>
                <w:sz w:val="21"/>
                <w:lang w:bidi="ar"/>
              </w:rPr>
            </w:pPr>
            <w:r>
              <w:rPr>
                <w:rFonts w:hint="eastAsia" w:eastAsia="宋体" w:cs="Times New Roman"/>
                <w:b/>
                <w:bCs/>
                <w:color w:val="000000"/>
                <w:kern w:val="0"/>
                <w:sz w:val="21"/>
                <w:szCs w:val="21"/>
              </w:rPr>
              <w:t>locus</w:t>
            </w:r>
          </w:p>
        </w:tc>
        <w:tc>
          <w:tcPr>
            <w:tcW w:w="2266" w:type="pct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b/>
                <w:bCs/>
                <w:sz w:val="21"/>
                <w:lang w:bidi="ar"/>
              </w:rPr>
            </w:pPr>
            <w:r>
              <w:rPr>
                <w:rFonts w:hint="eastAsia" w:eastAsia="宋体"/>
                <w:b/>
                <w:bCs/>
                <w:sz w:val="21"/>
                <w:lang w:bidi="ar"/>
              </w:rPr>
              <w:t>pre</w:t>
            </w:r>
            <w:r>
              <w:rPr>
                <w:rFonts w:hint="eastAsia" w:eastAsia="宋体"/>
                <w:b/>
                <w:bCs/>
                <w:sz w:val="21"/>
                <w:lang w:val="en-US" w:eastAsia="zh-CN" w:bidi="ar"/>
              </w:rPr>
              <w:t>-</w:t>
            </w:r>
            <w:r>
              <w:rPr>
                <w:rFonts w:hint="eastAsia" w:eastAsia="宋体"/>
                <w:b/>
                <w:bCs/>
                <w:sz w:val="21"/>
                <w:lang w:bidi="ar"/>
              </w:rPr>
              <w:t>mutation transcription binding factor</w:t>
            </w:r>
            <w:r>
              <w:rPr>
                <w:rFonts w:hint="eastAsia" w:eastAsia="宋体"/>
                <w:b/>
                <w:bCs/>
                <w:sz w:val="21"/>
                <w:lang w:val="en-US" w:eastAsia="zh-CN" w:bidi="ar"/>
              </w:rPr>
              <w:t>(</w:t>
            </w:r>
            <w:r>
              <w:rPr>
                <w:rFonts w:hint="eastAsia" w:eastAsia="宋体"/>
                <w:b/>
                <w:bCs/>
                <w:sz w:val="21"/>
                <w:lang w:bidi="ar"/>
              </w:rPr>
              <w:t>Score&gt;8.5</w:t>
            </w:r>
            <w:r>
              <w:rPr>
                <w:rFonts w:hint="eastAsia" w:eastAsia="宋体"/>
                <w:b/>
                <w:bCs/>
                <w:sz w:val="21"/>
                <w:lang w:val="en-US" w:eastAsia="zh-CN" w:bidi="ar"/>
              </w:rPr>
              <w:t>)</w:t>
            </w:r>
          </w:p>
        </w:tc>
        <w:tc>
          <w:tcPr>
            <w:tcW w:w="1873" w:type="pct"/>
            <w:tcBorders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eastAsia="宋体"/>
                <w:b/>
                <w:bCs/>
                <w:sz w:val="21"/>
                <w:lang w:bidi="ar"/>
              </w:rPr>
            </w:pPr>
          </w:p>
          <w:p>
            <w:pPr>
              <w:spacing w:line="240" w:lineRule="auto"/>
              <w:ind w:firstLine="0" w:firstLineChars="0"/>
              <w:jc w:val="center"/>
              <w:rPr>
                <w:rFonts w:hint="eastAsia" w:eastAsia="宋体"/>
                <w:b/>
                <w:bCs/>
                <w:sz w:val="21"/>
                <w:lang w:val="en-US" w:eastAsia="zh-CN" w:bidi="ar"/>
              </w:rPr>
            </w:pPr>
            <w:r>
              <w:rPr>
                <w:rFonts w:hint="eastAsia" w:eastAsia="宋体"/>
                <w:b/>
                <w:bCs/>
                <w:sz w:val="21"/>
                <w:lang w:bidi="ar"/>
              </w:rPr>
              <w:t>post-mutation transcription binding factor</w:t>
            </w:r>
            <w:r>
              <w:rPr>
                <w:rFonts w:hint="eastAsia" w:eastAsia="宋体"/>
                <w:b/>
                <w:bCs/>
                <w:sz w:val="21"/>
                <w:lang w:val="en-US" w:eastAsia="zh-CN" w:bidi="ar"/>
              </w:rPr>
              <w:t>(</w:t>
            </w:r>
            <w:r>
              <w:rPr>
                <w:rFonts w:hint="eastAsia" w:eastAsia="宋体"/>
                <w:b/>
                <w:bCs/>
                <w:sz w:val="21"/>
                <w:lang w:bidi="ar"/>
              </w:rPr>
              <w:t>Score&gt;8.5</w:t>
            </w:r>
            <w:r>
              <w:rPr>
                <w:rFonts w:hint="eastAsia" w:eastAsia="宋体"/>
                <w:b/>
                <w:bCs/>
                <w:sz w:val="21"/>
                <w:lang w:val="en-US" w:eastAsia="zh-CN" w:bidi="ar"/>
              </w:rPr>
              <w:t>)</w:t>
            </w:r>
          </w:p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b/>
                <w:bCs/>
                <w:sz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rs656779265（G&gt;A）</w:t>
            </w:r>
          </w:p>
        </w:tc>
        <w:tc>
          <w:tcPr>
            <w:tcW w:w="226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bidi="ar"/>
              </w:rPr>
              <w:t>/</w:t>
            </w:r>
          </w:p>
        </w:tc>
        <w:tc>
          <w:tcPr>
            <w:tcW w:w="187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bidi="ar"/>
              </w:rPr>
              <w:t>/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rs638185407（T&gt;A）</w:t>
            </w:r>
          </w:p>
        </w:tc>
        <w:tc>
          <w:tcPr>
            <w:tcW w:w="226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bidi="ar"/>
              </w:rPr>
              <w:t>BATF::JUN，CEBPD，CEBPA，BATF3，BATF，FOSB::JUNB，FOSL1::JUND，FOSL2::JUNB，Atf3，FOSL2::JUND，DUXA，JUNB，FOS::JUN</w:t>
            </w:r>
          </w:p>
        </w:tc>
        <w:tc>
          <w:tcPr>
            <w:tcW w:w="187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bCs/>
                <w:sz w:val="21"/>
                <w:szCs w:val="22"/>
                <w:lang w:bidi="ar"/>
              </w:rPr>
              <w:t>CEBPD，ISX，RAX，HESX1，TLX2，Shox2，MSX1，EN2，MSX2，Alx1，CEBPA，ESX1，ZNF652，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rs665251622（A&gt;C）</w:t>
            </w:r>
          </w:p>
        </w:tc>
        <w:tc>
          <w:tcPr>
            <w:tcW w:w="226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bCs/>
                <w:sz w:val="21"/>
                <w:szCs w:val="22"/>
                <w:lang w:bidi="ar"/>
              </w:rPr>
              <w:t>Arid5a，MEF2A，Foxj3，OLIG3</w:t>
            </w:r>
          </w:p>
        </w:tc>
        <w:tc>
          <w:tcPr>
            <w:tcW w:w="187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sz w:val="21"/>
                <w:szCs w:val="22"/>
                <w:lang w:bidi="ar"/>
              </w:rPr>
              <w:t>MEF2A，MEF2C，MEF2B，Arid5a，Foxj3，MEF2D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rs640683953（A&gt;C）</w:t>
            </w:r>
          </w:p>
        </w:tc>
        <w:tc>
          <w:tcPr>
            <w:tcW w:w="226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 w:cs="Times New Roman"/>
                <w:bCs/>
                <w:sz w:val="21"/>
                <w:szCs w:val="22"/>
                <w:lang w:bidi="ar"/>
              </w:rPr>
              <w:t>JUN::JUNB，NR1D2，NFYB，FOS::JUN，NR2C1，FOSL1::JUND，JDP2，NFYB，FOSL1::JUN，FOSL2，NFE2，Jun，JUND</w:t>
            </w:r>
          </w:p>
        </w:tc>
        <w:tc>
          <w:tcPr>
            <w:tcW w:w="187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 w:cs="Times New Roman"/>
                <w:sz w:val="21"/>
                <w:szCs w:val="22"/>
                <w:lang w:bidi="ar"/>
              </w:rPr>
              <w:t>NR2C1，RXRA::VDR，NR2C2，NR1I2，INSM1，Sox2，NR2F1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rs654358008（G&gt;C）</w:t>
            </w:r>
          </w:p>
        </w:tc>
        <w:tc>
          <w:tcPr>
            <w:tcW w:w="226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 w:cs="Times New Roman"/>
                <w:bCs/>
                <w:sz w:val="21"/>
                <w:szCs w:val="22"/>
                <w:lang w:bidi="ar"/>
              </w:rPr>
              <w:t>Nrf1，Mycn，Ahr::Arnt，MYC，ARNT::HIF1A</w:t>
            </w:r>
          </w:p>
        </w:tc>
        <w:tc>
          <w:tcPr>
            <w:tcW w:w="187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bidi="ar"/>
              </w:rPr>
              <w:t>MZF1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rs671132057（T&gt;C）</w:t>
            </w:r>
          </w:p>
        </w:tc>
        <w:tc>
          <w:tcPr>
            <w:tcW w:w="2266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bCs/>
                <w:sz w:val="21"/>
                <w:szCs w:val="22"/>
                <w:lang w:bidi="ar"/>
              </w:rPr>
              <w:t>LIN54，POU2F3，POU5F1B，POU1F1，POU2F1，POU5F1，POU3F1</w:t>
            </w:r>
          </w:p>
        </w:tc>
        <w:tc>
          <w:tcPr>
            <w:tcW w:w="1873" w:type="pct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sz w:val="21"/>
                <w:szCs w:val="22"/>
                <w:lang w:bidi="ar"/>
              </w:rPr>
              <w:t>LIN54，FOXH1，POU5F1B，POU2F3，MSANTD3，NR3C1，NKX2-2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0" w:type="pct"/>
            <w:tcBorders>
              <w:top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/>
                <w:sz w:val="21"/>
                <w:lang w:bidi="ar"/>
              </w:rPr>
            </w:pPr>
            <w:r>
              <w:rPr>
                <w:rFonts w:hint="eastAsia" w:eastAsia="宋体"/>
                <w:sz w:val="21"/>
                <w:lang w:val="zh-CN"/>
              </w:rPr>
              <w:t>rs652062749（G&gt;A）</w:t>
            </w:r>
          </w:p>
        </w:tc>
        <w:tc>
          <w:tcPr>
            <w:tcW w:w="2266" w:type="pct"/>
            <w:tcBorders>
              <w:top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bCs/>
                <w:sz w:val="21"/>
                <w:szCs w:val="22"/>
                <w:lang w:bidi="ar"/>
              </w:rPr>
              <w:t>LMX1B，Alx4，Hoxb5，FOSB::JUNB，mix-a，FOSL2::JUNB，Alx1，Lhx3，FOS::JUN，JUNB，BATF，Atf3，MEIS1，BNC2，TFCP2</w:t>
            </w:r>
          </w:p>
        </w:tc>
        <w:tc>
          <w:tcPr>
            <w:tcW w:w="1873" w:type="pct"/>
            <w:tcBorders>
              <w:top w:val="single" w:color="auto" w:sz="4" w:space="0"/>
            </w:tcBorders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eastAsia="宋体" w:cs="Times New Roman"/>
                <w:sz w:val="21"/>
                <w:szCs w:val="22"/>
                <w:lang w:bidi="ar"/>
              </w:rPr>
            </w:pPr>
            <w:r>
              <w:rPr>
                <w:rFonts w:hint="eastAsia" w:eastAsia="宋体" w:cs="Times New Roman"/>
                <w:sz w:val="21"/>
                <w:szCs w:val="22"/>
                <w:lang w:bidi="ar"/>
              </w:rPr>
              <w:t>Lhx3，PAX7，PAX3，Hoxd8，Alx4，Alx1，mix-a，HNF1A，FOS::JUN，BATF，Atf3</w:t>
            </w:r>
          </w:p>
        </w:tc>
      </w:tr>
    </w:tbl>
    <w:p>
      <w:pPr>
        <w:ind w:left="0" w:leftChars="0" w:firstLine="0" w:firstLineChars="0"/>
      </w:pPr>
    </w:p>
    <w:p>
      <w:pPr>
        <w:ind w:left="0" w:leftChars="0" w:firstLine="0" w:firstLineChars="0"/>
        <w:rPr>
          <w:rFonts w:hint="eastAsia"/>
          <w:highlight w:val="none"/>
        </w:rPr>
      </w:pPr>
    </w:p>
    <w:p>
      <w:pPr>
        <w:ind w:left="0" w:leftChars="0" w:firstLine="0" w:firstLineChars="0"/>
        <w:rPr>
          <w:rFonts w:hint="eastAsia"/>
          <w:highlight w:val="none"/>
        </w:rPr>
      </w:pPr>
    </w:p>
    <w:p>
      <w:pPr>
        <w:ind w:left="0" w:leftChars="0" w:firstLine="0" w:firstLineChars="0"/>
        <w:rPr>
          <w:rFonts w:hint="eastAsia"/>
          <w:highlight w:val="none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lang w:val="en-GB" w:eastAsia="nl-NL"/>
        </w:rPr>
        <w:t>Supplementary Figure S</w:t>
      </w:r>
      <w:r>
        <w:rPr>
          <w:rFonts w:hint="eastAsia" w:eastAsia="宋体"/>
          <w:b/>
          <w:bCs/>
          <w:lang w:val="en-US" w:eastAsia="zh-CN"/>
        </w:rPr>
        <w:t>1</w:t>
      </w:r>
      <w:r>
        <w:rPr>
          <w:rFonts w:hint="eastAsia"/>
          <w:b/>
          <w:bCs/>
          <w:lang w:val="en-US" w:eastAsia="zh-CN"/>
        </w:rPr>
        <w:t>:</w:t>
      </w:r>
      <w:r>
        <w:rPr>
          <w:rFonts w:hint="eastAsia"/>
          <w:lang w:val="en-US" w:eastAsia="zh-CN"/>
        </w:rPr>
        <w:t xml:space="preserve"> Schematic diagram of PGL 4.23 vector recombinant plasmid: (</w:t>
      </w:r>
      <w:r>
        <w:rPr>
          <w:rFonts w:hint="eastAsia"/>
          <w:b/>
          <w:bCs/>
          <w:lang w:val="en-US" w:eastAsia="zh-CN"/>
        </w:rPr>
        <w:t>a</w:t>
      </w:r>
      <w:r>
        <w:rPr>
          <w:rFonts w:hint="eastAsia"/>
          <w:lang w:val="en-US" w:eastAsia="zh-CN"/>
        </w:rPr>
        <w:t>): PGL 4.23 vector plasmid containing rs671132057 (T&gt;C). (</w:t>
      </w:r>
      <w:r>
        <w:rPr>
          <w:rFonts w:hint="eastAsia"/>
          <w:b/>
          <w:bCs/>
          <w:lang w:val="en-US" w:eastAsia="zh-CN"/>
        </w:rPr>
        <w:t>b</w:t>
      </w:r>
      <w:r>
        <w:rPr>
          <w:rFonts w:hint="eastAsia"/>
          <w:lang w:val="en-US" w:eastAsia="zh-CN"/>
        </w:rPr>
        <w:t>): PGL 4.23 vector plasmid containing the rs638185407 (T&gt;A). (</w:t>
      </w:r>
      <w:r>
        <w:rPr>
          <w:rFonts w:hint="eastAsia"/>
          <w:b/>
          <w:bCs/>
          <w:lang w:val="en-US" w:eastAsia="zh-CN"/>
        </w:rPr>
        <w:t>c</w:t>
      </w:r>
      <w:r>
        <w:rPr>
          <w:rFonts w:hint="eastAsia"/>
          <w:lang w:val="en-US" w:eastAsia="zh-CN"/>
        </w:rPr>
        <w:t>): PGL 4.23 vector plasmid containing the rs665251622 (A&gt;C).</w:t>
      </w:r>
    </w:p>
    <w:p>
      <w:pPr>
        <w:pStyle w:val="7"/>
        <w:bidi w:val="0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  <w:b/>
          <w:bCs/>
          <w:lang w:val="en-US" w:eastAsia="zh-CN"/>
        </w:rPr>
        <w:t>a</w:t>
      </w:r>
      <w:r>
        <w:rPr>
          <w:rFonts w:hint="eastAsia"/>
          <w:lang w:val="en-US" w:eastAsia="zh-CN"/>
        </w:rPr>
        <w:t>)</w:t>
      </w:r>
    </w:p>
    <w:p>
      <w:pPr>
        <w:pStyle w:val="9"/>
        <w:bidi w:val="0"/>
      </w:pPr>
      <w:r>
        <w:drawing>
          <wp:inline distT="0" distB="0" distL="0" distR="0">
            <wp:extent cx="4455160" cy="130619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1" t="-501" b="68300"/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13061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7"/>
        <w:bidi w:val="0"/>
        <w:ind w:left="0" w:leftChars="0" w:firstLine="0" w:firstLineChars="0"/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</w:t>
      </w:r>
      <w:r>
        <w:rPr>
          <w:rFonts w:hint="eastAsia"/>
          <w:b/>
          <w:bCs/>
          <w:lang w:val="en-US" w:eastAsia="zh-CN"/>
        </w:rPr>
        <w:t>b</w:t>
      </w:r>
      <w:r>
        <w:rPr>
          <w:rFonts w:hint="eastAsia"/>
          <w:lang w:val="en-US" w:eastAsia="zh-CN"/>
        </w:rPr>
        <w:t>)</w:t>
      </w:r>
    </w:p>
    <w:p>
      <w:pPr>
        <w:pStyle w:val="9"/>
        <w:bidi w:val="0"/>
      </w:pPr>
      <w:r>
        <w:drawing>
          <wp:inline distT="0" distB="0" distL="0" distR="0">
            <wp:extent cx="4455160" cy="135953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1" t="32874" b="33610"/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13595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7"/>
        <w:bidi w:val="0"/>
        <w:ind w:left="0" w:leftChars="0" w:firstLine="0" w:firstLineChars="0"/>
        <w:jc w:val="center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(</w:t>
      </w:r>
      <w:r>
        <w:rPr>
          <w:rFonts w:hint="eastAsia" w:eastAsia="宋体"/>
          <w:b/>
          <w:bCs/>
          <w:lang w:val="en-US" w:eastAsia="zh-CN"/>
        </w:rPr>
        <w:t>c</w:t>
      </w:r>
      <w:r>
        <w:rPr>
          <w:rFonts w:hint="eastAsia" w:eastAsia="宋体"/>
          <w:lang w:val="en-US" w:eastAsia="zh-CN"/>
        </w:rPr>
        <w:t>)</w:t>
      </w:r>
    </w:p>
    <w:p>
      <w:pPr>
        <w:pStyle w:val="9"/>
        <w:bidi w:val="0"/>
        <w:rPr>
          <w:rFonts w:hint="default"/>
          <w:lang w:val="en-US" w:eastAsia="zh-CN"/>
        </w:rPr>
      </w:pPr>
      <w:r>
        <w:drawing>
          <wp:inline distT="0" distB="0" distL="0" distR="0">
            <wp:extent cx="4455160" cy="1321435"/>
            <wp:effectExtent l="0" t="0" r="2540" b="1206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441" t="67423"/>
                    <a:stretch>
                      <a:fillRect/>
                    </a:stretch>
                  </pic:blipFill>
                  <pic:spPr>
                    <a:xfrm>
                      <a:off x="0" y="0"/>
                      <a:ext cx="4455160" cy="13214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ind w:left="0" w:leftChars="0" w:firstLine="0" w:firstLineChars="0"/>
        <w:jc w:val="both"/>
        <w:rPr>
          <w:rFonts w:eastAsia="宋体"/>
        </w:rPr>
      </w:pPr>
    </w:p>
    <w:p>
      <w:pPr>
        <w:jc w:val="center"/>
        <w:rPr>
          <w:rFonts w:eastAsia="黑体"/>
          <w:sz w:val="21"/>
          <w:szCs w:val="21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  <w:rPr>
          <w:b/>
          <w:bCs/>
          <w:lang w:val="en-GB" w:eastAsia="nl-NL"/>
        </w:rPr>
      </w:pPr>
    </w:p>
    <w:p>
      <w:pPr>
        <w:pStyle w:val="7"/>
        <w:bidi w:val="0"/>
        <w:ind w:left="0" w:leftChars="0" w:firstLine="0" w:firstLineChars="0"/>
      </w:pPr>
      <w:r>
        <w:rPr>
          <w:b/>
          <w:bCs/>
          <w:lang w:val="en-GB" w:eastAsia="nl-NL"/>
        </w:rPr>
        <w:t>Supplementary Figure S</w:t>
      </w:r>
      <w:r>
        <w:rPr>
          <w:rFonts w:hint="eastAsia" w:eastAsia="宋体"/>
          <w:b/>
          <w:bCs/>
          <w:lang w:val="en-US" w:eastAsia="zh-CN"/>
        </w:rPr>
        <w:t>2</w:t>
      </w:r>
      <w:r>
        <w:rPr>
          <w:rFonts w:hint="eastAsia"/>
          <w:b/>
          <w:bCs/>
          <w:lang w:val="en-US" w:eastAsia="zh-CN"/>
        </w:rPr>
        <w:t>:</w:t>
      </w:r>
      <w:r>
        <w:rPr>
          <w:rFonts w:hint="eastAsia"/>
          <w:b/>
          <w:bCs/>
          <w:lang w:val="en-GB" w:eastAsia="nl-NL"/>
        </w:rPr>
        <w:t xml:space="preserve"> </w:t>
      </w:r>
      <w:r>
        <w:rPr>
          <w:lang w:val="en-GB" w:eastAsia="nl-NL"/>
        </w:rPr>
        <w:t>Gel electrophoresis of genomic DNA samples</w:t>
      </w:r>
    </w:p>
    <w:p>
      <w:pPr>
        <w:ind w:left="0" w:leftChars="0" w:firstLine="0" w:firstLineChars="0"/>
        <w:jc w:val="left"/>
        <w:rPr>
          <w:rFonts w:eastAsia="黑体"/>
          <w:sz w:val="21"/>
          <w:szCs w:val="21"/>
          <w:lang w:bidi="ar"/>
        </w:rPr>
      </w:pPr>
      <w:r>
        <w:rPr>
          <w:rFonts w:eastAsia="宋体" w:cs="Times New Roman"/>
          <w:color w:val="000000"/>
          <w:kern w:val="0"/>
          <w:sz w:val="22"/>
          <w:szCs w:val="22"/>
        </w:rPr>
        <w:drawing>
          <wp:inline distT="0" distB="0" distL="0" distR="0">
            <wp:extent cx="4930140" cy="2425700"/>
            <wp:effectExtent l="0" t="0" r="1016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36684" cy="2428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alatino Linotype">
    <w:panose1 w:val="02040502050505030304"/>
    <w:charset w:val="00"/>
    <w:family w:val="roman"/>
    <w:pitch w:val="default"/>
    <w:sig w:usb0="E0000287" w:usb1="40000013" w:usb2="00000000" w:usb3="00000000" w:csb0="2000019F" w:csb1="00000000"/>
  </w:font>
  <w:font w:name="Cordia New">
    <w:altName w:val="Microsoft Sans Serif"/>
    <w:panose1 w:val="020B0304020202020204"/>
    <w:charset w:val="DE"/>
    <w:family w:val="swiss"/>
    <w:pitch w:val="default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QwZGIxMmIxMzg2YmY0M2I1MGVjMmRjYjQ0YTcyODYifQ=="/>
  </w:docVars>
  <w:rsids>
    <w:rsidRoot w:val="09D33806"/>
    <w:rsid w:val="02714395"/>
    <w:rsid w:val="04220CCA"/>
    <w:rsid w:val="059A73BF"/>
    <w:rsid w:val="09D33806"/>
    <w:rsid w:val="0B3F14D4"/>
    <w:rsid w:val="0CD31DA2"/>
    <w:rsid w:val="0D9C2C0E"/>
    <w:rsid w:val="14B95D75"/>
    <w:rsid w:val="18FC3539"/>
    <w:rsid w:val="1E28713B"/>
    <w:rsid w:val="1E895F19"/>
    <w:rsid w:val="1F3A71C9"/>
    <w:rsid w:val="24AC7599"/>
    <w:rsid w:val="278F0AB0"/>
    <w:rsid w:val="2B711F1C"/>
    <w:rsid w:val="2CDE0765"/>
    <w:rsid w:val="2E3600BD"/>
    <w:rsid w:val="356D7293"/>
    <w:rsid w:val="35840310"/>
    <w:rsid w:val="36EC2C6C"/>
    <w:rsid w:val="3E513F94"/>
    <w:rsid w:val="49B17161"/>
    <w:rsid w:val="673E0E8E"/>
    <w:rsid w:val="68326E23"/>
    <w:rsid w:val="7D410928"/>
    <w:rsid w:val="7DB2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39"/>
    <w:rPr>
      <w:rFonts w:hint="eastAsi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  <w:tcPr>
      <w:tc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</w:tcBorders>
    </w:tcPr>
  </w:style>
  <w:style w:type="paragraph" w:customStyle="1" w:styleId="5">
    <w:name w:val="ANM main text"/>
    <w:link w:val="6"/>
    <w:autoRedefine/>
    <w:qFormat/>
    <w:uiPriority w:val="99"/>
    <w:pPr>
      <w:spacing w:line="480" w:lineRule="auto"/>
    </w:pPr>
    <w:rPr>
      <w:rFonts w:ascii="Arial" w:hAnsi="Arial" w:eastAsia="Times New Roman" w:cs="Times New Roman"/>
      <w:kern w:val="0"/>
      <w:sz w:val="24"/>
      <w:szCs w:val="24"/>
      <w:lang w:val="en-GB" w:eastAsia="fr-FR" w:bidi="ar-SA"/>
    </w:rPr>
  </w:style>
  <w:style w:type="character" w:customStyle="1" w:styleId="6">
    <w:name w:val="ANM main text Char"/>
    <w:link w:val="5"/>
    <w:autoRedefine/>
    <w:qFormat/>
    <w:uiPriority w:val="99"/>
    <w:rPr>
      <w:rFonts w:ascii="Arial" w:hAnsi="Arial" w:eastAsia="Times New Roman" w:cs="Times New Roman"/>
      <w:kern w:val="0"/>
      <w:sz w:val="24"/>
      <w:szCs w:val="24"/>
      <w:lang w:val="en-GB" w:eastAsia="fr-FR" w:bidi="ar-SA"/>
    </w:rPr>
  </w:style>
  <w:style w:type="paragraph" w:customStyle="1" w:styleId="7">
    <w:name w:val="MDPI_5.1_figure_caption"/>
    <w:autoRedefine/>
    <w:qFormat/>
    <w:uiPriority w:val="0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hAnsi="Palatino Linotype" w:eastAsia="Times New Roman" w:cs="Times New Roman"/>
      <w:color w:val="000000"/>
      <w:sz w:val="18"/>
      <w:lang w:val="en-US" w:eastAsia="de-DE" w:bidi="en-US"/>
    </w:rPr>
  </w:style>
  <w:style w:type="paragraph" w:customStyle="1" w:styleId="8">
    <w:name w:val="MDPI_3.1_text"/>
    <w:autoRedefine/>
    <w:qFormat/>
    <w:uiPriority w:val="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hAnsi="Palatino Linotype" w:eastAsia="Times New Roman" w:cs="Times New Roman"/>
      <w:snapToGrid w:val="0"/>
      <w:color w:val="000000"/>
      <w:szCs w:val="22"/>
      <w:lang w:val="en-US" w:eastAsia="de-DE" w:bidi="en-US"/>
    </w:rPr>
  </w:style>
  <w:style w:type="paragraph" w:customStyle="1" w:styleId="9">
    <w:name w:val="MDPI_5.2_figure"/>
    <w:autoRedefine/>
    <w:qFormat/>
    <w:uiPriority w:val="0"/>
    <w:pPr>
      <w:adjustRightInd w:val="0"/>
      <w:snapToGrid w:val="0"/>
      <w:spacing w:before="240" w:after="120"/>
      <w:jc w:val="center"/>
    </w:pPr>
    <w:rPr>
      <w:rFonts w:ascii="Palatino Linotype" w:hAnsi="Palatino Linotype" w:eastAsia="Times New Roman" w:cs="Times New Roman"/>
      <w:snapToGrid w:val="0"/>
      <w:color w:val="000000"/>
      <w:lang w:val="en-US" w:eastAsia="de-DE" w:bidi="en-US"/>
    </w:rPr>
  </w:style>
  <w:style w:type="paragraph" w:customStyle="1" w:styleId="10">
    <w:name w:val="MDPI_4.1_table_caption"/>
    <w:autoRedefine/>
    <w:qFormat/>
    <w:uiPriority w:val="0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hAnsi="Palatino Linotype" w:eastAsia="Times New Roman" w:cs="Cordia New"/>
      <w:color w:val="000000"/>
      <w:sz w:val="18"/>
      <w:szCs w:val="22"/>
      <w:lang w:val="en-US" w:eastAsia="de-DE" w:bidi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2024-04-15T09:46:00Z</dcterms:created>
  <dc:creator>Shuheng Chen</dc:creator>
  <cp:lastModifiedBy>Shuheng Chen</cp:lastModifiedBy>
  <dcterms:modified xsi:type="dcterms:W3CDTF">2024-05-27T08:32:36Z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02F49E1B4EEB42A5A80E2F6EF00BCDE4_11</vt:lpwstr>
  </property>
</Properties>
</file>