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3056"/>
        <w:gridCol w:w="3209"/>
        <w:gridCol w:w="3085"/>
      </w:tblGrid>
      <w:tr w:rsidR="00EF006B" w:rsidRPr="00EF006B" w14:paraId="2AA8DC8C" w14:textId="77777777" w:rsidTr="002301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5DF39A31" w14:textId="77777777" w:rsidR="00EF006B" w:rsidRPr="00EF006B" w:rsidRDefault="00EF006B" w:rsidP="002301A0">
            <w:pPr>
              <w:jc w:val="center"/>
              <w:rPr>
                <w:rFonts w:ascii="Palatino" w:hAnsi="Palatino" w:cs="Calibri"/>
                <w:b w:val="0"/>
                <w:bCs w:val="0"/>
              </w:rPr>
            </w:pPr>
            <w:r w:rsidRPr="00EF006B">
              <w:rPr>
                <w:rFonts w:ascii="Palatino" w:hAnsi="Palatino" w:cs="Calibri"/>
              </w:rPr>
              <w:t>Research Method</w:t>
            </w:r>
          </w:p>
        </w:tc>
        <w:tc>
          <w:tcPr>
            <w:tcW w:w="0" w:type="auto"/>
          </w:tcPr>
          <w:p w14:paraId="656F407C" w14:textId="77777777" w:rsidR="00EF006B" w:rsidRPr="00EF006B" w:rsidRDefault="00EF006B" w:rsidP="002301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 w:cs="Calibri"/>
                <w:b w:val="0"/>
                <w:bCs w:val="0"/>
              </w:rPr>
            </w:pPr>
            <w:r w:rsidRPr="00EF006B">
              <w:rPr>
                <w:rFonts w:ascii="Palatino" w:hAnsi="Palatino" w:cs="Calibri"/>
              </w:rPr>
              <w:t>Pros</w:t>
            </w:r>
          </w:p>
        </w:tc>
        <w:tc>
          <w:tcPr>
            <w:tcW w:w="0" w:type="auto"/>
          </w:tcPr>
          <w:p w14:paraId="7809CA75" w14:textId="77777777" w:rsidR="00EF006B" w:rsidRPr="00EF006B" w:rsidRDefault="00EF006B" w:rsidP="002301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 w:cs="Calibri"/>
                <w:b w:val="0"/>
                <w:bCs w:val="0"/>
              </w:rPr>
            </w:pPr>
            <w:r w:rsidRPr="00EF006B">
              <w:rPr>
                <w:rFonts w:ascii="Palatino" w:hAnsi="Palatino" w:cs="Calibri"/>
              </w:rPr>
              <w:t>Cons</w:t>
            </w:r>
          </w:p>
        </w:tc>
      </w:tr>
      <w:tr w:rsidR="00EF006B" w:rsidRPr="00EF006B" w14:paraId="70A0C540" w14:textId="77777777" w:rsidTr="00230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B21ABDF" w14:textId="77777777" w:rsidR="00EF006B" w:rsidRPr="00EF006B" w:rsidRDefault="00EF006B" w:rsidP="002301A0">
            <w:pPr>
              <w:rPr>
                <w:rFonts w:ascii="Palatino" w:hAnsi="Palatino" w:cs="Calibri"/>
              </w:rPr>
            </w:pPr>
            <w:r w:rsidRPr="00EF006B">
              <w:rPr>
                <w:rFonts w:ascii="Palatino" w:hAnsi="Palatino" w:cs="Calibri"/>
              </w:rPr>
              <w:t>Clinicopathologic autopsy studies</w:t>
            </w:r>
          </w:p>
        </w:tc>
        <w:tc>
          <w:tcPr>
            <w:tcW w:w="0" w:type="auto"/>
          </w:tcPr>
          <w:p w14:paraId="45CB48A7" w14:textId="77777777" w:rsidR="00EF006B" w:rsidRPr="00EF006B" w:rsidRDefault="00EF006B" w:rsidP="00EF006B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" w:hAnsi="Palatino" w:cs="Calibri"/>
              </w:rPr>
            </w:pPr>
            <w:r w:rsidRPr="00EF006B">
              <w:rPr>
                <w:rFonts w:ascii="Palatino" w:hAnsi="Palatino" w:cs="Calibri"/>
              </w:rPr>
              <w:t>Provide objective pathologic cause of death to compare with clinical diagnosis</w:t>
            </w:r>
          </w:p>
        </w:tc>
        <w:tc>
          <w:tcPr>
            <w:tcW w:w="0" w:type="auto"/>
          </w:tcPr>
          <w:p w14:paraId="22AF02D1" w14:textId="77777777" w:rsidR="00EF006B" w:rsidRPr="00EF006B" w:rsidRDefault="00EF006B" w:rsidP="00EF006B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" w:hAnsi="Palatino" w:cs="Calibri"/>
              </w:rPr>
            </w:pPr>
            <w:r w:rsidRPr="00EF006B">
              <w:rPr>
                <w:rFonts w:ascii="Palatino" w:hAnsi="Palatino" w:cs="Calibri"/>
              </w:rPr>
              <w:t>Capture only mortality, not morbidity</w:t>
            </w:r>
          </w:p>
          <w:p w14:paraId="2F0BBEBB" w14:textId="77777777" w:rsidR="00EF006B" w:rsidRPr="00EF006B" w:rsidRDefault="00EF006B" w:rsidP="00EF006B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" w:hAnsi="Palatino" w:cs="Calibri"/>
              </w:rPr>
            </w:pPr>
            <w:r w:rsidRPr="00EF006B">
              <w:rPr>
                <w:rFonts w:ascii="Palatino" w:hAnsi="Palatino" w:cs="Calibri"/>
              </w:rPr>
              <w:t>Rely on referrals to and acceptance from medical examiners</w:t>
            </w:r>
          </w:p>
        </w:tc>
      </w:tr>
      <w:tr w:rsidR="00EF006B" w:rsidRPr="00EF006B" w14:paraId="0044A7EB" w14:textId="77777777" w:rsidTr="00230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2BC26BA" w14:textId="77777777" w:rsidR="00EF006B" w:rsidRPr="00EF006B" w:rsidRDefault="00EF006B" w:rsidP="002301A0">
            <w:pPr>
              <w:rPr>
                <w:rFonts w:ascii="Palatino" w:hAnsi="Palatino" w:cs="Calibri"/>
              </w:rPr>
            </w:pPr>
            <w:r w:rsidRPr="00EF006B">
              <w:rPr>
                <w:rFonts w:ascii="Palatino" w:hAnsi="Palatino" w:cs="Calibri"/>
              </w:rPr>
              <w:t>Retrospective chart review based on clinical criteria</w:t>
            </w:r>
          </w:p>
        </w:tc>
        <w:tc>
          <w:tcPr>
            <w:tcW w:w="0" w:type="auto"/>
          </w:tcPr>
          <w:p w14:paraId="67269EC9" w14:textId="77777777" w:rsidR="00EF006B" w:rsidRPr="00EF006B" w:rsidRDefault="00EF006B" w:rsidP="00EF006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 w:cs="Calibri"/>
              </w:rPr>
            </w:pPr>
            <w:r w:rsidRPr="00EF006B">
              <w:rPr>
                <w:rFonts w:ascii="Palatino" w:hAnsi="Palatino" w:cs="Calibri"/>
              </w:rPr>
              <w:t>Allow for deep dive into clinical and systems-based issues of misdiagnosis</w:t>
            </w:r>
          </w:p>
          <w:p w14:paraId="4FA67077" w14:textId="77777777" w:rsidR="00EF006B" w:rsidRPr="00EF006B" w:rsidRDefault="00EF006B" w:rsidP="00EF006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 w:cs="Calibri"/>
              </w:rPr>
            </w:pPr>
            <w:r w:rsidRPr="00EF006B">
              <w:rPr>
                <w:rFonts w:ascii="Palatino" w:hAnsi="Palatino" w:cs="Calibri"/>
              </w:rPr>
              <w:t>Can produce automated electronic triggers and frameworks</w:t>
            </w:r>
          </w:p>
        </w:tc>
        <w:tc>
          <w:tcPr>
            <w:tcW w:w="0" w:type="auto"/>
          </w:tcPr>
          <w:p w14:paraId="3F357134" w14:textId="77777777" w:rsidR="00EF006B" w:rsidRPr="00EF006B" w:rsidRDefault="00EF006B" w:rsidP="00EF006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 w:cs="Calibri"/>
              </w:rPr>
            </w:pPr>
            <w:r w:rsidRPr="00EF006B">
              <w:rPr>
                <w:rFonts w:ascii="Palatino" w:hAnsi="Palatino" w:cs="Calibri"/>
              </w:rPr>
              <w:t>Rely on searchable clinical criteria (ex: vitals, laboratories) that may not be clear for complex diagnoses</w:t>
            </w:r>
          </w:p>
        </w:tc>
      </w:tr>
      <w:tr w:rsidR="00EF006B" w:rsidRPr="00EF006B" w14:paraId="000F0165" w14:textId="77777777" w:rsidTr="00230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EA958C" w14:textId="77777777" w:rsidR="00EF006B" w:rsidRPr="00EF006B" w:rsidRDefault="00EF006B" w:rsidP="002301A0">
            <w:pPr>
              <w:rPr>
                <w:rFonts w:ascii="Palatino" w:hAnsi="Palatino" w:cs="Calibri"/>
              </w:rPr>
            </w:pPr>
            <w:r w:rsidRPr="00EF006B">
              <w:rPr>
                <w:rFonts w:ascii="Palatino" w:hAnsi="Palatino" w:cs="Calibri"/>
              </w:rPr>
              <w:t>Obstetric simulation and standardized patients</w:t>
            </w:r>
          </w:p>
        </w:tc>
        <w:tc>
          <w:tcPr>
            <w:tcW w:w="0" w:type="auto"/>
          </w:tcPr>
          <w:p w14:paraId="1677F807" w14:textId="77777777" w:rsidR="00EF006B" w:rsidRPr="00EF006B" w:rsidRDefault="00EF006B" w:rsidP="00EF006B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" w:hAnsi="Palatino" w:cs="Calibri"/>
              </w:rPr>
            </w:pPr>
            <w:r w:rsidRPr="00EF006B">
              <w:rPr>
                <w:rFonts w:ascii="Palatino" w:hAnsi="Palatino" w:cs="Calibri"/>
              </w:rPr>
              <w:t>Identify diagnoses with high error rates their root causes</w:t>
            </w:r>
          </w:p>
          <w:p w14:paraId="1372D014" w14:textId="77777777" w:rsidR="00EF006B" w:rsidRPr="00EF006B" w:rsidRDefault="00EF006B" w:rsidP="00EF006B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" w:hAnsi="Palatino" w:cs="Calibri"/>
              </w:rPr>
            </w:pPr>
            <w:r w:rsidRPr="00EF006B">
              <w:rPr>
                <w:rFonts w:ascii="Palatino" w:hAnsi="Palatino" w:cs="Calibri"/>
              </w:rPr>
              <w:t>Enable real-time feedback for clinicians and broader multidisciplinary teams</w:t>
            </w:r>
          </w:p>
        </w:tc>
        <w:tc>
          <w:tcPr>
            <w:tcW w:w="0" w:type="auto"/>
          </w:tcPr>
          <w:p w14:paraId="36A55733" w14:textId="77777777" w:rsidR="00EF006B" w:rsidRPr="00EF006B" w:rsidRDefault="00EF006B" w:rsidP="00EF006B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" w:hAnsi="Palatino" w:cs="Calibri"/>
              </w:rPr>
            </w:pPr>
            <w:r w:rsidRPr="00EF006B">
              <w:rPr>
                <w:rFonts w:ascii="Palatino" w:hAnsi="Palatino" w:cs="Calibri"/>
              </w:rPr>
              <w:t>Do not provide real-world data on cases or diagnostic error rates</w:t>
            </w:r>
          </w:p>
        </w:tc>
      </w:tr>
      <w:tr w:rsidR="00EF006B" w:rsidRPr="00EF006B" w14:paraId="060FB5E8" w14:textId="77777777" w:rsidTr="00230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AB52634" w14:textId="77777777" w:rsidR="00EF006B" w:rsidRPr="00EF006B" w:rsidRDefault="00EF006B" w:rsidP="002301A0">
            <w:pPr>
              <w:rPr>
                <w:rFonts w:ascii="Palatino" w:hAnsi="Palatino" w:cs="Calibri"/>
              </w:rPr>
            </w:pPr>
            <w:r w:rsidRPr="00EF006B">
              <w:rPr>
                <w:rFonts w:ascii="Palatino" w:hAnsi="Palatino" w:cs="Calibri"/>
              </w:rPr>
              <w:t>Pregnancy-related case reviews (incident reporting and maternal mortality reviews)</w:t>
            </w:r>
          </w:p>
        </w:tc>
        <w:tc>
          <w:tcPr>
            <w:tcW w:w="0" w:type="auto"/>
          </w:tcPr>
          <w:p w14:paraId="728780AA" w14:textId="77777777" w:rsidR="00EF006B" w:rsidRPr="00EF006B" w:rsidRDefault="00EF006B" w:rsidP="00EF006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 w:cs="Calibri"/>
              </w:rPr>
            </w:pPr>
            <w:r w:rsidRPr="00EF006B">
              <w:rPr>
                <w:rFonts w:ascii="Palatino" w:hAnsi="Palatino" w:cs="Calibri"/>
              </w:rPr>
              <w:t>Yield thorough and individualized case reviews</w:t>
            </w:r>
          </w:p>
          <w:p w14:paraId="535FF730" w14:textId="77777777" w:rsidR="00EF006B" w:rsidRPr="00EF006B" w:rsidRDefault="00EF006B" w:rsidP="00EF006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 w:cs="Calibri"/>
              </w:rPr>
            </w:pPr>
            <w:r w:rsidRPr="00EF006B">
              <w:rPr>
                <w:rFonts w:ascii="Palatino" w:hAnsi="Palatino" w:cs="Calibri"/>
              </w:rPr>
              <w:t>Can situate diagnostic errors within complex systems</w:t>
            </w:r>
          </w:p>
        </w:tc>
        <w:tc>
          <w:tcPr>
            <w:tcW w:w="0" w:type="auto"/>
          </w:tcPr>
          <w:p w14:paraId="239AC8D3" w14:textId="77777777" w:rsidR="00EF006B" w:rsidRPr="00EF006B" w:rsidRDefault="00EF006B" w:rsidP="00EF006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 w:cs="Calibri"/>
              </w:rPr>
            </w:pPr>
            <w:r w:rsidRPr="00EF006B">
              <w:rPr>
                <w:rFonts w:ascii="Palatino" w:hAnsi="Palatino" w:cs="Calibri"/>
              </w:rPr>
              <w:t>Rely on reporting systems to identify cases for review</w:t>
            </w:r>
          </w:p>
          <w:p w14:paraId="04171F12" w14:textId="77777777" w:rsidR="00EF006B" w:rsidRPr="00EF006B" w:rsidRDefault="00EF006B" w:rsidP="00EF006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 w:cs="Calibri"/>
              </w:rPr>
            </w:pPr>
            <w:r w:rsidRPr="00EF006B">
              <w:rPr>
                <w:rFonts w:ascii="Palatino" w:hAnsi="Palatino" w:cs="Calibri"/>
              </w:rPr>
              <w:t>State boards typically review only deaths</w:t>
            </w:r>
          </w:p>
        </w:tc>
      </w:tr>
      <w:tr w:rsidR="00EF006B" w:rsidRPr="00EF006B" w14:paraId="2DB2E434" w14:textId="77777777" w:rsidTr="00230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C239E2" w14:textId="77777777" w:rsidR="00EF006B" w:rsidRPr="00EF006B" w:rsidRDefault="00EF006B" w:rsidP="002301A0">
            <w:pPr>
              <w:rPr>
                <w:rFonts w:ascii="Palatino" w:hAnsi="Palatino" w:cs="Calibri"/>
              </w:rPr>
            </w:pPr>
            <w:r w:rsidRPr="00EF006B">
              <w:rPr>
                <w:rFonts w:ascii="Palatino" w:hAnsi="Palatino" w:cs="Calibri"/>
              </w:rPr>
              <w:t>Malpractice and administrative claims database queries</w:t>
            </w:r>
          </w:p>
        </w:tc>
        <w:tc>
          <w:tcPr>
            <w:tcW w:w="0" w:type="auto"/>
          </w:tcPr>
          <w:p w14:paraId="6D335A35" w14:textId="77777777" w:rsidR="00EF006B" w:rsidRPr="00EF006B" w:rsidRDefault="00EF006B" w:rsidP="00EF006B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" w:hAnsi="Palatino" w:cs="Calibri"/>
              </w:rPr>
            </w:pPr>
            <w:r w:rsidRPr="00EF006B">
              <w:rPr>
                <w:rFonts w:ascii="Palatino" w:hAnsi="Palatino" w:cs="Calibri"/>
              </w:rPr>
              <w:t>Represent large datasets from a variety of hospitals</w:t>
            </w:r>
          </w:p>
          <w:p w14:paraId="66188B8D" w14:textId="77777777" w:rsidR="00EF006B" w:rsidRPr="00EF006B" w:rsidRDefault="00EF006B" w:rsidP="00EF006B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" w:hAnsi="Palatino" w:cs="Calibri"/>
              </w:rPr>
            </w:pPr>
            <w:r w:rsidRPr="00EF006B">
              <w:rPr>
                <w:rFonts w:ascii="Palatino" w:hAnsi="Palatino" w:cs="Calibri"/>
              </w:rPr>
              <w:t>Allow for estimating financial impact of diagnostic harm</w:t>
            </w:r>
          </w:p>
        </w:tc>
        <w:tc>
          <w:tcPr>
            <w:tcW w:w="0" w:type="auto"/>
          </w:tcPr>
          <w:p w14:paraId="56AE9A6E" w14:textId="77777777" w:rsidR="00EF006B" w:rsidRPr="00EF006B" w:rsidRDefault="00EF006B" w:rsidP="00EF006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" w:hAnsi="Palatino" w:cs="Calibri"/>
              </w:rPr>
            </w:pPr>
            <w:r w:rsidRPr="00EF006B">
              <w:rPr>
                <w:rFonts w:ascii="Palatino" w:hAnsi="Palatino" w:cs="Calibri"/>
              </w:rPr>
              <w:t>Include few clinical case details</w:t>
            </w:r>
          </w:p>
          <w:p w14:paraId="0367519F" w14:textId="77777777" w:rsidR="00EF006B" w:rsidRPr="00EF006B" w:rsidRDefault="00EF006B" w:rsidP="00EF006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" w:hAnsi="Palatino" w:cs="Calibri"/>
              </w:rPr>
            </w:pPr>
            <w:r w:rsidRPr="00EF006B">
              <w:rPr>
                <w:rFonts w:ascii="Palatino" w:hAnsi="Palatino" w:cs="Calibri"/>
              </w:rPr>
              <w:t>Lack information on systems-level issues associated with missed diagnoses</w:t>
            </w:r>
          </w:p>
        </w:tc>
      </w:tr>
    </w:tbl>
    <w:p w14:paraId="5C20F4C7" w14:textId="77777777" w:rsidR="005E3D8F" w:rsidRDefault="005E3D8F"/>
    <w:p w14:paraId="62B4542F" w14:textId="77777777" w:rsidR="00EF006B" w:rsidRDefault="00EF006B"/>
    <w:p w14:paraId="336E4416" w14:textId="77777777" w:rsidR="00EF006B" w:rsidRDefault="00EF006B"/>
    <w:sectPr w:rsidR="00EF006B" w:rsidSect="005C0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2425C"/>
    <w:multiLevelType w:val="hybridMultilevel"/>
    <w:tmpl w:val="79C02E02"/>
    <w:lvl w:ilvl="0" w:tplc="747047B6">
      <w:start w:val="21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3729BB"/>
    <w:multiLevelType w:val="hybridMultilevel"/>
    <w:tmpl w:val="3B0CC2AE"/>
    <w:lvl w:ilvl="0" w:tplc="213EA308">
      <w:start w:val="212"/>
      <w:numFmt w:val="bullet"/>
      <w:lvlText w:val="+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80098"/>
    <w:multiLevelType w:val="hybridMultilevel"/>
    <w:tmpl w:val="9E2099F8"/>
    <w:lvl w:ilvl="0" w:tplc="08C84892">
      <w:start w:val="21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3731398">
    <w:abstractNumId w:val="0"/>
  </w:num>
  <w:num w:numId="2" w16cid:durableId="1443574029">
    <w:abstractNumId w:val="2"/>
  </w:num>
  <w:num w:numId="3" w16cid:durableId="102963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06B"/>
    <w:rsid w:val="00001876"/>
    <w:rsid w:val="000278F3"/>
    <w:rsid w:val="000610BA"/>
    <w:rsid w:val="0008143B"/>
    <w:rsid w:val="00082232"/>
    <w:rsid w:val="000B4C33"/>
    <w:rsid w:val="000C21C9"/>
    <w:rsid w:val="000F613E"/>
    <w:rsid w:val="0011535E"/>
    <w:rsid w:val="00116E32"/>
    <w:rsid w:val="001C32C5"/>
    <w:rsid w:val="002063D1"/>
    <w:rsid w:val="003330D7"/>
    <w:rsid w:val="0035232B"/>
    <w:rsid w:val="00365CB9"/>
    <w:rsid w:val="00397F01"/>
    <w:rsid w:val="003A06A9"/>
    <w:rsid w:val="003C3F71"/>
    <w:rsid w:val="003C6819"/>
    <w:rsid w:val="003D47A2"/>
    <w:rsid w:val="0046535E"/>
    <w:rsid w:val="004658AF"/>
    <w:rsid w:val="00473325"/>
    <w:rsid w:val="00501F43"/>
    <w:rsid w:val="00556F5B"/>
    <w:rsid w:val="00585278"/>
    <w:rsid w:val="005A4D06"/>
    <w:rsid w:val="005C0BE4"/>
    <w:rsid w:val="005E3D8F"/>
    <w:rsid w:val="005E561C"/>
    <w:rsid w:val="00624A79"/>
    <w:rsid w:val="00646EE3"/>
    <w:rsid w:val="00664010"/>
    <w:rsid w:val="00690CCD"/>
    <w:rsid w:val="006E4479"/>
    <w:rsid w:val="006F1C08"/>
    <w:rsid w:val="0070651E"/>
    <w:rsid w:val="007A2ACD"/>
    <w:rsid w:val="0084686A"/>
    <w:rsid w:val="00876D07"/>
    <w:rsid w:val="008807F3"/>
    <w:rsid w:val="0089233A"/>
    <w:rsid w:val="008A377E"/>
    <w:rsid w:val="008C64D4"/>
    <w:rsid w:val="008D5B1D"/>
    <w:rsid w:val="008E61AC"/>
    <w:rsid w:val="00907CF2"/>
    <w:rsid w:val="0094395B"/>
    <w:rsid w:val="00995002"/>
    <w:rsid w:val="009F5513"/>
    <w:rsid w:val="00A572D7"/>
    <w:rsid w:val="00AA28D7"/>
    <w:rsid w:val="00B278E0"/>
    <w:rsid w:val="00B90FEF"/>
    <w:rsid w:val="00B91230"/>
    <w:rsid w:val="00C62FC3"/>
    <w:rsid w:val="00C64CA5"/>
    <w:rsid w:val="00C758C1"/>
    <w:rsid w:val="00CD789A"/>
    <w:rsid w:val="00D1432F"/>
    <w:rsid w:val="00D41586"/>
    <w:rsid w:val="00D46CBE"/>
    <w:rsid w:val="00DC4CC2"/>
    <w:rsid w:val="00DE235A"/>
    <w:rsid w:val="00E651D5"/>
    <w:rsid w:val="00E8085B"/>
    <w:rsid w:val="00EB505F"/>
    <w:rsid w:val="00ED576D"/>
    <w:rsid w:val="00EF006B"/>
    <w:rsid w:val="00EF7526"/>
    <w:rsid w:val="00F174DB"/>
    <w:rsid w:val="00F47892"/>
    <w:rsid w:val="00F72334"/>
    <w:rsid w:val="00FB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FB0282"/>
  <w15:chartTrackingRefBased/>
  <w15:docId w15:val="{70CA83FC-899A-7448-8961-341ADC43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06B"/>
  </w:style>
  <w:style w:type="paragraph" w:styleId="Heading1">
    <w:name w:val="heading 1"/>
    <w:basedOn w:val="Normal"/>
    <w:next w:val="Normal"/>
    <w:link w:val="Heading1Char"/>
    <w:uiPriority w:val="9"/>
    <w:qFormat/>
    <w:rsid w:val="00EF006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006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006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006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006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006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006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006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006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006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006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006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006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006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006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006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006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006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F006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00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006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F006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F006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006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F006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F006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006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006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F006B"/>
    <w:rPr>
      <w:b/>
      <w:bCs/>
      <w:smallCaps/>
      <w:color w:val="0F4761" w:themeColor="accent1" w:themeShade="BF"/>
      <w:spacing w:val="5"/>
    </w:rPr>
  </w:style>
  <w:style w:type="table" w:styleId="ListTable3-Accent1">
    <w:name w:val="List Table 3 Accent 1"/>
    <w:basedOn w:val="TableNormal"/>
    <w:uiPriority w:val="48"/>
    <w:rsid w:val="00EF006B"/>
    <w:tblPr>
      <w:tblStyleRowBandSize w:val="1"/>
      <w:tblStyleColBandSize w:val="1"/>
      <w:tblBorders>
        <w:top w:val="single" w:sz="4" w:space="0" w:color="156082" w:themeColor="accent1"/>
        <w:left w:val="single" w:sz="4" w:space="0" w:color="156082" w:themeColor="accent1"/>
        <w:bottom w:val="single" w:sz="4" w:space="0" w:color="156082" w:themeColor="accent1"/>
        <w:right w:val="single" w:sz="4" w:space="0" w:color="15608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56082" w:themeFill="accent1"/>
      </w:tcPr>
    </w:tblStylePr>
    <w:tblStylePr w:type="lastRow">
      <w:rPr>
        <w:b/>
        <w:bCs/>
      </w:rPr>
      <w:tblPr/>
      <w:tcPr>
        <w:tcBorders>
          <w:top w:val="double" w:sz="4" w:space="0" w:color="15608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56082" w:themeColor="accent1"/>
          <w:right w:val="single" w:sz="4" w:space="0" w:color="156082" w:themeColor="accent1"/>
        </w:tcBorders>
      </w:tcPr>
    </w:tblStylePr>
    <w:tblStylePr w:type="band1Horz">
      <w:tblPr/>
      <w:tcPr>
        <w:tcBorders>
          <w:top w:val="single" w:sz="4" w:space="0" w:color="156082" w:themeColor="accent1"/>
          <w:bottom w:val="single" w:sz="4" w:space="0" w:color="15608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56082" w:themeColor="accent1"/>
          <w:left w:val="nil"/>
        </w:tcBorders>
      </w:tcPr>
    </w:tblStylePr>
    <w:tblStylePr w:type="swCell">
      <w:tblPr/>
      <w:tcPr>
        <w:tcBorders>
          <w:top w:val="double" w:sz="4" w:space="0" w:color="156082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Krenitsky</dc:creator>
  <cp:keywords/>
  <dc:description/>
  <cp:lastModifiedBy>Nicole Krenitsky</cp:lastModifiedBy>
  <cp:revision>1</cp:revision>
  <dcterms:created xsi:type="dcterms:W3CDTF">2024-06-18T18:47:00Z</dcterms:created>
  <dcterms:modified xsi:type="dcterms:W3CDTF">2024-06-18T18:52:00Z</dcterms:modified>
</cp:coreProperties>
</file>