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74B015" w14:textId="6BB6C4BA" w:rsidR="006915F3" w:rsidRDefault="006915F3" w:rsidP="006915F3">
      <w:pPr>
        <w:pStyle w:val="MDPI11articletype"/>
      </w:pPr>
      <w:r>
        <w:t>Supplementary Materials</w:t>
      </w:r>
    </w:p>
    <w:p w14:paraId="1D93DBFD" w14:textId="77777777" w:rsidR="006915F3" w:rsidRDefault="006915F3" w:rsidP="006915F3">
      <w:pPr>
        <w:pStyle w:val="MDPI12title"/>
      </w:pPr>
      <w:r>
        <w:t xml:space="preserve">Chiral trapped headspace GC-QMS-IMS: boosting untargeted benchtop </w:t>
      </w:r>
      <w:proofErr w:type="spellStart"/>
      <w:r>
        <w:t>volatilomics</w:t>
      </w:r>
      <w:proofErr w:type="spellEnd"/>
      <w:r>
        <w:t xml:space="preserve"> to the next level</w:t>
      </w:r>
    </w:p>
    <w:p w14:paraId="4C6B41E4" w14:textId="77777777" w:rsidR="006915F3" w:rsidRDefault="006915F3" w:rsidP="006915F3">
      <w:pPr>
        <w:pStyle w:val="MDPI13authornames"/>
        <w:rPr>
          <w:lang w:val="de-DE"/>
        </w:rPr>
      </w:pPr>
      <w:r>
        <w:rPr>
          <w:lang w:val="de-DE"/>
        </w:rPr>
        <w:t xml:space="preserve">Lukas Bodenbender </w:t>
      </w:r>
      <w:r>
        <w:rPr>
          <w:vertAlign w:val="superscript"/>
          <w:lang w:val="de-DE"/>
        </w:rPr>
        <w:t>1,2</w:t>
      </w:r>
      <w:r>
        <w:rPr>
          <w:lang w:val="de-DE"/>
        </w:rPr>
        <w:t xml:space="preserve">, Sascha Rohn </w:t>
      </w:r>
      <w:r>
        <w:rPr>
          <w:vertAlign w:val="superscript"/>
          <w:lang w:val="de-DE"/>
        </w:rPr>
        <w:t>2</w:t>
      </w:r>
      <w:r>
        <w:rPr>
          <w:lang w:val="de-DE"/>
        </w:rPr>
        <w:t xml:space="preserve">, Simeon Sauer </w:t>
      </w:r>
      <w:r>
        <w:rPr>
          <w:vertAlign w:val="superscript"/>
          <w:lang w:val="de-DE"/>
        </w:rPr>
        <w:t>3</w:t>
      </w:r>
      <w:r>
        <w:rPr>
          <w:lang w:val="de-DE"/>
        </w:rPr>
        <w:t xml:space="preserve">, Markus Jungen </w:t>
      </w:r>
      <w:r>
        <w:rPr>
          <w:vertAlign w:val="superscript"/>
          <w:lang w:val="de-DE"/>
        </w:rPr>
        <w:t>4</w:t>
      </w:r>
      <w:r>
        <w:rPr>
          <w:lang w:val="de-DE"/>
        </w:rPr>
        <w:t xml:space="preserve"> and Philipp Weller </w:t>
      </w:r>
      <w:r>
        <w:rPr>
          <w:vertAlign w:val="superscript"/>
          <w:lang w:val="de-DE"/>
        </w:rPr>
        <w:t>1,</w:t>
      </w:r>
      <w:r>
        <w:rPr>
          <w:lang w:val="de-DE"/>
        </w:rPr>
        <w:t xml:space="preserve"> *</w:t>
      </w:r>
    </w:p>
    <w:p w14:paraId="12DFC705" w14:textId="7FBF6400" w:rsidR="006915F3" w:rsidRDefault="006915F3" w:rsidP="006915F3">
      <w:pPr>
        <w:pStyle w:val="MDPI16affiliation"/>
        <w:rPr>
          <w:lang w:val="de-DE"/>
        </w:rPr>
      </w:pPr>
      <w:r>
        <w:rPr>
          <w:vertAlign w:val="superscript"/>
        </w:rPr>
        <w:t>1</w:t>
      </w:r>
      <w:r>
        <w:tab/>
        <w:t xml:space="preserve">Institute for Instrumental Analytics and </w:t>
      </w:r>
      <w:proofErr w:type="spellStart"/>
      <w:r>
        <w:t>Bioanalytics</w:t>
      </w:r>
      <w:proofErr w:type="spellEnd"/>
      <w:r>
        <w:t>, Mannheim University of Applied Sciences, Paul-</w:t>
      </w:r>
      <w:proofErr w:type="spellStart"/>
      <w:r>
        <w:t>Wittsack</w:t>
      </w:r>
      <w:proofErr w:type="spellEnd"/>
      <w:r>
        <w:t xml:space="preserve">-Str. </w:t>
      </w:r>
      <w:r>
        <w:rPr>
          <w:lang w:val="de-DE"/>
        </w:rPr>
        <w:t xml:space="preserve">10,68163 Mannheim, l.bodenbender@hs-mannheim.de (L.B.); </w:t>
      </w:r>
      <w:r w:rsidRPr="006915F3">
        <w:rPr>
          <w:lang w:val="de-DE"/>
        </w:rPr>
        <w:t>p.weller@hs-mannheim.de</w:t>
      </w:r>
      <w:r>
        <w:rPr>
          <w:lang w:val="de-DE"/>
        </w:rPr>
        <w:t xml:space="preserve"> (P.W.)</w:t>
      </w:r>
    </w:p>
    <w:p w14:paraId="2DE2D107" w14:textId="77777777" w:rsidR="006915F3" w:rsidRDefault="006915F3" w:rsidP="006915F3">
      <w:pPr>
        <w:pStyle w:val="MDPI16affiliation"/>
      </w:pPr>
      <w:r>
        <w:rPr>
          <w:vertAlign w:val="superscript"/>
        </w:rPr>
        <w:t>2</w:t>
      </w:r>
      <w:r>
        <w:tab/>
        <w:t xml:space="preserve">Department of Food Chemistry and Analysis, Institute of Food Technology and Food Chemistry, </w:t>
      </w:r>
      <w:proofErr w:type="spellStart"/>
      <w:r>
        <w:t>Technische</w:t>
      </w:r>
      <w:proofErr w:type="spellEnd"/>
      <w:r>
        <w:t xml:space="preserve"> Universität Berlin, Gustav-Meyer-Allee 25, 13355 Berlin; rohn@tu-berlin.de (S.R.)</w:t>
      </w:r>
    </w:p>
    <w:p w14:paraId="7179B495" w14:textId="77777777" w:rsidR="006915F3" w:rsidRDefault="006915F3" w:rsidP="006915F3">
      <w:pPr>
        <w:pStyle w:val="MDPI16affiliation"/>
      </w:pPr>
      <w:r>
        <w:rPr>
          <w:vertAlign w:val="superscript"/>
        </w:rPr>
        <w:t>3</w:t>
      </w:r>
      <w:r>
        <w:tab/>
        <w:t>Faculty of Biotechnology, Mannheim University of Applied Sciences, Paul-</w:t>
      </w:r>
      <w:proofErr w:type="spellStart"/>
      <w:r>
        <w:t>Wittsack</w:t>
      </w:r>
      <w:proofErr w:type="spellEnd"/>
      <w:r>
        <w:t>-Str. 10, 68163 Mannheim; s.sauer@hs-mannheim.de (S.S.)</w:t>
      </w:r>
    </w:p>
    <w:p w14:paraId="6511BD6D" w14:textId="77777777" w:rsidR="006915F3" w:rsidRDefault="006915F3" w:rsidP="006915F3">
      <w:pPr>
        <w:pStyle w:val="MDPI16affiliation"/>
      </w:pPr>
      <w:r>
        <w:rPr>
          <w:vertAlign w:val="superscript"/>
        </w:rPr>
        <w:t>4</w:t>
      </w:r>
      <w:r>
        <w:tab/>
        <w:t xml:space="preserve">SGF International </w:t>
      </w:r>
      <w:proofErr w:type="spellStart"/>
      <w:r>
        <w:t>e.V.</w:t>
      </w:r>
      <w:proofErr w:type="spellEnd"/>
      <w:r>
        <w:t xml:space="preserve">, Marie-Curie-Ring 10a, 55291 </w:t>
      </w:r>
      <w:proofErr w:type="spellStart"/>
      <w:r>
        <w:t>Saulheim</w:t>
      </w:r>
      <w:proofErr w:type="spellEnd"/>
      <w:r>
        <w:t>, Germany; markus@sgf.org (M.J.)</w:t>
      </w:r>
    </w:p>
    <w:p w14:paraId="749CDDD4" w14:textId="77777777" w:rsidR="006915F3" w:rsidRDefault="006915F3" w:rsidP="006915F3">
      <w:pPr>
        <w:pStyle w:val="MDPI16affiliation"/>
      </w:pPr>
      <w:r>
        <w:rPr>
          <w:b/>
        </w:rPr>
        <w:t>*</w:t>
      </w:r>
      <w:r>
        <w:tab/>
        <w:t>Correspondence: p.weller@hs-mannheim.de; Tel.: +49-(0)621-292-6484</w:t>
      </w:r>
    </w:p>
    <w:p w14:paraId="1325638A" w14:textId="77777777" w:rsidR="00B970C9" w:rsidRDefault="00B970C9" w:rsidP="006915F3">
      <w:pPr>
        <w:pStyle w:val="MDPI16affiliation"/>
        <w:rPr>
          <w:b/>
        </w:rPr>
      </w:pPr>
    </w:p>
    <w:p w14:paraId="2EBBD24A" w14:textId="77777777" w:rsidR="00B970C9" w:rsidRDefault="00B970C9" w:rsidP="006915F3">
      <w:pPr>
        <w:pStyle w:val="MDPI16affiliation"/>
      </w:pPr>
    </w:p>
    <w:p w14:paraId="3AF1AD61" w14:textId="77777777" w:rsidR="00B970C9" w:rsidRDefault="00B970C9" w:rsidP="006915F3">
      <w:pPr>
        <w:pStyle w:val="MDPI16affiliation"/>
      </w:pPr>
    </w:p>
    <w:p w14:paraId="2DBAC351" w14:textId="77777777" w:rsidR="00B970C9" w:rsidRDefault="00B970C9" w:rsidP="006915F3">
      <w:pPr>
        <w:pStyle w:val="MDPI16affiliation"/>
      </w:pPr>
    </w:p>
    <w:p w14:paraId="3FD1720E" w14:textId="77777777" w:rsidR="00B970C9" w:rsidRDefault="00B970C9" w:rsidP="006915F3">
      <w:pPr>
        <w:pStyle w:val="MDPI16affiliation"/>
      </w:pPr>
    </w:p>
    <w:p w14:paraId="79E43D50" w14:textId="77777777" w:rsidR="00B970C9" w:rsidRDefault="00B970C9" w:rsidP="006915F3">
      <w:pPr>
        <w:pStyle w:val="MDPI16affiliation"/>
      </w:pPr>
    </w:p>
    <w:p w14:paraId="20A15CCA" w14:textId="77777777" w:rsidR="00B970C9" w:rsidRDefault="00B970C9" w:rsidP="006915F3">
      <w:pPr>
        <w:pStyle w:val="MDPI16affiliation"/>
      </w:pPr>
    </w:p>
    <w:p w14:paraId="5E0018D8" w14:textId="77777777" w:rsidR="00B970C9" w:rsidRDefault="00B970C9" w:rsidP="006915F3">
      <w:pPr>
        <w:pStyle w:val="MDPI16affiliation"/>
      </w:pPr>
    </w:p>
    <w:p w14:paraId="203264F2" w14:textId="77777777" w:rsidR="00B970C9" w:rsidRDefault="00B970C9" w:rsidP="006915F3">
      <w:pPr>
        <w:pStyle w:val="MDPI16affiliation"/>
      </w:pPr>
    </w:p>
    <w:p w14:paraId="33706FC4" w14:textId="77777777" w:rsidR="00B970C9" w:rsidRDefault="00B970C9" w:rsidP="006915F3">
      <w:pPr>
        <w:pStyle w:val="MDPI16affiliation"/>
      </w:pPr>
    </w:p>
    <w:p w14:paraId="4AF9B7A7" w14:textId="77777777" w:rsidR="00B970C9" w:rsidRDefault="00B970C9" w:rsidP="006915F3">
      <w:pPr>
        <w:pStyle w:val="MDPI16affiliation"/>
      </w:pPr>
    </w:p>
    <w:p w14:paraId="03888EC0" w14:textId="77777777" w:rsidR="009932D1" w:rsidRDefault="00B970C9" w:rsidP="009932D1">
      <w:pPr>
        <w:pStyle w:val="MDPI16affiliation"/>
        <w:ind w:left="0" w:firstLine="0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3AA75368" wp14:editId="0AE4201A">
            <wp:extent cx="5467792" cy="3924000"/>
            <wp:effectExtent l="0" t="0" r="0" b="635"/>
            <wp:docPr id="3145326" name="Grafik 1" descr="Ein Bild, das Text, Screenshot, Diagramm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326" name="Grafik 1" descr="Ein Bild, das Text, Screenshot, Diagramm, Kart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792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0BAD" w14:textId="2832BE37" w:rsidR="009932D1" w:rsidRDefault="009932D1" w:rsidP="009932D1">
      <w:pPr>
        <w:pStyle w:val="MDPI16affiliation"/>
        <w:ind w:left="0" w:firstLine="0"/>
        <w:rPr>
          <w:b/>
          <w:bCs/>
          <w:sz w:val="18"/>
        </w:rPr>
      </w:pP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(a)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(b)</w:t>
      </w:r>
    </w:p>
    <w:p w14:paraId="08F4F1B2" w14:textId="77777777" w:rsidR="009932D1" w:rsidRPr="009932D1" w:rsidRDefault="009932D1" w:rsidP="009932D1">
      <w:pPr>
        <w:pStyle w:val="MDPI16affiliation"/>
        <w:ind w:left="1890" w:firstLine="0"/>
        <w:rPr>
          <w:b/>
          <w:bCs/>
          <w:sz w:val="18"/>
        </w:rPr>
      </w:pPr>
    </w:p>
    <w:p w14:paraId="50D04EF2" w14:textId="0A86F050" w:rsidR="006915F3" w:rsidRPr="009932D1" w:rsidRDefault="00713CCF" w:rsidP="006915F3">
      <w:pPr>
        <w:pStyle w:val="MDPI16affiliation"/>
        <w:ind w:left="0" w:firstLine="0"/>
        <w:rPr>
          <w:sz w:val="18"/>
        </w:rPr>
      </w:pPr>
      <w:r>
        <w:rPr>
          <w:b/>
          <w:bCs/>
          <w:sz w:val="18"/>
        </w:rPr>
        <w:t>Figure S1.</w:t>
      </w:r>
      <w:r>
        <w:rPr>
          <w:sz w:val="18"/>
        </w:rPr>
        <w:t xml:space="preserve"> Exemplary</w:t>
      </w:r>
      <w:r>
        <w:rPr>
          <w:b/>
          <w:bCs/>
          <w:sz w:val="18"/>
        </w:rPr>
        <w:t xml:space="preserve"> </w:t>
      </w:r>
      <w:r>
        <w:rPr>
          <w:sz w:val="18"/>
        </w:rPr>
        <w:t>visualization of a ‘Alphonso´ mango sample and the simultaneous sample data of MS (</w:t>
      </w:r>
      <w:r>
        <w:rPr>
          <w:b/>
          <w:bCs/>
          <w:sz w:val="18"/>
        </w:rPr>
        <w:t>a</w:t>
      </w:r>
      <w:r>
        <w:rPr>
          <w:sz w:val="18"/>
        </w:rPr>
        <w:t>) and IMS (</w:t>
      </w:r>
    </w:p>
    <w:p w14:paraId="520C5683" w14:textId="755A519F" w:rsidR="00F82600" w:rsidRDefault="00B970C9" w:rsidP="006915F3">
      <w:pPr>
        <w:pStyle w:val="MDPI16affiliation"/>
        <w:ind w:left="0" w:firstLine="0"/>
        <w:rPr>
          <w:b/>
          <w:bCs/>
          <w:sz w:val="18"/>
        </w:rPr>
      </w:pPr>
      <w:r>
        <w:rPr>
          <w:b/>
          <w:bCs/>
          <w:noProof/>
          <w:sz w:val="18"/>
        </w:rPr>
        <w:lastRenderedPageBreak/>
        <w:drawing>
          <wp:inline distT="0" distB="0" distL="0" distR="0" wp14:anchorId="24FA3FC4" wp14:editId="778C5305">
            <wp:extent cx="5472893" cy="3924000"/>
            <wp:effectExtent l="0" t="0" r="0" b="635"/>
            <wp:docPr id="999786446" name="Grafik 2" descr="Ein Bild, das Text, Screenshot, Diagramm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86446" name="Grafik 2" descr="Ein Bild, das Text, Screenshot, Diagramm, Rechteck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893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456B" w14:textId="77777777" w:rsidR="009932D1" w:rsidRDefault="009932D1" w:rsidP="009932D1">
      <w:pPr>
        <w:pStyle w:val="MDPI16affiliation"/>
        <w:ind w:left="0" w:firstLine="0"/>
        <w:rPr>
          <w:b/>
          <w:bCs/>
          <w:sz w:val="18"/>
        </w:rPr>
      </w:pP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(a)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(b)</w:t>
      </w:r>
    </w:p>
    <w:p w14:paraId="2DA22DEC" w14:textId="77777777" w:rsidR="009932D1" w:rsidRDefault="009932D1" w:rsidP="00047DAD">
      <w:pPr>
        <w:pStyle w:val="MDPI16affiliation"/>
        <w:ind w:left="0" w:firstLine="0"/>
        <w:rPr>
          <w:b/>
          <w:bCs/>
          <w:sz w:val="18"/>
        </w:rPr>
      </w:pPr>
    </w:p>
    <w:p w14:paraId="274046FC" w14:textId="70BE959E" w:rsidR="006915F3" w:rsidRDefault="00713CCF" w:rsidP="006915F3">
      <w:pPr>
        <w:pStyle w:val="MDPI16affiliation"/>
        <w:ind w:left="0" w:firstLine="0"/>
      </w:pPr>
      <w:r>
        <w:rPr>
          <w:b/>
          <w:bCs/>
          <w:sz w:val="18"/>
        </w:rPr>
        <w:t>Figure S2.</w:t>
      </w:r>
      <w:r>
        <w:rPr>
          <w:sz w:val="18"/>
        </w:rPr>
        <w:t xml:space="preserve"> Exemplary</w:t>
      </w:r>
      <w:r>
        <w:rPr>
          <w:b/>
          <w:bCs/>
          <w:sz w:val="18"/>
        </w:rPr>
        <w:t xml:space="preserve"> </w:t>
      </w:r>
      <w:r>
        <w:rPr>
          <w:sz w:val="18"/>
        </w:rPr>
        <w:t>visualization of a ‘Kent’ mango sample and the simultaneous sample data of MS (</w:t>
      </w:r>
      <w:r>
        <w:rPr>
          <w:b/>
          <w:bCs/>
          <w:sz w:val="18"/>
        </w:rPr>
        <w:t>a</w:t>
      </w:r>
      <w:r>
        <w:rPr>
          <w:sz w:val="18"/>
        </w:rPr>
        <w:t>) and IMS (</w:t>
      </w:r>
      <w:r>
        <w:rPr>
          <w:b/>
          <w:bCs/>
          <w:sz w:val="18"/>
        </w:rPr>
        <w:t>b</w:t>
      </w:r>
      <w:r>
        <w:rPr>
          <w:sz w:val="18"/>
        </w:rPr>
        <w:t>)</w:t>
      </w:r>
      <w:r w:rsidR="00EB607E">
        <w:rPr>
          <w:sz w:val="18"/>
        </w:rPr>
        <w:t>.</w:t>
      </w:r>
    </w:p>
    <w:p w14:paraId="4BFFCA50" w14:textId="50412506" w:rsidR="00F82600" w:rsidRDefault="00B970C9" w:rsidP="00F82600">
      <w:pPr>
        <w:pStyle w:val="MDPI16affiliation"/>
        <w:ind w:left="0" w:firstLine="0"/>
        <w:jc w:val="both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6E362939" wp14:editId="3E031B22">
            <wp:extent cx="5469248" cy="3924000"/>
            <wp:effectExtent l="0" t="0" r="0" b="635"/>
            <wp:docPr id="993698550" name="Grafik 3" descr="Ein Bild, das Text, Screenshot, Diagramm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98550" name="Grafik 3" descr="Ein Bild, das Text, Screenshot, Diagramm, Kart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248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A437" w14:textId="77777777" w:rsidR="009932D1" w:rsidRDefault="009932D1" w:rsidP="009932D1">
      <w:pPr>
        <w:pStyle w:val="MDPI16affiliation"/>
        <w:ind w:left="0" w:firstLine="0"/>
        <w:rPr>
          <w:b/>
          <w:bCs/>
          <w:sz w:val="18"/>
        </w:rPr>
      </w:pP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(a)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(b)</w:t>
      </w:r>
    </w:p>
    <w:p w14:paraId="2A4F42D3" w14:textId="77777777" w:rsidR="009932D1" w:rsidRDefault="009932D1" w:rsidP="00F82600">
      <w:pPr>
        <w:pStyle w:val="MDPI16affiliation"/>
        <w:ind w:left="0" w:firstLine="0"/>
        <w:jc w:val="both"/>
        <w:rPr>
          <w:b/>
          <w:bCs/>
          <w:sz w:val="18"/>
        </w:rPr>
      </w:pPr>
    </w:p>
    <w:p w14:paraId="7A04C226" w14:textId="3D755748" w:rsidR="006915F3" w:rsidRDefault="00713CCF" w:rsidP="00F82600">
      <w:pPr>
        <w:pStyle w:val="MDPI16affiliation"/>
        <w:ind w:left="0" w:firstLine="0"/>
        <w:jc w:val="both"/>
      </w:pPr>
      <w:r>
        <w:rPr>
          <w:b/>
          <w:bCs/>
          <w:sz w:val="18"/>
        </w:rPr>
        <w:t>Figure S3.</w:t>
      </w:r>
      <w:r>
        <w:rPr>
          <w:sz w:val="18"/>
        </w:rPr>
        <w:t xml:space="preserve"> Exemplary</w:t>
      </w:r>
      <w:r>
        <w:rPr>
          <w:b/>
          <w:bCs/>
          <w:sz w:val="18"/>
        </w:rPr>
        <w:t xml:space="preserve"> </w:t>
      </w:r>
      <w:r>
        <w:rPr>
          <w:sz w:val="18"/>
        </w:rPr>
        <w:t>visualization of a ‘Criollo’ mango sample and the simultaneous sample data of MS (</w:t>
      </w:r>
      <w:r>
        <w:rPr>
          <w:b/>
          <w:bCs/>
          <w:sz w:val="18"/>
        </w:rPr>
        <w:t>a</w:t>
      </w:r>
      <w:r>
        <w:rPr>
          <w:sz w:val="18"/>
        </w:rPr>
        <w:t>) and IMS (</w:t>
      </w:r>
      <w:r>
        <w:rPr>
          <w:b/>
          <w:bCs/>
          <w:sz w:val="18"/>
        </w:rPr>
        <w:t>b</w:t>
      </w:r>
      <w:r>
        <w:rPr>
          <w:sz w:val="18"/>
        </w:rPr>
        <w:t>)</w:t>
      </w:r>
      <w:r w:rsidR="00EB607E">
        <w:rPr>
          <w:sz w:val="18"/>
        </w:rPr>
        <w:t>.</w:t>
      </w:r>
    </w:p>
    <w:p w14:paraId="463C9460" w14:textId="49E81A8A" w:rsidR="00F82600" w:rsidRDefault="00B970C9" w:rsidP="006915F3">
      <w:pPr>
        <w:pStyle w:val="MDPI16affiliation"/>
        <w:ind w:left="0" w:firstLine="0"/>
        <w:rPr>
          <w:b/>
          <w:bCs/>
          <w:sz w:val="18"/>
        </w:rPr>
      </w:pPr>
      <w:r>
        <w:rPr>
          <w:b/>
          <w:bCs/>
          <w:noProof/>
          <w:sz w:val="18"/>
        </w:rPr>
        <w:lastRenderedPageBreak/>
        <w:drawing>
          <wp:inline distT="0" distB="0" distL="0" distR="0" wp14:anchorId="684F0378" wp14:editId="6A0366F6">
            <wp:extent cx="5469248" cy="3924000"/>
            <wp:effectExtent l="0" t="0" r="0" b="635"/>
            <wp:docPr id="693843983" name="Grafik 4" descr="Ein Bild, das Text, Screenshot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43983" name="Grafik 4" descr="Ein Bild, das Text, Screenshot, Diagramm, Zahl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9248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D000" w14:textId="77777777" w:rsidR="009932D1" w:rsidRDefault="009932D1" w:rsidP="006915F3">
      <w:pPr>
        <w:pStyle w:val="MDPI16affiliation"/>
        <w:ind w:left="0" w:firstLine="0"/>
        <w:rPr>
          <w:b/>
          <w:bCs/>
          <w:sz w:val="18"/>
        </w:rPr>
      </w:pPr>
    </w:p>
    <w:p w14:paraId="79F28B4B" w14:textId="6DE122D8" w:rsidR="006915F3" w:rsidRDefault="00713CCF" w:rsidP="006915F3">
      <w:pPr>
        <w:pStyle w:val="MDPI16affiliation"/>
        <w:ind w:left="0" w:firstLine="0"/>
      </w:pPr>
      <w:r>
        <w:rPr>
          <w:b/>
          <w:bCs/>
          <w:sz w:val="18"/>
        </w:rPr>
        <w:t xml:space="preserve">Figure </w:t>
      </w:r>
      <w:r w:rsidR="00BA356A">
        <w:rPr>
          <w:b/>
          <w:bCs/>
          <w:sz w:val="18"/>
        </w:rPr>
        <w:t>S4</w:t>
      </w:r>
      <w:r>
        <w:rPr>
          <w:b/>
          <w:bCs/>
          <w:sz w:val="18"/>
        </w:rPr>
        <w:t>.</w:t>
      </w:r>
      <w:r>
        <w:rPr>
          <w:sz w:val="18"/>
        </w:rPr>
        <w:t xml:space="preserve"> Exemplary</w:t>
      </w:r>
      <w:r>
        <w:rPr>
          <w:b/>
          <w:bCs/>
          <w:sz w:val="18"/>
        </w:rPr>
        <w:t xml:space="preserve"> </w:t>
      </w:r>
      <w:r>
        <w:rPr>
          <w:sz w:val="18"/>
        </w:rPr>
        <w:t>visualization of a ‘Tommy’ mango sample and the simultaneous sample data of MS (</w:t>
      </w:r>
      <w:r>
        <w:rPr>
          <w:b/>
          <w:bCs/>
          <w:sz w:val="18"/>
        </w:rPr>
        <w:t>a</w:t>
      </w:r>
      <w:r>
        <w:rPr>
          <w:sz w:val="18"/>
        </w:rPr>
        <w:t>) and IMS (</w:t>
      </w:r>
      <w:r>
        <w:rPr>
          <w:b/>
          <w:bCs/>
          <w:sz w:val="18"/>
        </w:rPr>
        <w:t>b</w:t>
      </w:r>
      <w:r>
        <w:rPr>
          <w:sz w:val="18"/>
        </w:rPr>
        <w:t>)</w:t>
      </w:r>
    </w:p>
    <w:p w14:paraId="5689891E" w14:textId="3753140D" w:rsidR="00F82600" w:rsidRDefault="00F82600" w:rsidP="006915F3">
      <w:pPr>
        <w:pStyle w:val="MDPI16affiliation"/>
        <w:ind w:left="0" w:firstLine="0"/>
      </w:pPr>
      <w:r>
        <w:rPr>
          <w:noProof/>
        </w:rPr>
        <w:drawing>
          <wp:inline distT="0" distB="0" distL="0" distR="0" wp14:anchorId="2418FB64" wp14:editId="77D599DF">
            <wp:extent cx="4230000" cy="4230000"/>
            <wp:effectExtent l="0" t="0" r="0" b="0"/>
            <wp:docPr id="398073381" name="Grafik 1" descr="Ein Bild, das Text, Screenshot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73381" name="Grafik 1" descr="Ein Bild, das Text, Screenshot, Diagramm, Zah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0000" cy="42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F377" w14:textId="1AA9E720" w:rsidR="00713CCF" w:rsidRDefault="00713CCF" w:rsidP="006915F3">
      <w:pPr>
        <w:pStyle w:val="MDPI16affiliation"/>
        <w:ind w:left="0" w:firstLine="0"/>
      </w:pPr>
      <w:r>
        <w:rPr>
          <w:b/>
          <w:bCs/>
          <w:sz w:val="18"/>
        </w:rPr>
        <w:t xml:space="preserve">Figure </w:t>
      </w:r>
      <w:r w:rsidR="00B970C9">
        <w:rPr>
          <w:b/>
          <w:bCs/>
          <w:sz w:val="18"/>
        </w:rPr>
        <w:t>S5</w:t>
      </w:r>
      <w:r>
        <w:rPr>
          <w:b/>
          <w:bCs/>
          <w:sz w:val="18"/>
        </w:rPr>
        <w:t xml:space="preserve">. </w:t>
      </w:r>
      <w:r>
        <w:rPr>
          <w:sz w:val="18"/>
        </w:rPr>
        <w:t>PCA loadings of PC3</w:t>
      </w:r>
    </w:p>
    <w:sectPr w:rsidR="00713CCF" w:rsidSect="00295B7B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F412C" w14:textId="77777777" w:rsidR="000A2D11" w:rsidRDefault="000A2D11">
      <w:pPr>
        <w:spacing w:line="240" w:lineRule="auto"/>
      </w:pPr>
      <w:r>
        <w:separator/>
      </w:r>
    </w:p>
  </w:endnote>
  <w:endnote w:type="continuationSeparator" w:id="0">
    <w:p w14:paraId="3E942C42" w14:textId="77777777" w:rsidR="000A2D11" w:rsidRDefault="000A2D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A5A6B" w14:textId="77777777" w:rsidR="0028638C" w:rsidRPr="00C665C1" w:rsidRDefault="0028638C" w:rsidP="0028638C">
    <w:pPr>
      <w:pStyle w:val="Fuzeile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3A569" w14:textId="77777777" w:rsidR="0030046C" w:rsidRDefault="0030046C" w:rsidP="001E11C8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2A6DA076" w14:textId="77777777" w:rsidR="0028638C" w:rsidRPr="00372FCD" w:rsidRDefault="0028638C" w:rsidP="006E1A6D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DB2078">
      <w:rPr>
        <w:i/>
        <w:sz w:val="16"/>
        <w:szCs w:val="16"/>
      </w:rPr>
      <w:t>Chemosensors</w:t>
    </w:r>
    <w:r>
      <w:rPr>
        <w:i/>
        <w:sz w:val="16"/>
        <w:szCs w:val="16"/>
      </w:rPr>
      <w:t xml:space="preserve"> </w:t>
    </w:r>
    <w:r w:rsidR="00D95583">
      <w:rPr>
        <w:b/>
        <w:bCs/>
        <w:iCs/>
        <w:sz w:val="16"/>
        <w:szCs w:val="16"/>
      </w:rPr>
      <w:t>2024</w:t>
    </w:r>
    <w:r w:rsidR="00593064" w:rsidRPr="00593064">
      <w:rPr>
        <w:bCs/>
        <w:iCs/>
        <w:sz w:val="16"/>
        <w:szCs w:val="16"/>
      </w:rPr>
      <w:t>,</w:t>
    </w:r>
    <w:r w:rsidR="00D95583">
      <w:rPr>
        <w:bCs/>
        <w:i/>
        <w:iCs/>
        <w:sz w:val="16"/>
        <w:szCs w:val="16"/>
      </w:rPr>
      <w:t xml:space="preserve"> 12</w:t>
    </w:r>
    <w:r w:rsidR="00593064" w:rsidRPr="00593064">
      <w:rPr>
        <w:bCs/>
        <w:iCs/>
        <w:sz w:val="16"/>
        <w:szCs w:val="16"/>
      </w:rPr>
      <w:t xml:space="preserve">, </w:t>
    </w:r>
    <w:r w:rsidR="00C3386D">
      <w:rPr>
        <w:bCs/>
        <w:iCs/>
        <w:sz w:val="16"/>
        <w:szCs w:val="16"/>
      </w:rPr>
      <w:t>x</w:t>
    </w:r>
    <w:r w:rsidR="0030046C">
      <w:rPr>
        <w:bCs/>
        <w:iCs/>
        <w:sz w:val="16"/>
        <w:szCs w:val="16"/>
      </w:rPr>
      <w:t>. https://doi.org/10.3390/xxxxx</w:t>
    </w:r>
    <w:r w:rsidR="006E1A6D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DB2078">
      <w:rPr>
        <w:sz w:val="16"/>
        <w:szCs w:val="16"/>
      </w:rPr>
      <w:t>chemosensors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0BC27A" w14:textId="77777777" w:rsidR="000A2D11" w:rsidRDefault="000A2D11">
      <w:pPr>
        <w:spacing w:line="240" w:lineRule="auto"/>
      </w:pPr>
      <w:r>
        <w:separator/>
      </w:r>
    </w:p>
  </w:footnote>
  <w:footnote w:type="continuationSeparator" w:id="0">
    <w:p w14:paraId="019F7F39" w14:textId="77777777" w:rsidR="000A2D11" w:rsidRDefault="000A2D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CA209" w14:textId="77777777" w:rsidR="0028638C" w:rsidRDefault="0028638C" w:rsidP="0028638C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43E99" w14:textId="77777777" w:rsidR="0030046C" w:rsidRDefault="0028638C" w:rsidP="006E1A6D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Chemosensors </w:t>
    </w:r>
    <w:r w:rsidR="00D95583">
      <w:rPr>
        <w:b/>
        <w:sz w:val="16"/>
      </w:rPr>
      <w:t>2024</w:t>
    </w:r>
    <w:r w:rsidR="00593064" w:rsidRPr="00593064">
      <w:rPr>
        <w:sz w:val="16"/>
      </w:rPr>
      <w:t>,</w:t>
    </w:r>
    <w:r w:rsidR="00D95583">
      <w:rPr>
        <w:i/>
        <w:sz w:val="16"/>
      </w:rPr>
      <w:t xml:space="preserve"> 12</w:t>
    </w:r>
    <w:r w:rsidR="00C3386D">
      <w:rPr>
        <w:sz w:val="16"/>
      </w:rPr>
      <w:t>, x FOR PEER REVIEW</w:t>
    </w:r>
    <w:r w:rsidR="006E1A6D">
      <w:rPr>
        <w:sz w:val="16"/>
      </w:rPr>
      <w:tab/>
    </w:r>
    <w:r w:rsidR="00C3386D">
      <w:rPr>
        <w:sz w:val="16"/>
      </w:rPr>
      <w:fldChar w:fldCharType="begin"/>
    </w:r>
    <w:r w:rsidR="00C3386D">
      <w:rPr>
        <w:sz w:val="16"/>
      </w:rPr>
      <w:instrText xml:space="preserve"> PAGE   \* MERGEFORMAT </w:instrText>
    </w:r>
    <w:r w:rsidR="00C3386D">
      <w:rPr>
        <w:sz w:val="16"/>
      </w:rPr>
      <w:fldChar w:fldCharType="separate"/>
    </w:r>
    <w:r w:rsidR="00430420">
      <w:rPr>
        <w:sz w:val="16"/>
      </w:rPr>
      <w:t>5</w:t>
    </w:r>
    <w:r w:rsidR="00C3386D">
      <w:rPr>
        <w:sz w:val="16"/>
      </w:rPr>
      <w:fldChar w:fldCharType="end"/>
    </w:r>
    <w:r w:rsidR="00C3386D">
      <w:rPr>
        <w:sz w:val="16"/>
      </w:rPr>
      <w:t xml:space="preserve"> of </w:t>
    </w:r>
    <w:r w:rsidR="00C3386D">
      <w:rPr>
        <w:sz w:val="16"/>
      </w:rPr>
      <w:fldChar w:fldCharType="begin"/>
    </w:r>
    <w:r w:rsidR="00C3386D">
      <w:rPr>
        <w:sz w:val="16"/>
      </w:rPr>
      <w:instrText xml:space="preserve"> NUMPAGES   \* MERGEFORMAT </w:instrText>
    </w:r>
    <w:r w:rsidR="00C3386D">
      <w:rPr>
        <w:sz w:val="16"/>
      </w:rPr>
      <w:fldChar w:fldCharType="separate"/>
    </w:r>
    <w:r w:rsidR="00430420">
      <w:rPr>
        <w:sz w:val="16"/>
      </w:rPr>
      <w:t>5</w:t>
    </w:r>
    <w:r w:rsidR="00C3386D">
      <w:rPr>
        <w:sz w:val="16"/>
      </w:rPr>
      <w:fldChar w:fldCharType="end"/>
    </w:r>
  </w:p>
  <w:p w14:paraId="39C277E8" w14:textId="77777777" w:rsidR="0028638C" w:rsidRPr="00067AF9" w:rsidRDefault="0028638C" w:rsidP="001E11C8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30046C" w:rsidRPr="006E1A6D" w14:paraId="51E809B6" w14:textId="77777777" w:rsidTr="00E544A8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D775A3D" w14:textId="77777777" w:rsidR="0030046C" w:rsidRPr="00A04FE3" w:rsidRDefault="008C1838" w:rsidP="006E1A6D">
          <w:pPr>
            <w:pStyle w:val="Kopfzeile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A04FE3">
            <w:rPr>
              <w:rFonts w:eastAsia="DengXian"/>
              <w:b/>
              <w:bCs/>
            </w:rPr>
            <w:drawing>
              <wp:inline distT="0" distB="0" distL="0" distR="0" wp14:anchorId="2ED44377" wp14:editId="202CEFE5">
                <wp:extent cx="1676400" cy="429260"/>
                <wp:effectExtent l="0" t="0" r="0" b="0"/>
                <wp:docPr id="1" name="Picture 3" descr="C:\Users\home\AppData\Local\Temp\HZ$D.003.486\chemosensor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03.486\chemosensor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56CDA476" w14:textId="77777777" w:rsidR="0030046C" w:rsidRPr="00A04FE3" w:rsidRDefault="0030046C" w:rsidP="006E1A6D">
          <w:pPr>
            <w:pStyle w:val="Kopfzeile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2A2B1597" w14:textId="77777777" w:rsidR="0030046C" w:rsidRPr="00A04FE3" w:rsidRDefault="00E544A8" w:rsidP="00E544A8">
          <w:pPr>
            <w:pStyle w:val="Kopfzeile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76FBD87D" wp14:editId="36AD2B5F">
                <wp:extent cx="540000" cy="360000"/>
                <wp:effectExtent l="0" t="0" r="0" b="2540"/>
                <wp:docPr id="1335919407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5919407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C96C60" w14:textId="77777777" w:rsidR="0028638C" w:rsidRPr="0030046C" w:rsidRDefault="0028638C" w:rsidP="001E11C8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B27ED"/>
    <w:multiLevelType w:val="hybridMultilevel"/>
    <w:tmpl w:val="5D4CB19C"/>
    <w:lvl w:ilvl="0" w:tplc="B2864F8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076CF600"/>
    <w:lvl w:ilvl="0" w:tplc="F24CD86A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A81AA10C"/>
    <w:lvl w:ilvl="0" w:tplc="58E81EAA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7497A86"/>
    <w:multiLevelType w:val="hybridMultilevel"/>
    <w:tmpl w:val="6EC6FDF6"/>
    <w:lvl w:ilvl="0" w:tplc="C51EA4B6">
      <w:start w:val="1"/>
      <w:numFmt w:val="lowerLetter"/>
      <w:lvlText w:val="(%1)"/>
      <w:lvlJc w:val="left"/>
      <w:pPr>
        <w:ind w:left="18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610" w:hanging="360"/>
      </w:pPr>
    </w:lvl>
    <w:lvl w:ilvl="2" w:tplc="0407001B" w:tentative="1">
      <w:start w:val="1"/>
      <w:numFmt w:val="lowerRoman"/>
      <w:lvlText w:val="%3."/>
      <w:lvlJc w:val="right"/>
      <w:pPr>
        <w:ind w:left="3330" w:hanging="180"/>
      </w:pPr>
    </w:lvl>
    <w:lvl w:ilvl="3" w:tplc="0407000F" w:tentative="1">
      <w:start w:val="1"/>
      <w:numFmt w:val="decimal"/>
      <w:lvlText w:val="%4."/>
      <w:lvlJc w:val="left"/>
      <w:pPr>
        <w:ind w:left="4050" w:hanging="360"/>
      </w:pPr>
    </w:lvl>
    <w:lvl w:ilvl="4" w:tplc="04070019" w:tentative="1">
      <w:start w:val="1"/>
      <w:numFmt w:val="lowerLetter"/>
      <w:lvlText w:val="%5."/>
      <w:lvlJc w:val="left"/>
      <w:pPr>
        <w:ind w:left="4770" w:hanging="360"/>
      </w:pPr>
    </w:lvl>
    <w:lvl w:ilvl="5" w:tplc="0407001B" w:tentative="1">
      <w:start w:val="1"/>
      <w:numFmt w:val="lowerRoman"/>
      <w:lvlText w:val="%6."/>
      <w:lvlJc w:val="right"/>
      <w:pPr>
        <w:ind w:left="5490" w:hanging="180"/>
      </w:pPr>
    </w:lvl>
    <w:lvl w:ilvl="6" w:tplc="0407000F" w:tentative="1">
      <w:start w:val="1"/>
      <w:numFmt w:val="decimal"/>
      <w:lvlText w:val="%7."/>
      <w:lvlJc w:val="left"/>
      <w:pPr>
        <w:ind w:left="6210" w:hanging="360"/>
      </w:pPr>
    </w:lvl>
    <w:lvl w:ilvl="7" w:tplc="04070019" w:tentative="1">
      <w:start w:val="1"/>
      <w:numFmt w:val="lowerLetter"/>
      <w:lvlText w:val="%8."/>
      <w:lvlJc w:val="left"/>
      <w:pPr>
        <w:ind w:left="6930" w:hanging="360"/>
      </w:pPr>
    </w:lvl>
    <w:lvl w:ilvl="8" w:tplc="0407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252A1"/>
    <w:multiLevelType w:val="hybridMultilevel"/>
    <w:tmpl w:val="FCB08CC6"/>
    <w:lvl w:ilvl="0" w:tplc="DBF0049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2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591197">
    <w:abstractNumId w:val="4"/>
  </w:num>
  <w:num w:numId="2" w16cid:durableId="473716010">
    <w:abstractNumId w:val="6"/>
  </w:num>
  <w:num w:numId="3" w16cid:durableId="134835453">
    <w:abstractNumId w:val="3"/>
  </w:num>
  <w:num w:numId="4" w16cid:durableId="739790873">
    <w:abstractNumId w:val="5"/>
  </w:num>
  <w:num w:numId="5" w16cid:durableId="710960143">
    <w:abstractNumId w:val="9"/>
  </w:num>
  <w:num w:numId="6" w16cid:durableId="1456170316">
    <w:abstractNumId w:val="2"/>
  </w:num>
  <w:num w:numId="7" w16cid:durableId="446241577">
    <w:abstractNumId w:val="9"/>
  </w:num>
  <w:num w:numId="8" w16cid:durableId="12147106">
    <w:abstractNumId w:val="2"/>
  </w:num>
  <w:num w:numId="9" w16cid:durableId="1634946072">
    <w:abstractNumId w:val="9"/>
  </w:num>
  <w:num w:numId="10" w16cid:durableId="708409901">
    <w:abstractNumId w:val="2"/>
  </w:num>
  <w:num w:numId="11" w16cid:durableId="14318550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43185059">
    <w:abstractNumId w:val="10"/>
  </w:num>
  <w:num w:numId="13" w16cid:durableId="2011636598">
    <w:abstractNumId w:val="12"/>
  </w:num>
  <w:num w:numId="14" w16cid:durableId="925265128">
    <w:abstractNumId w:val="9"/>
  </w:num>
  <w:num w:numId="15" w16cid:durableId="216090231">
    <w:abstractNumId w:val="2"/>
  </w:num>
  <w:num w:numId="16" w16cid:durableId="1077477767">
    <w:abstractNumId w:val="1"/>
  </w:num>
  <w:num w:numId="17" w16cid:durableId="163522430">
    <w:abstractNumId w:val="8"/>
  </w:num>
  <w:num w:numId="18" w16cid:durableId="452287946">
    <w:abstractNumId w:val="0"/>
  </w:num>
  <w:num w:numId="19" w16cid:durableId="1745759864">
    <w:abstractNumId w:val="9"/>
  </w:num>
  <w:num w:numId="20" w16cid:durableId="1160732320">
    <w:abstractNumId w:val="2"/>
  </w:num>
  <w:num w:numId="21" w16cid:durableId="218135319">
    <w:abstractNumId w:val="1"/>
  </w:num>
  <w:num w:numId="22" w16cid:durableId="1416321854">
    <w:abstractNumId w:val="11"/>
  </w:num>
  <w:num w:numId="23" w16cid:durableId="1288126058">
    <w:abstractNumId w:val="0"/>
  </w:num>
  <w:num w:numId="24" w16cid:durableId="10915060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5F3"/>
    <w:rsid w:val="0000048C"/>
    <w:rsid w:val="0000214D"/>
    <w:rsid w:val="0000234F"/>
    <w:rsid w:val="00036B5B"/>
    <w:rsid w:val="00040B01"/>
    <w:rsid w:val="00040E61"/>
    <w:rsid w:val="000417B2"/>
    <w:rsid w:val="000452EA"/>
    <w:rsid w:val="00047DAD"/>
    <w:rsid w:val="000770A9"/>
    <w:rsid w:val="00086430"/>
    <w:rsid w:val="00086E64"/>
    <w:rsid w:val="00097635"/>
    <w:rsid w:val="000A0045"/>
    <w:rsid w:val="000A2D11"/>
    <w:rsid w:val="000B556C"/>
    <w:rsid w:val="000C7F41"/>
    <w:rsid w:val="000E4AA9"/>
    <w:rsid w:val="00112ADE"/>
    <w:rsid w:val="00123F10"/>
    <w:rsid w:val="00156744"/>
    <w:rsid w:val="00170F96"/>
    <w:rsid w:val="001A0A0C"/>
    <w:rsid w:val="001A6AC8"/>
    <w:rsid w:val="001B5587"/>
    <w:rsid w:val="001D2F3A"/>
    <w:rsid w:val="001E11C8"/>
    <w:rsid w:val="001E2AEB"/>
    <w:rsid w:val="00202194"/>
    <w:rsid w:val="00204BB1"/>
    <w:rsid w:val="00207C8A"/>
    <w:rsid w:val="00214158"/>
    <w:rsid w:val="00214F3A"/>
    <w:rsid w:val="0026447C"/>
    <w:rsid w:val="0028638C"/>
    <w:rsid w:val="00290BAB"/>
    <w:rsid w:val="00295B7B"/>
    <w:rsid w:val="002C06FB"/>
    <w:rsid w:val="002D1F4C"/>
    <w:rsid w:val="002E70E8"/>
    <w:rsid w:val="0030046C"/>
    <w:rsid w:val="00302CEB"/>
    <w:rsid w:val="00312529"/>
    <w:rsid w:val="0031557F"/>
    <w:rsid w:val="00326141"/>
    <w:rsid w:val="00335F20"/>
    <w:rsid w:val="00344C6D"/>
    <w:rsid w:val="00351EBD"/>
    <w:rsid w:val="003666B6"/>
    <w:rsid w:val="003728EB"/>
    <w:rsid w:val="0039264C"/>
    <w:rsid w:val="00394F5D"/>
    <w:rsid w:val="00401D30"/>
    <w:rsid w:val="004022C9"/>
    <w:rsid w:val="00425D20"/>
    <w:rsid w:val="004278F5"/>
    <w:rsid w:val="00430420"/>
    <w:rsid w:val="004506E6"/>
    <w:rsid w:val="00461C58"/>
    <w:rsid w:val="004D75C7"/>
    <w:rsid w:val="004F3992"/>
    <w:rsid w:val="004F6D2A"/>
    <w:rsid w:val="005214E3"/>
    <w:rsid w:val="00527458"/>
    <w:rsid w:val="00530C54"/>
    <w:rsid w:val="00532C9B"/>
    <w:rsid w:val="00537B01"/>
    <w:rsid w:val="00545355"/>
    <w:rsid w:val="0056012C"/>
    <w:rsid w:val="00566861"/>
    <w:rsid w:val="0057013F"/>
    <w:rsid w:val="00573259"/>
    <w:rsid w:val="00574749"/>
    <w:rsid w:val="00575909"/>
    <w:rsid w:val="005850B8"/>
    <w:rsid w:val="005864C9"/>
    <w:rsid w:val="00587025"/>
    <w:rsid w:val="00593064"/>
    <w:rsid w:val="005A3EDE"/>
    <w:rsid w:val="005A4AC4"/>
    <w:rsid w:val="005E1D41"/>
    <w:rsid w:val="006072AF"/>
    <w:rsid w:val="006159CD"/>
    <w:rsid w:val="00677D23"/>
    <w:rsid w:val="00680F67"/>
    <w:rsid w:val="006812AE"/>
    <w:rsid w:val="006915F3"/>
    <w:rsid w:val="00692393"/>
    <w:rsid w:val="006A51D9"/>
    <w:rsid w:val="006D049D"/>
    <w:rsid w:val="006E1A6D"/>
    <w:rsid w:val="006F42D5"/>
    <w:rsid w:val="006F4FB2"/>
    <w:rsid w:val="00703890"/>
    <w:rsid w:val="00703ED9"/>
    <w:rsid w:val="00713CCF"/>
    <w:rsid w:val="007260F2"/>
    <w:rsid w:val="007316DC"/>
    <w:rsid w:val="00750FB8"/>
    <w:rsid w:val="0075796A"/>
    <w:rsid w:val="00762F9B"/>
    <w:rsid w:val="00765D7C"/>
    <w:rsid w:val="007B65CC"/>
    <w:rsid w:val="007D6F62"/>
    <w:rsid w:val="007F4DB9"/>
    <w:rsid w:val="00807947"/>
    <w:rsid w:val="008145C5"/>
    <w:rsid w:val="00822AA5"/>
    <w:rsid w:val="00832FEB"/>
    <w:rsid w:val="008650BE"/>
    <w:rsid w:val="008710A9"/>
    <w:rsid w:val="008727A4"/>
    <w:rsid w:val="00882928"/>
    <w:rsid w:val="008915EC"/>
    <w:rsid w:val="00891CD5"/>
    <w:rsid w:val="00897A1D"/>
    <w:rsid w:val="008A72D9"/>
    <w:rsid w:val="008C1838"/>
    <w:rsid w:val="008C5516"/>
    <w:rsid w:val="008C6B6E"/>
    <w:rsid w:val="00915E90"/>
    <w:rsid w:val="00927F8A"/>
    <w:rsid w:val="00935264"/>
    <w:rsid w:val="00936915"/>
    <w:rsid w:val="00941DB0"/>
    <w:rsid w:val="00941FE2"/>
    <w:rsid w:val="0095726F"/>
    <w:rsid w:val="009759C8"/>
    <w:rsid w:val="00981798"/>
    <w:rsid w:val="009932D1"/>
    <w:rsid w:val="009A44EE"/>
    <w:rsid w:val="009B0059"/>
    <w:rsid w:val="009F70E6"/>
    <w:rsid w:val="00A00C26"/>
    <w:rsid w:val="00A04FE3"/>
    <w:rsid w:val="00A16480"/>
    <w:rsid w:val="00A165D0"/>
    <w:rsid w:val="00A16BD7"/>
    <w:rsid w:val="00A2065B"/>
    <w:rsid w:val="00A24BED"/>
    <w:rsid w:val="00A335DA"/>
    <w:rsid w:val="00A635BF"/>
    <w:rsid w:val="00A73D4A"/>
    <w:rsid w:val="00A75F88"/>
    <w:rsid w:val="00A77B22"/>
    <w:rsid w:val="00A81C75"/>
    <w:rsid w:val="00A86353"/>
    <w:rsid w:val="00A95016"/>
    <w:rsid w:val="00A9607B"/>
    <w:rsid w:val="00AA18F6"/>
    <w:rsid w:val="00AA1D9D"/>
    <w:rsid w:val="00AB2A16"/>
    <w:rsid w:val="00AC34C7"/>
    <w:rsid w:val="00B02F48"/>
    <w:rsid w:val="00B241FA"/>
    <w:rsid w:val="00B51360"/>
    <w:rsid w:val="00B538BF"/>
    <w:rsid w:val="00B53DCC"/>
    <w:rsid w:val="00B54FA3"/>
    <w:rsid w:val="00B6181B"/>
    <w:rsid w:val="00B76CE1"/>
    <w:rsid w:val="00B77D10"/>
    <w:rsid w:val="00B931F1"/>
    <w:rsid w:val="00B93B6A"/>
    <w:rsid w:val="00B970C9"/>
    <w:rsid w:val="00BA356A"/>
    <w:rsid w:val="00BB1F4B"/>
    <w:rsid w:val="00BB4C4D"/>
    <w:rsid w:val="00BB4CFF"/>
    <w:rsid w:val="00BD38DA"/>
    <w:rsid w:val="00BD4D48"/>
    <w:rsid w:val="00BE5F1B"/>
    <w:rsid w:val="00BF462F"/>
    <w:rsid w:val="00BF46EE"/>
    <w:rsid w:val="00C015FD"/>
    <w:rsid w:val="00C02492"/>
    <w:rsid w:val="00C22D5C"/>
    <w:rsid w:val="00C2604F"/>
    <w:rsid w:val="00C27686"/>
    <w:rsid w:val="00C3386D"/>
    <w:rsid w:val="00C53904"/>
    <w:rsid w:val="00C937E8"/>
    <w:rsid w:val="00CA2A7A"/>
    <w:rsid w:val="00CC01D5"/>
    <w:rsid w:val="00CC2F7E"/>
    <w:rsid w:val="00CC39DB"/>
    <w:rsid w:val="00CC44AA"/>
    <w:rsid w:val="00CC7506"/>
    <w:rsid w:val="00CD0013"/>
    <w:rsid w:val="00CF24F7"/>
    <w:rsid w:val="00CF4A64"/>
    <w:rsid w:val="00CF5D1B"/>
    <w:rsid w:val="00CF6974"/>
    <w:rsid w:val="00D03FE3"/>
    <w:rsid w:val="00D15353"/>
    <w:rsid w:val="00D542FA"/>
    <w:rsid w:val="00D702DA"/>
    <w:rsid w:val="00D735A6"/>
    <w:rsid w:val="00D95583"/>
    <w:rsid w:val="00DB32DB"/>
    <w:rsid w:val="00DB5EC9"/>
    <w:rsid w:val="00DD2BBF"/>
    <w:rsid w:val="00E1537A"/>
    <w:rsid w:val="00E223C7"/>
    <w:rsid w:val="00E4533B"/>
    <w:rsid w:val="00E544A8"/>
    <w:rsid w:val="00E55EE3"/>
    <w:rsid w:val="00E57DB6"/>
    <w:rsid w:val="00E6723E"/>
    <w:rsid w:val="00E76133"/>
    <w:rsid w:val="00EB607E"/>
    <w:rsid w:val="00EC4D83"/>
    <w:rsid w:val="00ED5AE8"/>
    <w:rsid w:val="00F0059E"/>
    <w:rsid w:val="00F15E04"/>
    <w:rsid w:val="00F15F07"/>
    <w:rsid w:val="00F21FBC"/>
    <w:rsid w:val="00F74A6E"/>
    <w:rsid w:val="00F82600"/>
    <w:rsid w:val="00FD6097"/>
    <w:rsid w:val="00FF4307"/>
    <w:rsid w:val="00FF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D15C0A"/>
  <w15:chartTrackingRefBased/>
  <w15:docId w15:val="{BDCB9022-413E-4C54-B305-5C16CB65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6915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DPI11articletype">
    <w:name w:val="MDPI_1.1_article_type"/>
    <w:next w:val="Standard"/>
    <w:qFormat/>
    <w:rsid w:val="00936915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Standard"/>
    <w:qFormat/>
    <w:rsid w:val="00936915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Standard"/>
    <w:qFormat/>
    <w:rsid w:val="00936915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Standard"/>
    <w:next w:val="Standard"/>
    <w:qFormat/>
    <w:rsid w:val="00936915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936915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Standard"/>
    <w:qFormat/>
    <w:rsid w:val="00936915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Standard"/>
    <w:qFormat/>
    <w:rsid w:val="00936915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936915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NormaleTabelle"/>
    <w:uiPriority w:val="99"/>
    <w:rsid w:val="00677D23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ellenraster">
    <w:name w:val="Table Grid"/>
    <w:basedOn w:val="NormaleTabelle"/>
    <w:uiPriority w:val="59"/>
    <w:rsid w:val="00936915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936915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uzeileZchn">
    <w:name w:val="Fußzeile Zchn"/>
    <w:link w:val="Fuzeile"/>
    <w:uiPriority w:val="99"/>
    <w:rsid w:val="00936915"/>
    <w:rPr>
      <w:rFonts w:ascii="Palatino Linotype" w:hAnsi="Palatino Linotype"/>
      <w:noProof/>
      <w:color w:val="000000"/>
      <w:szCs w:val="18"/>
    </w:rPr>
  </w:style>
  <w:style w:type="paragraph" w:styleId="Kopfzeile">
    <w:name w:val="header"/>
    <w:basedOn w:val="Standard"/>
    <w:link w:val="KopfzeileZchn"/>
    <w:uiPriority w:val="99"/>
    <w:rsid w:val="009369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KopfzeileZchn">
    <w:name w:val="Kopfzeile Zchn"/>
    <w:link w:val="Kopfzeile"/>
    <w:uiPriority w:val="99"/>
    <w:rsid w:val="00936915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936915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36915"/>
    <w:pPr>
      <w:ind w:firstLine="0"/>
    </w:pPr>
  </w:style>
  <w:style w:type="paragraph" w:customStyle="1" w:styleId="MDPI31text">
    <w:name w:val="MDPI_3.1_text"/>
    <w:qFormat/>
    <w:rsid w:val="00E223C7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936915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93691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936915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A3EDE"/>
    <w:pPr>
      <w:numPr>
        <w:numId w:val="21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A3EDE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936915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936915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936915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4D75C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936915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936915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936915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936915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936915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936915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32C9B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Sprechblasentext">
    <w:name w:val="Balloon Text"/>
    <w:basedOn w:val="Standard"/>
    <w:link w:val="SprechblasentextZchn"/>
    <w:uiPriority w:val="99"/>
    <w:rsid w:val="00936915"/>
    <w:rPr>
      <w:rFonts w:cs="Tahoma"/>
      <w:szCs w:val="18"/>
    </w:rPr>
  </w:style>
  <w:style w:type="character" w:customStyle="1" w:styleId="SprechblasentextZchn">
    <w:name w:val="Sprechblasentext Zchn"/>
    <w:link w:val="Sprechblasentext"/>
    <w:uiPriority w:val="99"/>
    <w:rsid w:val="00936915"/>
    <w:rPr>
      <w:rFonts w:ascii="Palatino Linotype" w:hAnsi="Palatino Linotype" w:cs="Tahoma"/>
      <w:noProof/>
      <w:color w:val="000000"/>
      <w:szCs w:val="18"/>
    </w:rPr>
  </w:style>
  <w:style w:type="character" w:styleId="Zeilennummer">
    <w:name w:val="line number"/>
    <w:uiPriority w:val="99"/>
    <w:rsid w:val="00295B7B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NormaleTabelle"/>
    <w:uiPriority w:val="99"/>
    <w:rsid w:val="00936915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936915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B6181B"/>
    <w:rPr>
      <w:color w:val="605E5C"/>
      <w:shd w:val="clear" w:color="auto" w:fill="E1DFDD"/>
    </w:rPr>
  </w:style>
  <w:style w:type="table" w:styleId="EinfacheTabelle4">
    <w:name w:val="Plain Table 4"/>
    <w:basedOn w:val="NormaleTabelle"/>
    <w:uiPriority w:val="44"/>
    <w:rsid w:val="0059306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936915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936915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936915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936915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936915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936915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A00C26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936915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936915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936915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302CEB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936915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936915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936915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936915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936915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936915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936915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NormaleTabelle"/>
    <w:uiPriority w:val="99"/>
    <w:rsid w:val="00936915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936915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936915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936915"/>
  </w:style>
  <w:style w:type="paragraph" w:styleId="Literaturverzeichnis">
    <w:name w:val="Bibliography"/>
    <w:basedOn w:val="Standard"/>
    <w:next w:val="Standard"/>
    <w:uiPriority w:val="37"/>
    <w:semiHidden/>
    <w:unhideWhenUsed/>
    <w:rsid w:val="00936915"/>
  </w:style>
  <w:style w:type="paragraph" w:styleId="Textkrper">
    <w:name w:val="Body Text"/>
    <w:link w:val="TextkrperZchn"/>
    <w:rsid w:val="00936915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xtkrperZchn">
    <w:name w:val="Textkörper Zchn"/>
    <w:link w:val="Textkrper"/>
    <w:rsid w:val="00936915"/>
    <w:rPr>
      <w:rFonts w:ascii="Palatino Linotype" w:hAnsi="Palatino Linotype"/>
      <w:color w:val="000000"/>
      <w:sz w:val="24"/>
      <w:lang w:eastAsia="de-DE"/>
    </w:rPr>
  </w:style>
  <w:style w:type="character" w:styleId="Kommentarzeichen">
    <w:name w:val="annotation reference"/>
    <w:rsid w:val="00936915"/>
    <w:rPr>
      <w:sz w:val="21"/>
      <w:szCs w:val="21"/>
    </w:rPr>
  </w:style>
  <w:style w:type="paragraph" w:styleId="Kommentartext">
    <w:name w:val="annotation text"/>
    <w:basedOn w:val="Standard"/>
    <w:link w:val="KommentartextZchn"/>
    <w:rsid w:val="00936915"/>
  </w:style>
  <w:style w:type="character" w:customStyle="1" w:styleId="KommentartextZchn">
    <w:name w:val="Kommentartext Zchn"/>
    <w:link w:val="Kommentartext"/>
    <w:rsid w:val="00936915"/>
    <w:rPr>
      <w:rFonts w:ascii="Palatino Linotype" w:hAnsi="Palatino Linotype"/>
      <w:noProof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936915"/>
    <w:rPr>
      <w:b/>
      <w:bCs/>
    </w:rPr>
  </w:style>
  <w:style w:type="character" w:customStyle="1" w:styleId="KommentarthemaZchn">
    <w:name w:val="Kommentarthema Zchn"/>
    <w:link w:val="Kommentarthema"/>
    <w:rsid w:val="00936915"/>
    <w:rPr>
      <w:rFonts w:ascii="Palatino Linotype" w:hAnsi="Palatino Linotype"/>
      <w:b/>
      <w:bCs/>
      <w:noProof/>
      <w:color w:val="000000"/>
    </w:rPr>
  </w:style>
  <w:style w:type="character" w:styleId="Endnotenzeichen">
    <w:name w:val="endnote reference"/>
    <w:rsid w:val="00936915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936915"/>
    <w:pPr>
      <w:spacing w:line="240" w:lineRule="auto"/>
    </w:pPr>
  </w:style>
  <w:style w:type="character" w:customStyle="1" w:styleId="EndnotentextZchn">
    <w:name w:val="Endnotentext Zchn"/>
    <w:link w:val="Endnotentext"/>
    <w:semiHidden/>
    <w:rsid w:val="00936915"/>
    <w:rPr>
      <w:rFonts w:ascii="Palatino Linotype" w:hAnsi="Palatino Linotype"/>
      <w:noProof/>
      <w:color w:val="000000"/>
    </w:rPr>
  </w:style>
  <w:style w:type="character" w:styleId="BesuchterLink">
    <w:name w:val="FollowedHyperlink"/>
    <w:rsid w:val="00936915"/>
    <w:rPr>
      <w:color w:val="954F72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936915"/>
    <w:pPr>
      <w:spacing w:line="240" w:lineRule="auto"/>
    </w:pPr>
  </w:style>
  <w:style w:type="character" w:customStyle="1" w:styleId="FunotentextZchn">
    <w:name w:val="Fußnotentext Zchn"/>
    <w:link w:val="Funotentext"/>
    <w:semiHidden/>
    <w:rsid w:val="00936915"/>
    <w:rPr>
      <w:rFonts w:ascii="Palatino Linotype" w:hAnsi="Palatino Linotype"/>
      <w:noProof/>
      <w:color w:val="000000"/>
    </w:rPr>
  </w:style>
  <w:style w:type="paragraph" w:styleId="StandardWeb">
    <w:name w:val="Normal (Web)"/>
    <w:basedOn w:val="Standard"/>
    <w:uiPriority w:val="99"/>
    <w:rsid w:val="00936915"/>
    <w:rPr>
      <w:szCs w:val="24"/>
    </w:rPr>
  </w:style>
  <w:style w:type="paragraph" w:customStyle="1" w:styleId="MsoFootnoteText0">
    <w:name w:val="MsoFootnoteText"/>
    <w:basedOn w:val="StandardWeb"/>
    <w:qFormat/>
    <w:rsid w:val="00936915"/>
    <w:rPr>
      <w:rFonts w:ascii="Times New Roman" w:hAnsi="Times New Roman"/>
    </w:rPr>
  </w:style>
  <w:style w:type="character" w:styleId="Seitenzahl">
    <w:name w:val="page number"/>
    <w:rsid w:val="00936915"/>
  </w:style>
  <w:style w:type="character" w:styleId="Platzhaltertext">
    <w:name w:val="Placeholder Text"/>
    <w:uiPriority w:val="99"/>
    <w:semiHidden/>
    <w:rsid w:val="00936915"/>
    <w:rPr>
      <w:color w:val="808080"/>
    </w:rPr>
  </w:style>
  <w:style w:type="paragraph" w:customStyle="1" w:styleId="MDPI71FootNotes">
    <w:name w:val="MDPI_7.1_FootNotes"/>
    <w:qFormat/>
    <w:rsid w:val="00A9607B"/>
    <w:pPr>
      <w:numPr>
        <w:numId w:val="20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as\Downloads\chemosenso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chemosensors-template</Template>
  <TotalTime>0</TotalTime>
  <Pages>3</Pages>
  <Words>203</Words>
  <Characters>1283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Lukas</dc:creator>
  <cp:keywords/>
  <dc:description/>
  <cp:lastModifiedBy>Lukas Bodenbender</cp:lastModifiedBy>
  <cp:revision>10</cp:revision>
  <dcterms:created xsi:type="dcterms:W3CDTF">2024-07-12T19:17:00Z</dcterms:created>
  <dcterms:modified xsi:type="dcterms:W3CDTF">2024-07-15T10:26:00Z</dcterms:modified>
</cp:coreProperties>
</file>