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D4AF1" w14:textId="199F70EB" w:rsidR="00242475" w:rsidRDefault="00017FC2" w:rsidP="006F3375">
      <w:pPr>
        <w:spacing w:line="360" w:lineRule="auto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Supplementary</w:t>
      </w:r>
      <w:r w:rsidR="00242475">
        <w:rPr>
          <w:rFonts w:cs="Arial"/>
          <w:b/>
          <w:sz w:val="28"/>
          <w:szCs w:val="28"/>
          <w:lang w:val="en-US"/>
        </w:rPr>
        <w:t xml:space="preserve"> data file</w:t>
      </w:r>
    </w:p>
    <w:p w14:paraId="6201D8CA" w14:textId="77777777" w:rsidR="00242475" w:rsidRPr="00242475" w:rsidRDefault="00242475" w:rsidP="006F3375">
      <w:pPr>
        <w:spacing w:line="360" w:lineRule="auto"/>
        <w:rPr>
          <w:rFonts w:cs="Arial"/>
          <w:b/>
          <w:lang w:val="en-US"/>
        </w:rPr>
      </w:pPr>
    </w:p>
    <w:p w14:paraId="268D81B4" w14:textId="7E555A92" w:rsidR="00F21689" w:rsidRPr="00242475" w:rsidRDefault="00AD030B" w:rsidP="006F3375">
      <w:pPr>
        <w:spacing w:line="360" w:lineRule="auto"/>
        <w:rPr>
          <w:rFonts w:cs="Arial"/>
          <w:b/>
          <w:lang w:val="en-US"/>
        </w:rPr>
      </w:pPr>
      <w:r w:rsidRPr="00242475">
        <w:rPr>
          <w:rFonts w:cs="Arial"/>
          <w:b/>
          <w:lang w:val="en-US"/>
        </w:rPr>
        <w:t>O</w:t>
      </w:r>
      <w:r w:rsidR="00730EEF" w:rsidRPr="00242475">
        <w:rPr>
          <w:rFonts w:cs="Arial"/>
          <w:b/>
          <w:lang w:val="en-US"/>
        </w:rPr>
        <w:t xml:space="preserve">ngoing </w:t>
      </w:r>
      <w:r w:rsidR="00017FC2">
        <w:rPr>
          <w:rFonts w:cs="Arial"/>
          <w:b/>
          <w:lang w:val="en-US"/>
        </w:rPr>
        <w:t>e</w:t>
      </w:r>
      <w:r w:rsidR="00730EEF" w:rsidRPr="00242475">
        <w:rPr>
          <w:rFonts w:cs="Arial"/>
          <w:b/>
          <w:lang w:val="en-US"/>
        </w:rPr>
        <w:t xml:space="preserve">xcess </w:t>
      </w:r>
      <w:r w:rsidR="00017FC2">
        <w:rPr>
          <w:rFonts w:cs="Arial"/>
          <w:b/>
          <w:lang w:val="en-US"/>
        </w:rPr>
        <w:t>h</w:t>
      </w:r>
      <w:r w:rsidRPr="00242475">
        <w:rPr>
          <w:rFonts w:cs="Arial"/>
          <w:b/>
          <w:lang w:val="en-US"/>
        </w:rPr>
        <w:t>ospitalization</w:t>
      </w:r>
      <w:r w:rsidR="00730EEF" w:rsidRPr="00242475">
        <w:rPr>
          <w:rFonts w:cs="Arial"/>
          <w:b/>
          <w:lang w:val="en-US"/>
        </w:rPr>
        <w:t>s</w:t>
      </w:r>
      <w:r w:rsidRPr="00242475">
        <w:rPr>
          <w:rFonts w:cs="Arial"/>
          <w:b/>
          <w:lang w:val="en-US"/>
        </w:rPr>
        <w:t xml:space="preserve"> for</w:t>
      </w:r>
      <w:r w:rsidR="00730EEF" w:rsidRPr="00242475">
        <w:rPr>
          <w:rFonts w:cs="Arial"/>
          <w:b/>
          <w:lang w:val="en-US"/>
        </w:rPr>
        <w:t xml:space="preserve"> </w:t>
      </w:r>
      <w:r w:rsidR="00017FC2">
        <w:rPr>
          <w:rFonts w:cs="Arial"/>
          <w:b/>
          <w:lang w:val="en-US"/>
        </w:rPr>
        <w:t>s</w:t>
      </w:r>
      <w:r w:rsidR="00730EEF" w:rsidRPr="00242475">
        <w:rPr>
          <w:rFonts w:cs="Arial"/>
          <w:b/>
          <w:lang w:val="en-US"/>
        </w:rPr>
        <w:t xml:space="preserve">evere </w:t>
      </w:r>
      <w:r w:rsidR="00017FC2">
        <w:rPr>
          <w:rFonts w:cs="Arial"/>
          <w:b/>
          <w:lang w:val="en-US"/>
        </w:rPr>
        <w:t>p</w:t>
      </w:r>
      <w:r w:rsidR="00730EEF" w:rsidRPr="00242475">
        <w:rPr>
          <w:rFonts w:cs="Arial"/>
          <w:b/>
          <w:lang w:val="en-US"/>
        </w:rPr>
        <w:t xml:space="preserve">ediatric </w:t>
      </w:r>
      <w:r w:rsidR="00017FC2">
        <w:rPr>
          <w:rFonts w:cs="Arial"/>
          <w:b/>
          <w:lang w:val="en-US"/>
        </w:rPr>
        <w:t>g</w:t>
      </w:r>
      <w:r w:rsidR="00730EEF" w:rsidRPr="00242475">
        <w:rPr>
          <w:rFonts w:cs="Arial"/>
          <w:b/>
          <w:lang w:val="en-US"/>
        </w:rPr>
        <w:t xml:space="preserve">roup A </w:t>
      </w:r>
      <w:r w:rsidR="00017FC2">
        <w:rPr>
          <w:rFonts w:cs="Arial"/>
          <w:b/>
          <w:lang w:val="en-US"/>
        </w:rPr>
        <w:t>s</w:t>
      </w:r>
      <w:r w:rsidR="00730EEF" w:rsidRPr="00242475">
        <w:rPr>
          <w:rFonts w:cs="Arial"/>
          <w:b/>
          <w:lang w:val="en-US"/>
        </w:rPr>
        <w:t xml:space="preserve">treptococcal </w:t>
      </w:r>
      <w:r w:rsidR="00017FC2">
        <w:rPr>
          <w:rFonts w:cs="Arial"/>
          <w:b/>
          <w:lang w:val="en-US"/>
        </w:rPr>
        <w:t>d</w:t>
      </w:r>
      <w:r w:rsidR="00021F64" w:rsidRPr="00242475">
        <w:rPr>
          <w:rFonts w:cs="Arial"/>
          <w:b/>
          <w:lang w:val="en-US"/>
        </w:rPr>
        <w:t>isease</w:t>
      </w:r>
      <w:r w:rsidR="00CA767F" w:rsidRPr="00242475">
        <w:rPr>
          <w:rFonts w:cs="Arial"/>
          <w:b/>
          <w:lang w:val="en-US"/>
        </w:rPr>
        <w:t xml:space="preserve"> in 2023-2024</w:t>
      </w:r>
      <w:r w:rsidR="006C5CEB" w:rsidRPr="00242475">
        <w:rPr>
          <w:rFonts w:cs="Arial"/>
          <w:b/>
          <w:lang w:val="en-US"/>
        </w:rPr>
        <w:t xml:space="preserve"> – </w:t>
      </w:r>
      <w:r w:rsidR="00017FC2">
        <w:rPr>
          <w:rFonts w:cs="Arial"/>
          <w:b/>
          <w:lang w:val="en-US"/>
        </w:rPr>
        <w:t xml:space="preserve">a </w:t>
      </w:r>
      <w:r w:rsidR="006C5CEB" w:rsidRPr="00242475">
        <w:rPr>
          <w:rFonts w:cs="Arial"/>
          <w:b/>
          <w:lang w:val="en-US"/>
        </w:rPr>
        <w:t>single center report</w:t>
      </w:r>
    </w:p>
    <w:p w14:paraId="12054C80" w14:textId="2C21E21E" w:rsidR="00B25C8E" w:rsidRPr="00242475" w:rsidRDefault="00B25C8E" w:rsidP="00D4216E">
      <w:pPr>
        <w:spacing w:line="360" w:lineRule="auto"/>
        <w:rPr>
          <w:lang w:val="en-US"/>
        </w:rPr>
      </w:pPr>
    </w:p>
    <w:p w14:paraId="4611648C" w14:textId="0B37E18C" w:rsidR="00242475" w:rsidRPr="00242475" w:rsidRDefault="00251BE1" w:rsidP="00242475">
      <w:pPr>
        <w:spacing w:line="360" w:lineRule="auto"/>
        <w:rPr>
          <w:lang w:val="en-US"/>
        </w:rPr>
      </w:pPr>
      <w:r w:rsidRPr="00242475">
        <w:rPr>
          <w:lang w:val="en-US"/>
        </w:rPr>
        <w:t>Nina Schöbi</w:t>
      </w:r>
      <w:r w:rsidR="00697789" w:rsidRPr="00242475">
        <w:rPr>
          <w:lang w:val="en-US"/>
        </w:rPr>
        <w:t>,</w:t>
      </w:r>
      <w:r w:rsidR="00242475">
        <w:rPr>
          <w:vertAlign w:val="superscript"/>
          <w:lang w:val="en-US"/>
        </w:rPr>
        <w:t xml:space="preserve"> </w:t>
      </w:r>
      <w:r w:rsidRPr="00242475">
        <w:rPr>
          <w:lang w:val="en-US"/>
        </w:rPr>
        <w:t>Andrea Duppenthaler,</w:t>
      </w:r>
      <w:r w:rsidR="00242475">
        <w:rPr>
          <w:vertAlign w:val="superscript"/>
          <w:lang w:val="en-US"/>
        </w:rPr>
        <w:t xml:space="preserve"> </w:t>
      </w:r>
      <w:r w:rsidRPr="00242475">
        <w:rPr>
          <w:lang w:val="en-US"/>
        </w:rPr>
        <w:t>Matthias Horn,</w:t>
      </w:r>
      <w:r w:rsidR="00242475">
        <w:rPr>
          <w:vertAlign w:val="superscript"/>
          <w:lang w:val="en-US"/>
        </w:rPr>
        <w:t xml:space="preserve"> </w:t>
      </w:r>
      <w:r w:rsidRPr="00242475">
        <w:rPr>
          <w:lang w:val="en-US"/>
        </w:rPr>
        <w:t>Andreas Bartenstein,</w:t>
      </w:r>
      <w:r w:rsidR="00242475">
        <w:rPr>
          <w:vertAlign w:val="superscript"/>
          <w:lang w:val="en-US"/>
        </w:rPr>
        <w:t xml:space="preserve"> </w:t>
      </w:r>
      <w:r w:rsidRPr="00242475">
        <w:rPr>
          <w:lang w:val="en-US"/>
        </w:rPr>
        <w:t>Kristina Keitel,</w:t>
      </w:r>
      <w:r w:rsidRPr="00242475">
        <w:rPr>
          <w:vertAlign w:val="superscript"/>
          <w:lang w:val="en-US"/>
        </w:rPr>
        <w:t>3</w:t>
      </w:r>
      <w:r w:rsidR="00242475">
        <w:rPr>
          <w:lang w:val="en-US"/>
        </w:rPr>
        <w:t xml:space="preserve"> </w:t>
      </w:r>
      <w:r w:rsidRPr="00242475">
        <w:rPr>
          <w:lang w:val="en-US"/>
        </w:rPr>
        <w:t>Matthias V Kopp,</w:t>
      </w:r>
      <w:r w:rsidR="00242475">
        <w:rPr>
          <w:vertAlign w:val="superscript"/>
          <w:lang w:val="en-US"/>
        </w:rPr>
        <w:t xml:space="preserve"> </w:t>
      </w:r>
      <w:r w:rsidRPr="00242475">
        <w:rPr>
          <w:lang w:val="en-US"/>
        </w:rPr>
        <w:t xml:space="preserve">Philipp </w:t>
      </w:r>
      <w:r w:rsidR="00F85268" w:rsidRPr="00242475">
        <w:rPr>
          <w:lang w:val="en-US"/>
        </w:rPr>
        <w:t xml:space="preserve">KA </w:t>
      </w:r>
      <w:r w:rsidRPr="00242475">
        <w:rPr>
          <w:lang w:val="en-US"/>
        </w:rPr>
        <w:t>Agyeman, Christoph Aebi</w:t>
      </w:r>
      <w:r w:rsidR="00242475">
        <w:rPr>
          <w:b/>
          <w:lang w:val="en-US"/>
        </w:rPr>
        <w:br w:type="page"/>
      </w:r>
    </w:p>
    <w:p w14:paraId="420AE079" w14:textId="62522FD6" w:rsidR="00DE35B5" w:rsidRDefault="00DE35B5" w:rsidP="00DE35B5">
      <w:pPr>
        <w:pBdr>
          <w:bottom w:val="single" w:sz="4" w:space="1" w:color="auto"/>
        </w:pBdr>
        <w:rPr>
          <w:lang w:val="en-US"/>
        </w:rPr>
      </w:pPr>
      <w:r>
        <w:rPr>
          <w:b/>
          <w:lang w:val="en-US"/>
        </w:rPr>
        <w:lastRenderedPageBreak/>
        <w:t xml:space="preserve">Table S1. </w:t>
      </w:r>
      <w:r w:rsidRPr="00DE35B5">
        <w:rPr>
          <w:lang w:val="en-US"/>
        </w:rPr>
        <w:t xml:space="preserve">Definition of invasive </w:t>
      </w:r>
      <w:r w:rsidR="00017FC2">
        <w:rPr>
          <w:lang w:val="en-US"/>
        </w:rPr>
        <w:t>g</w:t>
      </w:r>
      <w:r w:rsidRPr="00DE35B5">
        <w:rPr>
          <w:lang w:val="en-US"/>
        </w:rPr>
        <w:t xml:space="preserve">roup A streptococcal </w:t>
      </w:r>
      <w:r>
        <w:rPr>
          <w:lang w:val="en-US"/>
        </w:rPr>
        <w:t xml:space="preserve">disease </w:t>
      </w:r>
      <w:r w:rsidRPr="00DE35B5">
        <w:rPr>
          <w:lang w:val="en-US"/>
        </w:rPr>
        <w:t>(iGAS)</w:t>
      </w:r>
    </w:p>
    <w:p w14:paraId="332E56FC" w14:textId="77777777" w:rsidR="00B06BAB" w:rsidRDefault="00B06BAB">
      <w:pPr>
        <w:rPr>
          <w:lang w:val="en-US"/>
        </w:rPr>
      </w:pPr>
    </w:p>
    <w:p w14:paraId="7436C6FA" w14:textId="64FD8B55" w:rsidR="00DE35B5" w:rsidRDefault="00DE35B5">
      <w:pPr>
        <w:rPr>
          <w:lang w:val="en-US"/>
        </w:rPr>
      </w:pPr>
      <w:r w:rsidRPr="00DE35B5">
        <w:rPr>
          <w:lang w:val="en-US"/>
        </w:rPr>
        <w:t>I</w:t>
      </w:r>
      <w:r w:rsidR="003322FE">
        <w:rPr>
          <w:lang w:val="en-US"/>
        </w:rPr>
        <w:t>dentification</w:t>
      </w:r>
      <w:r w:rsidRPr="00DE35B5">
        <w:rPr>
          <w:lang w:val="en-US"/>
        </w:rPr>
        <w:t xml:space="preserve"> of group A streptococci </w:t>
      </w:r>
      <w:r>
        <w:rPr>
          <w:lang w:val="en-US"/>
        </w:rPr>
        <w:t>(</w:t>
      </w:r>
      <w:r w:rsidRPr="00DE35B5">
        <w:rPr>
          <w:i/>
          <w:lang w:val="en-US"/>
        </w:rPr>
        <w:t>Streptococcus pyogenes)</w:t>
      </w:r>
      <w:r w:rsidRPr="00DE35B5">
        <w:rPr>
          <w:lang w:val="en-US"/>
        </w:rPr>
        <w:t xml:space="preserve"> </w:t>
      </w:r>
      <w:r w:rsidR="00B06BAB">
        <w:rPr>
          <w:lang w:val="en-US"/>
        </w:rPr>
        <w:t>in</w:t>
      </w:r>
      <w:r w:rsidRPr="00DE35B5">
        <w:rPr>
          <w:lang w:val="en-US"/>
        </w:rPr>
        <w:t xml:space="preserve"> a normally sterile </w:t>
      </w:r>
      <w:r>
        <w:rPr>
          <w:lang w:val="en-US"/>
        </w:rPr>
        <w:t>body site (culture, PCR, antigen test) such as b</w:t>
      </w:r>
      <w:r w:rsidRPr="00DE35B5">
        <w:rPr>
          <w:lang w:val="en-US"/>
        </w:rPr>
        <w:t>lood</w:t>
      </w:r>
      <w:r>
        <w:rPr>
          <w:lang w:val="en-US"/>
        </w:rPr>
        <w:t>, ce</w:t>
      </w:r>
      <w:r w:rsidR="003322FE">
        <w:rPr>
          <w:lang w:val="en-US"/>
        </w:rPr>
        <w:t>rebrospinal fluid, aspirate</w:t>
      </w:r>
      <w:r w:rsidRPr="00DE35B5">
        <w:rPr>
          <w:lang w:val="en-US"/>
        </w:rPr>
        <w:t xml:space="preserve"> </w:t>
      </w:r>
      <w:r w:rsidR="003322FE">
        <w:rPr>
          <w:lang w:val="en-US"/>
        </w:rPr>
        <w:t xml:space="preserve">from a body cavity </w:t>
      </w:r>
      <w:r w:rsidRPr="00DE35B5">
        <w:rPr>
          <w:lang w:val="en-US"/>
        </w:rPr>
        <w:t>(</w:t>
      </w:r>
      <w:r>
        <w:rPr>
          <w:lang w:val="en-US"/>
        </w:rPr>
        <w:t xml:space="preserve">e.g., </w:t>
      </w:r>
      <w:r w:rsidRPr="00DE35B5">
        <w:rPr>
          <w:lang w:val="en-US"/>
        </w:rPr>
        <w:t>pleura</w:t>
      </w:r>
      <w:r w:rsidR="003322FE">
        <w:rPr>
          <w:lang w:val="en-US"/>
        </w:rPr>
        <w:t xml:space="preserve">l or </w:t>
      </w:r>
      <w:r>
        <w:rPr>
          <w:lang w:val="en-US"/>
        </w:rPr>
        <w:t>pericardial space</w:t>
      </w:r>
      <w:r w:rsidR="003322FE">
        <w:rPr>
          <w:lang w:val="en-US"/>
        </w:rPr>
        <w:t>, joint</w:t>
      </w:r>
      <w:r w:rsidRPr="00DE35B5">
        <w:rPr>
          <w:lang w:val="en-US"/>
        </w:rPr>
        <w:t>)</w:t>
      </w:r>
      <w:r>
        <w:rPr>
          <w:lang w:val="en-US"/>
        </w:rPr>
        <w:t xml:space="preserve">, </w:t>
      </w:r>
      <w:r w:rsidR="003322FE">
        <w:rPr>
          <w:lang w:val="en-US"/>
        </w:rPr>
        <w:t xml:space="preserve">or surgically sampled deep tissue (e.g., </w:t>
      </w:r>
      <w:r>
        <w:rPr>
          <w:lang w:val="en-US"/>
        </w:rPr>
        <w:t xml:space="preserve">muscle or </w:t>
      </w:r>
      <w:r w:rsidR="00B06BAB">
        <w:rPr>
          <w:lang w:val="en-US"/>
        </w:rPr>
        <w:t>bone</w:t>
      </w:r>
      <w:r w:rsidRPr="00DE35B5">
        <w:rPr>
          <w:lang w:val="en-US"/>
        </w:rPr>
        <w:t xml:space="preserve">) </w:t>
      </w:r>
    </w:p>
    <w:p w14:paraId="56625567" w14:textId="10D4D40E" w:rsidR="00DE35B5" w:rsidRDefault="00DE35B5">
      <w:pPr>
        <w:rPr>
          <w:lang w:val="en-US"/>
        </w:rPr>
      </w:pPr>
      <w:r>
        <w:rPr>
          <w:lang w:val="en-US"/>
        </w:rPr>
        <w:t>OR</w:t>
      </w:r>
    </w:p>
    <w:p w14:paraId="5E35C035" w14:textId="5F49C707" w:rsidR="00DE35B5" w:rsidRDefault="00DE35B5">
      <w:pPr>
        <w:rPr>
          <w:lang w:val="en-US"/>
        </w:rPr>
      </w:pPr>
      <w:r w:rsidRPr="00DE35B5">
        <w:rPr>
          <w:lang w:val="en-US"/>
        </w:rPr>
        <w:t>Severe clinical presentation* withou</w:t>
      </w:r>
      <w:r>
        <w:rPr>
          <w:lang w:val="en-US"/>
        </w:rPr>
        <w:t>t alternative diagnosis AND identification of GAS</w:t>
      </w:r>
      <w:r w:rsidRPr="00DE35B5">
        <w:rPr>
          <w:lang w:val="en-US"/>
        </w:rPr>
        <w:t xml:space="preserve"> from a non-st</w:t>
      </w:r>
      <w:r>
        <w:rPr>
          <w:lang w:val="en-US"/>
        </w:rPr>
        <w:t xml:space="preserve">erile site (culture, </w:t>
      </w:r>
      <w:r w:rsidRPr="00DE35B5">
        <w:rPr>
          <w:lang w:val="en-US"/>
        </w:rPr>
        <w:t>PCR</w:t>
      </w:r>
      <w:r>
        <w:rPr>
          <w:lang w:val="en-US"/>
        </w:rPr>
        <w:t>, antigen test</w:t>
      </w:r>
      <w:r w:rsidR="003322FE">
        <w:rPr>
          <w:lang w:val="en-US"/>
        </w:rPr>
        <w:t>).</w:t>
      </w:r>
    </w:p>
    <w:p w14:paraId="2C6551AD" w14:textId="77777777" w:rsidR="003322FE" w:rsidRDefault="003322FE">
      <w:pPr>
        <w:rPr>
          <w:lang w:val="en-US"/>
        </w:rPr>
      </w:pPr>
    </w:p>
    <w:p w14:paraId="2DA18A52" w14:textId="6010A620" w:rsidR="003322FE" w:rsidRDefault="003322FE">
      <w:pPr>
        <w:rPr>
          <w:lang w:val="en-US"/>
        </w:rPr>
      </w:pPr>
      <w:r>
        <w:rPr>
          <w:lang w:val="en-US"/>
        </w:rPr>
        <w:t>*Severe clinical presentation</w:t>
      </w:r>
      <w:r w:rsidR="00B06BAB">
        <w:rPr>
          <w:lang w:val="en-US"/>
        </w:rPr>
        <w:t xml:space="preserve"> consists of</w:t>
      </w:r>
      <w:r>
        <w:rPr>
          <w:lang w:val="en-US"/>
        </w:rPr>
        <w:t xml:space="preserve"> one of the following:</w:t>
      </w:r>
    </w:p>
    <w:p w14:paraId="00F6305A" w14:textId="77777777" w:rsidR="00B06BAB" w:rsidRDefault="002D29AE" w:rsidP="002D29AE">
      <w:pPr>
        <w:pStyle w:val="Listenabsatz"/>
        <w:numPr>
          <w:ilvl w:val="0"/>
          <w:numId w:val="4"/>
        </w:numPr>
        <w:tabs>
          <w:tab w:val="left" w:pos="851"/>
        </w:tabs>
        <w:ind w:left="567" w:hanging="567"/>
        <w:rPr>
          <w:lang w:val="en-US"/>
        </w:rPr>
      </w:pPr>
      <w:r>
        <w:rPr>
          <w:lang w:val="en-US"/>
        </w:rPr>
        <w:t>T</w:t>
      </w:r>
      <w:r w:rsidR="00DE35B5" w:rsidRPr="002D29AE">
        <w:rPr>
          <w:lang w:val="en-US"/>
        </w:rPr>
        <w:t xml:space="preserve">oxic shock syndrome with arterial hypotension (systolic blood pressure &lt; 5th Percentile for age, see Table below) PLUS ≥ 2 of the following criteria </w:t>
      </w:r>
    </w:p>
    <w:p w14:paraId="0141798C" w14:textId="2ACC34F8" w:rsidR="00B06BAB" w:rsidRDefault="002D29AE" w:rsidP="00B06BAB">
      <w:pPr>
        <w:pStyle w:val="Listenabsatz"/>
        <w:tabs>
          <w:tab w:val="left" w:pos="851"/>
        </w:tabs>
        <w:ind w:left="567"/>
        <w:rPr>
          <w:lang w:val="en-US"/>
        </w:rPr>
      </w:pPr>
      <w:r>
        <w:rPr>
          <w:lang w:val="en-US"/>
        </w:rPr>
        <w:br/>
        <w:t xml:space="preserve">a. </w:t>
      </w:r>
      <w:r>
        <w:rPr>
          <w:lang w:val="en-US"/>
        </w:rPr>
        <w:tab/>
        <w:t>R</w:t>
      </w:r>
      <w:r w:rsidR="00DE35B5" w:rsidRPr="002D29AE">
        <w:rPr>
          <w:lang w:val="en-US"/>
        </w:rPr>
        <w:t xml:space="preserve">enal impairment (creatinine &gt; 2x the upper limit of normal range for age); b) </w:t>
      </w:r>
      <w:r>
        <w:rPr>
          <w:lang w:val="en-US"/>
        </w:rPr>
        <w:tab/>
      </w:r>
      <w:r w:rsidR="00DE35B5" w:rsidRPr="002D29AE">
        <w:rPr>
          <w:lang w:val="en-US"/>
        </w:rPr>
        <w:t xml:space="preserve">coagulopathy (platelet count &lt; 100 G/L or clinical signs of disseminated </w:t>
      </w:r>
      <w:r w:rsidR="00B06BAB">
        <w:rPr>
          <w:lang w:val="en-US"/>
        </w:rPr>
        <w:tab/>
        <w:t>i</w:t>
      </w:r>
      <w:r w:rsidR="00DE35B5" w:rsidRPr="002D29AE">
        <w:rPr>
          <w:lang w:val="en-US"/>
        </w:rPr>
        <w:t>ntravascular coagulation (DIC)</w:t>
      </w:r>
      <w:r w:rsidR="00B06BAB">
        <w:rPr>
          <w:lang w:val="en-US"/>
        </w:rPr>
        <w:t>.</w:t>
      </w:r>
    </w:p>
    <w:p w14:paraId="0F39E6DB" w14:textId="236D63AC" w:rsidR="002D29AE" w:rsidRDefault="002D29AE" w:rsidP="00B06BAB">
      <w:pPr>
        <w:pStyle w:val="Listenabsatz"/>
        <w:tabs>
          <w:tab w:val="left" w:pos="851"/>
        </w:tabs>
        <w:ind w:left="567"/>
        <w:rPr>
          <w:lang w:val="en-US"/>
        </w:rPr>
      </w:pPr>
      <w:r>
        <w:rPr>
          <w:lang w:val="en-US"/>
        </w:rPr>
        <w:t xml:space="preserve">b. </w:t>
      </w:r>
      <w:r>
        <w:rPr>
          <w:lang w:val="en-US"/>
        </w:rPr>
        <w:tab/>
        <w:t>L</w:t>
      </w:r>
      <w:r w:rsidR="00DE35B5" w:rsidRPr="002D29AE">
        <w:rPr>
          <w:lang w:val="en-US"/>
        </w:rPr>
        <w:t>iver impairment (ALAT, ASAT or bilirubin &gt; 2 x the upper limit of normal for age)</w:t>
      </w:r>
      <w:r w:rsidR="00B06BAB">
        <w:rPr>
          <w:lang w:val="en-US"/>
        </w:rPr>
        <w:t>.</w:t>
      </w:r>
      <w:r w:rsidR="00DE35B5" w:rsidRPr="002D29AE">
        <w:rPr>
          <w:lang w:val="en-US"/>
        </w:rPr>
        <w:t xml:space="preserve"> </w:t>
      </w:r>
      <w:r>
        <w:rPr>
          <w:lang w:val="en-US"/>
        </w:rPr>
        <w:br/>
        <w:t>c.</w:t>
      </w:r>
      <w:r>
        <w:rPr>
          <w:lang w:val="en-US"/>
        </w:rPr>
        <w:tab/>
        <w:t xml:space="preserve">Generalized erythema with or </w:t>
      </w:r>
      <w:r w:rsidR="00DE35B5" w:rsidRPr="002D29AE">
        <w:rPr>
          <w:lang w:val="en-US"/>
        </w:rPr>
        <w:t>wit</w:t>
      </w:r>
      <w:r>
        <w:rPr>
          <w:lang w:val="en-US"/>
        </w:rPr>
        <w:t>hout subsequent desquamation</w:t>
      </w:r>
      <w:r w:rsidR="00B06BAB">
        <w:rPr>
          <w:lang w:val="en-US"/>
        </w:rPr>
        <w:t>.</w:t>
      </w:r>
      <w:r>
        <w:rPr>
          <w:lang w:val="en-US"/>
        </w:rPr>
        <w:br/>
        <w:t>d.</w:t>
      </w:r>
      <w:r>
        <w:rPr>
          <w:lang w:val="en-US"/>
        </w:rPr>
        <w:tab/>
      </w:r>
      <w:r w:rsidR="00DE35B5" w:rsidRPr="002D29AE">
        <w:rPr>
          <w:lang w:val="en-US"/>
        </w:rPr>
        <w:t>ARDS (acute respiratory distress syndrome)</w:t>
      </w:r>
      <w:r w:rsidR="00B06BAB">
        <w:rPr>
          <w:lang w:val="en-US"/>
        </w:rPr>
        <w:t>.</w:t>
      </w:r>
    </w:p>
    <w:p w14:paraId="708783A3" w14:textId="26A860E3" w:rsidR="00DE35B5" w:rsidRPr="002D29AE" w:rsidRDefault="002D29AE" w:rsidP="002D29AE">
      <w:pPr>
        <w:tabs>
          <w:tab w:val="left" w:pos="567"/>
          <w:tab w:val="left" w:pos="851"/>
        </w:tabs>
        <w:ind w:left="567" w:hanging="567"/>
        <w:rPr>
          <w:lang w:val="en-US"/>
        </w:rPr>
      </w:pPr>
      <w:r>
        <w:rPr>
          <w:lang w:val="en-US"/>
        </w:rPr>
        <w:t>(2)</w:t>
      </w:r>
      <w:r>
        <w:rPr>
          <w:lang w:val="en-US"/>
        </w:rPr>
        <w:tab/>
      </w:r>
      <w:r w:rsidR="00DE35B5" w:rsidRPr="002D29AE">
        <w:rPr>
          <w:lang w:val="en-US"/>
        </w:rPr>
        <w:t>Necrotizing fasciitis</w:t>
      </w:r>
      <w:r w:rsidR="00DE35B5" w:rsidRPr="002D29AE">
        <w:rPr>
          <w:b/>
          <w:lang w:val="en-US"/>
        </w:rPr>
        <w:br w:type="page"/>
      </w:r>
    </w:p>
    <w:p w14:paraId="0B8CD56F" w14:textId="3B49DBFF" w:rsidR="002A6B13" w:rsidRPr="00242475" w:rsidRDefault="00242475" w:rsidP="00242475">
      <w:pPr>
        <w:spacing w:line="360" w:lineRule="auto"/>
        <w:rPr>
          <w:lang w:val="en-US"/>
        </w:rPr>
      </w:pPr>
      <w:r>
        <w:rPr>
          <w:b/>
          <w:lang w:val="en-US"/>
        </w:rPr>
        <w:lastRenderedPageBreak/>
        <w:t xml:space="preserve">Figure S1. </w:t>
      </w:r>
      <w:r w:rsidRPr="00242475">
        <w:rPr>
          <w:lang w:val="en-US"/>
        </w:rPr>
        <w:t>M</w:t>
      </w:r>
      <w:r>
        <w:rPr>
          <w:lang w:val="en-US"/>
        </w:rPr>
        <w:t xml:space="preserve">onthly hospitalization figures for </w:t>
      </w:r>
      <w:r w:rsidR="001C1F30">
        <w:rPr>
          <w:lang w:val="en-US"/>
        </w:rPr>
        <w:t xml:space="preserve">all </w:t>
      </w:r>
      <w:r>
        <w:rPr>
          <w:lang w:val="en-US"/>
        </w:rPr>
        <w:t>GAS infections</w:t>
      </w:r>
      <w:r w:rsidR="001C1F30">
        <w:rPr>
          <w:lang w:val="en-US"/>
        </w:rPr>
        <w:t xml:space="preserve"> (grey bars), GAS lower respiratory tract disease (green bars),</w:t>
      </w:r>
      <w:r>
        <w:rPr>
          <w:lang w:val="en-US"/>
        </w:rPr>
        <w:t xml:space="preserve"> and detection rates of Re</w:t>
      </w:r>
      <w:r w:rsidR="001C1F30">
        <w:rPr>
          <w:lang w:val="en-US"/>
        </w:rPr>
        <w:t xml:space="preserve">spiratory Syncytial Virus (blue line) </w:t>
      </w:r>
      <w:r>
        <w:rPr>
          <w:lang w:val="en-US"/>
        </w:rPr>
        <w:t>and SARS-CoV-2</w:t>
      </w:r>
      <w:r w:rsidR="001C1F30">
        <w:rPr>
          <w:lang w:val="en-US"/>
        </w:rPr>
        <w:t xml:space="preserve"> (red line)</w:t>
      </w:r>
      <w:r>
        <w:rPr>
          <w:lang w:val="en-US"/>
        </w:rPr>
        <w:t xml:space="preserve"> </w:t>
      </w:r>
      <w:r w:rsidR="001C1F30">
        <w:rPr>
          <w:lang w:val="en-US"/>
        </w:rPr>
        <w:t xml:space="preserve">at </w:t>
      </w:r>
      <w:r>
        <w:rPr>
          <w:lang w:val="en-US"/>
        </w:rPr>
        <w:t>the Department</w:t>
      </w:r>
      <w:r w:rsidR="001C1F30">
        <w:rPr>
          <w:lang w:val="en-US"/>
        </w:rPr>
        <w:t>s</w:t>
      </w:r>
      <w:r>
        <w:rPr>
          <w:lang w:val="en-US"/>
        </w:rPr>
        <w:t xml:space="preserve"> of Pediatrics</w:t>
      </w:r>
      <w:r w:rsidR="001C1F30">
        <w:rPr>
          <w:lang w:val="en-US"/>
        </w:rPr>
        <w:t xml:space="preserve"> and Pediatric Surgery</w:t>
      </w:r>
      <w:r>
        <w:rPr>
          <w:lang w:val="en-US"/>
        </w:rPr>
        <w:t xml:space="preserve">, Bern University Hospital, Switzerland, between 1 July 2022 and 30 Jun3 2024. </w:t>
      </w:r>
    </w:p>
    <w:p w14:paraId="1C732182" w14:textId="2A99DDCC" w:rsidR="00242475" w:rsidRDefault="001C1F30" w:rsidP="00242475">
      <w:pPr>
        <w:spacing w:line="360" w:lineRule="auto"/>
        <w:rPr>
          <w:b/>
          <w:lang w:val="en-US"/>
        </w:rPr>
      </w:pPr>
      <w:r>
        <w:rPr>
          <w:b/>
          <w:noProof/>
          <w:lang w:eastAsia="de-CH"/>
        </w:rPr>
        <w:drawing>
          <wp:inline distT="0" distB="0" distL="0" distR="0" wp14:anchorId="6BDEAE21" wp14:editId="1AF522FE">
            <wp:extent cx="5760720" cy="46977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ta 4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2475" w:rsidSect="00B00586">
      <w:footerReference w:type="default" r:id="rId9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C8B73" w14:textId="77777777" w:rsidR="003D0050" w:rsidRDefault="003D0050" w:rsidP="00073015">
      <w:pPr>
        <w:spacing w:after="0" w:line="240" w:lineRule="auto"/>
      </w:pPr>
      <w:r>
        <w:separator/>
      </w:r>
    </w:p>
  </w:endnote>
  <w:endnote w:type="continuationSeparator" w:id="0">
    <w:p w14:paraId="3C9F825A" w14:textId="77777777" w:rsidR="003D0050" w:rsidRDefault="003D0050" w:rsidP="0007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216314"/>
      <w:docPartObj>
        <w:docPartGallery w:val="Page Numbers (Bottom of Page)"/>
        <w:docPartUnique/>
      </w:docPartObj>
    </w:sdtPr>
    <w:sdtEndPr/>
    <w:sdtContent>
      <w:p w14:paraId="13FC2EB9" w14:textId="65A8A44C" w:rsidR="00242475" w:rsidRDefault="00242475">
        <w:pPr>
          <w:pStyle w:val="Fuzeile"/>
          <w:jc w:val="right"/>
        </w:pPr>
        <w:r w:rsidRPr="00242475">
          <w:rPr>
            <w:sz w:val="20"/>
            <w:szCs w:val="20"/>
          </w:rPr>
          <w:fldChar w:fldCharType="begin"/>
        </w:r>
        <w:r w:rsidRPr="00242475">
          <w:rPr>
            <w:sz w:val="20"/>
            <w:szCs w:val="20"/>
          </w:rPr>
          <w:instrText>PAGE   \* MERGEFORMAT</w:instrText>
        </w:r>
        <w:r w:rsidRPr="00242475">
          <w:rPr>
            <w:sz w:val="20"/>
            <w:szCs w:val="20"/>
          </w:rPr>
          <w:fldChar w:fldCharType="separate"/>
        </w:r>
        <w:r w:rsidR="001C1F30" w:rsidRPr="001C1F30">
          <w:rPr>
            <w:noProof/>
            <w:sz w:val="20"/>
            <w:szCs w:val="20"/>
            <w:lang w:val="de-DE"/>
          </w:rPr>
          <w:t>3</w:t>
        </w:r>
        <w:r w:rsidRPr="00242475">
          <w:rPr>
            <w:sz w:val="20"/>
            <w:szCs w:val="20"/>
          </w:rPr>
          <w:fldChar w:fldCharType="end"/>
        </w:r>
      </w:p>
    </w:sdtContent>
  </w:sdt>
  <w:p w14:paraId="687DF351" w14:textId="77777777" w:rsidR="00242475" w:rsidRDefault="002424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A3734" w14:textId="77777777" w:rsidR="003D0050" w:rsidRDefault="003D0050" w:rsidP="00073015">
      <w:pPr>
        <w:spacing w:after="0" w:line="240" w:lineRule="auto"/>
      </w:pPr>
      <w:r>
        <w:separator/>
      </w:r>
    </w:p>
  </w:footnote>
  <w:footnote w:type="continuationSeparator" w:id="0">
    <w:p w14:paraId="43DE4BEB" w14:textId="77777777" w:rsidR="003D0050" w:rsidRDefault="003D0050" w:rsidP="00073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207A1"/>
    <w:multiLevelType w:val="hybridMultilevel"/>
    <w:tmpl w:val="93C806D6"/>
    <w:lvl w:ilvl="0" w:tplc="08070015">
      <w:start w:val="1"/>
      <w:numFmt w:val="decimal"/>
      <w:lvlText w:val="(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9340F"/>
    <w:multiLevelType w:val="hybridMultilevel"/>
    <w:tmpl w:val="09401986"/>
    <w:lvl w:ilvl="0" w:tplc="EE0CDD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67427"/>
    <w:multiLevelType w:val="hybridMultilevel"/>
    <w:tmpl w:val="7E1A12D0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04508"/>
    <w:multiLevelType w:val="hybridMultilevel"/>
    <w:tmpl w:val="F4E4596E"/>
    <w:lvl w:ilvl="0" w:tplc="08070015">
      <w:start w:val="1"/>
      <w:numFmt w:val="decimal"/>
      <w:lvlText w:val="(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de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fr-CH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rQwMTU2Nza0NDKztDBQ0lEKTi0uzszPAykwrAUAaQaVc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srawtd252p0tpevrd2p2sag9v2tew0avt9p&quot;&gt;GAS&lt;record-ids&gt;&lt;item&gt;16&lt;/item&gt;&lt;item&gt;28&lt;/item&gt;&lt;item&gt;36&lt;/item&gt;&lt;item&gt;38&lt;/item&gt;&lt;item&gt;39&lt;/item&gt;&lt;item&gt;40&lt;/item&gt;&lt;item&gt;41&lt;/item&gt;&lt;item&gt;42&lt;/item&gt;&lt;item&gt;44&lt;/item&gt;&lt;item&gt;49&lt;/item&gt;&lt;/record-ids&gt;&lt;/item&gt;&lt;/Libraries&gt;"/>
  </w:docVars>
  <w:rsids>
    <w:rsidRoot w:val="00B25C8E"/>
    <w:rsid w:val="0000403E"/>
    <w:rsid w:val="00004D49"/>
    <w:rsid w:val="00010E18"/>
    <w:rsid w:val="000130A0"/>
    <w:rsid w:val="0001310D"/>
    <w:rsid w:val="00013A24"/>
    <w:rsid w:val="00014D0D"/>
    <w:rsid w:val="00016222"/>
    <w:rsid w:val="00017FC2"/>
    <w:rsid w:val="00021F64"/>
    <w:rsid w:val="00032B2B"/>
    <w:rsid w:val="000372A0"/>
    <w:rsid w:val="00037B92"/>
    <w:rsid w:val="000408C2"/>
    <w:rsid w:val="000627B4"/>
    <w:rsid w:val="00063322"/>
    <w:rsid w:val="00064F9C"/>
    <w:rsid w:val="00073015"/>
    <w:rsid w:val="00073E69"/>
    <w:rsid w:val="000756EB"/>
    <w:rsid w:val="000801F2"/>
    <w:rsid w:val="0008158A"/>
    <w:rsid w:val="0008414D"/>
    <w:rsid w:val="00086E58"/>
    <w:rsid w:val="00092A4A"/>
    <w:rsid w:val="00095629"/>
    <w:rsid w:val="000A0E0C"/>
    <w:rsid w:val="000A4750"/>
    <w:rsid w:val="000A5EC8"/>
    <w:rsid w:val="000A6591"/>
    <w:rsid w:val="000B214E"/>
    <w:rsid w:val="000B2D4C"/>
    <w:rsid w:val="000B324A"/>
    <w:rsid w:val="000B5B45"/>
    <w:rsid w:val="000B751E"/>
    <w:rsid w:val="000C5A93"/>
    <w:rsid w:val="000C641F"/>
    <w:rsid w:val="000D15D9"/>
    <w:rsid w:val="000D52ED"/>
    <w:rsid w:val="000D6943"/>
    <w:rsid w:val="000E2A29"/>
    <w:rsid w:val="000E46FB"/>
    <w:rsid w:val="000E648A"/>
    <w:rsid w:val="000E653E"/>
    <w:rsid w:val="000E7999"/>
    <w:rsid w:val="000F6B3A"/>
    <w:rsid w:val="000F7949"/>
    <w:rsid w:val="000F7C24"/>
    <w:rsid w:val="00103EF5"/>
    <w:rsid w:val="00107D18"/>
    <w:rsid w:val="00112D1D"/>
    <w:rsid w:val="0012716B"/>
    <w:rsid w:val="001272A3"/>
    <w:rsid w:val="001307F3"/>
    <w:rsid w:val="001346CA"/>
    <w:rsid w:val="00140E96"/>
    <w:rsid w:val="00143A12"/>
    <w:rsid w:val="00143D40"/>
    <w:rsid w:val="00144B96"/>
    <w:rsid w:val="00145E4C"/>
    <w:rsid w:val="00151328"/>
    <w:rsid w:val="001516C2"/>
    <w:rsid w:val="001518E3"/>
    <w:rsid w:val="00152C80"/>
    <w:rsid w:val="0015549B"/>
    <w:rsid w:val="00155C40"/>
    <w:rsid w:val="00163573"/>
    <w:rsid w:val="001660E7"/>
    <w:rsid w:val="00167A8D"/>
    <w:rsid w:val="00167C32"/>
    <w:rsid w:val="00182942"/>
    <w:rsid w:val="00184C83"/>
    <w:rsid w:val="00187F9E"/>
    <w:rsid w:val="00192F1B"/>
    <w:rsid w:val="001A0F34"/>
    <w:rsid w:val="001A2699"/>
    <w:rsid w:val="001B597A"/>
    <w:rsid w:val="001B7CBF"/>
    <w:rsid w:val="001C1F30"/>
    <w:rsid w:val="001C2B3A"/>
    <w:rsid w:val="001C396D"/>
    <w:rsid w:val="001C6F1A"/>
    <w:rsid w:val="001F32B6"/>
    <w:rsid w:val="001F35DE"/>
    <w:rsid w:val="001F5C8A"/>
    <w:rsid w:val="0020032A"/>
    <w:rsid w:val="00201A4F"/>
    <w:rsid w:val="0020394D"/>
    <w:rsid w:val="00206E80"/>
    <w:rsid w:val="00216960"/>
    <w:rsid w:val="0022044B"/>
    <w:rsid w:val="00220FE0"/>
    <w:rsid w:val="002262FC"/>
    <w:rsid w:val="00226F8D"/>
    <w:rsid w:val="00227C24"/>
    <w:rsid w:val="00232852"/>
    <w:rsid w:val="002343FE"/>
    <w:rsid w:val="00242475"/>
    <w:rsid w:val="00251BE1"/>
    <w:rsid w:val="002607DC"/>
    <w:rsid w:val="00260838"/>
    <w:rsid w:val="00270D87"/>
    <w:rsid w:val="002777DF"/>
    <w:rsid w:val="00280FA6"/>
    <w:rsid w:val="00293D6A"/>
    <w:rsid w:val="002960B6"/>
    <w:rsid w:val="00297932"/>
    <w:rsid w:val="002A1AB3"/>
    <w:rsid w:val="002A6B13"/>
    <w:rsid w:val="002B4822"/>
    <w:rsid w:val="002B4B53"/>
    <w:rsid w:val="002C078F"/>
    <w:rsid w:val="002C0FC3"/>
    <w:rsid w:val="002C3B58"/>
    <w:rsid w:val="002C7FD5"/>
    <w:rsid w:val="002D29AE"/>
    <w:rsid w:val="002D3E28"/>
    <w:rsid w:val="002E25A3"/>
    <w:rsid w:val="002E556C"/>
    <w:rsid w:val="002E7528"/>
    <w:rsid w:val="002E7D3B"/>
    <w:rsid w:val="002F1D37"/>
    <w:rsid w:val="002F766B"/>
    <w:rsid w:val="003011AB"/>
    <w:rsid w:val="00303057"/>
    <w:rsid w:val="00316F3B"/>
    <w:rsid w:val="003253EB"/>
    <w:rsid w:val="00326945"/>
    <w:rsid w:val="003322FE"/>
    <w:rsid w:val="00340488"/>
    <w:rsid w:val="0035062A"/>
    <w:rsid w:val="0037521A"/>
    <w:rsid w:val="00375E4A"/>
    <w:rsid w:val="003839B9"/>
    <w:rsid w:val="00387F12"/>
    <w:rsid w:val="0039372A"/>
    <w:rsid w:val="003A203D"/>
    <w:rsid w:val="003A4A06"/>
    <w:rsid w:val="003A7098"/>
    <w:rsid w:val="003B664B"/>
    <w:rsid w:val="003C3153"/>
    <w:rsid w:val="003C64FB"/>
    <w:rsid w:val="003D0050"/>
    <w:rsid w:val="003D19F3"/>
    <w:rsid w:val="003D584E"/>
    <w:rsid w:val="003E4CEF"/>
    <w:rsid w:val="003F4A8B"/>
    <w:rsid w:val="003F6AD3"/>
    <w:rsid w:val="003F7CB6"/>
    <w:rsid w:val="00400905"/>
    <w:rsid w:val="00403266"/>
    <w:rsid w:val="00407BCC"/>
    <w:rsid w:val="00417735"/>
    <w:rsid w:val="00420AFD"/>
    <w:rsid w:val="0042150F"/>
    <w:rsid w:val="00422000"/>
    <w:rsid w:val="004257EB"/>
    <w:rsid w:val="00426804"/>
    <w:rsid w:val="00434521"/>
    <w:rsid w:val="00435114"/>
    <w:rsid w:val="00437159"/>
    <w:rsid w:val="00444998"/>
    <w:rsid w:val="0044549B"/>
    <w:rsid w:val="004471E1"/>
    <w:rsid w:val="00447357"/>
    <w:rsid w:val="0047064A"/>
    <w:rsid w:val="00470FF6"/>
    <w:rsid w:val="0048349D"/>
    <w:rsid w:val="004838D9"/>
    <w:rsid w:val="00487321"/>
    <w:rsid w:val="004A0055"/>
    <w:rsid w:val="004A0139"/>
    <w:rsid w:val="004A1272"/>
    <w:rsid w:val="004A4276"/>
    <w:rsid w:val="004B27E4"/>
    <w:rsid w:val="004C0AFA"/>
    <w:rsid w:val="004D0666"/>
    <w:rsid w:val="004D4A48"/>
    <w:rsid w:val="004D6C7D"/>
    <w:rsid w:val="004E570D"/>
    <w:rsid w:val="004F1E32"/>
    <w:rsid w:val="004F41A2"/>
    <w:rsid w:val="004F68C6"/>
    <w:rsid w:val="00506B4D"/>
    <w:rsid w:val="0051271E"/>
    <w:rsid w:val="00513640"/>
    <w:rsid w:val="005146F7"/>
    <w:rsid w:val="00516243"/>
    <w:rsid w:val="00516E05"/>
    <w:rsid w:val="00521170"/>
    <w:rsid w:val="005335F7"/>
    <w:rsid w:val="00541033"/>
    <w:rsid w:val="005513C7"/>
    <w:rsid w:val="00553EE7"/>
    <w:rsid w:val="0055613E"/>
    <w:rsid w:val="00563E06"/>
    <w:rsid w:val="00570B38"/>
    <w:rsid w:val="005745C0"/>
    <w:rsid w:val="00584896"/>
    <w:rsid w:val="00591C51"/>
    <w:rsid w:val="00594780"/>
    <w:rsid w:val="005952BD"/>
    <w:rsid w:val="0059768A"/>
    <w:rsid w:val="005B4271"/>
    <w:rsid w:val="005C1688"/>
    <w:rsid w:val="005D194B"/>
    <w:rsid w:val="005E169B"/>
    <w:rsid w:val="005E61F0"/>
    <w:rsid w:val="005F0227"/>
    <w:rsid w:val="005F0A9D"/>
    <w:rsid w:val="005F1306"/>
    <w:rsid w:val="005F1BB6"/>
    <w:rsid w:val="005F5418"/>
    <w:rsid w:val="0061107F"/>
    <w:rsid w:val="006115A7"/>
    <w:rsid w:val="00614B40"/>
    <w:rsid w:val="00616EC5"/>
    <w:rsid w:val="00624C81"/>
    <w:rsid w:val="0062694A"/>
    <w:rsid w:val="006316E7"/>
    <w:rsid w:val="00631FA3"/>
    <w:rsid w:val="0063637B"/>
    <w:rsid w:val="00637514"/>
    <w:rsid w:val="00640FD9"/>
    <w:rsid w:val="00641D3F"/>
    <w:rsid w:val="00652904"/>
    <w:rsid w:val="00653661"/>
    <w:rsid w:val="00657126"/>
    <w:rsid w:val="00657F95"/>
    <w:rsid w:val="00667E4C"/>
    <w:rsid w:val="00674C7D"/>
    <w:rsid w:val="00686D3A"/>
    <w:rsid w:val="00697789"/>
    <w:rsid w:val="006A388D"/>
    <w:rsid w:val="006A5832"/>
    <w:rsid w:val="006B0679"/>
    <w:rsid w:val="006B2CB3"/>
    <w:rsid w:val="006B4087"/>
    <w:rsid w:val="006C2BE0"/>
    <w:rsid w:val="006C5CEB"/>
    <w:rsid w:val="006C606F"/>
    <w:rsid w:val="006C7339"/>
    <w:rsid w:val="006D4CE3"/>
    <w:rsid w:val="006D77D1"/>
    <w:rsid w:val="006E1B0D"/>
    <w:rsid w:val="006F3375"/>
    <w:rsid w:val="00700D3C"/>
    <w:rsid w:val="0070475F"/>
    <w:rsid w:val="00707C69"/>
    <w:rsid w:val="00721364"/>
    <w:rsid w:val="00721412"/>
    <w:rsid w:val="00727EEC"/>
    <w:rsid w:val="00730EEF"/>
    <w:rsid w:val="007312FA"/>
    <w:rsid w:val="007424CD"/>
    <w:rsid w:val="00744493"/>
    <w:rsid w:val="0075124B"/>
    <w:rsid w:val="00762451"/>
    <w:rsid w:val="00762953"/>
    <w:rsid w:val="00765CF4"/>
    <w:rsid w:val="0077339E"/>
    <w:rsid w:val="00776372"/>
    <w:rsid w:val="00780540"/>
    <w:rsid w:val="007806DD"/>
    <w:rsid w:val="00781B99"/>
    <w:rsid w:val="00786C7A"/>
    <w:rsid w:val="00794126"/>
    <w:rsid w:val="00795216"/>
    <w:rsid w:val="00796370"/>
    <w:rsid w:val="007A3BF4"/>
    <w:rsid w:val="007A7290"/>
    <w:rsid w:val="007B294C"/>
    <w:rsid w:val="007B2A5C"/>
    <w:rsid w:val="007B306A"/>
    <w:rsid w:val="007B4FBB"/>
    <w:rsid w:val="007B6E4C"/>
    <w:rsid w:val="007C2F50"/>
    <w:rsid w:val="007C317D"/>
    <w:rsid w:val="007C3E08"/>
    <w:rsid w:val="007C504E"/>
    <w:rsid w:val="007E11C4"/>
    <w:rsid w:val="007E6FDE"/>
    <w:rsid w:val="007E7C93"/>
    <w:rsid w:val="007F079E"/>
    <w:rsid w:val="007F7153"/>
    <w:rsid w:val="00803B53"/>
    <w:rsid w:val="008044C4"/>
    <w:rsid w:val="008045F7"/>
    <w:rsid w:val="00804B01"/>
    <w:rsid w:val="00805BDE"/>
    <w:rsid w:val="00806E68"/>
    <w:rsid w:val="008146A4"/>
    <w:rsid w:val="00816622"/>
    <w:rsid w:val="008178D6"/>
    <w:rsid w:val="008245F4"/>
    <w:rsid w:val="00831DC7"/>
    <w:rsid w:val="00832FE5"/>
    <w:rsid w:val="00833F56"/>
    <w:rsid w:val="0083644F"/>
    <w:rsid w:val="008372BA"/>
    <w:rsid w:val="00841D9C"/>
    <w:rsid w:val="00844CC4"/>
    <w:rsid w:val="00846F80"/>
    <w:rsid w:val="00852F0D"/>
    <w:rsid w:val="008623DA"/>
    <w:rsid w:val="0086257F"/>
    <w:rsid w:val="0086432A"/>
    <w:rsid w:val="0087189B"/>
    <w:rsid w:val="00876FC5"/>
    <w:rsid w:val="0088635D"/>
    <w:rsid w:val="008864AC"/>
    <w:rsid w:val="008876AD"/>
    <w:rsid w:val="008976B8"/>
    <w:rsid w:val="008A2C11"/>
    <w:rsid w:val="008A6316"/>
    <w:rsid w:val="008B0216"/>
    <w:rsid w:val="008B3C4F"/>
    <w:rsid w:val="008B475E"/>
    <w:rsid w:val="008D74EB"/>
    <w:rsid w:val="008E2EFB"/>
    <w:rsid w:val="008E5A9F"/>
    <w:rsid w:val="008F6D29"/>
    <w:rsid w:val="009033D4"/>
    <w:rsid w:val="0090648C"/>
    <w:rsid w:val="00912138"/>
    <w:rsid w:val="009125FF"/>
    <w:rsid w:val="0091581D"/>
    <w:rsid w:val="00916A12"/>
    <w:rsid w:val="00920E59"/>
    <w:rsid w:val="00937AF0"/>
    <w:rsid w:val="00944A1D"/>
    <w:rsid w:val="0094720E"/>
    <w:rsid w:val="00950C3C"/>
    <w:rsid w:val="009647EF"/>
    <w:rsid w:val="00964EDF"/>
    <w:rsid w:val="00977454"/>
    <w:rsid w:val="009877D3"/>
    <w:rsid w:val="00994403"/>
    <w:rsid w:val="009979DF"/>
    <w:rsid w:val="009A2CC9"/>
    <w:rsid w:val="009A510C"/>
    <w:rsid w:val="009B3D7D"/>
    <w:rsid w:val="009B5621"/>
    <w:rsid w:val="009B6ACB"/>
    <w:rsid w:val="009C1326"/>
    <w:rsid w:val="009C61ED"/>
    <w:rsid w:val="009D20CE"/>
    <w:rsid w:val="009D7A19"/>
    <w:rsid w:val="009D7FB3"/>
    <w:rsid w:val="009E28C9"/>
    <w:rsid w:val="009E4957"/>
    <w:rsid w:val="009F075B"/>
    <w:rsid w:val="009F09B1"/>
    <w:rsid w:val="009F2229"/>
    <w:rsid w:val="009F7031"/>
    <w:rsid w:val="00A07026"/>
    <w:rsid w:val="00A15215"/>
    <w:rsid w:val="00A15731"/>
    <w:rsid w:val="00A157E5"/>
    <w:rsid w:val="00A162EE"/>
    <w:rsid w:val="00A16C64"/>
    <w:rsid w:val="00A51582"/>
    <w:rsid w:val="00A515FF"/>
    <w:rsid w:val="00A54134"/>
    <w:rsid w:val="00A5674B"/>
    <w:rsid w:val="00A63630"/>
    <w:rsid w:val="00A711AE"/>
    <w:rsid w:val="00A759DB"/>
    <w:rsid w:val="00A75D31"/>
    <w:rsid w:val="00A82B9B"/>
    <w:rsid w:val="00A84F65"/>
    <w:rsid w:val="00A85BB9"/>
    <w:rsid w:val="00A92211"/>
    <w:rsid w:val="00A92CC3"/>
    <w:rsid w:val="00A96478"/>
    <w:rsid w:val="00A9785A"/>
    <w:rsid w:val="00AA2BAA"/>
    <w:rsid w:val="00AA5462"/>
    <w:rsid w:val="00AB37DD"/>
    <w:rsid w:val="00AC2984"/>
    <w:rsid w:val="00AC7D9B"/>
    <w:rsid w:val="00AD030B"/>
    <w:rsid w:val="00AD285D"/>
    <w:rsid w:val="00AD4693"/>
    <w:rsid w:val="00AE54AE"/>
    <w:rsid w:val="00AE6C55"/>
    <w:rsid w:val="00AF5580"/>
    <w:rsid w:val="00B00586"/>
    <w:rsid w:val="00B014E8"/>
    <w:rsid w:val="00B024A2"/>
    <w:rsid w:val="00B0358E"/>
    <w:rsid w:val="00B06BAB"/>
    <w:rsid w:val="00B102FA"/>
    <w:rsid w:val="00B14E46"/>
    <w:rsid w:val="00B16120"/>
    <w:rsid w:val="00B16EAC"/>
    <w:rsid w:val="00B20306"/>
    <w:rsid w:val="00B24DC7"/>
    <w:rsid w:val="00B25C8E"/>
    <w:rsid w:val="00B33B02"/>
    <w:rsid w:val="00B35BDC"/>
    <w:rsid w:val="00B3684A"/>
    <w:rsid w:val="00B36D84"/>
    <w:rsid w:val="00B40675"/>
    <w:rsid w:val="00B461EB"/>
    <w:rsid w:val="00B465AE"/>
    <w:rsid w:val="00B51598"/>
    <w:rsid w:val="00B53DFE"/>
    <w:rsid w:val="00B5485A"/>
    <w:rsid w:val="00B55FFD"/>
    <w:rsid w:val="00B56CE3"/>
    <w:rsid w:val="00B56DF2"/>
    <w:rsid w:val="00B67955"/>
    <w:rsid w:val="00B679D0"/>
    <w:rsid w:val="00B71D2F"/>
    <w:rsid w:val="00B746EF"/>
    <w:rsid w:val="00B74A70"/>
    <w:rsid w:val="00BA1273"/>
    <w:rsid w:val="00BA19A2"/>
    <w:rsid w:val="00BA1DE8"/>
    <w:rsid w:val="00BA2D27"/>
    <w:rsid w:val="00BA5114"/>
    <w:rsid w:val="00BB1397"/>
    <w:rsid w:val="00BB30F0"/>
    <w:rsid w:val="00BB3B7B"/>
    <w:rsid w:val="00BC317C"/>
    <w:rsid w:val="00BC6594"/>
    <w:rsid w:val="00BD35EA"/>
    <w:rsid w:val="00BD3EAC"/>
    <w:rsid w:val="00BD59B8"/>
    <w:rsid w:val="00BD6298"/>
    <w:rsid w:val="00BD761B"/>
    <w:rsid w:val="00BE47BF"/>
    <w:rsid w:val="00BE7DE5"/>
    <w:rsid w:val="00BF21E9"/>
    <w:rsid w:val="00BF222F"/>
    <w:rsid w:val="00BF2DAF"/>
    <w:rsid w:val="00BF67FA"/>
    <w:rsid w:val="00C02013"/>
    <w:rsid w:val="00C036E0"/>
    <w:rsid w:val="00C03E86"/>
    <w:rsid w:val="00C137E0"/>
    <w:rsid w:val="00C14125"/>
    <w:rsid w:val="00C145A9"/>
    <w:rsid w:val="00C22041"/>
    <w:rsid w:val="00C331A6"/>
    <w:rsid w:val="00C338A1"/>
    <w:rsid w:val="00C34408"/>
    <w:rsid w:val="00C353DC"/>
    <w:rsid w:val="00C3578C"/>
    <w:rsid w:val="00C35A38"/>
    <w:rsid w:val="00C37492"/>
    <w:rsid w:val="00C42AD9"/>
    <w:rsid w:val="00C5048C"/>
    <w:rsid w:val="00C573C0"/>
    <w:rsid w:val="00C6062B"/>
    <w:rsid w:val="00C61408"/>
    <w:rsid w:val="00C66BA4"/>
    <w:rsid w:val="00C67156"/>
    <w:rsid w:val="00C72029"/>
    <w:rsid w:val="00C732CB"/>
    <w:rsid w:val="00C75E6B"/>
    <w:rsid w:val="00C76F7C"/>
    <w:rsid w:val="00C81F31"/>
    <w:rsid w:val="00C8603B"/>
    <w:rsid w:val="00C933A9"/>
    <w:rsid w:val="00C93BC4"/>
    <w:rsid w:val="00C96A12"/>
    <w:rsid w:val="00CA4DEE"/>
    <w:rsid w:val="00CA767F"/>
    <w:rsid w:val="00CB5308"/>
    <w:rsid w:val="00CC113B"/>
    <w:rsid w:val="00CC23B5"/>
    <w:rsid w:val="00CC78C4"/>
    <w:rsid w:val="00CD2095"/>
    <w:rsid w:val="00CD2D91"/>
    <w:rsid w:val="00CE1879"/>
    <w:rsid w:val="00CE33C5"/>
    <w:rsid w:val="00CF2C46"/>
    <w:rsid w:val="00CF5A62"/>
    <w:rsid w:val="00D04B37"/>
    <w:rsid w:val="00D07E84"/>
    <w:rsid w:val="00D2049C"/>
    <w:rsid w:val="00D22D42"/>
    <w:rsid w:val="00D25564"/>
    <w:rsid w:val="00D346F8"/>
    <w:rsid w:val="00D375ED"/>
    <w:rsid w:val="00D401E9"/>
    <w:rsid w:val="00D4216E"/>
    <w:rsid w:val="00D45D8B"/>
    <w:rsid w:val="00D47AAE"/>
    <w:rsid w:val="00D7273F"/>
    <w:rsid w:val="00D76D7B"/>
    <w:rsid w:val="00D80582"/>
    <w:rsid w:val="00D9331B"/>
    <w:rsid w:val="00D972FC"/>
    <w:rsid w:val="00DA3730"/>
    <w:rsid w:val="00DA43E6"/>
    <w:rsid w:val="00DA4AA1"/>
    <w:rsid w:val="00DB3689"/>
    <w:rsid w:val="00DB421D"/>
    <w:rsid w:val="00DC2668"/>
    <w:rsid w:val="00DC26A1"/>
    <w:rsid w:val="00DC6510"/>
    <w:rsid w:val="00DC7AAF"/>
    <w:rsid w:val="00DD031E"/>
    <w:rsid w:val="00DD1570"/>
    <w:rsid w:val="00DD25FC"/>
    <w:rsid w:val="00DD279A"/>
    <w:rsid w:val="00DD3F5F"/>
    <w:rsid w:val="00DE35B5"/>
    <w:rsid w:val="00DE3BA7"/>
    <w:rsid w:val="00E0134A"/>
    <w:rsid w:val="00E02E74"/>
    <w:rsid w:val="00E0481C"/>
    <w:rsid w:val="00E05175"/>
    <w:rsid w:val="00E17E21"/>
    <w:rsid w:val="00E20BD3"/>
    <w:rsid w:val="00E26FD0"/>
    <w:rsid w:val="00E33070"/>
    <w:rsid w:val="00E3427A"/>
    <w:rsid w:val="00E3460E"/>
    <w:rsid w:val="00E36F41"/>
    <w:rsid w:val="00E37D7B"/>
    <w:rsid w:val="00E54DBB"/>
    <w:rsid w:val="00E66A8F"/>
    <w:rsid w:val="00E67791"/>
    <w:rsid w:val="00E72CC1"/>
    <w:rsid w:val="00E7421B"/>
    <w:rsid w:val="00E75B5D"/>
    <w:rsid w:val="00E7729A"/>
    <w:rsid w:val="00E9025F"/>
    <w:rsid w:val="00E94BC0"/>
    <w:rsid w:val="00E94DB4"/>
    <w:rsid w:val="00EA0131"/>
    <w:rsid w:val="00EA4370"/>
    <w:rsid w:val="00EB19FA"/>
    <w:rsid w:val="00EB6EA9"/>
    <w:rsid w:val="00EC20B3"/>
    <w:rsid w:val="00ED5B92"/>
    <w:rsid w:val="00EE2159"/>
    <w:rsid w:val="00EE6FEF"/>
    <w:rsid w:val="00EF374B"/>
    <w:rsid w:val="00F03E8B"/>
    <w:rsid w:val="00F050A6"/>
    <w:rsid w:val="00F13E1F"/>
    <w:rsid w:val="00F14544"/>
    <w:rsid w:val="00F14ADF"/>
    <w:rsid w:val="00F21689"/>
    <w:rsid w:val="00F2224B"/>
    <w:rsid w:val="00F262FC"/>
    <w:rsid w:val="00F303CC"/>
    <w:rsid w:val="00F329BD"/>
    <w:rsid w:val="00F37F27"/>
    <w:rsid w:val="00F42C82"/>
    <w:rsid w:val="00F43548"/>
    <w:rsid w:val="00F46EFC"/>
    <w:rsid w:val="00F505DA"/>
    <w:rsid w:val="00F545D4"/>
    <w:rsid w:val="00F5592C"/>
    <w:rsid w:val="00F561C8"/>
    <w:rsid w:val="00F60CBC"/>
    <w:rsid w:val="00F60CC2"/>
    <w:rsid w:val="00F62880"/>
    <w:rsid w:val="00F629D3"/>
    <w:rsid w:val="00F6764F"/>
    <w:rsid w:val="00F74CF0"/>
    <w:rsid w:val="00F85268"/>
    <w:rsid w:val="00F86981"/>
    <w:rsid w:val="00F87DCE"/>
    <w:rsid w:val="00F93DEF"/>
    <w:rsid w:val="00F9585F"/>
    <w:rsid w:val="00FB59E9"/>
    <w:rsid w:val="00FC0983"/>
    <w:rsid w:val="00FC57A4"/>
    <w:rsid w:val="00FD0010"/>
    <w:rsid w:val="00FD7E25"/>
    <w:rsid w:val="00FE128C"/>
    <w:rsid w:val="00FE2CA7"/>
    <w:rsid w:val="00FE5587"/>
    <w:rsid w:val="00FF4271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;"/>
  <w14:docId w14:val="634D66CB"/>
  <w15:chartTrackingRefBased/>
  <w15:docId w15:val="{2C07504A-7846-44DE-8E4E-BE5E6380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621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762953"/>
    <w:pPr>
      <w:spacing w:after="0"/>
      <w:jc w:val="center"/>
    </w:pPr>
    <w:rPr>
      <w:rFonts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76295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762953"/>
    <w:pPr>
      <w:spacing w:line="240" w:lineRule="auto"/>
    </w:pPr>
    <w:rPr>
      <w:rFonts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762953"/>
    <w:rPr>
      <w:rFonts w:ascii="Arial" w:hAnsi="Arial" w:cs="Arial"/>
      <w:noProof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7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3015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7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3015"/>
    <w:rPr>
      <w:rFonts w:ascii="Arial" w:hAnsi="Arial"/>
    </w:rPr>
  </w:style>
  <w:style w:type="character" w:styleId="Zeilennummer">
    <w:name w:val="line number"/>
    <w:basedOn w:val="Absatz-Standardschriftart"/>
    <w:uiPriority w:val="99"/>
    <w:semiHidden/>
    <w:unhideWhenUsed/>
    <w:rsid w:val="00073015"/>
  </w:style>
  <w:style w:type="character" w:styleId="Hyperlink">
    <w:name w:val="Hyperlink"/>
    <w:basedOn w:val="Absatz-Standardschriftart"/>
    <w:uiPriority w:val="99"/>
    <w:unhideWhenUsed/>
    <w:rsid w:val="005745C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D6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B2D4C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06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06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067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06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0675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0675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DE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F7365-9ABF-4DD7-997C-5D9FA35AA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Insel Gruppe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Aebi, Christoph</dc:creator>
  <cp:keywords/>
  <dc:description/>
  <cp:lastModifiedBy>Aebi, Christoph</cp:lastModifiedBy>
  <cp:revision>7</cp:revision>
  <cp:lastPrinted>2024-07-11T11:43:00Z</cp:lastPrinted>
  <dcterms:created xsi:type="dcterms:W3CDTF">2024-07-12T11:41:00Z</dcterms:created>
  <dcterms:modified xsi:type="dcterms:W3CDTF">2024-07-13T09:46:00Z</dcterms:modified>
</cp:coreProperties>
</file>