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C4E4F" w14:textId="631C3E47" w:rsidR="00BB4382" w:rsidRDefault="00BB4382" w:rsidP="00BB4382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Supplementary Material</w:t>
      </w:r>
    </w:p>
    <w:p w14:paraId="39DE97A9" w14:textId="7E6842DB" w:rsidR="00BB4382" w:rsidRPr="00BB4382" w:rsidRDefault="00BB4382" w:rsidP="00BB438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BB4382">
        <w:rPr>
          <w:rFonts w:ascii="Times New Roman" w:hAnsi="Times New Roman" w:cs="Times New Roman"/>
          <w:b/>
          <w:bCs/>
        </w:rPr>
        <w:t>Table S1</w:t>
      </w:r>
      <w:r w:rsidRPr="00966A8E">
        <w:rPr>
          <w:rFonts w:ascii="Times New Roman" w:hAnsi="Times New Roman" w:cs="Times New Roman"/>
        </w:rPr>
        <w:t>. The Joanna Briggs Institute (JBI) critical appraisal checklist for</w:t>
      </w:r>
      <w:r>
        <w:rPr>
          <w:rFonts w:ascii="Times New Roman" w:hAnsi="Times New Roman" w:cs="Times New Roman"/>
        </w:rPr>
        <w:t xml:space="preserve"> </w:t>
      </w:r>
      <w:proofErr w:type="gramStart"/>
      <w:r w:rsidR="00112C5A">
        <w:rPr>
          <w:rFonts w:ascii="Times New Roman" w:hAnsi="Times New Roman" w:cs="Times New Roman"/>
        </w:rPr>
        <w:t xml:space="preserve">longitudinal </w:t>
      </w:r>
      <w:r w:rsidR="006F0466">
        <w:rPr>
          <w:rFonts w:ascii="Times New Roman" w:hAnsi="Times New Roman" w:cs="Times New Roman"/>
        </w:rPr>
        <w:t xml:space="preserve"> </w:t>
      </w:r>
      <w:r w:rsidRPr="00966A8E">
        <w:rPr>
          <w:rFonts w:ascii="Times New Roman" w:hAnsi="Times New Roman" w:cs="Times New Roman"/>
        </w:rPr>
        <w:t>studie</w:t>
      </w:r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>.</w:t>
      </w: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08"/>
        <w:gridCol w:w="709"/>
        <w:gridCol w:w="709"/>
        <w:gridCol w:w="850"/>
        <w:gridCol w:w="709"/>
        <w:gridCol w:w="567"/>
        <w:gridCol w:w="567"/>
        <w:gridCol w:w="992"/>
        <w:gridCol w:w="993"/>
        <w:gridCol w:w="567"/>
        <w:gridCol w:w="987"/>
      </w:tblGrid>
      <w:tr w:rsidR="00BB4382" w:rsidRPr="00BB4382" w14:paraId="50BAF5EA" w14:textId="77777777" w:rsidTr="00BB4382">
        <w:trPr>
          <w:trHeight w:val="421"/>
          <w:jc w:val="center"/>
        </w:trPr>
        <w:tc>
          <w:tcPr>
            <w:tcW w:w="2127" w:type="dxa"/>
            <w:vMerge w:val="restart"/>
            <w:noWrap/>
          </w:tcPr>
          <w:p w14:paraId="699C08BA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bookmarkStart w:id="0" w:name="_Hlk168476543"/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 xml:space="preserve">Study </w:t>
            </w:r>
          </w:p>
        </w:tc>
        <w:tc>
          <w:tcPr>
            <w:tcW w:w="7938" w:type="dxa"/>
            <w:gridSpan w:val="11"/>
          </w:tcPr>
          <w:p w14:paraId="2207C8C0" w14:textId="77777777" w:rsidR="00BB4382" w:rsidRPr="00BB4382" w:rsidRDefault="00BB4382" w:rsidP="00BB4382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Questions</w:t>
            </w:r>
          </w:p>
        </w:tc>
        <w:tc>
          <w:tcPr>
            <w:tcW w:w="987" w:type="dxa"/>
            <w:vMerge w:val="restart"/>
          </w:tcPr>
          <w:p w14:paraId="1FAD26EC" w14:textId="77777777" w:rsidR="00BB4382" w:rsidRPr="00BB4382" w:rsidRDefault="00BB4382" w:rsidP="00BB4382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Score %</w:t>
            </w:r>
          </w:p>
        </w:tc>
      </w:tr>
      <w:tr w:rsidR="00BB4382" w:rsidRPr="00BB4382" w14:paraId="441197A9" w14:textId="77777777" w:rsidTr="00BB4382">
        <w:trPr>
          <w:trHeight w:val="288"/>
          <w:jc w:val="center"/>
        </w:trPr>
        <w:tc>
          <w:tcPr>
            <w:tcW w:w="2127" w:type="dxa"/>
            <w:vMerge/>
            <w:noWrap/>
            <w:hideMark/>
          </w:tcPr>
          <w:p w14:paraId="2F78E51B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67" w:type="dxa"/>
          </w:tcPr>
          <w:p w14:paraId="4BFA0125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08" w:type="dxa"/>
          </w:tcPr>
          <w:p w14:paraId="510AB518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09" w:type="dxa"/>
          </w:tcPr>
          <w:p w14:paraId="22D22C97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09" w:type="dxa"/>
          </w:tcPr>
          <w:p w14:paraId="740572A5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0" w:type="dxa"/>
          </w:tcPr>
          <w:p w14:paraId="100C2353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09" w:type="dxa"/>
          </w:tcPr>
          <w:p w14:paraId="3CB3D289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9A0B220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67" w:type="dxa"/>
          </w:tcPr>
          <w:p w14:paraId="04DE6619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992" w:type="dxa"/>
          </w:tcPr>
          <w:p w14:paraId="62FF72D8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993" w:type="dxa"/>
          </w:tcPr>
          <w:p w14:paraId="7CE5B749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3B55E2A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  <w:vMerge/>
          </w:tcPr>
          <w:p w14:paraId="2FEA2170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BB4382" w:rsidRPr="00BB4382" w14:paraId="4E7C25A1" w14:textId="77777777" w:rsidTr="00BB4382">
        <w:trPr>
          <w:trHeight w:val="288"/>
          <w:jc w:val="center"/>
        </w:trPr>
        <w:tc>
          <w:tcPr>
            <w:tcW w:w="2127" w:type="dxa"/>
            <w:shd w:val="clear" w:color="000000" w:fill="FFFFFF"/>
            <w:noWrap/>
            <w:hideMark/>
          </w:tcPr>
          <w:p w14:paraId="71F3FD4B" w14:textId="77777777" w:rsidR="00BB4382" w:rsidRPr="007B2EA7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7B2EA7">
              <w:rPr>
                <w:rFonts w:ascii="Palatino Linotype" w:eastAsia="Times New Roman" w:hAnsi="Palatino Linotype" w:cs="Arial"/>
                <w:sz w:val="20"/>
                <w:szCs w:val="20"/>
              </w:rPr>
              <w:t>Bargheet et al., 2023</w:t>
            </w:r>
          </w:p>
        </w:tc>
        <w:tc>
          <w:tcPr>
            <w:tcW w:w="567" w:type="dxa"/>
          </w:tcPr>
          <w:p w14:paraId="38490A5A" w14:textId="77777777" w:rsidR="00BB4382" w:rsidRPr="007B2EA7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7B2EA7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</w:tcPr>
          <w:p w14:paraId="651EEBF2" w14:textId="77777777" w:rsidR="00BB4382" w:rsidRPr="007B2EA7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7B2EA7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</w:tcPr>
          <w:p w14:paraId="6E4E872A" w14:textId="77777777" w:rsidR="00BB4382" w:rsidRPr="007B2EA7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7B2EA7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</w:tcPr>
          <w:p w14:paraId="55A457CF" w14:textId="77777777" w:rsidR="00BB4382" w:rsidRPr="007B2EA7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7B2EA7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850" w:type="dxa"/>
          </w:tcPr>
          <w:p w14:paraId="1CC97C4A" w14:textId="77777777" w:rsidR="00BB4382" w:rsidRPr="007B2EA7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7B2EA7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78B1DF6C" w14:textId="77777777" w:rsidR="00BB4382" w:rsidRPr="007B2EA7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7B2EA7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noWrap/>
            <w:hideMark/>
          </w:tcPr>
          <w:p w14:paraId="5AD52972" w14:textId="77777777" w:rsidR="00BB4382" w:rsidRPr="007B2EA7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7B2EA7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</w:tcPr>
          <w:p w14:paraId="3EA3D3F4" w14:textId="77777777" w:rsidR="00BB4382" w:rsidRPr="007B2EA7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7B2EA7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2E0713CE" w14:textId="77777777" w:rsidR="00BB4382" w:rsidRPr="007B2EA7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7B2EA7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unclear</w:t>
            </w:r>
          </w:p>
        </w:tc>
        <w:tc>
          <w:tcPr>
            <w:tcW w:w="993" w:type="dxa"/>
          </w:tcPr>
          <w:p w14:paraId="608F8958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unclear</w:t>
            </w:r>
          </w:p>
        </w:tc>
        <w:tc>
          <w:tcPr>
            <w:tcW w:w="567" w:type="dxa"/>
          </w:tcPr>
          <w:p w14:paraId="7D94E80E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987" w:type="dxa"/>
          </w:tcPr>
          <w:p w14:paraId="5497614A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9/11 (81.8%)</w:t>
            </w:r>
          </w:p>
        </w:tc>
      </w:tr>
      <w:tr w:rsidR="00BB4382" w:rsidRPr="00BB4382" w14:paraId="454BFABA" w14:textId="77777777" w:rsidTr="00BB4382">
        <w:trPr>
          <w:trHeight w:val="288"/>
          <w:jc w:val="center"/>
        </w:trPr>
        <w:tc>
          <w:tcPr>
            <w:tcW w:w="2127" w:type="dxa"/>
            <w:noWrap/>
          </w:tcPr>
          <w:p w14:paraId="0BBC71D9" w14:textId="77777777" w:rsidR="00BB4382" w:rsidRPr="00BB4382" w:rsidRDefault="00BB4382" w:rsidP="00BB43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B4382">
              <w:rPr>
                <w:rFonts w:ascii="Palatino Linotype" w:hAnsi="Palatino Linotype" w:cs="Arial"/>
                <w:sz w:val="20"/>
                <w:szCs w:val="20"/>
              </w:rPr>
              <w:t>Lebeaux et al., 2021.</w:t>
            </w:r>
          </w:p>
          <w:p w14:paraId="57685BEF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67" w:type="dxa"/>
          </w:tcPr>
          <w:p w14:paraId="599BD250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</w:tcPr>
          <w:p w14:paraId="49E035E2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</w:tcPr>
          <w:p w14:paraId="397FEB61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</w:tcPr>
          <w:p w14:paraId="7B75BEA1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850" w:type="dxa"/>
          </w:tcPr>
          <w:p w14:paraId="6F1F10E2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15D7AB9C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noWrap/>
          </w:tcPr>
          <w:p w14:paraId="0DDF3CBE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</w:tcPr>
          <w:p w14:paraId="4829F9EC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0D65B5B8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  <w:t>unclear</w:t>
            </w:r>
          </w:p>
        </w:tc>
        <w:tc>
          <w:tcPr>
            <w:tcW w:w="993" w:type="dxa"/>
          </w:tcPr>
          <w:p w14:paraId="11F9054D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unclear</w:t>
            </w:r>
          </w:p>
        </w:tc>
        <w:tc>
          <w:tcPr>
            <w:tcW w:w="567" w:type="dxa"/>
          </w:tcPr>
          <w:p w14:paraId="194D09F5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987" w:type="dxa"/>
          </w:tcPr>
          <w:p w14:paraId="3B83AB36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9/11 (81.8%)</w:t>
            </w:r>
          </w:p>
        </w:tc>
      </w:tr>
      <w:tr w:rsidR="00BB4382" w:rsidRPr="00BB4382" w14:paraId="4C7BB8D9" w14:textId="77777777" w:rsidTr="00BB4382">
        <w:trPr>
          <w:trHeight w:val="288"/>
          <w:jc w:val="center"/>
        </w:trPr>
        <w:tc>
          <w:tcPr>
            <w:tcW w:w="2127" w:type="dxa"/>
            <w:noWrap/>
          </w:tcPr>
          <w:p w14:paraId="0EDE8FAF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proofErr w:type="spellStart"/>
            <w:r w:rsidRPr="00BB4382">
              <w:rPr>
                <w:rFonts w:ascii="Palatino Linotype" w:eastAsia="Times New Roman" w:hAnsi="Palatino Linotype" w:cs="Arial"/>
                <w:sz w:val="20"/>
                <w:szCs w:val="20"/>
              </w:rPr>
              <w:t>Pärnänen</w:t>
            </w:r>
            <w:proofErr w:type="spellEnd"/>
            <w:r w:rsidRPr="00BB4382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et al., 2018</w:t>
            </w:r>
          </w:p>
        </w:tc>
        <w:tc>
          <w:tcPr>
            <w:tcW w:w="567" w:type="dxa"/>
          </w:tcPr>
          <w:p w14:paraId="0B3AE573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6D811B15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0CF8D836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418B5287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18E9E6C1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60462831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567" w:type="dxa"/>
            <w:noWrap/>
          </w:tcPr>
          <w:p w14:paraId="7E80D4D6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F720B4E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5288906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unclear</w:t>
            </w:r>
          </w:p>
        </w:tc>
        <w:tc>
          <w:tcPr>
            <w:tcW w:w="993" w:type="dxa"/>
          </w:tcPr>
          <w:p w14:paraId="3F1D9547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unclear</w:t>
            </w:r>
          </w:p>
        </w:tc>
        <w:tc>
          <w:tcPr>
            <w:tcW w:w="567" w:type="dxa"/>
          </w:tcPr>
          <w:p w14:paraId="6CF4A66C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987" w:type="dxa"/>
          </w:tcPr>
          <w:p w14:paraId="00A17114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9/11(81.8%)</w:t>
            </w:r>
          </w:p>
        </w:tc>
      </w:tr>
      <w:tr w:rsidR="00BB4382" w:rsidRPr="00BB4382" w14:paraId="758CE547" w14:textId="77777777" w:rsidTr="00BB4382">
        <w:trPr>
          <w:trHeight w:val="288"/>
          <w:jc w:val="center"/>
        </w:trPr>
        <w:tc>
          <w:tcPr>
            <w:tcW w:w="2127" w:type="dxa"/>
            <w:noWrap/>
          </w:tcPr>
          <w:p w14:paraId="416F3998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 w:cs="Arial"/>
                <w:sz w:val="20"/>
                <w:szCs w:val="20"/>
              </w:rPr>
              <w:t>Li et al., 2021.</w:t>
            </w:r>
          </w:p>
        </w:tc>
        <w:tc>
          <w:tcPr>
            <w:tcW w:w="567" w:type="dxa"/>
          </w:tcPr>
          <w:p w14:paraId="63015C93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464963DF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08892E24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11BBE389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7014CB0B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68BE61C0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567" w:type="dxa"/>
            <w:noWrap/>
          </w:tcPr>
          <w:p w14:paraId="6AB8ED39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537181D1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48E0E29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unclear</w:t>
            </w:r>
          </w:p>
        </w:tc>
        <w:tc>
          <w:tcPr>
            <w:tcW w:w="993" w:type="dxa"/>
          </w:tcPr>
          <w:p w14:paraId="18C20F91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unclear</w:t>
            </w:r>
          </w:p>
        </w:tc>
        <w:tc>
          <w:tcPr>
            <w:tcW w:w="567" w:type="dxa"/>
          </w:tcPr>
          <w:p w14:paraId="67DBEAE4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987" w:type="dxa"/>
          </w:tcPr>
          <w:p w14:paraId="7ACF1606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 w:cs="Times New Roman"/>
                <w:sz w:val="20"/>
                <w:szCs w:val="20"/>
              </w:rPr>
              <w:t>9/11 (81.8%)</w:t>
            </w:r>
          </w:p>
        </w:tc>
      </w:tr>
      <w:tr w:rsidR="00BB4382" w:rsidRPr="00BB4382" w14:paraId="4AA97197" w14:textId="77777777" w:rsidTr="00BB4382">
        <w:trPr>
          <w:trHeight w:val="618"/>
          <w:jc w:val="center"/>
        </w:trPr>
        <w:tc>
          <w:tcPr>
            <w:tcW w:w="2127" w:type="dxa"/>
            <w:noWrap/>
          </w:tcPr>
          <w:p w14:paraId="3944D3CC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eastAsia="Times New Roman" w:hAnsi="Palatino Linotype" w:cs="Arial"/>
                <w:sz w:val="20"/>
                <w:szCs w:val="20"/>
              </w:rPr>
              <w:t>Zhang et al., 2022</w:t>
            </w:r>
          </w:p>
        </w:tc>
        <w:tc>
          <w:tcPr>
            <w:tcW w:w="567" w:type="dxa"/>
          </w:tcPr>
          <w:p w14:paraId="207E0E74" w14:textId="3AC799BA" w:rsidR="00BB4382" w:rsidRPr="00BB4382" w:rsidRDefault="006E2153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14:paraId="1EFD4DB6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769B0339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33D7A62E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730F11F1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24304596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567" w:type="dxa"/>
            <w:noWrap/>
          </w:tcPr>
          <w:p w14:paraId="6AEA48DB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8F9F0B2" w14:textId="77777777" w:rsidR="00BB4382" w:rsidRPr="00BB4382" w:rsidRDefault="00BB4382" w:rsidP="00BB438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en-ZA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6793AF4F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unclear</w:t>
            </w:r>
          </w:p>
        </w:tc>
        <w:tc>
          <w:tcPr>
            <w:tcW w:w="993" w:type="dxa"/>
          </w:tcPr>
          <w:p w14:paraId="27B950F4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unclear</w:t>
            </w:r>
          </w:p>
        </w:tc>
        <w:tc>
          <w:tcPr>
            <w:tcW w:w="567" w:type="dxa"/>
          </w:tcPr>
          <w:p w14:paraId="0B635FA9" w14:textId="77777777" w:rsidR="00BB4382" w:rsidRPr="00BB4382" w:rsidRDefault="00BB4382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BB4382">
              <w:rPr>
                <w:rFonts w:ascii="Palatino Linotype" w:hAnsi="Palatino Linotype"/>
                <w:sz w:val="20"/>
                <w:szCs w:val="20"/>
              </w:rPr>
              <w:t>Yes</w:t>
            </w:r>
          </w:p>
        </w:tc>
        <w:tc>
          <w:tcPr>
            <w:tcW w:w="987" w:type="dxa"/>
          </w:tcPr>
          <w:p w14:paraId="7E5980A7" w14:textId="36CAE7CF" w:rsidR="00BB4382" w:rsidRPr="00BB4382" w:rsidRDefault="007B2EA7" w:rsidP="00BB4382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  <w:r w:rsidR="00BB4382" w:rsidRPr="00BB4382">
              <w:rPr>
                <w:rFonts w:ascii="Palatino Linotype" w:hAnsi="Palatino Linotype" w:cs="Times New Roman"/>
                <w:sz w:val="20"/>
                <w:szCs w:val="20"/>
              </w:rPr>
              <w:t>/11(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72.7</w:t>
            </w:r>
            <w:r w:rsidR="00BB4382" w:rsidRPr="00BB4382">
              <w:rPr>
                <w:rFonts w:ascii="Palatino Linotype" w:hAnsi="Palatino Linotype" w:cs="Times New Roman"/>
                <w:sz w:val="20"/>
                <w:szCs w:val="20"/>
              </w:rPr>
              <w:t>%)</w:t>
            </w:r>
          </w:p>
        </w:tc>
      </w:tr>
      <w:bookmarkEnd w:id="0"/>
    </w:tbl>
    <w:p w14:paraId="77DBFBC7" w14:textId="77777777" w:rsidR="00BB4382" w:rsidRPr="00BB4382" w:rsidRDefault="00BB4382" w:rsidP="00BB4382">
      <w:pPr>
        <w:spacing w:after="0" w:line="240" w:lineRule="auto"/>
        <w:rPr>
          <w:rFonts w:ascii="Palatino Linotype" w:hAnsi="Palatino Linotype"/>
          <w:sz w:val="22"/>
          <w:szCs w:val="22"/>
          <w:lang w:val="en-GB"/>
        </w:rPr>
      </w:pPr>
    </w:p>
    <w:p w14:paraId="3792B642" w14:textId="59B03D7B" w:rsidR="00D81667" w:rsidRDefault="00BB4382" w:rsidP="00BB4382">
      <w:pPr>
        <w:jc w:val="both"/>
        <w:rPr>
          <w:rFonts w:ascii="Palatino Linotype" w:hAnsi="Palatino Linotype"/>
          <w:sz w:val="22"/>
          <w:szCs w:val="22"/>
        </w:rPr>
      </w:pPr>
      <w:r w:rsidRPr="00BB4382">
        <w:rPr>
          <w:rFonts w:ascii="Palatino Linotype" w:hAnsi="Palatino Linotype"/>
          <w:sz w:val="22"/>
          <w:szCs w:val="22"/>
        </w:rPr>
        <w:t xml:space="preserve">The </w:t>
      </w:r>
      <w:r w:rsidR="00D81667">
        <w:rPr>
          <w:rFonts w:ascii="Palatino Linotype" w:hAnsi="Palatino Linotype"/>
          <w:sz w:val="22"/>
          <w:szCs w:val="22"/>
        </w:rPr>
        <w:t xml:space="preserve">checklist </w:t>
      </w:r>
      <w:r w:rsidRPr="00BB4382">
        <w:rPr>
          <w:rFonts w:ascii="Palatino Linotype" w:hAnsi="Palatino Linotype"/>
          <w:sz w:val="22"/>
          <w:szCs w:val="22"/>
        </w:rPr>
        <w:t xml:space="preserve">questions </w:t>
      </w:r>
      <w:r>
        <w:rPr>
          <w:rFonts w:ascii="Palatino Linotype" w:hAnsi="Palatino Linotype"/>
          <w:sz w:val="22"/>
          <w:szCs w:val="22"/>
        </w:rPr>
        <w:t>include</w:t>
      </w:r>
      <w:r w:rsidRPr="00BB4382">
        <w:rPr>
          <w:rFonts w:ascii="Palatino Linotype" w:hAnsi="Palatino Linotype"/>
          <w:sz w:val="22"/>
          <w:szCs w:val="22"/>
        </w:rPr>
        <w:t xml:space="preserve"> </w:t>
      </w:r>
      <w:r w:rsidRPr="00BB4382">
        <w:rPr>
          <w:rFonts w:ascii="Palatino Linotype" w:hAnsi="Palatino Linotype"/>
          <w:b/>
          <w:bCs/>
          <w:sz w:val="22"/>
          <w:szCs w:val="22"/>
        </w:rPr>
        <w:t>1:</w:t>
      </w:r>
      <w:r w:rsidRPr="00BB4382">
        <w:rPr>
          <w:rFonts w:ascii="Palatino Linotype" w:hAnsi="Palatino Linotype"/>
          <w:sz w:val="22"/>
          <w:szCs w:val="22"/>
        </w:rPr>
        <w:t xml:space="preserve"> Were the two groups similar and recruited from the same population; </w:t>
      </w:r>
      <w:r w:rsidRPr="00BB4382">
        <w:rPr>
          <w:rFonts w:ascii="Palatino Linotype" w:hAnsi="Palatino Linotype"/>
          <w:b/>
          <w:bCs/>
          <w:sz w:val="22"/>
          <w:szCs w:val="22"/>
        </w:rPr>
        <w:t>2.</w:t>
      </w:r>
      <w:r w:rsidRPr="00BB4382">
        <w:rPr>
          <w:rFonts w:ascii="Palatino Linotype" w:hAnsi="Palatino Linotype"/>
          <w:sz w:val="22"/>
          <w:szCs w:val="22"/>
        </w:rPr>
        <w:t xml:space="preserve"> Were the exposures measured similarly to assign people to both exposed and   unexposed groups? </w:t>
      </w:r>
      <w:r w:rsidRPr="00BB4382">
        <w:rPr>
          <w:rFonts w:ascii="Palatino Linotype" w:hAnsi="Palatino Linotype"/>
          <w:b/>
          <w:bCs/>
          <w:sz w:val="22"/>
          <w:szCs w:val="22"/>
        </w:rPr>
        <w:t>3.</w:t>
      </w:r>
      <w:r w:rsidRPr="00BB4382">
        <w:rPr>
          <w:rFonts w:ascii="Palatino Linotype" w:hAnsi="Palatino Linotype"/>
          <w:sz w:val="22"/>
          <w:szCs w:val="22"/>
        </w:rPr>
        <w:t xml:space="preserve">Was the exposure measured in a valid and reliable way? </w:t>
      </w:r>
      <w:r w:rsidRPr="00BB4382">
        <w:rPr>
          <w:rFonts w:ascii="Palatino Linotype" w:hAnsi="Palatino Linotype"/>
          <w:b/>
          <w:bCs/>
          <w:sz w:val="22"/>
          <w:szCs w:val="22"/>
        </w:rPr>
        <w:t>4</w:t>
      </w:r>
      <w:r w:rsidRPr="00BB438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BB4382">
        <w:rPr>
          <w:rFonts w:ascii="Palatino Linotype" w:hAnsi="Palatino Linotype"/>
          <w:sz w:val="22"/>
          <w:szCs w:val="22"/>
        </w:rPr>
        <w:t>Were</w:t>
      </w:r>
      <w:proofErr w:type="spellEnd"/>
      <w:r w:rsidRPr="00BB4382">
        <w:rPr>
          <w:rFonts w:ascii="Palatino Linotype" w:hAnsi="Palatino Linotype"/>
          <w:sz w:val="22"/>
          <w:szCs w:val="22"/>
        </w:rPr>
        <w:t xml:space="preserve"> confounding factors identified? </w:t>
      </w:r>
      <w:r w:rsidRPr="00BB4382">
        <w:rPr>
          <w:rFonts w:ascii="Palatino Linotype" w:hAnsi="Palatino Linotype"/>
          <w:b/>
          <w:bCs/>
          <w:sz w:val="22"/>
          <w:szCs w:val="22"/>
        </w:rPr>
        <w:t>5.</w:t>
      </w:r>
      <w:r w:rsidRPr="00BB4382">
        <w:rPr>
          <w:rFonts w:ascii="Palatino Linotype" w:hAnsi="Palatino Linotype"/>
          <w:sz w:val="22"/>
          <w:szCs w:val="22"/>
        </w:rPr>
        <w:t xml:space="preserve"> Were strategies to deal with confounding factors stated? </w:t>
      </w:r>
      <w:r w:rsidRPr="00BB4382">
        <w:rPr>
          <w:rFonts w:ascii="Palatino Linotype" w:hAnsi="Palatino Linotype"/>
          <w:b/>
          <w:bCs/>
          <w:sz w:val="22"/>
          <w:szCs w:val="22"/>
        </w:rPr>
        <w:t>6.</w:t>
      </w:r>
      <w:r w:rsidRPr="00BB4382">
        <w:rPr>
          <w:rFonts w:ascii="Palatino Linotype" w:hAnsi="Palatino Linotype"/>
          <w:sz w:val="22"/>
          <w:szCs w:val="22"/>
        </w:rPr>
        <w:t xml:space="preserve">Were the groups/participants free of the outcome at the start of the study (or </w:t>
      </w:r>
      <w:proofErr w:type="gramStart"/>
      <w:r w:rsidRPr="00BB4382">
        <w:rPr>
          <w:rFonts w:ascii="Palatino Linotype" w:hAnsi="Palatino Linotype"/>
          <w:sz w:val="22"/>
          <w:szCs w:val="22"/>
        </w:rPr>
        <w:t>at the moment</w:t>
      </w:r>
      <w:proofErr w:type="gramEnd"/>
      <w:r w:rsidRPr="00BB4382">
        <w:rPr>
          <w:rFonts w:ascii="Palatino Linotype" w:hAnsi="Palatino Linotype"/>
          <w:sz w:val="22"/>
          <w:szCs w:val="22"/>
        </w:rPr>
        <w:t xml:space="preserve"> of exposure)? </w:t>
      </w:r>
      <w:r w:rsidRPr="00BB4382">
        <w:rPr>
          <w:rFonts w:ascii="Palatino Linotype" w:hAnsi="Palatino Linotype"/>
          <w:b/>
          <w:bCs/>
          <w:sz w:val="22"/>
          <w:szCs w:val="22"/>
        </w:rPr>
        <w:t>7.</w:t>
      </w:r>
      <w:r w:rsidRPr="00BB4382">
        <w:rPr>
          <w:rFonts w:ascii="Palatino Linotype" w:hAnsi="Palatino Linotype"/>
          <w:sz w:val="22"/>
          <w:szCs w:val="22"/>
        </w:rPr>
        <w:t xml:space="preserve">Were the outcomes measured in a valid and reliable way? </w:t>
      </w:r>
      <w:r w:rsidRPr="00BB4382">
        <w:rPr>
          <w:rFonts w:ascii="Palatino Linotype" w:hAnsi="Palatino Linotype"/>
          <w:b/>
          <w:bCs/>
          <w:sz w:val="22"/>
          <w:szCs w:val="22"/>
        </w:rPr>
        <w:t>8.</w:t>
      </w:r>
      <w:r w:rsidRPr="00BB4382">
        <w:rPr>
          <w:rFonts w:ascii="Palatino Linotype" w:hAnsi="Palatino Linotype"/>
          <w:sz w:val="22"/>
          <w:szCs w:val="22"/>
        </w:rPr>
        <w:t xml:space="preserve">Was the follow up time reported and sufficient to be long enough for outcomes to occur? </w:t>
      </w:r>
      <w:r w:rsidRPr="00BB4382">
        <w:rPr>
          <w:rFonts w:ascii="Palatino Linotype" w:hAnsi="Palatino Linotype"/>
          <w:b/>
          <w:bCs/>
          <w:sz w:val="22"/>
          <w:szCs w:val="22"/>
        </w:rPr>
        <w:t>9.</w:t>
      </w:r>
      <w:r w:rsidRPr="00BB4382">
        <w:rPr>
          <w:rFonts w:ascii="Palatino Linotype" w:hAnsi="Palatino Linotype"/>
          <w:sz w:val="22"/>
          <w:szCs w:val="22"/>
          <w:lang w:val="en-US"/>
        </w:rPr>
        <w:t xml:space="preserve">Was follow up complete, and if not, were the reasons to loss to follow up described and explored? </w:t>
      </w:r>
      <w:r w:rsidRPr="00BB4382">
        <w:rPr>
          <w:rFonts w:ascii="Palatino Linotype" w:hAnsi="Palatino Linotype"/>
          <w:b/>
          <w:bCs/>
          <w:sz w:val="22"/>
          <w:szCs w:val="22"/>
          <w:lang w:val="en-US"/>
        </w:rPr>
        <w:t>10</w:t>
      </w:r>
      <w:r w:rsidRPr="00BB4382">
        <w:rPr>
          <w:rFonts w:ascii="Palatino Linotype" w:hAnsi="Palatino Linotype"/>
          <w:sz w:val="22"/>
          <w:szCs w:val="22"/>
          <w:lang w:val="en-US"/>
        </w:rPr>
        <w:t>.</w:t>
      </w:r>
      <w:r w:rsidRPr="00BB4382">
        <w:rPr>
          <w:rFonts w:ascii="Palatino Linotype" w:hAnsi="Palatino Linotype"/>
          <w:sz w:val="22"/>
          <w:szCs w:val="22"/>
        </w:rPr>
        <w:t xml:space="preserve"> Were strategies to address incomplete follow up utilized? </w:t>
      </w:r>
      <w:r w:rsidRPr="00BB4382">
        <w:rPr>
          <w:rFonts w:ascii="Palatino Linotype" w:hAnsi="Palatino Linotype"/>
          <w:b/>
          <w:bCs/>
          <w:sz w:val="22"/>
          <w:szCs w:val="22"/>
        </w:rPr>
        <w:t>11.</w:t>
      </w:r>
      <w:r w:rsidRPr="00BB4382">
        <w:rPr>
          <w:rFonts w:ascii="Palatino Linotype" w:hAnsi="Palatino Linotype"/>
          <w:sz w:val="22"/>
          <w:szCs w:val="22"/>
        </w:rPr>
        <w:t xml:space="preserve"> </w:t>
      </w:r>
      <w:r w:rsidRPr="00BB4382">
        <w:rPr>
          <w:rFonts w:ascii="Palatino Linotype" w:hAnsi="Palatino Linotype"/>
          <w:sz w:val="22"/>
          <w:szCs w:val="22"/>
          <w:lang w:val="en-US"/>
        </w:rPr>
        <w:t>Was</w:t>
      </w:r>
      <w:r w:rsidRPr="00BB4382">
        <w:rPr>
          <w:rFonts w:ascii="Palatino Linotype" w:hAnsi="Palatino Linotype"/>
          <w:sz w:val="22"/>
          <w:szCs w:val="22"/>
        </w:rPr>
        <w:t xml:space="preserve"> appropriate statistical analysis used?</w:t>
      </w:r>
    </w:p>
    <w:p w14:paraId="0BB6E0AA" w14:textId="47B9A7F2" w:rsidR="00D81667" w:rsidRDefault="00D81667" w:rsidP="00D81667">
      <w:pPr>
        <w:rPr>
          <w:rFonts w:ascii="Times New Roman" w:hAnsi="Times New Roman" w:cs="Times New Roman"/>
        </w:rPr>
      </w:pPr>
      <w:r w:rsidRPr="00976D8E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S2</w:t>
      </w:r>
      <w:r w:rsidRPr="00976D8E">
        <w:rPr>
          <w:rFonts w:ascii="Times New Roman" w:hAnsi="Times New Roman" w:cs="Times New Roman"/>
          <w:b/>
          <w:bCs/>
        </w:rPr>
        <w:t xml:space="preserve">. </w:t>
      </w:r>
      <w:bookmarkStart w:id="1" w:name="_Hlk99553207"/>
      <w:r w:rsidRPr="00C70749">
        <w:rPr>
          <w:rFonts w:ascii="Times New Roman" w:hAnsi="Times New Roman" w:cs="Times New Roman"/>
        </w:rPr>
        <w:t xml:space="preserve">The </w:t>
      </w:r>
      <w:r w:rsidRPr="00C70749">
        <w:rPr>
          <w:rFonts w:ascii="Times New Roman" w:hAnsi="Times New Roman" w:cs="Times New Roman"/>
          <w:noProof/>
        </w:rPr>
        <w:t xml:space="preserve">Joanna Briggs Institute (JBI) </w:t>
      </w:r>
      <w:r w:rsidRPr="00C70749">
        <w:rPr>
          <w:rFonts w:ascii="Times New Roman" w:hAnsi="Times New Roman" w:cs="Times New Roman"/>
        </w:rPr>
        <w:t>critical appraisal</w:t>
      </w:r>
      <w:r w:rsidRPr="00D21778">
        <w:rPr>
          <w:rFonts w:ascii="Times New Roman" w:hAnsi="Times New Roman" w:cs="Times New Roman"/>
        </w:rPr>
        <w:t xml:space="preserve"> checklist for </w:t>
      </w:r>
      <w:bookmarkEnd w:id="1"/>
      <w:r w:rsidR="00112C5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ross-sectional studies.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993"/>
        <w:gridCol w:w="992"/>
        <w:gridCol w:w="709"/>
        <w:gridCol w:w="708"/>
        <w:gridCol w:w="1418"/>
      </w:tblGrid>
      <w:tr w:rsidR="00923DA0" w:rsidRPr="00116FE5" w14:paraId="6D27F9D3" w14:textId="77777777" w:rsidTr="001F2999">
        <w:trPr>
          <w:trHeight w:val="421"/>
        </w:trPr>
        <w:tc>
          <w:tcPr>
            <w:tcW w:w="2263" w:type="dxa"/>
            <w:vMerge w:val="restart"/>
            <w:noWrap/>
          </w:tcPr>
          <w:p w14:paraId="676CCE62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 xml:space="preserve">Study </w:t>
            </w:r>
          </w:p>
        </w:tc>
        <w:tc>
          <w:tcPr>
            <w:tcW w:w="6237" w:type="dxa"/>
            <w:gridSpan w:val="8"/>
          </w:tcPr>
          <w:p w14:paraId="54367279" w14:textId="77777777" w:rsidR="00923DA0" w:rsidRPr="00116FE5" w:rsidRDefault="00923DA0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Questions</w:t>
            </w:r>
          </w:p>
        </w:tc>
        <w:tc>
          <w:tcPr>
            <w:tcW w:w="1418" w:type="dxa"/>
            <w:vMerge w:val="restart"/>
          </w:tcPr>
          <w:p w14:paraId="47D262E0" w14:textId="57554B56" w:rsidR="00923DA0" w:rsidRPr="00116FE5" w:rsidRDefault="00923DA0" w:rsidP="000F72FC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Score (%)</w:t>
            </w:r>
          </w:p>
        </w:tc>
      </w:tr>
      <w:tr w:rsidR="00923DA0" w:rsidRPr="00116FE5" w14:paraId="77D70B29" w14:textId="77777777" w:rsidTr="001F2999">
        <w:trPr>
          <w:trHeight w:val="92"/>
        </w:trPr>
        <w:tc>
          <w:tcPr>
            <w:tcW w:w="2263" w:type="dxa"/>
            <w:vMerge/>
            <w:noWrap/>
            <w:hideMark/>
          </w:tcPr>
          <w:p w14:paraId="135460D4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709" w:type="dxa"/>
          </w:tcPr>
          <w:p w14:paraId="27136E99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14:paraId="2F86A54C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14:paraId="5B80138C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3</w:t>
            </w:r>
          </w:p>
        </w:tc>
        <w:tc>
          <w:tcPr>
            <w:tcW w:w="708" w:type="dxa"/>
          </w:tcPr>
          <w:p w14:paraId="5B7AD1E0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14:paraId="11D26D6C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14:paraId="50BC830D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AFC7A1D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7</w:t>
            </w:r>
          </w:p>
        </w:tc>
        <w:tc>
          <w:tcPr>
            <w:tcW w:w="708" w:type="dxa"/>
          </w:tcPr>
          <w:p w14:paraId="72E5960E" w14:textId="7777777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  <w:r w:rsidRPr="00116FE5">
              <w:rPr>
                <w:rFonts w:ascii="Palatino Linotype" w:hAnsi="Palatino Linotype" w:cs="Times New Roman"/>
                <w:b/>
                <w:bCs/>
              </w:rPr>
              <w:t>8</w:t>
            </w:r>
          </w:p>
          <w:p w14:paraId="6CBA8A19" w14:textId="77777777" w:rsidR="00923DA0" w:rsidRPr="00116FE5" w:rsidRDefault="00923DA0" w:rsidP="00D8166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418" w:type="dxa"/>
            <w:vMerge/>
          </w:tcPr>
          <w:p w14:paraId="4B50DA64" w14:textId="14223FB7" w:rsidR="00923DA0" w:rsidRPr="00116FE5" w:rsidRDefault="00923DA0" w:rsidP="00D81667">
            <w:pPr>
              <w:rPr>
                <w:rFonts w:ascii="Palatino Linotype" w:hAnsi="Palatino Linotype" w:cs="Times New Roman"/>
                <w:b/>
                <w:bCs/>
              </w:rPr>
            </w:pPr>
          </w:p>
        </w:tc>
      </w:tr>
      <w:tr w:rsidR="00D81667" w:rsidRPr="00116FE5" w14:paraId="239C9E90" w14:textId="77777777" w:rsidTr="001F2999">
        <w:trPr>
          <w:trHeight w:val="288"/>
        </w:trPr>
        <w:tc>
          <w:tcPr>
            <w:tcW w:w="2263" w:type="dxa"/>
            <w:noWrap/>
            <w:hideMark/>
          </w:tcPr>
          <w:p w14:paraId="58C74169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Arial"/>
              </w:rPr>
              <w:t>Pereira-Dias et al., 2021.</w:t>
            </w:r>
          </w:p>
        </w:tc>
        <w:tc>
          <w:tcPr>
            <w:tcW w:w="709" w:type="dxa"/>
          </w:tcPr>
          <w:p w14:paraId="6F25444A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03B9C159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083B2D8E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614F593B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3" w:type="dxa"/>
          </w:tcPr>
          <w:p w14:paraId="3C1F1290" w14:textId="42BF1727" w:rsidR="00D81667" w:rsidRPr="00116FE5" w:rsidRDefault="00CA60BB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unclear</w:t>
            </w:r>
          </w:p>
        </w:tc>
        <w:tc>
          <w:tcPr>
            <w:tcW w:w="992" w:type="dxa"/>
          </w:tcPr>
          <w:p w14:paraId="0F17E7E5" w14:textId="3FA97079" w:rsidR="00D81667" w:rsidRPr="00116FE5" w:rsidRDefault="00815280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unclear</w:t>
            </w:r>
          </w:p>
        </w:tc>
        <w:tc>
          <w:tcPr>
            <w:tcW w:w="709" w:type="dxa"/>
            <w:noWrap/>
            <w:hideMark/>
          </w:tcPr>
          <w:p w14:paraId="2327FDE8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6BF8905C" w14:textId="6E7D71DB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/>
              </w:rPr>
              <w:t>Yes</w:t>
            </w:r>
          </w:p>
        </w:tc>
        <w:tc>
          <w:tcPr>
            <w:tcW w:w="1418" w:type="dxa"/>
          </w:tcPr>
          <w:p w14:paraId="39C70877" w14:textId="50295513" w:rsidR="00D81667" w:rsidRPr="00116FE5" w:rsidRDefault="00CA60BB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6</w:t>
            </w:r>
            <w:r w:rsidR="00923DA0" w:rsidRPr="00116FE5">
              <w:rPr>
                <w:rFonts w:ascii="Palatino Linotype" w:hAnsi="Palatino Linotype" w:cs="Times New Roman"/>
              </w:rPr>
              <w:t>/8</w:t>
            </w:r>
            <w:r w:rsidR="00D81667" w:rsidRPr="00116FE5">
              <w:rPr>
                <w:rFonts w:ascii="Palatino Linotype" w:hAnsi="Palatino Linotype" w:cs="Times New Roman"/>
              </w:rPr>
              <w:t xml:space="preserve"> (</w:t>
            </w:r>
            <w:r w:rsidRPr="00116FE5">
              <w:rPr>
                <w:rFonts w:ascii="Palatino Linotype" w:hAnsi="Palatino Linotype" w:cs="Times New Roman"/>
              </w:rPr>
              <w:t>75</w:t>
            </w:r>
            <w:r w:rsidR="00D81667" w:rsidRPr="00116FE5">
              <w:rPr>
                <w:rFonts w:ascii="Palatino Linotype" w:hAnsi="Palatino Linotype" w:cs="Times New Roman"/>
              </w:rPr>
              <w:t>%)</w:t>
            </w:r>
          </w:p>
        </w:tc>
      </w:tr>
      <w:tr w:rsidR="00D81667" w:rsidRPr="00116FE5" w14:paraId="3257C10F" w14:textId="77777777" w:rsidTr="001F2999">
        <w:trPr>
          <w:trHeight w:val="288"/>
        </w:trPr>
        <w:tc>
          <w:tcPr>
            <w:tcW w:w="2263" w:type="dxa"/>
            <w:noWrap/>
          </w:tcPr>
          <w:p w14:paraId="0B3ED114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/>
              </w:rPr>
              <w:t>Trinh et al., 2023.</w:t>
            </w:r>
          </w:p>
        </w:tc>
        <w:tc>
          <w:tcPr>
            <w:tcW w:w="709" w:type="dxa"/>
          </w:tcPr>
          <w:p w14:paraId="03E7933B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6608034A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5C732B50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49517873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3" w:type="dxa"/>
          </w:tcPr>
          <w:p w14:paraId="5586AC31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2" w:type="dxa"/>
          </w:tcPr>
          <w:p w14:paraId="2A88BA87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  <w:noWrap/>
          </w:tcPr>
          <w:p w14:paraId="5A68A801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7C021BD5" w14:textId="5D85DB63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/>
              </w:rPr>
              <w:t>Yes</w:t>
            </w:r>
          </w:p>
        </w:tc>
        <w:tc>
          <w:tcPr>
            <w:tcW w:w="1418" w:type="dxa"/>
          </w:tcPr>
          <w:p w14:paraId="77F2A2AD" w14:textId="3996788A" w:rsidR="00D81667" w:rsidRPr="00116FE5" w:rsidRDefault="00923DA0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8/8</w:t>
            </w:r>
            <w:r w:rsidR="00D81667" w:rsidRPr="00116FE5">
              <w:rPr>
                <w:rFonts w:ascii="Palatino Linotype" w:hAnsi="Palatino Linotype" w:cs="Times New Roman"/>
              </w:rPr>
              <w:t xml:space="preserve"> (</w:t>
            </w:r>
            <w:r w:rsidRPr="00116FE5">
              <w:rPr>
                <w:rFonts w:ascii="Palatino Linotype" w:hAnsi="Palatino Linotype" w:cs="Times New Roman"/>
              </w:rPr>
              <w:t>100%)</w:t>
            </w:r>
          </w:p>
        </w:tc>
      </w:tr>
      <w:tr w:rsidR="00D81667" w:rsidRPr="00116FE5" w14:paraId="6328D8AC" w14:textId="77777777" w:rsidTr="001F2999">
        <w:trPr>
          <w:trHeight w:val="288"/>
        </w:trPr>
        <w:tc>
          <w:tcPr>
            <w:tcW w:w="2263" w:type="dxa"/>
            <w:noWrap/>
          </w:tcPr>
          <w:p w14:paraId="786937B2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Arial"/>
              </w:rPr>
              <w:t>Wang et al., 2021.</w:t>
            </w:r>
          </w:p>
        </w:tc>
        <w:tc>
          <w:tcPr>
            <w:tcW w:w="709" w:type="dxa"/>
          </w:tcPr>
          <w:p w14:paraId="778AA0AC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1C42CDD0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49DE6A9F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74AD293B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3" w:type="dxa"/>
          </w:tcPr>
          <w:p w14:paraId="3213A39C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2" w:type="dxa"/>
          </w:tcPr>
          <w:p w14:paraId="36787628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  <w:noWrap/>
          </w:tcPr>
          <w:p w14:paraId="4659B83E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7AFE08F2" w14:textId="733E567A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/>
              </w:rPr>
              <w:t>Yes</w:t>
            </w:r>
          </w:p>
        </w:tc>
        <w:tc>
          <w:tcPr>
            <w:tcW w:w="1418" w:type="dxa"/>
          </w:tcPr>
          <w:p w14:paraId="7EAA37BA" w14:textId="7A7F31A7" w:rsidR="00D81667" w:rsidRPr="00116FE5" w:rsidRDefault="00923DA0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8/8</w:t>
            </w:r>
            <w:r w:rsidR="00D81667" w:rsidRPr="00116FE5">
              <w:rPr>
                <w:rFonts w:ascii="Palatino Linotype" w:hAnsi="Palatino Linotype" w:cs="Times New Roman"/>
              </w:rPr>
              <w:t>(</w:t>
            </w:r>
            <w:r w:rsidRPr="00116FE5">
              <w:rPr>
                <w:rFonts w:ascii="Palatino Linotype" w:hAnsi="Palatino Linotype" w:cs="Times New Roman"/>
              </w:rPr>
              <w:t>100</w:t>
            </w:r>
            <w:r w:rsidR="00D81667" w:rsidRPr="00116FE5">
              <w:rPr>
                <w:rFonts w:ascii="Palatino Linotype" w:hAnsi="Palatino Linotype" w:cs="Times New Roman"/>
              </w:rPr>
              <w:t>%)</w:t>
            </w:r>
          </w:p>
        </w:tc>
      </w:tr>
      <w:tr w:rsidR="00D81667" w:rsidRPr="00116FE5" w14:paraId="0BD2890D" w14:textId="77777777" w:rsidTr="001F2999">
        <w:trPr>
          <w:trHeight w:val="288"/>
        </w:trPr>
        <w:tc>
          <w:tcPr>
            <w:tcW w:w="2263" w:type="dxa"/>
            <w:noWrap/>
          </w:tcPr>
          <w:p w14:paraId="6275CB44" w14:textId="77777777" w:rsidR="00D81667" w:rsidRPr="00116FE5" w:rsidRDefault="00D81667" w:rsidP="00D81667">
            <w:pPr>
              <w:rPr>
                <w:rFonts w:ascii="Palatino Linotype" w:hAnsi="Palatino Linotype" w:cs="Arial"/>
              </w:rPr>
            </w:pPr>
            <w:proofErr w:type="spellStart"/>
            <w:r w:rsidRPr="00116FE5">
              <w:rPr>
                <w:rFonts w:ascii="Palatino Linotype" w:hAnsi="Palatino Linotype"/>
              </w:rPr>
              <w:t>Dwiyanto</w:t>
            </w:r>
            <w:proofErr w:type="spellEnd"/>
            <w:r w:rsidRPr="00116FE5">
              <w:rPr>
                <w:rFonts w:ascii="Palatino Linotype" w:hAnsi="Palatino Linotype"/>
              </w:rPr>
              <w:t xml:space="preserve"> et al., 2023</w:t>
            </w:r>
          </w:p>
          <w:p w14:paraId="5C03D5AE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709" w:type="dxa"/>
          </w:tcPr>
          <w:p w14:paraId="1A295638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3EDD6C4C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4F90842A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762B0FF4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3" w:type="dxa"/>
          </w:tcPr>
          <w:p w14:paraId="6D0FF587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2" w:type="dxa"/>
          </w:tcPr>
          <w:p w14:paraId="184B3FD8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  <w:noWrap/>
          </w:tcPr>
          <w:p w14:paraId="19DD086E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4F9917F6" w14:textId="39888DA4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/>
              </w:rPr>
              <w:t>Yes</w:t>
            </w:r>
          </w:p>
        </w:tc>
        <w:tc>
          <w:tcPr>
            <w:tcW w:w="1418" w:type="dxa"/>
          </w:tcPr>
          <w:p w14:paraId="3F391474" w14:textId="4089B849" w:rsidR="00D81667" w:rsidRPr="00116FE5" w:rsidRDefault="00923DA0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8/8</w:t>
            </w:r>
            <w:r w:rsidR="00D81667" w:rsidRPr="00116FE5">
              <w:rPr>
                <w:rFonts w:ascii="Palatino Linotype" w:hAnsi="Palatino Linotype" w:cs="Times New Roman"/>
              </w:rPr>
              <w:t xml:space="preserve"> (</w:t>
            </w:r>
            <w:r w:rsidRPr="00116FE5">
              <w:rPr>
                <w:rFonts w:ascii="Palatino Linotype" w:hAnsi="Palatino Linotype" w:cs="Times New Roman"/>
              </w:rPr>
              <w:t>100%)</w:t>
            </w:r>
          </w:p>
        </w:tc>
      </w:tr>
      <w:tr w:rsidR="00D81667" w:rsidRPr="00116FE5" w14:paraId="12C5CCBA" w14:textId="77777777" w:rsidTr="001F2999">
        <w:trPr>
          <w:trHeight w:val="618"/>
        </w:trPr>
        <w:tc>
          <w:tcPr>
            <w:tcW w:w="2263" w:type="dxa"/>
            <w:noWrap/>
          </w:tcPr>
          <w:p w14:paraId="092464B9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Arial"/>
              </w:rPr>
              <w:t>Clemente et al., 2015.</w:t>
            </w:r>
          </w:p>
        </w:tc>
        <w:tc>
          <w:tcPr>
            <w:tcW w:w="709" w:type="dxa"/>
          </w:tcPr>
          <w:p w14:paraId="5438BC09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1F929344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5528640E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09934A73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3" w:type="dxa"/>
          </w:tcPr>
          <w:p w14:paraId="729BDDB0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2" w:type="dxa"/>
          </w:tcPr>
          <w:p w14:paraId="6094A6D1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  <w:noWrap/>
          </w:tcPr>
          <w:p w14:paraId="41D07FC2" w14:textId="342A9FCB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unclear</w:t>
            </w:r>
          </w:p>
        </w:tc>
        <w:tc>
          <w:tcPr>
            <w:tcW w:w="708" w:type="dxa"/>
          </w:tcPr>
          <w:p w14:paraId="76C21B87" w14:textId="46AEA83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/>
              </w:rPr>
              <w:t>Yes</w:t>
            </w:r>
          </w:p>
        </w:tc>
        <w:tc>
          <w:tcPr>
            <w:tcW w:w="1418" w:type="dxa"/>
          </w:tcPr>
          <w:p w14:paraId="0FA6F305" w14:textId="34FF75AB" w:rsidR="00D81667" w:rsidRPr="00116FE5" w:rsidRDefault="00923DA0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7/8</w:t>
            </w:r>
            <w:r w:rsidR="00D81667" w:rsidRPr="00116FE5">
              <w:rPr>
                <w:rFonts w:ascii="Palatino Linotype" w:hAnsi="Palatino Linotype" w:cs="Times New Roman"/>
              </w:rPr>
              <w:t>(</w:t>
            </w:r>
            <w:r w:rsidRPr="00116FE5">
              <w:rPr>
                <w:rFonts w:ascii="Palatino Linotype" w:hAnsi="Palatino Linotype" w:cs="Times New Roman"/>
              </w:rPr>
              <w:t>87.5</w:t>
            </w:r>
            <w:r w:rsidR="00D81667" w:rsidRPr="00116FE5">
              <w:rPr>
                <w:rFonts w:ascii="Palatino Linotype" w:hAnsi="Palatino Linotype" w:cs="Times New Roman"/>
              </w:rPr>
              <w:t>%)</w:t>
            </w:r>
          </w:p>
        </w:tc>
      </w:tr>
      <w:tr w:rsidR="00D81667" w:rsidRPr="00116FE5" w14:paraId="161FDD25" w14:textId="77777777" w:rsidTr="001F2999">
        <w:trPr>
          <w:trHeight w:val="618"/>
        </w:trPr>
        <w:tc>
          <w:tcPr>
            <w:tcW w:w="2263" w:type="dxa"/>
            <w:noWrap/>
          </w:tcPr>
          <w:p w14:paraId="7A3BF1DC" w14:textId="77777777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Khan et al., 2019</w:t>
            </w:r>
          </w:p>
        </w:tc>
        <w:tc>
          <w:tcPr>
            <w:tcW w:w="709" w:type="dxa"/>
          </w:tcPr>
          <w:p w14:paraId="68BA88F2" w14:textId="7E05EBB5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572487DA" w14:textId="548CD22D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</w:tcPr>
          <w:p w14:paraId="2F7C8B2A" w14:textId="03271DDA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57F3A359" w14:textId="70694F46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3" w:type="dxa"/>
          </w:tcPr>
          <w:p w14:paraId="38CE660C" w14:textId="6A026ACA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992" w:type="dxa"/>
          </w:tcPr>
          <w:p w14:paraId="612DB698" w14:textId="1C7AD38A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9" w:type="dxa"/>
            <w:noWrap/>
          </w:tcPr>
          <w:p w14:paraId="31C2D610" w14:textId="1F25D3BE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708" w:type="dxa"/>
          </w:tcPr>
          <w:p w14:paraId="1A9AEC6C" w14:textId="35782571" w:rsidR="00D81667" w:rsidRPr="00116FE5" w:rsidRDefault="00D81667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/>
              </w:rPr>
              <w:t>Yes</w:t>
            </w:r>
          </w:p>
        </w:tc>
        <w:tc>
          <w:tcPr>
            <w:tcW w:w="1418" w:type="dxa"/>
          </w:tcPr>
          <w:p w14:paraId="446C9F16" w14:textId="58F634BB" w:rsidR="00D81667" w:rsidRPr="00116FE5" w:rsidRDefault="00923DA0" w:rsidP="00D81667">
            <w:pPr>
              <w:rPr>
                <w:rFonts w:ascii="Palatino Linotype" w:hAnsi="Palatino Linotype" w:cs="Times New Roman"/>
              </w:rPr>
            </w:pPr>
            <w:r w:rsidRPr="00116FE5">
              <w:rPr>
                <w:rFonts w:ascii="Palatino Linotype" w:hAnsi="Palatino Linotype" w:cs="Times New Roman"/>
              </w:rPr>
              <w:t>8/8(100%)</w:t>
            </w:r>
          </w:p>
        </w:tc>
      </w:tr>
    </w:tbl>
    <w:p w14:paraId="7A2BDA07" w14:textId="77777777" w:rsidR="00D81667" w:rsidRDefault="00D81667" w:rsidP="00D8166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</w:p>
    <w:p w14:paraId="7F5828CA" w14:textId="64FA5FA5" w:rsidR="00D81667" w:rsidRPr="00D81667" w:rsidRDefault="00D81667" w:rsidP="00D81667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D81667">
        <w:rPr>
          <w:rFonts w:ascii="Palatino Linotype" w:hAnsi="Palatino Linotype" w:cs="Times New Roman"/>
          <w:sz w:val="22"/>
          <w:szCs w:val="22"/>
        </w:rPr>
        <w:t xml:space="preserve">The checklist questions include: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1</w:t>
      </w:r>
      <w:r w:rsidRPr="00D81667">
        <w:rPr>
          <w:rFonts w:ascii="Palatino Linotype" w:hAnsi="Palatino Linotype" w:cs="Times New Roman"/>
          <w:sz w:val="22"/>
          <w:szCs w:val="22"/>
        </w:rPr>
        <w:t xml:space="preserve">. Were the criteria for inclusion in the sample clearly defined?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2</w:t>
      </w:r>
      <w:r w:rsidRPr="00D81667">
        <w:rPr>
          <w:rFonts w:ascii="Palatino Linotype" w:hAnsi="Palatino Linotype" w:cs="Times New Roman"/>
          <w:sz w:val="22"/>
          <w:szCs w:val="22"/>
        </w:rPr>
        <w:t>. 2.</w:t>
      </w:r>
      <w:r w:rsidRPr="00D81667">
        <w:rPr>
          <w:rFonts w:ascii="Palatino Linotype" w:hAnsi="Palatino Linotype" w:cs="Times New Roman"/>
          <w:sz w:val="22"/>
          <w:szCs w:val="22"/>
        </w:rPr>
        <w:tab/>
        <w:t xml:space="preserve">Were the study subjects and the setting described in detail?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3</w:t>
      </w:r>
      <w:r w:rsidRPr="00D81667">
        <w:rPr>
          <w:rFonts w:ascii="Palatino Linotype" w:hAnsi="Palatino Linotype" w:cs="Times New Roman"/>
          <w:sz w:val="22"/>
          <w:szCs w:val="22"/>
        </w:rPr>
        <w:t xml:space="preserve">. Was the exposure measured in a valid and reliable way?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4</w:t>
      </w:r>
      <w:r w:rsidRPr="00D81667">
        <w:rPr>
          <w:rFonts w:ascii="Palatino Linotype" w:hAnsi="Palatino Linotype" w:cs="Times New Roman"/>
          <w:sz w:val="22"/>
          <w:szCs w:val="22"/>
        </w:rPr>
        <w:t xml:space="preserve">.Were objective, standard criteria used for measurement of the condition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5</w:t>
      </w:r>
      <w:r w:rsidRPr="00D81667">
        <w:rPr>
          <w:rFonts w:ascii="Palatino Linotype" w:hAnsi="Palatino Linotype" w:cs="Times New Roman"/>
          <w:sz w:val="22"/>
          <w:szCs w:val="22"/>
        </w:rPr>
        <w:t xml:space="preserve">. </w:t>
      </w:r>
      <w:proofErr w:type="spellStart"/>
      <w:r w:rsidRPr="00D81667">
        <w:rPr>
          <w:rFonts w:ascii="Palatino Linotype" w:hAnsi="Palatino Linotype" w:cs="Times New Roman"/>
          <w:sz w:val="22"/>
          <w:szCs w:val="22"/>
        </w:rPr>
        <w:t>Were</w:t>
      </w:r>
      <w:proofErr w:type="spellEnd"/>
      <w:r w:rsidRPr="00D81667">
        <w:rPr>
          <w:rFonts w:ascii="Palatino Linotype" w:hAnsi="Palatino Linotype" w:cs="Times New Roman"/>
          <w:sz w:val="22"/>
          <w:szCs w:val="22"/>
        </w:rPr>
        <w:t xml:space="preserve"> confounding factors identified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6</w:t>
      </w:r>
      <w:r w:rsidRPr="00D81667">
        <w:rPr>
          <w:rFonts w:ascii="Palatino Linotype" w:hAnsi="Palatino Linotype" w:cs="Times New Roman"/>
          <w:sz w:val="22"/>
          <w:szCs w:val="22"/>
        </w:rPr>
        <w:t xml:space="preserve">. Were strategies to deal with confounding factors stated?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7</w:t>
      </w:r>
      <w:r w:rsidRPr="00D81667">
        <w:rPr>
          <w:rFonts w:ascii="Palatino Linotype" w:hAnsi="Palatino Linotype" w:cs="Times New Roman"/>
          <w:sz w:val="22"/>
          <w:szCs w:val="22"/>
        </w:rPr>
        <w:t xml:space="preserve">. Were the outcomes measured in a valid and reliable way? </w:t>
      </w:r>
      <w:r w:rsidRPr="00D81667">
        <w:rPr>
          <w:rFonts w:ascii="Palatino Linotype" w:hAnsi="Palatino Linotype" w:cs="Times New Roman"/>
          <w:b/>
          <w:bCs/>
          <w:sz w:val="22"/>
          <w:szCs w:val="22"/>
        </w:rPr>
        <w:t>8</w:t>
      </w:r>
      <w:r w:rsidRPr="00D81667">
        <w:rPr>
          <w:rFonts w:ascii="Palatino Linotype" w:hAnsi="Palatino Linotype" w:cs="Times New Roman"/>
          <w:sz w:val="22"/>
          <w:szCs w:val="22"/>
        </w:rPr>
        <w:t xml:space="preserve">. Was appropriate statistical analysis </w:t>
      </w:r>
      <w:proofErr w:type="gramStart"/>
      <w:r w:rsidRPr="00D81667">
        <w:rPr>
          <w:rFonts w:ascii="Palatino Linotype" w:hAnsi="Palatino Linotype" w:cs="Times New Roman"/>
          <w:sz w:val="22"/>
          <w:szCs w:val="22"/>
        </w:rPr>
        <w:t>used?.</w:t>
      </w:r>
      <w:proofErr w:type="gramEnd"/>
      <w:r w:rsidRPr="00D81667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0FE628C6" w14:textId="77777777" w:rsidR="00D81667" w:rsidRPr="00D81667" w:rsidRDefault="00D81667" w:rsidP="00D81667">
      <w:pPr>
        <w:jc w:val="both"/>
        <w:rPr>
          <w:rFonts w:ascii="Palatino Linotype" w:hAnsi="Palatino Linotype"/>
          <w:sz w:val="22"/>
          <w:szCs w:val="22"/>
        </w:rPr>
      </w:pPr>
    </w:p>
    <w:p w14:paraId="42C87BE3" w14:textId="77777777" w:rsidR="00BB4382" w:rsidRPr="00D81667" w:rsidRDefault="00BB4382" w:rsidP="00D81667">
      <w:pPr>
        <w:spacing w:after="0" w:line="240" w:lineRule="auto"/>
        <w:jc w:val="both"/>
        <w:rPr>
          <w:rFonts w:ascii="Palatino Linotype" w:hAnsi="Palatino Linotype"/>
          <w:sz w:val="22"/>
          <w:szCs w:val="22"/>
          <w:lang w:val="en-GB"/>
        </w:rPr>
      </w:pPr>
    </w:p>
    <w:sectPr w:rsidR="00BB4382" w:rsidRPr="00D8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82"/>
    <w:rsid w:val="00112C5A"/>
    <w:rsid w:val="00116FE5"/>
    <w:rsid w:val="001E71ED"/>
    <w:rsid w:val="001F2999"/>
    <w:rsid w:val="00364667"/>
    <w:rsid w:val="00573CA3"/>
    <w:rsid w:val="006424DC"/>
    <w:rsid w:val="006E2153"/>
    <w:rsid w:val="006F0466"/>
    <w:rsid w:val="00741F5A"/>
    <w:rsid w:val="007910D3"/>
    <w:rsid w:val="007B2EA7"/>
    <w:rsid w:val="00815280"/>
    <w:rsid w:val="00923DA0"/>
    <w:rsid w:val="00950E10"/>
    <w:rsid w:val="00BB4382"/>
    <w:rsid w:val="00CA60BB"/>
    <w:rsid w:val="00D81667"/>
    <w:rsid w:val="00F14739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F8847"/>
  <w15:chartTrackingRefBased/>
  <w15:docId w15:val="{96D656C8-2FD6-4CF5-9313-4B0E877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3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3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3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3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3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3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3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3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3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3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3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3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3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3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3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3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3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3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3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3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43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3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38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B438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B4382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Fri</dc:creator>
  <cp:keywords/>
  <dc:description/>
  <cp:lastModifiedBy>Justine Fri</cp:lastModifiedBy>
  <cp:revision>2</cp:revision>
  <dcterms:created xsi:type="dcterms:W3CDTF">2024-07-21T18:20:00Z</dcterms:created>
  <dcterms:modified xsi:type="dcterms:W3CDTF">2024-07-21T18:20:00Z</dcterms:modified>
</cp:coreProperties>
</file>