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99C6" w14:textId="4106E794" w:rsidR="00E40725" w:rsidRDefault="004D3740" w:rsidP="00175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Appendix/ Supplementary data</w:t>
      </w:r>
    </w:p>
    <w:p w14:paraId="40EEF467" w14:textId="77777777" w:rsidR="004D3740" w:rsidRDefault="004D3740" w:rsidP="00175376">
      <w:pPr>
        <w:rPr>
          <w:rFonts w:ascii="Arial" w:hAnsi="Arial" w:cs="Arial"/>
          <w:b/>
        </w:rPr>
      </w:pPr>
    </w:p>
    <w:p w14:paraId="12AFF9F6" w14:textId="77777777" w:rsidR="004D3740" w:rsidRPr="00C465AF" w:rsidRDefault="004D3740" w:rsidP="004D37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</w:t>
      </w:r>
      <w:r w:rsidRPr="00C465AF">
        <w:rPr>
          <w:rFonts w:ascii="Arial" w:hAnsi="Arial" w:cs="Arial"/>
          <w:b/>
        </w:rPr>
        <w:t>Table 1. Demographic characteristics</w:t>
      </w:r>
      <w:r>
        <w:rPr>
          <w:rFonts w:ascii="Arial" w:hAnsi="Arial" w:cs="Arial"/>
          <w:b/>
        </w:rPr>
        <w:t xml:space="preserve"> (unmatched cohort)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466"/>
        <w:gridCol w:w="795"/>
        <w:gridCol w:w="992"/>
        <w:gridCol w:w="845"/>
        <w:gridCol w:w="1418"/>
        <w:gridCol w:w="756"/>
        <w:gridCol w:w="1370"/>
        <w:gridCol w:w="851"/>
      </w:tblGrid>
      <w:tr w:rsidR="004D3740" w:rsidRPr="006E2C1A" w14:paraId="72D55DA9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064C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405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Overall</w:t>
            </w:r>
          </w:p>
          <w:p w14:paraId="397516D0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(n=440)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FA09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Limited Resection</w:t>
            </w:r>
          </w:p>
          <w:p w14:paraId="799D0841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(n=215)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8F6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Extended Resection (n=225)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9B44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 value</w:t>
            </w:r>
          </w:p>
        </w:tc>
      </w:tr>
      <w:tr w:rsidR="004D3740" w:rsidRPr="006E2C1A" w14:paraId="5DC51842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140D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3A13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E6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0E53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08A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26E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ABD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CA49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4D3740" w:rsidRPr="006E2C1A" w14:paraId="7BDF54F9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81CD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Euroscore [IQR]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8FE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89A1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[7-12]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B0D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042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[7-12]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F4E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211B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[7-12]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F010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0.918</w:t>
            </w:r>
          </w:p>
        </w:tc>
      </w:tr>
      <w:tr w:rsidR="004D3740" w:rsidRPr="006E2C1A" w14:paraId="456701D2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961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Age [IQR]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411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196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[56-74]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FB7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A8C53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[55.1-73.6]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174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67.8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EC4B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[57.3-74.4]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D4BB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0.264</w:t>
            </w:r>
          </w:p>
        </w:tc>
      </w:tr>
      <w:tr w:rsidR="004D3740" w:rsidRPr="006E2C1A" w14:paraId="0B387705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DA0BF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Male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6F7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FFC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64.1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A484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08CB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63.7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249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B4A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72EB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0.874</w:t>
            </w:r>
          </w:p>
        </w:tc>
      </w:tr>
      <w:tr w:rsidR="004D3740" w:rsidRPr="006E2C1A" w14:paraId="1397D36C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9F89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NYHA III-IV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FE6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484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831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0B3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E7D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A1F2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98CB5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0.529</w:t>
            </w:r>
          </w:p>
        </w:tc>
      </w:tr>
      <w:tr w:rsidR="004D3740" w:rsidRPr="006E2C1A" w14:paraId="0DB5B643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9DA4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CCS III-IV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7A6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1B1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721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2BE71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9F9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041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50E2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0.824</w:t>
            </w:r>
          </w:p>
        </w:tc>
      </w:tr>
      <w:tr w:rsidR="004D3740" w:rsidRPr="006E2C1A" w14:paraId="75128D3A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D8BF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Prior cardiac surgery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D7E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7B7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F65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5D3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3A5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9895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602B4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0.632</w:t>
            </w:r>
          </w:p>
        </w:tc>
      </w:tr>
      <w:tr w:rsidR="004D3740" w:rsidRPr="006E2C1A" w14:paraId="23BD3225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E21B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Diabetes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FF58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D57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2CC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68C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4.7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458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1E7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8D93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0.468</w:t>
            </w:r>
          </w:p>
        </w:tc>
      </w:tr>
      <w:tr w:rsidR="004D3740" w:rsidRPr="006E2C1A" w14:paraId="65D08C33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8517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Hypertension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A06B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DF34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AC6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D64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57.2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EF6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714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48C6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0.243</w:t>
            </w:r>
          </w:p>
        </w:tc>
      </w:tr>
      <w:tr w:rsidR="004D3740" w:rsidRPr="006E2C1A" w14:paraId="33C150E2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F6A2E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Smoker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1E88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2D9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41.1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8A39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6A4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38.6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CCB4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9C0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1FE5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0.569</w:t>
            </w:r>
          </w:p>
        </w:tc>
      </w:tr>
      <w:tr w:rsidR="004D3740" w:rsidRPr="006E2C1A" w14:paraId="20A65C8E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CCE3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Renal disease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F1A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C2E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18C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E7A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B4D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392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5F78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0.123</w:t>
            </w:r>
          </w:p>
        </w:tc>
      </w:tr>
      <w:tr w:rsidR="004D3740" w:rsidRPr="006E2C1A" w14:paraId="6F17592B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84E3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Pulmonary disease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AF0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E8E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11.1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6F9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B7A0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11.2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39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D64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2691D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0.986</w:t>
            </w:r>
          </w:p>
        </w:tc>
      </w:tr>
      <w:tr w:rsidR="004D3740" w:rsidRPr="006E2C1A" w14:paraId="5F5723D5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CC71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Obese (BMI &gt;28)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F4C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23529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33.6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289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A8E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30.2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8934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8B9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063E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0.44</w:t>
            </w:r>
          </w:p>
        </w:tc>
      </w:tr>
      <w:tr w:rsidR="004D3740" w:rsidRPr="006E2C1A" w14:paraId="659F03C3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7BC5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PVD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02C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F180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7878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1413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ED4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78F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6FD4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0.47</w:t>
            </w:r>
          </w:p>
        </w:tc>
      </w:tr>
      <w:tr w:rsidR="004D3740" w:rsidRPr="006E2C1A" w14:paraId="357DAA70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3153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LVEF &lt;30%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FCB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ED5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FF0A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2764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FB9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E9D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17.8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9ABA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0.921</w:t>
            </w:r>
          </w:p>
        </w:tc>
      </w:tr>
      <w:tr w:rsidR="004D3740" w:rsidRPr="006E2C1A" w14:paraId="3459E014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E80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Salvage surgery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46B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8A0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8EB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3B4D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8.4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BD88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AEBF7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293E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0.752</w:t>
            </w:r>
          </w:p>
        </w:tc>
      </w:tr>
      <w:tr w:rsidR="004D3740" w:rsidRPr="006E2C1A" w14:paraId="1D778573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2DB6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Aortic arch procedure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A623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72D8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21.1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920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BE6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20.9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8DA2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232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0B1E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0.918</w:t>
            </w:r>
          </w:p>
        </w:tc>
      </w:tr>
      <w:tr w:rsidR="004D3740" w:rsidRPr="006E2C1A" w14:paraId="4988FE4A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3EE8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Additional cardiac procedure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119E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8AE0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20.2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A13A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D19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25.1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515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E529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2805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0.013</w:t>
            </w:r>
          </w:p>
        </w:tc>
      </w:tr>
      <w:tr w:rsidR="004D3740" w:rsidRPr="006E2C1A" w14:paraId="03A75AB0" w14:textId="77777777" w:rsidTr="004D3740">
        <w:trPr>
          <w:trHeight w:val="3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38BF" w14:textId="77777777" w:rsidR="004D3740" w:rsidRPr="00C465AF" w:rsidRDefault="004D3740" w:rsidP="004D3740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Unstable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C563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442C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16.8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4AB0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21C6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18.1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689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5E5F" w14:textId="77777777" w:rsidR="004D3740" w:rsidRPr="00C465AF" w:rsidRDefault="004D3740" w:rsidP="004D374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4EB6" w14:textId="77777777" w:rsidR="004D3740" w:rsidRPr="00C465AF" w:rsidRDefault="004D3740" w:rsidP="004D3740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0.75</w:t>
            </w:r>
          </w:p>
        </w:tc>
      </w:tr>
      <w:tr w:rsidR="004D3740" w:rsidRPr="006E2C1A" w14:paraId="55127B09" w14:textId="77777777" w:rsidTr="004D3740">
        <w:trPr>
          <w:trHeight w:val="320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B8C0" w14:textId="40593344" w:rsidR="004D3740" w:rsidRPr="00C465AF" w:rsidRDefault="004D3740" w:rsidP="00543730">
            <w:pPr>
              <w:widowControl w:val="0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IQR: interqua</w:t>
            </w:r>
            <w:r w:rsidR="00763503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n</w:t>
            </w:r>
            <w:r w:rsidRPr="00C465AF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tile range, BSA: body surface area, CCT: cross</w:t>
            </w:r>
            <w:r w:rsidR="00543730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 xml:space="preserve"> </w:t>
            </w:r>
            <w:r w:rsidRPr="00C465AF"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  <w:t>clamp time, CBP: cardiopulmonary bypass, CAT: circulatory arrest time, NYHA: New York Heart Association, CCS: Canadian Cardiovascular Society, TIA: transient ischemic attack, CVA: cerebrovascular accident, PVD: peripheral vascular disease, LVEF: left ventricular ejection fraction.</w:t>
            </w:r>
          </w:p>
        </w:tc>
      </w:tr>
    </w:tbl>
    <w:p w14:paraId="0CFC90ED" w14:textId="19CC64F4" w:rsidR="00175376" w:rsidRPr="00C465AF" w:rsidRDefault="00E40725" w:rsidP="00175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Supplementary </w:t>
      </w:r>
      <w:r w:rsidR="00175376" w:rsidRPr="00C465AF">
        <w:rPr>
          <w:rFonts w:ascii="Arial" w:hAnsi="Arial" w:cs="Arial"/>
          <w:b/>
        </w:rPr>
        <w:t xml:space="preserve">Table </w:t>
      </w:r>
      <w:r w:rsidR="004D3740">
        <w:rPr>
          <w:rFonts w:ascii="Arial" w:hAnsi="Arial" w:cs="Arial"/>
          <w:b/>
        </w:rPr>
        <w:t>2</w:t>
      </w:r>
      <w:r w:rsidR="00175376" w:rsidRPr="00C465AF">
        <w:rPr>
          <w:rFonts w:ascii="Arial" w:hAnsi="Arial" w:cs="Arial"/>
          <w:b/>
        </w:rPr>
        <w:t>. Propensity matched demographics</w:t>
      </w:r>
    </w:p>
    <w:tbl>
      <w:tblPr>
        <w:tblW w:w="9307" w:type="dxa"/>
        <w:tblLayout w:type="fixed"/>
        <w:tblLook w:val="04A0" w:firstRow="1" w:lastRow="0" w:firstColumn="1" w:lastColumn="0" w:noHBand="0" w:noVBand="1"/>
      </w:tblPr>
      <w:tblGrid>
        <w:gridCol w:w="3516"/>
        <w:gridCol w:w="838"/>
        <w:gridCol w:w="1384"/>
        <w:gridCol w:w="837"/>
        <w:gridCol w:w="1385"/>
        <w:gridCol w:w="1111"/>
        <w:gridCol w:w="236"/>
      </w:tblGrid>
      <w:tr w:rsidR="00175376" w:rsidRPr="006E2C1A" w14:paraId="52BF490F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50508D44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3D485A3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Limited Resection  (n=109)</w:t>
            </w:r>
          </w:p>
        </w:tc>
        <w:tc>
          <w:tcPr>
            <w:tcW w:w="2267" w:type="dxa"/>
            <w:gridSpan w:val="2"/>
            <w:shd w:val="clear" w:color="auto" w:fill="auto"/>
            <w:vAlign w:val="bottom"/>
          </w:tcPr>
          <w:p w14:paraId="1BBAF5F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Extended Resection (n=109)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7B88E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" w:type="dxa"/>
          </w:tcPr>
          <w:p w14:paraId="143F12C2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7A435779" w14:textId="77777777" w:rsidTr="002B2C6C">
        <w:trPr>
          <w:trHeight w:val="289"/>
        </w:trPr>
        <w:tc>
          <w:tcPr>
            <w:tcW w:w="35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62A137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CF698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0F98B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625AF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481E8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708DC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P value</w:t>
            </w:r>
          </w:p>
        </w:tc>
        <w:tc>
          <w:tcPr>
            <w:tcW w:w="38" w:type="dxa"/>
          </w:tcPr>
          <w:p w14:paraId="41ABE37F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694A3600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047FC315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Age &gt;75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346BB58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31EC42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19.3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6E58893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559452B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18.3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6844F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647EA343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350EC212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5F069715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1ADEEED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57DDC1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62.4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78712F5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932772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65.1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12A6FB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0.775</w:t>
            </w:r>
          </w:p>
        </w:tc>
        <w:tc>
          <w:tcPr>
            <w:tcW w:w="38" w:type="dxa"/>
          </w:tcPr>
          <w:p w14:paraId="369CB66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3247A81B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123803E9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NYHA III-IV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9FAAD2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0D285A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75DCCC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486C7C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AB58C5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25791C84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5B909A75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0208EE7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CCS III-IV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2BB1698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02B3F0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16.5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261D191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557D69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CFBC16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0.169</w:t>
            </w:r>
          </w:p>
        </w:tc>
        <w:tc>
          <w:tcPr>
            <w:tcW w:w="38" w:type="dxa"/>
          </w:tcPr>
          <w:p w14:paraId="1D6F8D68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6442BA85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558265E0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Prior cardiac surgery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68B276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372886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6.4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7BE6F0C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65AF6EE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5.5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3DD2A9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5CC748D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55186F7D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6EFA6CA9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Diabetes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1827824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3EBD095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751C805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6174376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7DAA34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69F7738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5E051B47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257A0001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Hypertension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45EE7E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7F4467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56.9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140152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2775AE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57.8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7E7D198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7360A775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1CA10C17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04F462A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Smoker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2E79CE8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1F3EDE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42.2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5FB666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893637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40.4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5AB57A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0.892</w:t>
            </w:r>
          </w:p>
        </w:tc>
        <w:tc>
          <w:tcPr>
            <w:tcW w:w="38" w:type="dxa"/>
          </w:tcPr>
          <w:p w14:paraId="67F0D179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29801780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69598EDE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Renal disease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2BCAC38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CBCB71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0EC8B00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41662C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D90CEB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06D160ED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023BBA14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32125434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Pulmonary disease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04352C6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06F5394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08A2DB5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6AC5793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C70573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5228CC8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362706A9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485E52F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Obese (BMI &gt;28)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5A2262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89D7A4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3.7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6C69022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1383B45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AAF760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3FE1026E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25C771CB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12374CED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PVD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6E8ED72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8E179D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7D0D0D3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78BFFF0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A74425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43EE3DD8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083C5D8A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6F6548EB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LVEF &lt;30%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1BAB46D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14C9C6D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1BDD7E3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1B40F87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10.1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882B25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50EBFC56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6802412E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0EDD3900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Salvage surgery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57E05B8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5523985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199179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792A62E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212576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14A70F4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0EB6C2FA" w14:textId="77777777" w:rsidTr="002B2C6C">
        <w:trPr>
          <w:trHeight w:val="289"/>
        </w:trPr>
        <w:tc>
          <w:tcPr>
            <w:tcW w:w="3599" w:type="dxa"/>
            <w:shd w:val="clear" w:color="auto" w:fill="auto"/>
            <w:vAlign w:val="bottom"/>
          </w:tcPr>
          <w:p w14:paraId="398B5D80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Additional cardiac procedure</w:t>
            </w:r>
          </w:p>
        </w:tc>
        <w:tc>
          <w:tcPr>
            <w:tcW w:w="854" w:type="dxa"/>
            <w:shd w:val="clear" w:color="auto" w:fill="auto"/>
            <w:vAlign w:val="bottom"/>
          </w:tcPr>
          <w:p w14:paraId="328EBE8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293048B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8.3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3C6352A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965A76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D40E1B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38" w:type="dxa"/>
          </w:tcPr>
          <w:p w14:paraId="712E0D07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56EF6CDF" w14:textId="77777777" w:rsidTr="002B2C6C">
        <w:trPr>
          <w:trHeight w:val="289"/>
        </w:trPr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2A6FF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Unstable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D44A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E8C9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20.2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5186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54E0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22.9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5F47FF" w14:textId="77777777" w:rsidR="00175376" w:rsidRPr="00C465AF" w:rsidRDefault="00175376" w:rsidP="002B2C6C">
            <w:pPr>
              <w:widowControl w:val="0"/>
              <w:jc w:val="right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0.743</w:t>
            </w:r>
          </w:p>
        </w:tc>
        <w:tc>
          <w:tcPr>
            <w:tcW w:w="38" w:type="dxa"/>
          </w:tcPr>
          <w:p w14:paraId="0959D93B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3F65563B" w14:textId="77777777" w:rsidTr="002B2C6C">
        <w:trPr>
          <w:trHeight w:val="289"/>
        </w:trPr>
        <w:tc>
          <w:tcPr>
            <w:tcW w:w="926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3088F2" w14:textId="5EF1C0A0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i/>
                <w:iCs/>
                <w:color w:val="000000"/>
              </w:rPr>
              <w:t>IQR: interquantile range, BSA: body surface area, CCT: cross</w:t>
            </w:r>
            <w:r w:rsidR="001D346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465AF">
              <w:rPr>
                <w:rFonts w:ascii="Arial" w:hAnsi="Arial" w:cs="Arial"/>
                <w:i/>
                <w:iCs/>
                <w:color w:val="000000"/>
              </w:rPr>
              <w:t>clamp time, CBP: cardiopulmonary bypass, CAT: circulatory arrest time, NYHA: New York Heart Association, CCS: Canadian Cardiovascular Society, TIA: transient ischemic attack, CVA: cerebrovascular accident, PVD: peripheral vascular disease, LVEF: left ventricular ejection fraction.</w:t>
            </w:r>
          </w:p>
        </w:tc>
        <w:tc>
          <w:tcPr>
            <w:tcW w:w="38" w:type="dxa"/>
          </w:tcPr>
          <w:p w14:paraId="73026EE6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175376" w:rsidRPr="006E2C1A" w14:paraId="69E2F265" w14:textId="77777777" w:rsidTr="002B2C6C">
        <w:trPr>
          <w:trHeight w:val="289"/>
        </w:trPr>
        <w:tc>
          <w:tcPr>
            <w:tcW w:w="9306" w:type="dxa"/>
            <w:gridSpan w:val="7"/>
            <w:shd w:val="clear" w:color="auto" w:fill="auto"/>
            <w:vAlign w:val="bottom"/>
          </w:tcPr>
          <w:p w14:paraId="2DA9E5D5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14:paraId="4279FA9D" w14:textId="77777777" w:rsidR="00175376" w:rsidRPr="00C465AF" w:rsidRDefault="00175376" w:rsidP="00175376">
      <w:pPr>
        <w:rPr>
          <w:rFonts w:ascii="Arial" w:hAnsi="Arial" w:cs="Arial"/>
          <w:b/>
        </w:rPr>
      </w:pPr>
      <w:r w:rsidRPr="00C465AF">
        <w:rPr>
          <w:rFonts w:ascii="Arial" w:hAnsi="Arial" w:cs="Arial"/>
        </w:rPr>
        <w:br w:type="page"/>
      </w:r>
    </w:p>
    <w:p w14:paraId="3A02A8EC" w14:textId="0EF8ED1A" w:rsidR="00175376" w:rsidRPr="00C465AF" w:rsidRDefault="00E40725" w:rsidP="001753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</w:t>
      </w:r>
      <w:r w:rsidR="00175376" w:rsidRPr="00C465AF">
        <w:rPr>
          <w:rFonts w:ascii="Arial" w:hAnsi="Arial" w:cs="Arial"/>
          <w:b/>
        </w:rPr>
        <w:t xml:space="preserve">Table </w:t>
      </w:r>
      <w:r w:rsidR="004D3740">
        <w:rPr>
          <w:rFonts w:ascii="Arial" w:hAnsi="Arial" w:cs="Arial"/>
          <w:b/>
        </w:rPr>
        <w:t>3</w:t>
      </w:r>
      <w:r w:rsidR="00175376" w:rsidRPr="00C465AF">
        <w:rPr>
          <w:rFonts w:ascii="Arial" w:hAnsi="Arial" w:cs="Arial"/>
          <w:b/>
        </w:rPr>
        <w:t>. Univariate and multivariate analysis for in</w:t>
      </w:r>
      <w:r>
        <w:rPr>
          <w:rFonts w:ascii="Arial" w:hAnsi="Arial" w:cs="Arial"/>
          <w:b/>
        </w:rPr>
        <w:t xml:space="preserve"> </w:t>
      </w:r>
      <w:r w:rsidR="00175376" w:rsidRPr="00C465AF">
        <w:rPr>
          <w:rFonts w:ascii="Arial" w:hAnsi="Arial" w:cs="Arial"/>
          <w:b/>
        </w:rPr>
        <w:t>hospital death</w:t>
      </w:r>
    </w:p>
    <w:p w14:paraId="1317389C" w14:textId="77777777" w:rsidR="00175376" w:rsidRPr="00C465AF" w:rsidRDefault="00175376" w:rsidP="00175376">
      <w:pPr>
        <w:rPr>
          <w:rFonts w:ascii="Arial" w:hAnsi="Arial" w:cs="Arial"/>
          <w:b/>
        </w:rPr>
      </w:pPr>
    </w:p>
    <w:tbl>
      <w:tblPr>
        <w:tblW w:w="10969" w:type="dxa"/>
        <w:tblLayout w:type="fixed"/>
        <w:tblLook w:val="04A0" w:firstRow="1" w:lastRow="0" w:firstColumn="1" w:lastColumn="0" w:noHBand="0" w:noVBand="1"/>
      </w:tblPr>
      <w:tblGrid>
        <w:gridCol w:w="3510"/>
        <w:gridCol w:w="758"/>
        <w:gridCol w:w="850"/>
        <w:gridCol w:w="964"/>
        <w:gridCol w:w="57"/>
        <w:gridCol w:w="1193"/>
        <w:gridCol w:w="703"/>
        <w:gridCol w:w="90"/>
        <w:gridCol w:w="795"/>
        <w:gridCol w:w="822"/>
        <w:gridCol w:w="37"/>
        <w:gridCol w:w="1153"/>
        <w:gridCol w:w="37"/>
      </w:tblGrid>
      <w:tr w:rsidR="00175376" w:rsidRPr="006E2C1A" w14:paraId="2141ED15" w14:textId="77777777" w:rsidTr="002B2C6C">
        <w:trPr>
          <w:gridAfter w:val="1"/>
          <w:wAfter w:w="37" w:type="dxa"/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7CE3681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3B1D867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OR</w:t>
            </w:r>
          </w:p>
        </w:tc>
        <w:tc>
          <w:tcPr>
            <w:tcW w:w="1871" w:type="dxa"/>
            <w:gridSpan w:val="3"/>
            <w:shd w:val="clear" w:color="auto" w:fill="auto"/>
            <w:vAlign w:val="bottom"/>
          </w:tcPr>
          <w:p w14:paraId="76BC2E9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95% CI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2C551D6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P value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585575F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OR</w:t>
            </w:r>
          </w:p>
        </w:tc>
        <w:tc>
          <w:tcPr>
            <w:tcW w:w="1707" w:type="dxa"/>
            <w:gridSpan w:val="3"/>
            <w:shd w:val="clear" w:color="auto" w:fill="auto"/>
            <w:vAlign w:val="bottom"/>
          </w:tcPr>
          <w:p w14:paraId="619A9EF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95% CI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03D1C36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65AF">
              <w:rPr>
                <w:rFonts w:ascii="Arial" w:hAnsi="Arial" w:cs="Arial"/>
                <w:b/>
                <w:bCs/>
                <w:color w:val="000000"/>
              </w:rPr>
              <w:t>P value</w:t>
            </w:r>
          </w:p>
        </w:tc>
      </w:tr>
      <w:tr w:rsidR="00175376" w:rsidRPr="006E2C1A" w14:paraId="1AB7CE4D" w14:textId="77777777" w:rsidTr="002B2C6C">
        <w:trPr>
          <w:trHeight w:val="27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310DF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2175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77728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lower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72594D" w14:textId="3C1E5733" w:rsidR="00175376" w:rsidRPr="00C465AF" w:rsidRDefault="002B2C6C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U</w:t>
            </w:r>
            <w:r w:rsidR="00175376" w:rsidRPr="00C465AF">
              <w:rPr>
                <w:rFonts w:ascii="Arial" w:hAnsi="Arial" w:cs="Arial"/>
                <w:color w:val="000000"/>
              </w:rPr>
              <w:t>pper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89CC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3C59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C0851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lower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E2BD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upper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43CA8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175376" w:rsidRPr="006E2C1A" w14:paraId="47228CC0" w14:textId="77777777" w:rsidTr="002B2C6C">
        <w:trPr>
          <w:trHeight w:val="27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722E93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Extended Resection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185A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2.48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20759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1.26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4BDE5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4.89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9CE01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0.008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4E505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2.92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6DD07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1.36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E3F0A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6.29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93F4C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0.006</w:t>
            </w:r>
          </w:p>
        </w:tc>
      </w:tr>
      <w:tr w:rsidR="00175376" w:rsidRPr="006E2C1A" w14:paraId="6711734B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137E7167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Male gender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74D13E9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5A9C8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0.32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21334B6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47E03A8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0.211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003343C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0.57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49BB521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0.26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324892A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1.27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252DBF5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0.171</w:t>
            </w:r>
          </w:p>
        </w:tc>
      </w:tr>
      <w:tr w:rsidR="00175376" w:rsidRPr="006E2C1A" w14:paraId="4A76A249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23810187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CCS III-IV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2724667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7CD06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6154F1F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4.85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12D2663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0.028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2CA7561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1.93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2A9FA17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0.83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4901AFD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4.49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60C396A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0.124</w:t>
            </w:r>
          </w:p>
        </w:tc>
      </w:tr>
      <w:tr w:rsidR="00175376" w:rsidRPr="006E2C1A" w14:paraId="19A514BB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443CB7C4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NYHA III-IV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6862AD9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3.38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AAA6C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1.68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29CD75E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6.83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4A31666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0.001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64315EF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2.49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55143D3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047E000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5.63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70D43FE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0.029</w:t>
            </w:r>
          </w:p>
        </w:tc>
      </w:tr>
      <w:tr w:rsidR="00175376" w:rsidRPr="006E2C1A" w14:paraId="23282848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6D19153C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Prior cardiac surgery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76508DB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1.58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58928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0.63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5FFAD73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3.99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351ED7A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0.334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7B43315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5BC918D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4CCA02E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7CDF721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76EEC62F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569E22D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Diabetes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0BABF71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32E46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0.37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E7216D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4.57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39E32FD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0.675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5BB0117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C9BF14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558511B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6D05147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0546B658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4135F8AD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Hypertension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4E91EB9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07415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0.94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64637A4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3.77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5755F7E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0.073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18149FD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1.70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6A4551D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0.79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0061E20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3.67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4627F09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0.176</w:t>
            </w:r>
          </w:p>
        </w:tc>
      </w:tr>
      <w:tr w:rsidR="00175376" w:rsidRPr="006E2C1A" w14:paraId="1C3C8910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04CE00C6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Smoking history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6E00653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1.65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39205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0.88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A9B810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3.08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4AB0C87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0.116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7B06A96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1.51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499D0AF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0.73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28BB657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3.11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382FC8F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0.267</w:t>
            </w:r>
          </w:p>
        </w:tc>
      </w:tr>
      <w:tr w:rsidR="00175376" w:rsidRPr="006E2C1A" w14:paraId="42CD3DEE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5962F78A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Renal disease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44BF42F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2.56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791C2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5938F76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9.55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7977128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0.162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680F0AD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1.31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24203B6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0.28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039432C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6.08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676C5A3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0.734</w:t>
            </w:r>
          </w:p>
        </w:tc>
      </w:tr>
      <w:tr w:rsidR="00175376" w:rsidRPr="006E2C1A" w14:paraId="0C03D49A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56CDA069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Pulmonary disease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298FCAE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67522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0.27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72C6E33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2.28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5308121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0.65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77AAFD7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75CA4A1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6C8862F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474A64A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6FE8E108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09FFD670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PVD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36D24CE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CDCCE9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0.52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7DEEA28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6.74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46DD811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0.338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3AAF036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6721BC3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143F50B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5C09680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706CBACC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540DDFD9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LVEF moderate/poor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3351700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44BC5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0.90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25F9A3E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3.76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7512AAE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0.094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6832C6F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1.29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7F07DF5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0.56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6C104F9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2.99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48C95FC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0.554</w:t>
            </w:r>
          </w:p>
        </w:tc>
      </w:tr>
      <w:tr w:rsidR="00175376" w:rsidRPr="006E2C1A" w14:paraId="056C0B1C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16470BF6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Hemodynamically unstable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3EA2ACE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D070F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1.10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48A730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4.56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3E6C597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0.026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5DB2283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1.66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16BD9FF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0.70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03AECCB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3.92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63EFE68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0.252</w:t>
            </w:r>
          </w:p>
        </w:tc>
      </w:tr>
      <w:tr w:rsidR="00175376" w:rsidRPr="006E2C1A" w14:paraId="05964D75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1CF2F5E2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Salvage surgery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2FCFA83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75C41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1.59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5CEF717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8.42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68E1431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0.002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24D7A72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3.60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0034DFFC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1.27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0781855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10.17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0EE5165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0.016</w:t>
            </w:r>
          </w:p>
        </w:tc>
      </w:tr>
      <w:tr w:rsidR="00175376" w:rsidRPr="006E2C1A" w14:paraId="4C3DDF48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72262787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Obese (BMI &gt;28)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3CC75A1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D735B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0.36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9336FE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1.44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555928B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0.348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587BE3F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23E5AC1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3D079FA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6884DDC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746FF5D1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7CABB6E0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Additional cardiac procedures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6293BAE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759F0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363E14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3.95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19C76BE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0.047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1282DBA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2.23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413156A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1CD54AD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4.92</w:t>
            </w: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3DA4C03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0.047</w:t>
            </w:r>
          </w:p>
        </w:tc>
      </w:tr>
      <w:tr w:rsidR="00175376" w:rsidRPr="006E2C1A" w14:paraId="22C6A4AC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06365754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Aortic arch procedure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6DC0E37E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1.28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E4388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0.62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D5998A4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2.63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1141A040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0.509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1DAD747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2259E26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6D5070B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42005B98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7ADE9F84" w14:textId="77777777" w:rsidTr="002B2C6C">
        <w:trPr>
          <w:trHeight w:val="270"/>
        </w:trPr>
        <w:tc>
          <w:tcPr>
            <w:tcW w:w="3510" w:type="dxa"/>
            <w:shd w:val="clear" w:color="auto" w:fill="auto"/>
            <w:vAlign w:val="bottom"/>
          </w:tcPr>
          <w:p w14:paraId="39A814C8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Log euroscore</w:t>
            </w:r>
          </w:p>
        </w:tc>
        <w:tc>
          <w:tcPr>
            <w:tcW w:w="758" w:type="dxa"/>
            <w:shd w:val="clear" w:color="auto" w:fill="auto"/>
            <w:vAlign w:val="bottom"/>
          </w:tcPr>
          <w:p w14:paraId="0031FC46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0.96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A7C51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0.84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774033DB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1.09</w:t>
            </w: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75124B7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0.495</w:t>
            </w:r>
          </w:p>
        </w:tc>
        <w:tc>
          <w:tcPr>
            <w:tcW w:w="793" w:type="dxa"/>
            <w:gridSpan w:val="2"/>
            <w:shd w:val="clear" w:color="auto" w:fill="auto"/>
            <w:vAlign w:val="bottom"/>
          </w:tcPr>
          <w:p w14:paraId="59E68187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7B03FBC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bottom"/>
          </w:tcPr>
          <w:p w14:paraId="62DEABB3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bottom"/>
          </w:tcPr>
          <w:p w14:paraId="136DEB0A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175376" w:rsidRPr="006E2C1A" w14:paraId="59C67CD3" w14:textId="77777777" w:rsidTr="002B2C6C">
        <w:trPr>
          <w:trHeight w:val="270"/>
        </w:trPr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9A96B2" w14:textId="77777777" w:rsidR="00175376" w:rsidRPr="00C465AF" w:rsidRDefault="00175376" w:rsidP="002B2C6C">
            <w:pPr>
              <w:widowControl w:val="0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Age &gt;70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93FB5D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1.58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1EEA51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0.85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F0FDC7F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2.96</w:t>
            </w:r>
          </w:p>
        </w:tc>
        <w:tc>
          <w:tcPr>
            <w:tcW w:w="12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8AE162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0.152</w:t>
            </w:r>
          </w:p>
        </w:tc>
        <w:tc>
          <w:tcPr>
            <w:tcW w:w="7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F5402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1.86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AAB995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0.90</w:t>
            </w:r>
          </w:p>
        </w:tc>
        <w:tc>
          <w:tcPr>
            <w:tcW w:w="8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9E89C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3.84</w:t>
            </w:r>
          </w:p>
        </w:tc>
        <w:tc>
          <w:tcPr>
            <w:tcW w:w="11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1892D9" w14:textId="77777777" w:rsidR="00175376" w:rsidRPr="00C465AF" w:rsidRDefault="00175376" w:rsidP="002B2C6C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C465AF">
              <w:rPr>
                <w:rFonts w:ascii="Arial" w:hAnsi="Arial" w:cs="Arial"/>
                <w:color w:val="000000"/>
              </w:rPr>
              <w:t>0.094</w:t>
            </w:r>
          </w:p>
        </w:tc>
      </w:tr>
    </w:tbl>
    <w:p w14:paraId="2EAF9D5E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018291A2" w14:textId="2234FC83" w:rsidR="00A54300" w:rsidRPr="00C465AF" w:rsidRDefault="00175376" w:rsidP="00175376">
      <w:pPr>
        <w:rPr>
          <w:rFonts w:ascii="Arial" w:hAnsi="Arial" w:cs="Arial"/>
          <w:b/>
        </w:rPr>
      </w:pPr>
      <w:r w:rsidRPr="00C465AF">
        <w:rPr>
          <w:rFonts w:ascii="Arial" w:hAnsi="Arial" w:cs="Arial"/>
          <w:i/>
          <w:iCs/>
          <w:color w:val="000000"/>
          <w:sz w:val="22"/>
        </w:rPr>
        <w:t>OR: odds ratio, CI: confidence interval, CCS: Canadian cardiovascular score, NYHA: New York Heart Association, PVD: peripheral vascular disease, LVEF: left ventricular ejection fraction, BMI: body mass index</w:t>
      </w:r>
    </w:p>
    <w:p w14:paraId="42BC9B03" w14:textId="77777777" w:rsidR="00E40725" w:rsidRDefault="00E40725" w:rsidP="00175376">
      <w:pPr>
        <w:rPr>
          <w:rFonts w:ascii="Arial" w:hAnsi="Arial" w:cs="Arial"/>
        </w:rPr>
      </w:pPr>
    </w:p>
    <w:p w14:paraId="5893A8BE" w14:textId="77777777" w:rsidR="00E40725" w:rsidRDefault="00E40725" w:rsidP="00175376">
      <w:pPr>
        <w:rPr>
          <w:rFonts w:ascii="Arial" w:hAnsi="Arial" w:cs="Arial"/>
        </w:rPr>
      </w:pPr>
    </w:p>
    <w:p w14:paraId="33BD5505" w14:textId="77777777" w:rsidR="00E40725" w:rsidRDefault="00E40725" w:rsidP="00175376">
      <w:pPr>
        <w:rPr>
          <w:rFonts w:ascii="Arial" w:hAnsi="Arial" w:cs="Arial"/>
        </w:rPr>
      </w:pPr>
    </w:p>
    <w:p w14:paraId="01736C0C" w14:textId="77777777" w:rsidR="00E40725" w:rsidRDefault="00E40725" w:rsidP="00175376">
      <w:pPr>
        <w:rPr>
          <w:rFonts w:ascii="Arial" w:hAnsi="Arial" w:cs="Arial"/>
        </w:rPr>
      </w:pPr>
    </w:p>
    <w:p w14:paraId="4404C9EC" w14:textId="77777777" w:rsidR="00E40725" w:rsidRDefault="00E40725" w:rsidP="00175376">
      <w:pPr>
        <w:rPr>
          <w:rFonts w:ascii="Arial" w:hAnsi="Arial" w:cs="Arial"/>
        </w:rPr>
      </w:pPr>
    </w:p>
    <w:p w14:paraId="06C33A1B" w14:textId="77777777" w:rsidR="00E40725" w:rsidRDefault="00E40725" w:rsidP="00175376">
      <w:pPr>
        <w:rPr>
          <w:rFonts w:ascii="Arial" w:hAnsi="Arial" w:cs="Arial"/>
        </w:rPr>
      </w:pPr>
    </w:p>
    <w:p w14:paraId="0A98D4CF" w14:textId="77777777" w:rsidR="00E40725" w:rsidRDefault="00E40725" w:rsidP="00175376">
      <w:pPr>
        <w:rPr>
          <w:rFonts w:ascii="Arial" w:hAnsi="Arial" w:cs="Arial"/>
        </w:rPr>
      </w:pPr>
    </w:p>
    <w:p w14:paraId="2428C91D" w14:textId="77777777" w:rsidR="00E40725" w:rsidRDefault="00E40725" w:rsidP="00175376">
      <w:pPr>
        <w:rPr>
          <w:rFonts w:ascii="Arial" w:hAnsi="Arial" w:cs="Arial"/>
        </w:rPr>
      </w:pPr>
    </w:p>
    <w:p w14:paraId="4BB8350D" w14:textId="77777777" w:rsidR="00E40725" w:rsidRDefault="00E40725" w:rsidP="00175376">
      <w:pPr>
        <w:rPr>
          <w:rFonts w:ascii="Arial" w:hAnsi="Arial" w:cs="Arial"/>
        </w:rPr>
      </w:pPr>
    </w:p>
    <w:p w14:paraId="7EACA840" w14:textId="77777777" w:rsidR="004D3740" w:rsidRDefault="004D3740" w:rsidP="00175376">
      <w:pPr>
        <w:rPr>
          <w:rFonts w:ascii="Arial" w:hAnsi="Arial" w:cs="Arial"/>
          <w:b/>
        </w:rPr>
      </w:pPr>
    </w:p>
    <w:p w14:paraId="34FAC867" w14:textId="14601F5A" w:rsidR="00175376" w:rsidRPr="00C465AF" w:rsidRDefault="00E40725" w:rsidP="00175376">
      <w:pPr>
        <w:rPr>
          <w:rFonts w:ascii="Arial" w:hAnsi="Arial" w:cs="Arial"/>
          <w:b/>
        </w:rPr>
      </w:pPr>
      <w:r w:rsidRPr="00E40725">
        <w:rPr>
          <w:rFonts w:ascii="Arial" w:hAnsi="Arial" w:cs="Arial"/>
          <w:b/>
        </w:rPr>
        <w:t xml:space="preserve">Supplementary </w:t>
      </w:r>
      <w:r w:rsidR="00175376" w:rsidRPr="00E40725">
        <w:rPr>
          <w:rFonts w:ascii="Arial" w:hAnsi="Arial" w:cs="Arial"/>
          <w:b/>
        </w:rPr>
        <w:t>Table</w:t>
      </w:r>
      <w:r w:rsidR="00175376" w:rsidRPr="00C465AF">
        <w:rPr>
          <w:rFonts w:ascii="Arial" w:hAnsi="Arial" w:cs="Arial"/>
          <w:b/>
        </w:rPr>
        <w:t xml:space="preserve"> </w:t>
      </w:r>
      <w:r w:rsidR="004D3740">
        <w:rPr>
          <w:rFonts w:ascii="Arial" w:hAnsi="Arial" w:cs="Arial"/>
          <w:b/>
        </w:rPr>
        <w:t>4</w:t>
      </w:r>
      <w:r w:rsidR="00175376" w:rsidRPr="00C465AF">
        <w:rPr>
          <w:rFonts w:ascii="Arial" w:hAnsi="Arial" w:cs="Arial"/>
          <w:b/>
        </w:rPr>
        <w:t xml:space="preserve">. Long term survival in unmatched and propensity matched data. </w:t>
      </w:r>
    </w:p>
    <w:tbl>
      <w:tblPr>
        <w:tblW w:w="14047" w:type="dxa"/>
        <w:tblLayout w:type="fixed"/>
        <w:tblLook w:val="04A0" w:firstRow="1" w:lastRow="0" w:firstColumn="1" w:lastColumn="0" w:noHBand="0" w:noVBand="1"/>
      </w:tblPr>
      <w:tblGrid>
        <w:gridCol w:w="1560"/>
        <w:gridCol w:w="860"/>
        <w:gridCol w:w="1685"/>
        <w:gridCol w:w="1327"/>
        <w:gridCol w:w="1026"/>
        <w:gridCol w:w="1592"/>
        <w:gridCol w:w="1254"/>
        <w:gridCol w:w="1025"/>
        <w:gridCol w:w="1592"/>
        <w:gridCol w:w="1254"/>
        <w:gridCol w:w="872"/>
      </w:tblGrid>
      <w:tr w:rsidR="00175376" w:rsidRPr="006E2C1A" w14:paraId="21FF4027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13E6EBF1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872" w:type="dxa"/>
            <w:gridSpan w:val="3"/>
            <w:shd w:val="clear" w:color="auto" w:fill="auto"/>
            <w:vAlign w:val="bottom"/>
          </w:tcPr>
          <w:p w14:paraId="1CF62BD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Overall (n=440)</w:t>
            </w:r>
          </w:p>
        </w:tc>
        <w:tc>
          <w:tcPr>
            <w:tcW w:w="3872" w:type="dxa"/>
            <w:gridSpan w:val="3"/>
            <w:shd w:val="clear" w:color="auto" w:fill="auto"/>
            <w:vAlign w:val="bottom"/>
          </w:tcPr>
          <w:p w14:paraId="2AFC557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14:paraId="2D67437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UNMATCHED</w:t>
            </w:r>
          </w:p>
          <w:p w14:paraId="6D95186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Limited Resection (n=215)</w:t>
            </w:r>
          </w:p>
        </w:tc>
        <w:tc>
          <w:tcPr>
            <w:tcW w:w="3871" w:type="dxa"/>
            <w:gridSpan w:val="3"/>
            <w:shd w:val="clear" w:color="auto" w:fill="auto"/>
            <w:vAlign w:val="bottom"/>
          </w:tcPr>
          <w:p w14:paraId="0BD538C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Extended Resection (n=225)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0DEEECC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175376" w:rsidRPr="006E2C1A" w14:paraId="6C252D02" w14:textId="77777777" w:rsidTr="002B2C6C">
        <w:trPr>
          <w:trHeight w:val="32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4CDD2D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CDEC5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F10CD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866D46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1ACFB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EA0D0D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799F8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E8DD06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73FBD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90ED4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EA860C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 value</w:t>
            </w:r>
          </w:p>
        </w:tc>
      </w:tr>
      <w:tr w:rsidR="00175376" w:rsidRPr="006E2C1A" w14:paraId="1BB2F3B2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693C9DD6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Unmatched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57FFB2D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14:paraId="29D3BE6C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3B3CFD3E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2DCBFC5B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14:paraId="059CF7D1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14:paraId="71DBCEB6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8960864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14:paraId="4ECCA9F0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14:paraId="1CA02C37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47CCED28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75376" w:rsidRPr="006E2C1A" w14:paraId="55BB742B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3B3BB72D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CEF0612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83.4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78C8E0B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440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D62AAC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71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D3E27F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87.6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3491591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215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4712F5E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26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D70B47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79.4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7C8751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225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5040420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45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4C32D8FE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0.929</w:t>
            </w:r>
          </w:p>
        </w:tc>
      </w:tr>
      <w:tr w:rsidR="00175376" w:rsidRPr="006E2C1A" w14:paraId="7B0F4513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1364850B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250AE4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77.4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3C3B4F0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346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4A53D34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23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0CDE124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85.5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3E71124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179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12D7F74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023545F2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69.5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0C8F36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167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482EDA3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19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48763D02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0.015</w:t>
            </w:r>
          </w:p>
        </w:tc>
      </w:tr>
      <w:tr w:rsidR="00175376" w:rsidRPr="006E2C1A" w14:paraId="6A24EAE2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13D9D175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452A2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73.4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466FF4C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262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00EA73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5D3123B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83.4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4135368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142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317967E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992FB3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64.1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36BCCDC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120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042EAF0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0DFE26D8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0.003</w:t>
            </w:r>
          </w:p>
        </w:tc>
      </w:tr>
      <w:tr w:rsidR="00175376" w:rsidRPr="006E2C1A" w14:paraId="2682F533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2553C5B5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9D46FE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58.6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05D668E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204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D84552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32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8C3286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69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1F11D6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105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7A02D90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5A4CDA1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49.6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5157FB5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99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37517DD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4C56518A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0.008</w:t>
            </w:r>
          </w:p>
        </w:tc>
      </w:tr>
      <w:tr w:rsidR="00175376" w:rsidRPr="006E2C1A" w14:paraId="57C10ACC" w14:textId="77777777" w:rsidTr="002B2C6C">
        <w:trPr>
          <w:trHeight w:val="32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565BF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15-year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CF70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44.1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E7D1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51031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F0643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64.3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28506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6239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C09E7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34.2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8D0F8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58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9A94E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4E2A7E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0.004</w:t>
            </w:r>
          </w:p>
        </w:tc>
      </w:tr>
      <w:tr w:rsidR="00175376" w:rsidRPr="006E2C1A" w14:paraId="512462E6" w14:textId="77777777" w:rsidTr="002B2C6C">
        <w:trPr>
          <w:trHeight w:hRule="exact" w:val="320"/>
        </w:trPr>
        <w:tc>
          <w:tcPr>
            <w:tcW w:w="14047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82AF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  <w:tr w:rsidR="00175376" w:rsidRPr="006E2C1A" w14:paraId="33A197D1" w14:textId="77777777" w:rsidTr="002B2C6C">
        <w:trPr>
          <w:trHeight w:hRule="exact" w:val="320"/>
        </w:trPr>
        <w:tc>
          <w:tcPr>
            <w:tcW w:w="14047" w:type="dxa"/>
            <w:gridSpan w:val="11"/>
            <w:shd w:val="clear" w:color="auto" w:fill="auto"/>
            <w:vAlign w:val="bottom"/>
          </w:tcPr>
          <w:p w14:paraId="7BF2FB5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lang w:val="en-US"/>
              </w:rPr>
              <w:t>PROPENSITY MATCHED</w:t>
            </w:r>
          </w:p>
        </w:tc>
      </w:tr>
      <w:tr w:rsidR="00175376" w:rsidRPr="006E2C1A" w14:paraId="1772CB39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594A0AF6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72" w:type="dxa"/>
            <w:gridSpan w:val="3"/>
            <w:shd w:val="clear" w:color="auto" w:fill="auto"/>
            <w:vAlign w:val="bottom"/>
          </w:tcPr>
          <w:p w14:paraId="089357A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Overall (n=218)</w:t>
            </w:r>
          </w:p>
        </w:tc>
        <w:tc>
          <w:tcPr>
            <w:tcW w:w="3872" w:type="dxa"/>
            <w:gridSpan w:val="3"/>
            <w:shd w:val="clear" w:color="auto" w:fill="auto"/>
            <w:vAlign w:val="bottom"/>
          </w:tcPr>
          <w:p w14:paraId="1795BAA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Limited Resection (n=109)</w:t>
            </w:r>
          </w:p>
        </w:tc>
        <w:tc>
          <w:tcPr>
            <w:tcW w:w="3871" w:type="dxa"/>
            <w:gridSpan w:val="3"/>
            <w:shd w:val="clear" w:color="auto" w:fill="auto"/>
            <w:vAlign w:val="bottom"/>
          </w:tcPr>
          <w:p w14:paraId="662608C8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Extended Resection (n=109)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5C2BCD6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175376" w:rsidRPr="006E2C1A" w14:paraId="7EA90079" w14:textId="77777777" w:rsidTr="002B2C6C">
        <w:trPr>
          <w:trHeight w:val="32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9EAFA0A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870B2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C4AA5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C8BD0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0795B8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207A32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0C3F4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E474A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5B75F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 at risk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CA76E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deaths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3F54E8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 value</w:t>
            </w:r>
          </w:p>
        </w:tc>
      </w:tr>
      <w:tr w:rsidR="00175376" w:rsidRPr="006E2C1A" w14:paraId="26C1E339" w14:textId="77777777" w:rsidTr="002B2C6C">
        <w:trPr>
          <w:trHeight w:val="320"/>
        </w:trPr>
        <w:tc>
          <w:tcPr>
            <w:tcW w:w="2420" w:type="dxa"/>
            <w:gridSpan w:val="2"/>
            <w:shd w:val="clear" w:color="auto" w:fill="auto"/>
            <w:vAlign w:val="bottom"/>
          </w:tcPr>
          <w:p w14:paraId="34842B00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Propensity-matched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4D728161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3CDA5309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14:paraId="1EB05038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14:paraId="6D0246E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14:paraId="0B675F4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25" w:type="dxa"/>
            <w:shd w:val="clear" w:color="auto" w:fill="auto"/>
            <w:vAlign w:val="bottom"/>
          </w:tcPr>
          <w:p w14:paraId="17BF8376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14:paraId="2922F6B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14:paraId="3D5FDB2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shd w:val="clear" w:color="auto" w:fill="auto"/>
            <w:vAlign w:val="bottom"/>
          </w:tcPr>
          <w:p w14:paraId="2167D0C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175376" w:rsidRPr="006E2C1A" w14:paraId="66923828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7736D5A0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DAE45C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87.6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71B69C8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218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059F053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27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4096D3E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88.07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754B6FF2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109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6A1297DD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13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6658EA5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87.16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7C235C3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109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73952B1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3CA37A28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0.727</w:t>
            </w:r>
          </w:p>
        </w:tc>
      </w:tr>
      <w:tr w:rsidR="00175376" w:rsidRPr="006E2C1A" w14:paraId="750D14B7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12813864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25D105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79.3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4748ECC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191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53AFEB2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1EDD20B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85.19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43DF03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96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77363E7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7707EB38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73.29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05D7AAF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95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3DC6CE0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0EDAA588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0.029</w:t>
            </w:r>
          </w:p>
        </w:tc>
      </w:tr>
      <w:tr w:rsidR="00175376" w:rsidRPr="006E2C1A" w14:paraId="5FAC9E41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11E0A72C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279EBAB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75.2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4A52F12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151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6AFA9D6A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2B75DE7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82.87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3E3ADD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84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309085D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336C660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67.61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6093B06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67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1CE240C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2EDC977F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0.01</w:t>
            </w:r>
          </w:p>
        </w:tc>
      </w:tr>
      <w:tr w:rsidR="00175376" w:rsidRPr="006E2C1A" w14:paraId="328F01BF" w14:textId="77777777" w:rsidTr="002B2C6C">
        <w:trPr>
          <w:trHeight w:val="320"/>
        </w:trPr>
        <w:tc>
          <w:tcPr>
            <w:tcW w:w="1560" w:type="dxa"/>
            <w:shd w:val="clear" w:color="auto" w:fill="auto"/>
            <w:vAlign w:val="bottom"/>
          </w:tcPr>
          <w:p w14:paraId="7C400983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10-year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3FB9E7F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62.1</w:t>
            </w:r>
          </w:p>
        </w:tc>
        <w:tc>
          <w:tcPr>
            <w:tcW w:w="1685" w:type="dxa"/>
            <w:shd w:val="clear" w:color="auto" w:fill="auto"/>
            <w:vAlign w:val="bottom"/>
          </w:tcPr>
          <w:p w14:paraId="5A05C96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118</w:t>
            </w:r>
          </w:p>
        </w:tc>
        <w:tc>
          <w:tcPr>
            <w:tcW w:w="1327" w:type="dxa"/>
            <w:shd w:val="clear" w:color="auto" w:fill="auto"/>
            <w:vAlign w:val="bottom"/>
          </w:tcPr>
          <w:p w14:paraId="2B0D1F62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3179C2B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68.37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272F2D89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61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57F2B8C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025" w:type="dxa"/>
            <w:shd w:val="clear" w:color="auto" w:fill="auto"/>
            <w:vAlign w:val="bottom"/>
          </w:tcPr>
          <w:p w14:paraId="15A8C773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55.79</w:t>
            </w:r>
          </w:p>
        </w:tc>
        <w:tc>
          <w:tcPr>
            <w:tcW w:w="1592" w:type="dxa"/>
            <w:shd w:val="clear" w:color="auto" w:fill="auto"/>
            <w:vAlign w:val="bottom"/>
          </w:tcPr>
          <w:p w14:paraId="06F84FFC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57</w:t>
            </w:r>
          </w:p>
        </w:tc>
        <w:tc>
          <w:tcPr>
            <w:tcW w:w="1254" w:type="dxa"/>
            <w:shd w:val="clear" w:color="auto" w:fill="auto"/>
            <w:vAlign w:val="bottom"/>
          </w:tcPr>
          <w:p w14:paraId="7F213BC7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38FF3B34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0.06</w:t>
            </w:r>
          </w:p>
        </w:tc>
      </w:tr>
      <w:tr w:rsidR="00175376" w:rsidRPr="006E2C1A" w14:paraId="2AAC8A04" w14:textId="77777777" w:rsidTr="002B2C6C">
        <w:trPr>
          <w:trHeight w:val="32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42DDA5" w14:textId="77777777" w:rsidR="00175376" w:rsidRPr="00C465AF" w:rsidRDefault="00175376" w:rsidP="002B2C6C">
            <w:pPr>
              <w:widowControl w:val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15-year</w:t>
            </w:r>
          </w:p>
        </w:tc>
        <w:tc>
          <w:tcPr>
            <w:tcW w:w="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3DD3F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46.8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9F88598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49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29BECF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89D395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68.37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86C070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8916334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C97858E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38.17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EB4CE2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37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F17211" w14:textId="77777777" w:rsidR="00175376" w:rsidRPr="00C465AF" w:rsidRDefault="00175376" w:rsidP="002B2C6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9</w:t>
            </w:r>
          </w:p>
        </w:tc>
        <w:tc>
          <w:tcPr>
            <w:tcW w:w="8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B1A24F" w14:textId="77777777" w:rsidR="00175376" w:rsidRPr="00C465AF" w:rsidRDefault="00175376" w:rsidP="002B2C6C">
            <w:pPr>
              <w:widowControl w:val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465AF">
              <w:rPr>
                <w:rFonts w:ascii="Arial" w:eastAsia="Times New Roman" w:hAnsi="Arial" w:cs="Arial"/>
                <w:color w:val="000000"/>
                <w:lang w:val="en-US"/>
              </w:rPr>
              <w:t>0.024</w:t>
            </w:r>
          </w:p>
        </w:tc>
      </w:tr>
    </w:tbl>
    <w:p w14:paraId="383782B6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449E4FFE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086F8EE1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3AC90BC8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4DD5BA6B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1B5D6EA5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6A6A6643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0EE20CA2" w14:textId="77777777" w:rsidR="00175376" w:rsidRPr="00C465AF" w:rsidRDefault="00175376" w:rsidP="00175376">
      <w:pPr>
        <w:rPr>
          <w:rFonts w:ascii="Arial" w:hAnsi="Arial" w:cs="Arial"/>
          <w:b/>
        </w:rPr>
      </w:pPr>
    </w:p>
    <w:p w14:paraId="581295C3" w14:textId="77777777" w:rsidR="004D3740" w:rsidRDefault="004D3740" w:rsidP="00CB2005">
      <w:pPr>
        <w:rPr>
          <w:rFonts w:ascii="Arial" w:hAnsi="Arial" w:cs="Arial"/>
          <w:b/>
        </w:rPr>
      </w:pPr>
    </w:p>
    <w:p w14:paraId="5BD5E90B" w14:textId="77777777" w:rsidR="004D3740" w:rsidRDefault="004D3740" w:rsidP="00785A17">
      <w:pPr>
        <w:rPr>
          <w:rFonts w:ascii="Arial" w:hAnsi="Arial" w:cs="Arial"/>
          <w:b/>
        </w:rPr>
      </w:pPr>
    </w:p>
    <w:p w14:paraId="5B2B0BD6" w14:textId="77777777" w:rsidR="00597593" w:rsidRDefault="00597593" w:rsidP="00785A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Figure legends </w:t>
      </w:r>
    </w:p>
    <w:p w14:paraId="3618E99D" w14:textId="77777777" w:rsidR="00597593" w:rsidRDefault="00597593" w:rsidP="00785A17">
      <w:pPr>
        <w:rPr>
          <w:rFonts w:ascii="Arial" w:hAnsi="Arial" w:cs="Arial"/>
          <w:b/>
        </w:rPr>
      </w:pPr>
    </w:p>
    <w:p w14:paraId="0330637D" w14:textId="74C6F264" w:rsidR="00785A17" w:rsidRPr="00C465AF" w:rsidRDefault="00597593" w:rsidP="00785A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Supplementary </w:t>
      </w:r>
      <w:r w:rsidR="00554B1E" w:rsidRPr="00C465AF">
        <w:rPr>
          <w:rFonts w:ascii="Arial" w:hAnsi="Arial" w:cs="Arial"/>
          <w:b/>
        </w:rPr>
        <w:t>F</w:t>
      </w:r>
      <w:r w:rsidR="00785A17" w:rsidRPr="00C465AF">
        <w:rPr>
          <w:rFonts w:ascii="Arial" w:hAnsi="Arial" w:cs="Arial"/>
          <w:b/>
        </w:rPr>
        <w:t>igure 1. Standardized bias across covariates in propensity match model</w:t>
      </w:r>
    </w:p>
    <w:p w14:paraId="2325ADDE" w14:textId="77777777" w:rsidR="00AF553A" w:rsidRPr="00C465AF" w:rsidRDefault="00AF553A">
      <w:pPr>
        <w:rPr>
          <w:rFonts w:ascii="Arial" w:hAnsi="Arial" w:cs="Arial"/>
          <w:b/>
        </w:rPr>
      </w:pPr>
    </w:p>
    <w:p w14:paraId="39DC6F77" w14:textId="393F4297" w:rsidR="00DF5ACC" w:rsidRDefault="00DF5ACC" w:rsidP="00597593">
      <w:pPr>
        <w:rPr>
          <w:rFonts w:ascii="Arial" w:hAnsi="Arial" w:cs="Arial"/>
          <w:b/>
        </w:rPr>
      </w:pPr>
      <w:r w:rsidRPr="00DF5ACC">
        <w:rPr>
          <w:rFonts w:ascii="Arial" w:hAnsi="Arial" w:cs="Arial"/>
          <w:b/>
          <w:noProof/>
          <w:lang w:eastAsia="en-GB"/>
        </w:rPr>
        <w:drawing>
          <wp:inline distT="0" distB="0" distL="0" distR="0" wp14:anchorId="4B0F982D" wp14:editId="0DF826F2">
            <wp:extent cx="8229600" cy="4629150"/>
            <wp:effectExtent l="0" t="0" r="0" b="0"/>
            <wp:docPr id="1" name="Picture 1" descr="C:\Users\User\Documents\papers\Southampton\dissection\manuscript 2000-18 v8\ATS 2024\figures\supple fig1 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apers\Southampton\dissection\manuscript 2000-18 v8\ATS 2024\figures\supple fig1 tiff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0D02" w14:textId="77777777" w:rsidR="00DF5ACC" w:rsidRDefault="00DF5ACC" w:rsidP="00597593">
      <w:pPr>
        <w:rPr>
          <w:rFonts w:ascii="Arial" w:hAnsi="Arial" w:cs="Arial"/>
          <w:b/>
        </w:rPr>
      </w:pPr>
    </w:p>
    <w:p w14:paraId="01D8EB55" w14:textId="77777777" w:rsidR="00DF5ACC" w:rsidRDefault="00DF5ACC" w:rsidP="00597593">
      <w:pPr>
        <w:rPr>
          <w:rFonts w:ascii="Arial" w:hAnsi="Arial" w:cs="Arial"/>
          <w:b/>
        </w:rPr>
      </w:pPr>
    </w:p>
    <w:p w14:paraId="79C8DB0A" w14:textId="77777777" w:rsidR="00DF5ACC" w:rsidRDefault="00DF5ACC" w:rsidP="00597593">
      <w:pPr>
        <w:rPr>
          <w:rFonts w:ascii="Arial" w:hAnsi="Arial" w:cs="Arial"/>
          <w:b/>
        </w:rPr>
      </w:pPr>
    </w:p>
    <w:p w14:paraId="03FAC3AC" w14:textId="77777777" w:rsidR="00DF5ACC" w:rsidRDefault="00DF5ACC" w:rsidP="00597593">
      <w:pPr>
        <w:rPr>
          <w:rFonts w:ascii="Arial" w:hAnsi="Arial" w:cs="Arial"/>
          <w:b/>
        </w:rPr>
      </w:pPr>
    </w:p>
    <w:p w14:paraId="2D975D47" w14:textId="18CBA400" w:rsidR="00C04D4F" w:rsidRDefault="00AF553A" w:rsidP="00597593">
      <w:pPr>
        <w:rPr>
          <w:rFonts w:ascii="Arial" w:hAnsi="Arial" w:cs="Arial"/>
        </w:rPr>
      </w:pPr>
      <w:r w:rsidRPr="00C465AF">
        <w:rPr>
          <w:rFonts w:ascii="Arial" w:hAnsi="Arial" w:cs="Arial"/>
          <w:b/>
        </w:rPr>
        <w:t xml:space="preserve">Supplementary </w:t>
      </w:r>
      <w:r w:rsidR="004C18B5" w:rsidRPr="00C465AF">
        <w:rPr>
          <w:rFonts w:ascii="Arial" w:hAnsi="Arial" w:cs="Arial"/>
          <w:b/>
        </w:rPr>
        <w:t xml:space="preserve">Figure </w:t>
      </w:r>
      <w:r w:rsidR="00597593">
        <w:rPr>
          <w:rFonts w:ascii="Arial" w:hAnsi="Arial" w:cs="Arial"/>
          <w:b/>
        </w:rPr>
        <w:t>2</w:t>
      </w:r>
      <w:r w:rsidR="004C18B5" w:rsidRPr="00C465AF">
        <w:rPr>
          <w:rFonts w:ascii="Arial" w:hAnsi="Arial" w:cs="Arial"/>
          <w:b/>
        </w:rPr>
        <w:t xml:space="preserve">. Survival by type of neuroprotection </w:t>
      </w:r>
      <w:r w:rsidR="004C18B5" w:rsidRPr="00597593">
        <w:rPr>
          <w:rFonts w:ascii="Arial" w:hAnsi="Arial" w:cs="Arial"/>
        </w:rPr>
        <w:t>A. Unmatched, B. Matched</w:t>
      </w:r>
    </w:p>
    <w:p w14:paraId="463141F9" w14:textId="77777777" w:rsidR="00DF5ACC" w:rsidRDefault="00DF5ACC" w:rsidP="00597593">
      <w:pPr>
        <w:rPr>
          <w:rFonts w:ascii="Arial" w:hAnsi="Arial" w:cs="Arial"/>
        </w:rPr>
      </w:pPr>
    </w:p>
    <w:p w14:paraId="6ABCD8E7" w14:textId="1FCABE09" w:rsidR="00DF5ACC" w:rsidRDefault="00DF5ACC" w:rsidP="00597593">
      <w:pPr>
        <w:rPr>
          <w:rFonts w:ascii="Arial" w:hAnsi="Arial" w:cs="Arial"/>
        </w:rPr>
      </w:pPr>
      <w:r w:rsidRPr="00DF5ACC">
        <w:rPr>
          <w:rFonts w:ascii="Arial" w:hAnsi="Arial" w:cs="Arial"/>
          <w:noProof/>
          <w:lang w:eastAsia="en-GB"/>
        </w:rPr>
        <w:drawing>
          <wp:inline distT="0" distB="0" distL="0" distR="0" wp14:anchorId="08069141" wp14:editId="4ECB0BE7">
            <wp:extent cx="7626773" cy="4290060"/>
            <wp:effectExtent l="0" t="0" r="0" b="0"/>
            <wp:docPr id="2" name="Picture 2" descr="C:\Users\User\Documents\papers\Southampton\dissection\manuscript 2000-18 v8\ATS 2024\figures\supple fig2 600dpi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apers\Southampton\dissection\manuscript 2000-18 v8\ATS 2024\figures\supple fig2 600dpitiff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20" cy="43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01E3" w14:textId="77777777" w:rsidR="00DF5ACC" w:rsidRPr="00597593" w:rsidRDefault="00DF5ACC" w:rsidP="00597593">
      <w:pPr>
        <w:rPr>
          <w:rFonts w:ascii="Arial" w:hAnsi="Arial" w:cs="Arial"/>
        </w:rPr>
      </w:pPr>
    </w:p>
    <w:p w14:paraId="575F526A" w14:textId="77777777" w:rsidR="00597593" w:rsidRPr="00C465AF" w:rsidRDefault="00597593" w:rsidP="00597593">
      <w:pPr>
        <w:rPr>
          <w:rFonts w:ascii="Arial" w:hAnsi="Arial" w:cs="Arial"/>
          <w:i/>
        </w:rPr>
      </w:pPr>
    </w:p>
    <w:p w14:paraId="11E30400" w14:textId="77777777" w:rsidR="00DF5ACC" w:rsidRDefault="00DF5ACC" w:rsidP="00597593">
      <w:pPr>
        <w:rPr>
          <w:rFonts w:ascii="Arial" w:hAnsi="Arial" w:cs="Arial"/>
          <w:b/>
        </w:rPr>
      </w:pPr>
    </w:p>
    <w:p w14:paraId="4D1D3F9A" w14:textId="77777777" w:rsidR="00DF5ACC" w:rsidRDefault="00DF5ACC" w:rsidP="00597593">
      <w:pPr>
        <w:rPr>
          <w:rFonts w:ascii="Arial" w:hAnsi="Arial" w:cs="Arial"/>
          <w:b/>
        </w:rPr>
      </w:pPr>
    </w:p>
    <w:p w14:paraId="761DDB59" w14:textId="77777777" w:rsidR="00DF5ACC" w:rsidRDefault="00DF5ACC" w:rsidP="00597593">
      <w:pPr>
        <w:rPr>
          <w:rFonts w:ascii="Arial" w:hAnsi="Arial" w:cs="Arial"/>
          <w:b/>
        </w:rPr>
      </w:pPr>
    </w:p>
    <w:p w14:paraId="7274CE74" w14:textId="77777777" w:rsidR="00DF5ACC" w:rsidRDefault="00DF5ACC" w:rsidP="00597593">
      <w:pPr>
        <w:rPr>
          <w:rFonts w:ascii="Arial" w:hAnsi="Arial" w:cs="Arial"/>
          <w:b/>
        </w:rPr>
      </w:pPr>
    </w:p>
    <w:p w14:paraId="0621325A" w14:textId="77777777" w:rsidR="00DF5ACC" w:rsidRDefault="00DF5ACC" w:rsidP="00597593">
      <w:pPr>
        <w:rPr>
          <w:rFonts w:ascii="Arial" w:hAnsi="Arial" w:cs="Arial"/>
          <w:b/>
        </w:rPr>
      </w:pPr>
    </w:p>
    <w:p w14:paraId="42956410" w14:textId="77777777" w:rsidR="00DF5ACC" w:rsidRDefault="00DF5ACC" w:rsidP="00597593">
      <w:pPr>
        <w:rPr>
          <w:rFonts w:ascii="Arial" w:hAnsi="Arial" w:cs="Arial"/>
          <w:b/>
        </w:rPr>
      </w:pPr>
    </w:p>
    <w:p w14:paraId="782C8A95" w14:textId="77777777" w:rsidR="00DF5ACC" w:rsidRDefault="00DF5ACC" w:rsidP="00597593">
      <w:pPr>
        <w:rPr>
          <w:rFonts w:ascii="Arial" w:hAnsi="Arial" w:cs="Arial"/>
          <w:b/>
        </w:rPr>
      </w:pPr>
    </w:p>
    <w:p w14:paraId="11D94D06" w14:textId="77777777" w:rsidR="00DF5ACC" w:rsidRDefault="00AF553A">
      <w:pPr>
        <w:rPr>
          <w:rFonts w:ascii="Arial" w:hAnsi="Arial" w:cs="Arial"/>
          <w:b/>
        </w:rPr>
      </w:pPr>
      <w:r w:rsidRPr="00C465AF">
        <w:rPr>
          <w:rFonts w:ascii="Arial" w:hAnsi="Arial" w:cs="Arial"/>
          <w:b/>
        </w:rPr>
        <w:t xml:space="preserve">Supplementary Figure </w:t>
      </w:r>
      <w:r w:rsidR="00597593">
        <w:rPr>
          <w:rFonts w:ascii="Arial" w:hAnsi="Arial" w:cs="Arial"/>
          <w:b/>
        </w:rPr>
        <w:t>3</w:t>
      </w:r>
      <w:r w:rsidR="004C18B5" w:rsidRPr="00C465AF">
        <w:rPr>
          <w:rFonts w:ascii="Arial" w:hAnsi="Arial" w:cs="Arial"/>
          <w:b/>
        </w:rPr>
        <w:t xml:space="preserve">. Survival by age. </w:t>
      </w:r>
      <w:r w:rsidR="004C18B5" w:rsidRPr="00C465AF">
        <w:rPr>
          <w:rFonts w:ascii="Arial" w:hAnsi="Arial" w:cs="Arial"/>
          <w:bCs/>
        </w:rPr>
        <w:t>Unmatched (A) and</w:t>
      </w:r>
      <w:r w:rsidR="00597593">
        <w:rPr>
          <w:rFonts w:ascii="Arial" w:hAnsi="Arial" w:cs="Arial"/>
          <w:bCs/>
        </w:rPr>
        <w:t xml:space="preserve"> propensity-matched (B) cohorts</w:t>
      </w:r>
    </w:p>
    <w:p w14:paraId="59BB97C3" w14:textId="77777777" w:rsidR="00DF5ACC" w:rsidRDefault="00DF5ACC">
      <w:pPr>
        <w:rPr>
          <w:rFonts w:ascii="Arial" w:hAnsi="Arial" w:cs="Arial"/>
          <w:b/>
        </w:rPr>
      </w:pPr>
    </w:p>
    <w:p w14:paraId="4F84578D" w14:textId="586C9C78" w:rsidR="00AF553A" w:rsidRPr="00C465AF" w:rsidRDefault="00DF5ACC">
      <w:pPr>
        <w:rPr>
          <w:rFonts w:ascii="Arial" w:hAnsi="Arial" w:cs="Arial"/>
          <w:b/>
        </w:rPr>
      </w:pPr>
      <w:bookmarkStart w:id="0" w:name="_GoBack"/>
      <w:r w:rsidRPr="00DF5ACC">
        <w:rPr>
          <w:rFonts w:ascii="Arial" w:hAnsi="Arial" w:cs="Arial"/>
          <w:b/>
          <w:noProof/>
          <w:lang w:eastAsia="en-GB"/>
        </w:rPr>
        <w:drawing>
          <wp:inline distT="0" distB="0" distL="0" distR="0" wp14:anchorId="3FF8665A" wp14:editId="06D51354">
            <wp:extent cx="7184212" cy="3779520"/>
            <wp:effectExtent l="0" t="0" r="0" b="0"/>
            <wp:docPr id="3" name="Picture 3" descr="C:\Users\User\Documents\papers\Southampton\dissection\manuscript 2000-18 v8\ATS 2024\figures\supple fig3 600dpi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papers\Southampton\dissection\manuscript 2000-18 v8\ATS 2024\figures\supple fig3 600dpitiff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549" cy="378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53A" w:rsidRPr="00C465AF" w:rsidSect="004D3740">
      <w:footerReference w:type="even" r:id="rId11"/>
      <w:footerReference w:type="default" r:id="rId12"/>
      <w:pgSz w:w="15840" w:h="12240" w:orient="landscape"/>
      <w:pgMar w:top="1134" w:right="1440" w:bottom="1134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08DEA" w14:textId="77777777" w:rsidR="00A90B9F" w:rsidRDefault="00A90B9F" w:rsidP="00BC01D7">
      <w:r>
        <w:separator/>
      </w:r>
    </w:p>
  </w:endnote>
  <w:endnote w:type="continuationSeparator" w:id="0">
    <w:p w14:paraId="57F40A75" w14:textId="77777777" w:rsidR="00A90B9F" w:rsidRDefault="00A90B9F" w:rsidP="00B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02865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576A93" w14:textId="1182F2F5" w:rsidR="001D346C" w:rsidRDefault="001D346C" w:rsidP="00B9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7BC278" w14:textId="77777777" w:rsidR="001D346C" w:rsidRDefault="001D346C" w:rsidP="00C465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427569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22CEA1" w14:textId="7D6A8766" w:rsidR="001D346C" w:rsidRDefault="001D346C" w:rsidP="00B96B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90B9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CFECF3" w14:textId="77777777" w:rsidR="001D346C" w:rsidRDefault="001D346C" w:rsidP="00C465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E92D" w14:textId="77777777" w:rsidR="00A90B9F" w:rsidRDefault="00A90B9F" w:rsidP="00BC01D7">
      <w:r>
        <w:separator/>
      </w:r>
    </w:p>
  </w:footnote>
  <w:footnote w:type="continuationSeparator" w:id="0">
    <w:p w14:paraId="5A7F1C7A" w14:textId="77777777" w:rsidR="00A90B9F" w:rsidRDefault="00A90B9F" w:rsidP="00BC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46B3"/>
    <w:multiLevelType w:val="hybridMultilevel"/>
    <w:tmpl w:val="39527D26"/>
    <w:lvl w:ilvl="0" w:tplc="AC6E6A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4058"/>
    <w:multiLevelType w:val="hybridMultilevel"/>
    <w:tmpl w:val="54747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54ADD"/>
    <w:multiLevelType w:val="multilevel"/>
    <w:tmpl w:val="9C585A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E0177A"/>
    <w:multiLevelType w:val="multilevel"/>
    <w:tmpl w:val="AE186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C235C7"/>
    <w:multiLevelType w:val="multilevel"/>
    <w:tmpl w:val="AE186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F"/>
    <w:rsid w:val="000042C7"/>
    <w:rsid w:val="00047C1B"/>
    <w:rsid w:val="00053AF2"/>
    <w:rsid w:val="000A22BC"/>
    <w:rsid w:val="000D47E0"/>
    <w:rsid w:val="000E700F"/>
    <w:rsid w:val="00140265"/>
    <w:rsid w:val="00174766"/>
    <w:rsid w:val="00175376"/>
    <w:rsid w:val="001D346C"/>
    <w:rsid w:val="001E08EC"/>
    <w:rsid w:val="00247554"/>
    <w:rsid w:val="0027293B"/>
    <w:rsid w:val="0027390A"/>
    <w:rsid w:val="0028107B"/>
    <w:rsid w:val="00286135"/>
    <w:rsid w:val="002921F9"/>
    <w:rsid w:val="002B2C6C"/>
    <w:rsid w:val="002D07C3"/>
    <w:rsid w:val="002F6935"/>
    <w:rsid w:val="00303F44"/>
    <w:rsid w:val="00364EE3"/>
    <w:rsid w:val="00443B7C"/>
    <w:rsid w:val="00444B7C"/>
    <w:rsid w:val="004553B2"/>
    <w:rsid w:val="00455675"/>
    <w:rsid w:val="0046171B"/>
    <w:rsid w:val="00467BAD"/>
    <w:rsid w:val="00475C85"/>
    <w:rsid w:val="004C18B5"/>
    <w:rsid w:val="004D3740"/>
    <w:rsid w:val="004E3AEE"/>
    <w:rsid w:val="004F1E2A"/>
    <w:rsid w:val="004F2A99"/>
    <w:rsid w:val="00516889"/>
    <w:rsid w:val="0052574D"/>
    <w:rsid w:val="00535324"/>
    <w:rsid w:val="00543730"/>
    <w:rsid w:val="00554B1E"/>
    <w:rsid w:val="00591BB7"/>
    <w:rsid w:val="005921BC"/>
    <w:rsid w:val="00596534"/>
    <w:rsid w:val="00597593"/>
    <w:rsid w:val="005D1685"/>
    <w:rsid w:val="005F6FC3"/>
    <w:rsid w:val="006378E7"/>
    <w:rsid w:val="00644301"/>
    <w:rsid w:val="0065247D"/>
    <w:rsid w:val="006D4BF9"/>
    <w:rsid w:val="006E2C1A"/>
    <w:rsid w:val="006F19A3"/>
    <w:rsid w:val="00700400"/>
    <w:rsid w:val="007466CC"/>
    <w:rsid w:val="00763503"/>
    <w:rsid w:val="007708EF"/>
    <w:rsid w:val="00785A17"/>
    <w:rsid w:val="007B5121"/>
    <w:rsid w:val="007D0D07"/>
    <w:rsid w:val="007D5C8C"/>
    <w:rsid w:val="007E1E76"/>
    <w:rsid w:val="008420BE"/>
    <w:rsid w:val="00855008"/>
    <w:rsid w:val="00870782"/>
    <w:rsid w:val="00881377"/>
    <w:rsid w:val="0089707C"/>
    <w:rsid w:val="008A0BCA"/>
    <w:rsid w:val="008E03F1"/>
    <w:rsid w:val="009007F5"/>
    <w:rsid w:val="00912CF2"/>
    <w:rsid w:val="00923BEF"/>
    <w:rsid w:val="009422BE"/>
    <w:rsid w:val="00944F2A"/>
    <w:rsid w:val="00961385"/>
    <w:rsid w:val="009728E9"/>
    <w:rsid w:val="009A2146"/>
    <w:rsid w:val="009A6342"/>
    <w:rsid w:val="009C0C10"/>
    <w:rsid w:val="009C3694"/>
    <w:rsid w:val="009D791D"/>
    <w:rsid w:val="009F29DA"/>
    <w:rsid w:val="00A0336A"/>
    <w:rsid w:val="00A249FD"/>
    <w:rsid w:val="00A54300"/>
    <w:rsid w:val="00A85659"/>
    <w:rsid w:val="00A87AF2"/>
    <w:rsid w:val="00A90B9F"/>
    <w:rsid w:val="00AD77FD"/>
    <w:rsid w:val="00AF553A"/>
    <w:rsid w:val="00B5227A"/>
    <w:rsid w:val="00B56A55"/>
    <w:rsid w:val="00B66F0F"/>
    <w:rsid w:val="00B96B34"/>
    <w:rsid w:val="00BB2ACF"/>
    <w:rsid w:val="00BC01D7"/>
    <w:rsid w:val="00BF2C80"/>
    <w:rsid w:val="00C04D4F"/>
    <w:rsid w:val="00C465AF"/>
    <w:rsid w:val="00C6531D"/>
    <w:rsid w:val="00C707C2"/>
    <w:rsid w:val="00C72DFA"/>
    <w:rsid w:val="00CB033E"/>
    <w:rsid w:val="00CB14E9"/>
    <w:rsid w:val="00CB2005"/>
    <w:rsid w:val="00CF6708"/>
    <w:rsid w:val="00CF735A"/>
    <w:rsid w:val="00D4742B"/>
    <w:rsid w:val="00D64FF6"/>
    <w:rsid w:val="00D710E5"/>
    <w:rsid w:val="00D74798"/>
    <w:rsid w:val="00D82263"/>
    <w:rsid w:val="00D917EB"/>
    <w:rsid w:val="00DB30AF"/>
    <w:rsid w:val="00DC7B4C"/>
    <w:rsid w:val="00DE1A49"/>
    <w:rsid w:val="00DE53CA"/>
    <w:rsid w:val="00DF4480"/>
    <w:rsid w:val="00DF5ACC"/>
    <w:rsid w:val="00E04814"/>
    <w:rsid w:val="00E16782"/>
    <w:rsid w:val="00E40725"/>
    <w:rsid w:val="00E40BDE"/>
    <w:rsid w:val="00E54EC4"/>
    <w:rsid w:val="00E6761F"/>
    <w:rsid w:val="00E80303"/>
    <w:rsid w:val="00E83C63"/>
    <w:rsid w:val="00E84D11"/>
    <w:rsid w:val="00E914CF"/>
    <w:rsid w:val="00E91EF8"/>
    <w:rsid w:val="00EA1370"/>
    <w:rsid w:val="00EA4CC8"/>
    <w:rsid w:val="00EA7B6D"/>
    <w:rsid w:val="00EB26B5"/>
    <w:rsid w:val="00F17976"/>
    <w:rsid w:val="00F30EC3"/>
    <w:rsid w:val="00F5179F"/>
    <w:rsid w:val="00FC49A7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9CA7"/>
  <w15:docId w15:val="{9C6D90F7-B619-4458-89D4-E8821484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2052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F0233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0233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E09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617D42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2052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F02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023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E0959"/>
    <w:rPr>
      <w:rFonts w:ascii="Times New Roman" w:eastAsia="Times New Roman" w:hAnsi="Times New Roman"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1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uiPriority w:val="99"/>
    <w:semiHidden/>
    <w:qFormat/>
    <w:rsid w:val="00C34DDA"/>
    <w:rPr>
      <w:lang w:val="en-GB"/>
    </w:rPr>
  </w:style>
  <w:style w:type="table" w:styleId="TableGrid">
    <w:name w:val="Table Grid"/>
    <w:basedOn w:val="TableNormal"/>
    <w:uiPriority w:val="39"/>
    <w:rsid w:val="00F11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D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0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D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C01D7"/>
  </w:style>
  <w:style w:type="character" w:styleId="LineNumber">
    <w:name w:val="line number"/>
    <w:basedOn w:val="DefaultParagraphFont"/>
    <w:uiPriority w:val="99"/>
    <w:semiHidden/>
    <w:unhideWhenUsed/>
    <w:rsid w:val="00BC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A23E6D3-2967-4305-8487-4BCF82B0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dc:description/>
  <cp:lastModifiedBy>SL</cp:lastModifiedBy>
  <cp:revision>5</cp:revision>
  <dcterms:created xsi:type="dcterms:W3CDTF">2024-05-01T17:25:00Z</dcterms:created>
  <dcterms:modified xsi:type="dcterms:W3CDTF">2024-07-23T09:56:00Z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