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D1A76" w14:textId="763CB8B0" w:rsidR="00715CCF" w:rsidRDefault="00006BEF" w:rsidP="00006BEF">
      <w:pPr>
        <w:spacing w:line="240" w:lineRule="auto"/>
        <w:rPr>
          <w:sz w:val="22"/>
        </w:rPr>
      </w:pPr>
      <w:r w:rsidRPr="00F749F7">
        <w:rPr>
          <w:b/>
          <w:bCs/>
          <w:sz w:val="22"/>
        </w:rPr>
        <w:t>Table</w:t>
      </w:r>
      <w:r w:rsidR="00AE5C90">
        <w:rPr>
          <w:b/>
          <w:bCs/>
          <w:sz w:val="22"/>
        </w:rPr>
        <w:t xml:space="preserve"> S1</w:t>
      </w:r>
      <w:r w:rsidRPr="00F749F7">
        <w:rPr>
          <w:b/>
          <w:bCs/>
          <w:sz w:val="22"/>
        </w:rPr>
        <w:t>.</w:t>
      </w:r>
      <w:r>
        <w:rPr>
          <w:sz w:val="22"/>
        </w:rPr>
        <w:t xml:space="preserve"> In-hospital outcomes</w:t>
      </w:r>
      <w:r w:rsidR="00F749F7">
        <w:rPr>
          <w:sz w:val="22"/>
        </w:rPr>
        <w:t>.</w:t>
      </w:r>
    </w:p>
    <w:p w14:paraId="286D68A9" w14:textId="77777777" w:rsidR="00006BEF" w:rsidRDefault="00006BEF" w:rsidP="00006BEF">
      <w:pPr>
        <w:spacing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1"/>
        <w:gridCol w:w="3141"/>
      </w:tblGrid>
      <w:tr w:rsidR="00006BEF" w14:paraId="142D7D5F" w14:textId="77777777" w:rsidTr="008B796C">
        <w:trPr>
          <w:trHeight w:val="248"/>
        </w:trPr>
        <w:tc>
          <w:tcPr>
            <w:tcW w:w="3141" w:type="dxa"/>
            <w:vAlign w:val="center"/>
          </w:tcPr>
          <w:p w14:paraId="4533635E" w14:textId="25C4309D" w:rsidR="00006BEF" w:rsidRPr="008C79F8" w:rsidRDefault="008C79F8" w:rsidP="008B796C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C79F8">
              <w:rPr>
                <w:b/>
                <w:bCs/>
                <w:sz w:val="22"/>
              </w:rPr>
              <w:t>In-hospital outcomes</w:t>
            </w:r>
          </w:p>
        </w:tc>
        <w:tc>
          <w:tcPr>
            <w:tcW w:w="3141" w:type="dxa"/>
            <w:vAlign w:val="center"/>
          </w:tcPr>
          <w:p w14:paraId="5F77DB86" w14:textId="7A97161A" w:rsidR="00006BEF" w:rsidRPr="008C79F8" w:rsidRDefault="008C79F8" w:rsidP="008B796C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C79F8">
              <w:rPr>
                <w:b/>
                <w:bCs/>
                <w:sz w:val="22"/>
              </w:rPr>
              <w:t>Overall (n = 104)</w:t>
            </w:r>
          </w:p>
        </w:tc>
      </w:tr>
      <w:tr w:rsidR="00006BEF" w14:paraId="6F26F6CA" w14:textId="77777777" w:rsidTr="00FF612D">
        <w:trPr>
          <w:trHeight w:val="258"/>
        </w:trPr>
        <w:tc>
          <w:tcPr>
            <w:tcW w:w="3141" w:type="dxa"/>
            <w:vAlign w:val="center"/>
          </w:tcPr>
          <w:p w14:paraId="302F6940" w14:textId="75EA901C" w:rsidR="00006BEF" w:rsidRDefault="00FF612D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MACE, n (%)</w:t>
            </w:r>
          </w:p>
        </w:tc>
        <w:tc>
          <w:tcPr>
            <w:tcW w:w="3141" w:type="dxa"/>
            <w:vAlign w:val="center"/>
          </w:tcPr>
          <w:p w14:paraId="25E57785" w14:textId="2B1A016F" w:rsidR="00006BEF" w:rsidRDefault="00FF612D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 (5.8)</w:t>
            </w:r>
          </w:p>
        </w:tc>
      </w:tr>
      <w:tr w:rsidR="00006BEF" w14:paraId="5632B9CB" w14:textId="77777777" w:rsidTr="00FF612D">
        <w:trPr>
          <w:trHeight w:val="248"/>
        </w:trPr>
        <w:tc>
          <w:tcPr>
            <w:tcW w:w="3141" w:type="dxa"/>
            <w:vAlign w:val="center"/>
          </w:tcPr>
          <w:p w14:paraId="44D69C8B" w14:textId="05888117" w:rsidR="00006BEF" w:rsidRDefault="00FF612D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Mortality</w:t>
            </w:r>
            <w:r w:rsidR="00EB14A0">
              <w:rPr>
                <w:sz w:val="22"/>
              </w:rPr>
              <w:t>, n (%)</w:t>
            </w:r>
          </w:p>
        </w:tc>
        <w:tc>
          <w:tcPr>
            <w:tcW w:w="3141" w:type="dxa"/>
            <w:vAlign w:val="center"/>
          </w:tcPr>
          <w:p w14:paraId="78404F64" w14:textId="74532493" w:rsidR="00006BEF" w:rsidRDefault="00703291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 (4.8)</w:t>
            </w:r>
          </w:p>
        </w:tc>
      </w:tr>
      <w:tr w:rsidR="00006BEF" w14:paraId="6F3BD52F" w14:textId="77777777" w:rsidTr="00FF612D">
        <w:trPr>
          <w:trHeight w:val="248"/>
        </w:trPr>
        <w:tc>
          <w:tcPr>
            <w:tcW w:w="3141" w:type="dxa"/>
            <w:vAlign w:val="center"/>
          </w:tcPr>
          <w:p w14:paraId="730E945C" w14:textId="3A03CB81" w:rsidR="00006BEF" w:rsidRDefault="000861CD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CA during PCI</w:t>
            </w:r>
            <w:r w:rsidR="00EB14A0">
              <w:rPr>
                <w:sz w:val="22"/>
              </w:rPr>
              <w:t>, n (%)</w:t>
            </w:r>
          </w:p>
        </w:tc>
        <w:tc>
          <w:tcPr>
            <w:tcW w:w="3141" w:type="dxa"/>
            <w:vAlign w:val="center"/>
          </w:tcPr>
          <w:p w14:paraId="115E71AE" w14:textId="41928F9C" w:rsidR="00006BEF" w:rsidRDefault="000861CD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 (1.9)</w:t>
            </w:r>
          </w:p>
        </w:tc>
      </w:tr>
      <w:tr w:rsidR="00006BEF" w14:paraId="3BC5E1D6" w14:textId="77777777" w:rsidTr="00FF612D">
        <w:trPr>
          <w:trHeight w:val="248"/>
        </w:trPr>
        <w:tc>
          <w:tcPr>
            <w:tcW w:w="3141" w:type="dxa"/>
            <w:vAlign w:val="center"/>
          </w:tcPr>
          <w:p w14:paraId="656E5605" w14:textId="23919B51" w:rsidR="00006BEF" w:rsidRDefault="00EB14A0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CIN, n (%)</w:t>
            </w:r>
          </w:p>
        </w:tc>
        <w:tc>
          <w:tcPr>
            <w:tcW w:w="3141" w:type="dxa"/>
            <w:vAlign w:val="center"/>
          </w:tcPr>
          <w:p w14:paraId="54E6F806" w14:textId="34EA0D7E" w:rsidR="00006BEF" w:rsidRPr="00EB14A0" w:rsidRDefault="00EB14A0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 (</w:t>
            </w:r>
            <w:r>
              <w:rPr>
                <w:sz w:val="22"/>
                <w:lang w:val="ru-RU"/>
              </w:rPr>
              <w:t>12</w:t>
            </w:r>
            <w:r>
              <w:rPr>
                <w:sz w:val="22"/>
              </w:rPr>
              <w:t>.5)</w:t>
            </w:r>
          </w:p>
        </w:tc>
      </w:tr>
      <w:tr w:rsidR="00006BEF" w14:paraId="09FA6644" w14:textId="77777777" w:rsidTr="00FF612D">
        <w:trPr>
          <w:trHeight w:val="258"/>
        </w:trPr>
        <w:tc>
          <w:tcPr>
            <w:tcW w:w="3141" w:type="dxa"/>
            <w:vAlign w:val="center"/>
          </w:tcPr>
          <w:p w14:paraId="3175988C" w14:textId="1CBFC710" w:rsidR="00006BEF" w:rsidRDefault="00EB14A0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Ventricular arrhythmias, n (%)</w:t>
            </w:r>
          </w:p>
        </w:tc>
        <w:tc>
          <w:tcPr>
            <w:tcW w:w="3141" w:type="dxa"/>
            <w:vAlign w:val="center"/>
          </w:tcPr>
          <w:p w14:paraId="076A097B" w14:textId="338D0435" w:rsidR="00006BEF" w:rsidRDefault="00EB14A0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 (11.5)</w:t>
            </w:r>
          </w:p>
        </w:tc>
      </w:tr>
      <w:tr w:rsidR="00006BEF" w14:paraId="73E084F7" w14:textId="77777777" w:rsidTr="00FF612D">
        <w:trPr>
          <w:trHeight w:val="248"/>
        </w:trPr>
        <w:tc>
          <w:tcPr>
            <w:tcW w:w="3141" w:type="dxa"/>
            <w:vAlign w:val="center"/>
          </w:tcPr>
          <w:p w14:paraId="6631E31E" w14:textId="3E09CB91" w:rsidR="00006BEF" w:rsidRDefault="00C266D1" w:rsidP="00FF612D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ICU stay, median (IQR), days</w:t>
            </w:r>
          </w:p>
        </w:tc>
        <w:tc>
          <w:tcPr>
            <w:tcW w:w="3141" w:type="dxa"/>
            <w:vAlign w:val="center"/>
          </w:tcPr>
          <w:p w14:paraId="22E2DA61" w14:textId="7A1B3E9C" w:rsidR="00006BEF" w:rsidRDefault="00ED70FF" w:rsidP="00FF612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3.0 (2.0-3.0)</w:t>
            </w:r>
          </w:p>
        </w:tc>
      </w:tr>
      <w:tr w:rsidR="00941F78" w14:paraId="186F4945" w14:textId="77777777" w:rsidTr="00FF12C3">
        <w:trPr>
          <w:trHeight w:val="248"/>
        </w:trPr>
        <w:tc>
          <w:tcPr>
            <w:tcW w:w="6282" w:type="dxa"/>
            <w:gridSpan w:val="2"/>
            <w:vAlign w:val="center"/>
          </w:tcPr>
          <w:p w14:paraId="20026F29" w14:textId="0947B3A3" w:rsidR="00941F78" w:rsidRDefault="007B1E23" w:rsidP="008A6741">
            <w:pPr>
              <w:spacing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>CA = cardiac arrest</w:t>
            </w:r>
            <w:r w:rsidR="00440CC1">
              <w:rPr>
                <w:sz w:val="22"/>
              </w:rPr>
              <w:t>;</w:t>
            </w:r>
            <w:r w:rsidR="00AB10AF">
              <w:rPr>
                <w:sz w:val="22"/>
              </w:rPr>
              <w:t xml:space="preserve"> CIN = contrast induced nephropathy;</w:t>
            </w:r>
            <w:r w:rsidR="00253634">
              <w:rPr>
                <w:sz w:val="22"/>
              </w:rPr>
              <w:t xml:space="preserve"> ICU = intensive care unit;</w:t>
            </w:r>
            <w:r>
              <w:rPr>
                <w:sz w:val="22"/>
              </w:rPr>
              <w:t xml:space="preserve"> </w:t>
            </w:r>
            <w:r w:rsidR="008A6741">
              <w:rPr>
                <w:sz w:val="22"/>
              </w:rPr>
              <w:t>MACE = major adverse cardiovascular events</w:t>
            </w:r>
          </w:p>
        </w:tc>
      </w:tr>
    </w:tbl>
    <w:p w14:paraId="23CDECBF" w14:textId="77777777" w:rsidR="00006BEF" w:rsidRPr="00006BEF" w:rsidRDefault="00006BEF" w:rsidP="00006BEF">
      <w:pPr>
        <w:spacing w:line="240" w:lineRule="auto"/>
        <w:rPr>
          <w:sz w:val="22"/>
        </w:rPr>
      </w:pPr>
    </w:p>
    <w:sectPr w:rsidR="00006BEF" w:rsidRPr="00006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68"/>
    <w:rsid w:val="00006BEF"/>
    <w:rsid w:val="000861CD"/>
    <w:rsid w:val="00253634"/>
    <w:rsid w:val="00440CC1"/>
    <w:rsid w:val="00475E8D"/>
    <w:rsid w:val="005661A7"/>
    <w:rsid w:val="005B4319"/>
    <w:rsid w:val="005C5D68"/>
    <w:rsid w:val="00641EDA"/>
    <w:rsid w:val="0064728E"/>
    <w:rsid w:val="00703291"/>
    <w:rsid w:val="00715CCF"/>
    <w:rsid w:val="007B1E23"/>
    <w:rsid w:val="00890057"/>
    <w:rsid w:val="00893ACD"/>
    <w:rsid w:val="008A6741"/>
    <w:rsid w:val="008B796C"/>
    <w:rsid w:val="008C79F8"/>
    <w:rsid w:val="009358BF"/>
    <w:rsid w:val="00941F78"/>
    <w:rsid w:val="009968AD"/>
    <w:rsid w:val="00AB10AF"/>
    <w:rsid w:val="00AE5C90"/>
    <w:rsid w:val="00BB0097"/>
    <w:rsid w:val="00BD7C39"/>
    <w:rsid w:val="00C266D1"/>
    <w:rsid w:val="00D44ACD"/>
    <w:rsid w:val="00DF249D"/>
    <w:rsid w:val="00EB14A0"/>
    <w:rsid w:val="00ED70FF"/>
    <w:rsid w:val="00EE31CA"/>
    <w:rsid w:val="00F23480"/>
    <w:rsid w:val="00F55BA3"/>
    <w:rsid w:val="00F74571"/>
    <w:rsid w:val="00F749F7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F009"/>
  <w15:chartTrackingRefBased/>
  <w15:docId w15:val="{4818E4DF-0898-4F5D-8AB8-F1DE0F41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ACD"/>
    <w:pPr>
      <w:spacing w:after="0" w:line="36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aliases w:val="Text"/>
    <w:next w:val="Normal"/>
    <w:link w:val="Heading1Char"/>
    <w:autoRedefine/>
    <w:uiPriority w:val="9"/>
    <w:qFormat/>
    <w:rsid w:val="00F55BA3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1"/>
    <w:autoRedefine/>
    <w:uiPriority w:val="1"/>
    <w:qFormat/>
    <w:rsid w:val="00893ACD"/>
    <w:pPr>
      <w:spacing w:after="0" w:line="36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Heading1Char">
    <w:name w:val="Heading 1 Char"/>
    <w:aliases w:val="Text Char"/>
    <w:basedOn w:val="DefaultParagraphFont"/>
    <w:link w:val="Heading1"/>
    <w:uiPriority w:val="9"/>
    <w:rsid w:val="00F55BA3"/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extmanuscript">
    <w:name w:val="Text manuscript"/>
    <w:autoRedefine/>
    <w:qFormat/>
    <w:rsid w:val="00F55BA3"/>
    <w:pPr>
      <w:spacing w:after="0" w:line="360" w:lineRule="auto"/>
      <w:ind w:firstLine="709"/>
      <w:jc w:val="both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itlu21">
    <w:name w:val="Titlu 21"/>
    <w:basedOn w:val="Textmanuscript"/>
    <w:next w:val="Textmanuscript"/>
    <w:link w:val="Heading2Caracter"/>
    <w:autoRedefine/>
    <w:qFormat/>
    <w:rsid w:val="005B4319"/>
    <w:pPr>
      <w:ind w:firstLine="0"/>
    </w:pPr>
    <w:rPr>
      <w:i/>
      <w:iCs/>
    </w:rPr>
  </w:style>
  <w:style w:type="character" w:customStyle="1" w:styleId="Heading2Caracter">
    <w:name w:val="Heading 2 Caracter"/>
    <w:basedOn w:val="DefaultParagraphFont"/>
    <w:link w:val="Titlu21"/>
    <w:rsid w:val="005B4319"/>
    <w:rPr>
      <w:rFonts w:ascii="Times New Roman" w:eastAsiaTheme="majorEastAsia" w:hAnsi="Times New Roman" w:cstheme="majorBidi"/>
      <w:i/>
      <w:iCs/>
      <w:color w:val="000000" w:themeColor="text1"/>
      <w:sz w:val="24"/>
      <w:szCs w:val="32"/>
      <w:lang w:val="en-US"/>
    </w:rPr>
  </w:style>
  <w:style w:type="paragraph" w:customStyle="1" w:styleId="Abstract">
    <w:name w:val="Abstract"/>
    <w:basedOn w:val="Textmanuscript"/>
    <w:autoRedefine/>
    <w:qFormat/>
    <w:rsid w:val="009358BF"/>
    <w:pPr>
      <w:ind w:firstLine="0"/>
    </w:pPr>
  </w:style>
  <w:style w:type="table" w:styleId="TableGrid">
    <w:name w:val="Table Grid"/>
    <w:basedOn w:val="TableNormal"/>
    <w:uiPriority w:val="39"/>
    <w:rsid w:val="00006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331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cristian03_30@yahoo.com</dc:creator>
  <cp:keywords/>
  <dc:description/>
  <cp:lastModifiedBy>cristian03_30@yahoo.com</cp:lastModifiedBy>
  <cp:revision>23</cp:revision>
  <dcterms:created xsi:type="dcterms:W3CDTF">2024-07-20T09:23:00Z</dcterms:created>
  <dcterms:modified xsi:type="dcterms:W3CDTF">2024-07-23T10:45:00Z</dcterms:modified>
</cp:coreProperties>
</file>