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D26EC" w14:textId="77777777" w:rsidR="00454C78" w:rsidRDefault="00000000">
      <w:pPr>
        <w:pStyle w:val="SupplementaryMaterial"/>
        <w:rPr>
          <w:rFonts w:ascii="Times New Roman" w:hAnsi="Times New Roman"/>
          <w:bCs/>
          <w:sz w:val="24"/>
          <w:szCs w:val="24"/>
        </w:rPr>
      </w:pPr>
      <w:r>
        <w:t>Supplementary Material</w:t>
      </w:r>
    </w:p>
    <w:tbl>
      <w:tblPr>
        <w:tblStyle w:val="a6"/>
        <w:tblpPr w:leftFromText="180" w:rightFromText="180" w:vertAnchor="page" w:horzAnchor="page" w:tblpX="1862" w:tblpY="3128"/>
        <w:tblOverlap w:val="never"/>
        <w:tblW w:w="5000" w:type="pct"/>
        <w:tblLook w:val="04A0" w:firstRow="1" w:lastRow="0" w:firstColumn="1" w:lastColumn="0" w:noHBand="0" w:noVBand="1"/>
      </w:tblPr>
      <w:tblGrid>
        <w:gridCol w:w="2708"/>
        <w:gridCol w:w="1439"/>
        <w:gridCol w:w="932"/>
        <w:gridCol w:w="1208"/>
        <w:gridCol w:w="1166"/>
        <w:gridCol w:w="1069"/>
      </w:tblGrid>
      <w:tr w:rsidR="00454C78" w14:paraId="7F430F1E" w14:textId="77777777"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CB1E3A" w14:textId="77777777" w:rsidR="00454C78" w:rsidRDefault="000000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Gwas id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535F86" w14:textId="77777777" w:rsidR="00454C78" w:rsidRDefault="000000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Trait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848A53" w14:textId="77777777" w:rsidR="00454C78" w:rsidRDefault="000000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Sample size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BB4255" w14:textId="77777777" w:rsidR="00454C78" w:rsidRDefault="000000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Number of SNPs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EC88DA" w14:textId="77777777" w:rsidR="00454C78" w:rsidRDefault="000000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Population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4AF919" w14:textId="77777777" w:rsidR="00454C78" w:rsidRDefault="000000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PMID</w:t>
            </w:r>
          </w:p>
        </w:tc>
      </w:tr>
      <w:tr w:rsidR="00454C78" w14:paraId="6DC9E43C" w14:textId="77777777">
        <w:tc>
          <w:tcPr>
            <w:tcW w:w="158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A7E656" w14:textId="77777777" w:rsidR="00454C78" w:rsidRDefault="00000000">
            <w:r>
              <w:rPr>
                <w:rFonts w:hint="eastAsia"/>
              </w:rPr>
              <w:t>ebi-a-GCST90012115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3C5593" w14:textId="77777777" w:rsidR="00454C78" w:rsidRDefault="00000000">
            <w:r>
              <w:rPr>
                <w:rFonts w:hint="eastAsia"/>
              </w:rPr>
              <w:t>Age-related hearing impairment (MTAG)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BA431" w14:textId="77777777" w:rsidR="00454C78" w:rsidRDefault="00000000">
            <w:r>
              <w:rPr>
                <w:rFonts w:hint="eastAsia"/>
              </w:rPr>
              <w:t>330,759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C6EA0F" w14:textId="77777777" w:rsidR="00454C78" w:rsidRDefault="00000000">
            <w:r>
              <w:rPr>
                <w:rFonts w:hint="eastAsia"/>
              </w:rPr>
              <w:t>10,858,770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DF779" w14:textId="77777777" w:rsidR="00454C78" w:rsidRDefault="00000000">
            <w:r>
              <w:rPr>
                <w:rFonts w:hint="eastAsia"/>
              </w:rPr>
              <w:t>European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DBB560" w14:textId="77777777" w:rsidR="00454C78" w:rsidRDefault="00000000">
            <w:r>
              <w:rPr>
                <w:rFonts w:hint="eastAsia"/>
              </w:rPr>
              <w:t>32986727</w:t>
            </w:r>
          </w:p>
        </w:tc>
      </w:tr>
      <w:tr w:rsidR="00454C78" w14:paraId="41E929BF" w14:textId="77777777">
        <w:tc>
          <w:tcPr>
            <w:tcW w:w="1587" w:type="pct"/>
            <w:tcBorders>
              <w:top w:val="nil"/>
              <w:left w:val="nil"/>
              <w:bottom w:val="nil"/>
              <w:right w:val="nil"/>
            </w:tcBorders>
          </w:tcPr>
          <w:p w14:paraId="7545D31F" w14:textId="77777777" w:rsidR="00454C78" w:rsidRDefault="00000000">
            <w:r>
              <w:rPr>
                <w:rFonts w:hint="eastAsia"/>
              </w:rPr>
              <w:t>ebi-a-GCST90010147</w:t>
            </w: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</w:tcPr>
          <w:p w14:paraId="12C139E3" w14:textId="77777777" w:rsidR="00454C78" w:rsidRDefault="00000000">
            <w:r>
              <w:rPr>
                <w:rFonts w:hint="eastAsia"/>
              </w:rPr>
              <w:t>Kidney Injury Molecule levels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</w:tcPr>
          <w:p w14:paraId="19D6630D" w14:textId="77777777" w:rsidR="00454C78" w:rsidRDefault="00000000">
            <w:r>
              <w:rPr>
                <w:rFonts w:ascii="Segoe UI" w:eastAsia="Segoe UI" w:hAnsi="Segoe UI" w:cs="Segoe UI"/>
                <w:color w:val="212529"/>
                <w:sz w:val="16"/>
                <w:szCs w:val="16"/>
                <w:shd w:val="clear" w:color="auto" w:fill="FFFFFF"/>
              </w:rPr>
              <w:t>1,301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</w:tcPr>
          <w:p w14:paraId="50A2BC4B" w14:textId="77777777" w:rsidR="00454C78" w:rsidRDefault="00000000">
            <w:r>
              <w:rPr>
                <w:rFonts w:hint="eastAsia"/>
              </w:rPr>
              <w:t>18,166,693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</w:tcPr>
          <w:p w14:paraId="0E1E6988" w14:textId="77777777" w:rsidR="00454C78" w:rsidRDefault="00000000">
            <w:r>
              <w:rPr>
                <w:rFonts w:hint="eastAsia"/>
              </w:rPr>
              <w:t>European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</w:tcPr>
          <w:p w14:paraId="3FC3498B" w14:textId="77777777" w:rsidR="00454C78" w:rsidRDefault="00000000">
            <w:r>
              <w:rPr>
                <w:rFonts w:hint="eastAsia"/>
              </w:rPr>
              <w:t>33303764</w:t>
            </w:r>
          </w:p>
        </w:tc>
      </w:tr>
      <w:tr w:rsidR="00454C78" w14:paraId="23CBB374" w14:textId="77777777">
        <w:tc>
          <w:tcPr>
            <w:tcW w:w="158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F34C78" w14:textId="77777777" w:rsidR="00454C78" w:rsidRDefault="00000000">
            <w:r>
              <w:rPr>
                <w:rFonts w:hint="eastAsia"/>
              </w:rPr>
              <w:t>finn-b-N14_OTHETNASKIDUR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C96765" w14:textId="77777777" w:rsidR="00454C78" w:rsidRDefault="00000000">
            <w:r>
              <w:rPr>
                <w:rFonts w:hint="eastAsia"/>
              </w:rPr>
              <w:t>Other specified disorders of kidney and ureter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905254" w14:textId="77777777" w:rsidR="00454C78" w:rsidRDefault="00000000">
            <w:r>
              <w:rPr>
                <w:rFonts w:hint="eastAsia"/>
              </w:rPr>
              <w:t>217609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B322AE" w14:textId="77777777" w:rsidR="00454C78" w:rsidRDefault="00000000">
            <w:r>
              <w:rPr>
                <w:rFonts w:hint="eastAsia"/>
              </w:rPr>
              <w:t>16,380,462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462F9A" w14:textId="77777777" w:rsidR="00454C78" w:rsidRDefault="00000000">
            <w:r>
              <w:rPr>
                <w:rFonts w:hint="eastAsia"/>
              </w:rPr>
              <w:t>European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9CE360" w14:textId="77777777" w:rsidR="00454C78" w:rsidRDefault="00454C78"/>
        </w:tc>
      </w:tr>
    </w:tbl>
    <w:p w14:paraId="58B03591" w14:textId="35ADFB8F" w:rsidR="00454C78" w:rsidRDefault="00000000">
      <w:p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Table </w:t>
      </w:r>
      <w:r w:rsidR="0077328D">
        <w:rPr>
          <w:rFonts w:ascii="Times New Roman" w:hAnsi="Times New Roman" w:cs="Times New Roman" w:hint="eastAsia"/>
          <w:b/>
          <w:bCs/>
          <w:sz w:val="24"/>
        </w:rPr>
        <w:t>S</w:t>
      </w:r>
      <w:r>
        <w:rPr>
          <w:rFonts w:ascii="Times New Roman" w:hAnsi="Times New Roman" w:cs="Times New Roman"/>
          <w:b/>
          <w:bCs/>
          <w:sz w:val="24"/>
        </w:rPr>
        <w:t>1</w:t>
      </w:r>
      <w:r>
        <w:rPr>
          <w:rFonts w:ascii="Times New Roman" w:hAnsi="Times New Roman" w:cs="Times New Roman" w:hint="eastAsia"/>
          <w:b/>
          <w:bCs/>
          <w:sz w:val="24"/>
        </w:rPr>
        <w:t xml:space="preserve"> Summary of the GWAS included in this study</w:t>
      </w:r>
    </w:p>
    <w:p w14:paraId="7B03E000" w14:textId="77777777" w:rsidR="00454C78" w:rsidRDefault="00454C78">
      <w:pPr>
        <w:rPr>
          <w:rFonts w:ascii="Times New Roman" w:hAnsi="Times New Roman" w:cs="Times New Roman"/>
          <w:b/>
          <w:bCs/>
          <w:sz w:val="24"/>
        </w:rPr>
      </w:pPr>
    </w:p>
    <w:p w14:paraId="5EB56885" w14:textId="77777777" w:rsidR="00454C78" w:rsidRDefault="00454C78">
      <w:pPr>
        <w:rPr>
          <w:rFonts w:ascii="Times New Roman" w:hAnsi="Times New Roman" w:cs="Times New Roman"/>
          <w:b/>
          <w:bCs/>
          <w:sz w:val="24"/>
        </w:rPr>
      </w:pPr>
    </w:p>
    <w:p w14:paraId="70778E5B" w14:textId="77777777" w:rsidR="00454C78" w:rsidRDefault="00454C78">
      <w:pPr>
        <w:rPr>
          <w:rFonts w:ascii="Times New Roman" w:hAnsi="Times New Roman" w:cs="Times New Roman"/>
          <w:sz w:val="24"/>
        </w:rPr>
      </w:pPr>
    </w:p>
    <w:p w14:paraId="359D234F" w14:textId="77777777" w:rsidR="00454C78" w:rsidRDefault="00454C78">
      <w:pPr>
        <w:rPr>
          <w:rFonts w:ascii="Times New Roman" w:hAnsi="Times New Roman" w:cs="Times New Roman"/>
          <w:sz w:val="24"/>
        </w:rPr>
      </w:pPr>
    </w:p>
    <w:p w14:paraId="6860570D" w14:textId="3AB2AFA3" w:rsidR="00454C78" w:rsidRDefault="00000000">
      <w:p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Table </w:t>
      </w:r>
      <w:r w:rsidR="0077328D">
        <w:rPr>
          <w:rFonts w:ascii="Times New Roman" w:hAnsi="Times New Roman" w:cs="Times New Roman" w:hint="eastAsia"/>
          <w:b/>
          <w:bCs/>
          <w:sz w:val="24"/>
        </w:rPr>
        <w:t>S</w:t>
      </w:r>
      <w:r>
        <w:rPr>
          <w:rFonts w:ascii="Times New Roman" w:hAnsi="Times New Roman" w:cs="Times New Roman" w:hint="eastAsia"/>
          <w:b/>
          <w:bCs/>
          <w:sz w:val="24"/>
        </w:rPr>
        <w:t xml:space="preserve">2 Data </w:t>
      </w:r>
      <w:bookmarkStart w:id="0" w:name="_Hlk173227710"/>
      <w:r w:rsidR="0077328D">
        <w:rPr>
          <w:rFonts w:ascii="Times New Roman" w:hAnsi="Times New Roman" w:cs="Times New Roman" w:hint="eastAsia"/>
          <w:b/>
          <w:bCs/>
          <w:sz w:val="24"/>
        </w:rPr>
        <w:t>Q</w:t>
      </w:r>
      <w:r>
        <w:rPr>
          <w:rFonts w:ascii="Times New Roman" w:hAnsi="Times New Roman" w:cs="Times New Roman" w:hint="eastAsia"/>
          <w:b/>
          <w:bCs/>
          <w:sz w:val="24"/>
        </w:rPr>
        <w:t>uantization rule</w:t>
      </w:r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2644"/>
        <w:gridCol w:w="4140"/>
        <w:gridCol w:w="1738"/>
      </w:tblGrid>
      <w:tr w:rsidR="00454C78" w14:paraId="14B84730" w14:textId="77777777">
        <w:trPr>
          <w:trHeight w:val="280"/>
        </w:trPr>
        <w:tc>
          <w:tcPr>
            <w:tcW w:w="15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F88741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variable</w:t>
            </w: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69BA48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pre-quantification</w:t>
            </w:r>
          </w:p>
        </w:tc>
        <w:tc>
          <w:tcPr>
            <w:tcW w:w="10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1C24B0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post-quantification</w:t>
            </w:r>
          </w:p>
        </w:tc>
      </w:tr>
      <w:tr w:rsidR="00454C78" w14:paraId="2F2FB690" w14:textId="77777777">
        <w:trPr>
          <w:trHeight w:val="280"/>
        </w:trPr>
        <w:tc>
          <w:tcPr>
            <w:tcW w:w="155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FA858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self_reported_better_ear</w:t>
            </w:r>
          </w:p>
        </w:tc>
        <w:tc>
          <w:tcPr>
            <w:tcW w:w="24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A22BE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no /don't know</w:t>
            </w:r>
          </w:p>
        </w:tc>
        <w:tc>
          <w:tcPr>
            <w:tcW w:w="10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3A6B9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454C78" w14:paraId="0339DB47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7B845C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1934B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yes, left ear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C5DDD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454C78" w14:paraId="3FE6EDE6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9DED29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02AD9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yes, right ear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86EFF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454C78" w14:paraId="3DB7BD45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1726A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excessive_cerumen_left_ear</w:t>
            </w:r>
          </w:p>
        </w:tc>
        <w:tc>
          <w:tcPr>
            <w:tcW w:w="243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F0886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no</w:t>
            </w:r>
          </w:p>
        </w:tc>
        <w:tc>
          <w:tcPr>
            <w:tcW w:w="101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6E979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454C78" w14:paraId="5B305977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E4D2A3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impacted_cerumen_left_ear</w:t>
            </w:r>
          </w:p>
        </w:tc>
        <w:tc>
          <w:tcPr>
            <w:tcW w:w="2433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19780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CDCCA2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4C78" w14:paraId="7238AF52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4FDEC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otoscopy_left_ear</w:t>
            </w:r>
          </w:p>
        </w:tc>
        <w:tc>
          <w:tcPr>
            <w:tcW w:w="2433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EE42D1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61DF9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4C78" w14:paraId="6F3C1713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AAE324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collapsing_ear_canals_left_ear</w:t>
            </w:r>
          </w:p>
        </w:tc>
        <w:tc>
          <w:tcPr>
            <w:tcW w:w="2433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8836A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366136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4C78" w14:paraId="70D087BD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4E3886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normal_otoscopy_right_ear</w:t>
            </w:r>
          </w:p>
        </w:tc>
        <w:tc>
          <w:tcPr>
            <w:tcW w:w="243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B5A00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yes</w:t>
            </w:r>
          </w:p>
        </w:tc>
        <w:tc>
          <w:tcPr>
            <w:tcW w:w="101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188C70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454C78" w14:paraId="7761D030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462D0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excessive_cerumen_right_ear</w:t>
            </w:r>
          </w:p>
        </w:tc>
        <w:tc>
          <w:tcPr>
            <w:tcW w:w="2433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7F707F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B950D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4C78" w14:paraId="2E221C44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CB1AD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impacted_cerumen_right_ear</w:t>
            </w:r>
          </w:p>
        </w:tc>
        <w:tc>
          <w:tcPr>
            <w:tcW w:w="2433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B93DF3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8A4FBF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4C78" w14:paraId="1A728E75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33A49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collapsing_ear_canals_right_ear</w:t>
            </w:r>
          </w:p>
        </w:tc>
        <w:tc>
          <w:tcPr>
            <w:tcW w:w="2433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FFDB4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4AD8B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4C78" w14:paraId="67B851F6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CFD3A1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sex</w:t>
            </w: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69903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Female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58D38B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 w:rsidR="00454C78" w14:paraId="33A1B84E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2D3BBC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96E51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Male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E9FD28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454C78" w14:paraId="7D8A9A9B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285AD5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eth1</w:t>
            </w: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3176B1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Mexican American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A351EB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454C78" w14:paraId="0DEAF5EF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A1E6D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4E07A7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Non-Hispanic Black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885328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454C78" w14:paraId="4A2403C3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E9817B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19133D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Non-Hispanic white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3F6E9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454C78" w14:paraId="000C6915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135BE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67AC10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Other Hispanic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40CD2E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454C78" w14:paraId="242462EC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7F868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71AD4F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Other Race-Including lulti-Racial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129D2B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454C78" w14:paraId="18FB1B54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3CB95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country_of_birth</w:t>
            </w: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5D06B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Born Elsewhere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9890B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454C78" w14:paraId="5BDA68DB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541F0F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386F78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VBorn in 50 Us States or Washington, DC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93386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454C78" w14:paraId="0DE895EC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576D8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DD1BC7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Born in Mexico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F7CEE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454C78" w14:paraId="6680314F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C41F2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AB821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Born in Other Non-Spanish gpeaking Country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6B450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454C78" w14:paraId="0EABA70F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F09224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23653D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Born in Other Spanish Speaking Country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EFC028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454C78" w14:paraId="5B3ED195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4ACD5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7650A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0thers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4BD533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 w:rsidR="00454C78" w14:paraId="0630DECC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FB199F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citizenship</w:t>
            </w: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2B018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Not a citizen of the US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FA5F90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454C78" w14:paraId="67C1C335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FF687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015847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Citizen by birth or naturalization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4A7B0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454C78" w14:paraId="639340DA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AB1E8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household_size</w:t>
            </w: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37C91B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 or more people in the Household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AD0A5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</w:tr>
      <w:tr w:rsidR="00454C78" w14:paraId="4AECB85A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2BCF3A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edu</w:t>
            </w: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9AA5A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10th Grade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C92713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</w:tr>
      <w:tr w:rsidR="00454C78" w14:paraId="142EBB6E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9343A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5859D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11th Grade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E3AB49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</w:tr>
      <w:tr w:rsidR="00454C78" w14:paraId="14E1219E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92F5E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B2322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12th Grade, No Diploma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F9E1A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</w:tr>
      <w:tr w:rsidR="00454C78" w14:paraId="22FAE537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35988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E738D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1st grade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43A418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</w:tr>
      <w:tr w:rsidR="00454C78" w14:paraId="2AB1D33E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8472D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F34CF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2nd grade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9AA2B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</w:tr>
      <w:tr w:rsidR="00454C78" w14:paraId="391F2BD6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1BE08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E3EE7A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3rd grade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0B9A7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</w:tr>
      <w:tr w:rsidR="00454C78" w14:paraId="1CD9BFAA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1875B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2AD5D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4th Grade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9193A3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</w:tr>
      <w:tr w:rsidR="00454C78" w14:paraId="7178BDD7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9AA25D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53C02D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5th Grade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03187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</w:tr>
      <w:tr w:rsidR="00454C78" w14:paraId="3E38679C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17CAFB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D2CBFC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6th Grade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8635C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</w:tr>
      <w:tr w:rsidR="00454C78" w14:paraId="63C27EF4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EBA570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368464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7th Grade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81CDD6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</w:tr>
      <w:tr w:rsidR="00454C78" w14:paraId="3AC8813B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D4C47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B42060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8th Grade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AE1E3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</w:tr>
      <w:tr w:rsidR="00454C78" w14:paraId="32B2B6F8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27E04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79212B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9-11th Grade (Includes 12th grade with no diploma)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FA2D8F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</w:tr>
      <w:tr w:rsidR="00454C78" w14:paraId="7B13DED5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2210C7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A5D1C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9th Grade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02EB91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</w:tr>
      <w:tr w:rsidR="00454C78" w14:paraId="6C3CDB66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88452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D909D8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College Graduate or above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B64F5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</w:tr>
      <w:tr w:rsidR="00454C78" w14:paraId="01F6EA7F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9D46F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7943E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GED or Equivalent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9EFA59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</w:tr>
      <w:tr w:rsidR="00454C78" w14:paraId="6D456850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ECC85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4907FA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High School Grad/GED or Equivalent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3BD64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</w:tr>
      <w:tr w:rsidR="00454C78" w14:paraId="57C14026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BFADBD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8FC0F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High School Graduate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AA178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</w:tr>
      <w:tr w:rsidR="00454C78" w14:paraId="2965FE49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6DD8E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2E4BB5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High school graduate/GED or equivalent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B1E4C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</w:tr>
      <w:tr w:rsidR="00454C78" w14:paraId="1D393D91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D90498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921F66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Less Than 5th Grade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CB6047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</w:tr>
      <w:tr w:rsidR="00454C78" w14:paraId="312DDC07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FB98E0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4A1DD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Less Than 9th Grade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6288FA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</w:tr>
      <w:tr w:rsidR="00454C78" w14:paraId="296D760A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5EC019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FC6AD5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More than high school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B2880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</w:tr>
      <w:tr w:rsidR="00454C78" w14:paraId="4FB2DC48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638AB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C8EC8F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Never attended / kindergarten only</w:t>
            </w:r>
          </w:p>
        </w:tc>
        <w:tc>
          <w:tcPr>
            <w:tcW w:w="10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280E21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</w:tr>
      <w:tr w:rsidR="00454C78" w14:paraId="443CB778" w14:textId="77777777">
        <w:trPr>
          <w:trHeight w:val="280"/>
        </w:trPr>
        <w:tc>
          <w:tcPr>
            <w:tcW w:w="15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B99D43" w14:textId="77777777" w:rsidR="00454C78" w:rsidRDefault="00454C78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D2C46B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Some College or AA degree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C615BC" w14:textId="77777777" w:rsidR="00454C78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23</w:t>
            </w:r>
          </w:p>
        </w:tc>
      </w:tr>
    </w:tbl>
    <w:p w14:paraId="68575F31" w14:textId="77777777" w:rsidR="00454C78" w:rsidRDefault="00454C78">
      <w:pPr>
        <w:rPr>
          <w:rFonts w:ascii="Times New Roman" w:hAnsi="Times New Roman" w:cs="Times New Roman"/>
          <w:b/>
          <w:bCs/>
          <w:sz w:val="24"/>
        </w:rPr>
      </w:pPr>
    </w:p>
    <w:p w14:paraId="7AEBCA84" w14:textId="77777777" w:rsidR="00454C78" w:rsidRDefault="00454C78">
      <w:pPr>
        <w:rPr>
          <w:rFonts w:ascii="Times New Roman" w:hAnsi="Times New Roman" w:cs="Times New Roman"/>
          <w:sz w:val="24"/>
        </w:rPr>
      </w:pPr>
    </w:p>
    <w:p w14:paraId="42C5237D" w14:textId="48688948" w:rsidR="00454C78" w:rsidRDefault="00000000">
      <w:pPr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</w:rPr>
        <w:t xml:space="preserve">Table </w:t>
      </w:r>
      <w:r w:rsidR="0077328D">
        <w:rPr>
          <w:rFonts w:ascii="Times New Roman" w:hAnsi="Times New Roman" w:cs="Times New Roman" w:hint="eastAsia"/>
          <w:b/>
          <w:bCs/>
          <w:sz w:val="24"/>
        </w:rPr>
        <w:t>S</w:t>
      </w:r>
      <w:r>
        <w:rPr>
          <w:rFonts w:ascii="Times New Roman" w:hAnsi="Times New Roman" w:cs="Times New Roman" w:hint="eastAsia"/>
          <w:b/>
          <w:bCs/>
          <w:sz w:val="24"/>
        </w:rPr>
        <w:t>3</w:t>
      </w:r>
      <w:r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.</w:t>
      </w:r>
      <w:r>
        <w:rPr>
          <w:rFonts w:ascii="Times New Roman" w:hAnsi="Times New Roman" w:cs="Times New Roman" w:hint="eastAsia"/>
          <w:b/>
          <w:bCs/>
          <w:sz w:val="22"/>
          <w:szCs w:val="22"/>
          <w:shd w:val="clear" w:color="auto" w:fill="FFFFFF"/>
        </w:rPr>
        <w:t xml:space="preserve"> </w:t>
      </w:r>
      <w:bookmarkStart w:id="1" w:name="_Hlk173227784"/>
      <w:r>
        <w:rPr>
          <w:rFonts w:ascii="Times New Roman" w:hAnsi="Times New Roman" w:cs="Times New Roman" w:hint="eastAsia"/>
          <w:b/>
          <w:bCs/>
          <w:sz w:val="22"/>
          <w:szCs w:val="22"/>
          <w:shd w:val="clear" w:color="auto" w:fill="FFFFFF"/>
        </w:rPr>
        <w:t>Details of each SNP in Mendelian randomization</w:t>
      </w:r>
      <w:bookmarkEnd w:id="1"/>
      <w:r w:rsidR="0077328D">
        <w:rPr>
          <w:rFonts w:ascii="Times New Roman" w:hAnsi="Times New Roman" w:cs="Times New Roman" w:hint="eastAsia"/>
          <w:b/>
          <w:bCs/>
          <w:sz w:val="22"/>
          <w:szCs w:val="22"/>
          <w:shd w:val="clear" w:color="auto" w:fill="FFFFFF"/>
        </w:rPr>
        <w:t xml:space="preserve"> (</w:t>
      </w:r>
      <w:r>
        <w:rPr>
          <w:rFonts w:ascii="Times New Roman" w:hAnsi="Times New Roman" w:cs="Times New Roman" w:hint="eastAsia"/>
          <w:b/>
          <w:bCs/>
          <w:sz w:val="22"/>
          <w:szCs w:val="22"/>
          <w:shd w:val="clear" w:color="auto" w:fill="FFFFFF"/>
        </w:rPr>
        <w:t>Because of the large amount of data, see excel table</w:t>
      </w:r>
      <w:r w:rsidR="0077328D">
        <w:rPr>
          <w:rFonts w:ascii="Times New Roman" w:hAnsi="Times New Roman" w:cs="Times New Roman" w:hint="eastAsia"/>
          <w:b/>
          <w:bCs/>
          <w:sz w:val="22"/>
          <w:szCs w:val="22"/>
          <w:shd w:val="clear" w:color="auto" w:fill="FFFFFF"/>
        </w:rPr>
        <w:t>)</w:t>
      </w:r>
    </w:p>
    <w:p w14:paraId="1FEF3DDD" w14:textId="77777777" w:rsidR="00454C78" w:rsidRDefault="00454C78">
      <w:pPr>
        <w:rPr>
          <w:rFonts w:ascii="Times New Roman" w:hAnsi="Times New Roman" w:cs="Times New Roman"/>
          <w:sz w:val="24"/>
        </w:rPr>
      </w:pPr>
    </w:p>
    <w:p w14:paraId="38251DC1" w14:textId="0DEAA195" w:rsidR="00454C78" w:rsidRDefault="0077328D">
      <w:pPr>
        <w:rPr>
          <w:rFonts w:ascii="Times New Roman" w:hAnsi="Times New Roman" w:cs="Times New Roman"/>
          <w:b/>
          <w:bCs/>
          <w:sz w:val="24"/>
          <w:shd w:val="clear" w:color="auto" w:fill="FFFFFF"/>
        </w:rPr>
      </w:pPr>
      <w:r>
        <w:rPr>
          <w:rFonts w:ascii="Times New Roman" w:hAnsi="Times New Roman" w:cs="Times New Roman" w:hint="eastAsia"/>
          <w:b/>
          <w:bCs/>
          <w:sz w:val="24"/>
        </w:rPr>
        <w:t>T</w:t>
      </w:r>
      <w:r w:rsidR="00000000">
        <w:rPr>
          <w:rFonts w:ascii="Times New Roman" w:hAnsi="Times New Roman" w:cs="Times New Roman"/>
          <w:b/>
          <w:bCs/>
          <w:sz w:val="24"/>
        </w:rPr>
        <w:t xml:space="preserve">able </w:t>
      </w:r>
      <w:r>
        <w:rPr>
          <w:rFonts w:ascii="Times New Roman" w:hAnsi="Times New Roman" w:cs="Times New Roman" w:hint="eastAsia"/>
          <w:b/>
          <w:bCs/>
          <w:sz w:val="24"/>
        </w:rPr>
        <w:t>S</w:t>
      </w:r>
      <w:r w:rsidR="00000000">
        <w:rPr>
          <w:rFonts w:ascii="Times New Roman" w:hAnsi="Times New Roman" w:cs="Times New Roman" w:hint="eastAsia"/>
          <w:b/>
          <w:bCs/>
          <w:sz w:val="24"/>
        </w:rPr>
        <w:t>4</w:t>
      </w:r>
      <w:r w:rsidR="00000000">
        <w:rPr>
          <w:rFonts w:ascii="Times New Roman" w:hAnsi="Times New Roman" w:cs="Times New Roman"/>
          <w:b/>
          <w:bCs/>
          <w:sz w:val="24"/>
          <w:shd w:val="clear" w:color="auto" w:fill="FFFFFF"/>
        </w:rPr>
        <w:t>.</w:t>
      </w:r>
      <w:r w:rsidR="00000000">
        <w:rPr>
          <w:rFonts w:ascii="Times New Roman" w:hAnsi="Times New Roman" w:cs="Times New Roman" w:hint="eastAsia"/>
          <w:b/>
          <w:bCs/>
          <w:sz w:val="24"/>
          <w:shd w:val="clear" w:color="auto" w:fill="FFFFFF"/>
        </w:rPr>
        <w:t xml:space="preserve"> </w:t>
      </w:r>
      <w:bookmarkStart w:id="2" w:name="_Hlk173227818"/>
      <w:r w:rsidR="00000000">
        <w:rPr>
          <w:rFonts w:ascii="Times New Roman" w:hAnsi="Times New Roman" w:cs="Times New Roman" w:hint="eastAsia"/>
          <w:b/>
          <w:bCs/>
          <w:sz w:val="24"/>
          <w:shd w:val="clear" w:color="auto" w:fill="FFFFFF"/>
        </w:rPr>
        <w:t>Causal evaluation results of five methods of Mendelian randomization</w:t>
      </w:r>
      <w:bookmarkEnd w:id="2"/>
    </w:p>
    <w:tbl>
      <w:tblPr>
        <w:tblW w:w="4996" w:type="pct"/>
        <w:tblLook w:val="04A0" w:firstRow="1" w:lastRow="0" w:firstColumn="1" w:lastColumn="0" w:noHBand="0" w:noVBand="1"/>
      </w:tblPr>
      <w:tblGrid>
        <w:gridCol w:w="1689"/>
        <w:gridCol w:w="1553"/>
        <w:gridCol w:w="1056"/>
        <w:gridCol w:w="381"/>
        <w:gridCol w:w="663"/>
        <w:gridCol w:w="636"/>
        <w:gridCol w:w="636"/>
        <w:gridCol w:w="636"/>
        <w:gridCol w:w="636"/>
        <w:gridCol w:w="636"/>
      </w:tblGrid>
      <w:tr w:rsidR="00454C78" w14:paraId="0555D118" w14:textId="77777777">
        <w:trPr>
          <w:trHeight w:val="280"/>
        </w:trPr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F3401F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outcome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EF91EB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exposure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BDC81B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method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B27538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nsnp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47D524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b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C879DB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se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F78DBD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pval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057AEE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or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49CC30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or_lci95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2B0B1A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or_uci95</w:t>
            </w:r>
          </w:p>
        </w:tc>
      </w:tr>
      <w:tr w:rsidR="00454C78" w14:paraId="2E4329D9" w14:textId="77777777">
        <w:trPr>
          <w:trHeight w:val="280"/>
        </w:trPr>
        <w:tc>
          <w:tcPr>
            <w:tcW w:w="11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4347BB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Kidney Injury Molecule levels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3ABBF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Age-related hearing impairment (MTAG)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09DEB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MR Egger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3730EA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C5441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-0.024075602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1913E3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2.771438747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1CAFE1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0.993135145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3F800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0.976211903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DC064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0.004270196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A6C23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223.1723499</w:t>
            </w:r>
          </w:p>
        </w:tc>
      </w:tr>
      <w:tr w:rsidR="00454C78" w14:paraId="1C874E9B" w14:textId="77777777">
        <w:trPr>
          <w:trHeight w:val="280"/>
        </w:trPr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A926F9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Kidney Injury Molecule levels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900B0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Age-related hearing impairment (MTAG)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AC3ECC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Weighted median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F1F04C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C8BCB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1.145948034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ABD212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0.712989463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6E8F6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0.108000854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43F8EA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3.145421911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B0F0CB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0.77762466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124FAC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12.72294913</w:t>
            </w:r>
          </w:p>
        </w:tc>
      </w:tr>
      <w:tr w:rsidR="00454C78" w14:paraId="4304C96A" w14:textId="77777777">
        <w:trPr>
          <w:trHeight w:val="280"/>
        </w:trPr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F5C7A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Kidney Injury Molecule levels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EB6D14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Age-related hearing impairment (MTAG)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475A9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Inverse variance weighted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2D160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8728D2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1.115550883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35A4B5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0.537360621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FC71DE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0.037895632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A941BD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3.051248596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BE5AB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1.064307195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B6D48C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8.747585319</w:t>
            </w:r>
          </w:p>
        </w:tc>
      </w:tr>
      <w:tr w:rsidR="00454C78" w14:paraId="30229FC0" w14:textId="77777777">
        <w:trPr>
          <w:trHeight w:val="280"/>
        </w:trPr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AFB715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Kidney Injury Molecule levels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0F76B8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Age-related hearing impairment (MTAG)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A65BB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Simple mode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D9E8F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8B5CF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0.950453742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38237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1.240896043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3764C8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0.450355796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220D3F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2.586883171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2F364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0.227250464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202470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29.44752857</w:t>
            </w:r>
          </w:p>
        </w:tc>
      </w:tr>
      <w:tr w:rsidR="00454C78" w14:paraId="4964396A" w14:textId="77777777">
        <w:trPr>
          <w:trHeight w:val="280"/>
        </w:trPr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75208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Kidney Injury Molecule levels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2C91C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Age-related hearing impairment (MTAG)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1A0699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Weighted mode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7BE3BD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DCA06D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0.871012682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35C79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1.104668023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FF76DB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0.437282536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7F94C9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2.38932926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BCC13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0.274134438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509B57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20.82516284</w:t>
            </w:r>
          </w:p>
        </w:tc>
      </w:tr>
      <w:tr w:rsidR="00454C78" w14:paraId="16AF8109" w14:textId="77777777">
        <w:trPr>
          <w:trHeight w:val="280"/>
        </w:trPr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FB7C10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Other specified disorders of kidney and ureter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34282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Age-related hearing impairment (MTAG)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AB671E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MR Egger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FC755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AEF51F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4.708980206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FEA02B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3.915577482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37FC5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0.239958667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95C7E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110.9389674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3E22E5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0.051532033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D6BDB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238831.1442</w:t>
            </w:r>
          </w:p>
        </w:tc>
      </w:tr>
      <w:tr w:rsidR="00454C78" w14:paraId="5C35116F" w14:textId="77777777">
        <w:trPr>
          <w:trHeight w:val="280"/>
        </w:trPr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5ECE4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Other specified disorders of kidney and ureter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DD0A1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Age-related hearing impairment (MTAG)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97640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Weighted median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A2CD9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E75221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1.104495336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698E7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1.345847192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49263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0.41183472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50A9D8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3.01770116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90A10D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0.215808215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F6AE8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42.19728292</w:t>
            </w:r>
          </w:p>
        </w:tc>
      </w:tr>
      <w:tr w:rsidR="00454C78" w14:paraId="6C83239E" w14:textId="77777777">
        <w:trPr>
          <w:trHeight w:val="280"/>
        </w:trPr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EAB047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Other specified disorders of kidney and ureter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995A5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Age-related hearing impairment (MTAG)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EAC8B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Inverse variance weighted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DFC8E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EA5EE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2.160246201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A08D35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0.920863637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5D38A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0.018981631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13232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8.673272764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F8993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1.42668486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D84FA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52.72759426</w:t>
            </w:r>
          </w:p>
        </w:tc>
      </w:tr>
      <w:tr w:rsidR="00454C78" w14:paraId="4991DC53" w14:textId="77777777">
        <w:trPr>
          <w:trHeight w:val="280"/>
        </w:trPr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FA4919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Other specified disorders of kidney and ureter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34915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Age-related hearing impairment (MTAG)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A76DFE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Simple mode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336810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C0FE4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0.077941179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A951E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2.600053818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E759F7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0.97630608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3502B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1.081059067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D749C8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0.006616662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62E0F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176.6281475</w:t>
            </w:r>
          </w:p>
        </w:tc>
      </w:tr>
      <w:tr w:rsidR="00454C78" w14:paraId="07F225D5" w14:textId="77777777">
        <w:trPr>
          <w:trHeight w:val="280"/>
        </w:trPr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BE450C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Other specified disorders of kidney and ureter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6BE8F3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Age-related hearing impairment (MTAG)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D49B67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Weighted mode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5A9230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A7181F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0.006925104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55518D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2.35683832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266476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0.99767718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E905B2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1.006949138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8C36D5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0.009927188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2079EB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102.1383442</w:t>
            </w:r>
          </w:p>
        </w:tc>
      </w:tr>
    </w:tbl>
    <w:p w14:paraId="6FA220B6" w14:textId="77777777" w:rsidR="00454C78" w:rsidRDefault="00454C78">
      <w:pPr>
        <w:rPr>
          <w:rFonts w:ascii="Times New Roman" w:hAnsi="Times New Roman" w:cs="Times New Roman"/>
          <w:sz w:val="24"/>
        </w:rPr>
      </w:pPr>
    </w:p>
    <w:p w14:paraId="39CDD922" w14:textId="77777777" w:rsidR="00454C78" w:rsidRDefault="00454C78">
      <w:pPr>
        <w:rPr>
          <w:rFonts w:ascii="Times New Roman" w:hAnsi="Times New Roman" w:cs="Times New Roman"/>
          <w:sz w:val="24"/>
        </w:rPr>
      </w:pPr>
    </w:p>
    <w:p w14:paraId="290FC04D" w14:textId="41BC629F" w:rsidR="00454C78" w:rsidRDefault="00000000">
      <w:pPr>
        <w:rPr>
          <w:rFonts w:ascii="Times New Roman" w:hAnsi="Times New Roman" w:cs="Times New Roman"/>
          <w:sz w:val="24"/>
        </w:rPr>
      </w:pPr>
      <w:bookmarkStart w:id="3" w:name="_Hlk173227852"/>
      <w:r>
        <w:rPr>
          <w:rFonts w:ascii="Times New Roman" w:hAnsi="Times New Roman" w:cs="Times New Roman"/>
          <w:b/>
          <w:bCs/>
          <w:sz w:val="24"/>
        </w:rPr>
        <w:t xml:space="preserve">Table </w:t>
      </w:r>
      <w:r w:rsidR="0077328D">
        <w:rPr>
          <w:rFonts w:ascii="Times New Roman" w:hAnsi="Times New Roman" w:cs="Times New Roman" w:hint="eastAsia"/>
          <w:b/>
          <w:bCs/>
          <w:sz w:val="24"/>
        </w:rPr>
        <w:t>S</w:t>
      </w:r>
      <w:r>
        <w:rPr>
          <w:rFonts w:ascii="Times New Roman" w:hAnsi="Times New Roman" w:cs="Times New Roman" w:hint="eastAsia"/>
          <w:b/>
          <w:bCs/>
          <w:sz w:val="24"/>
        </w:rPr>
        <w:t>5</w:t>
      </w:r>
      <w:r>
        <w:rPr>
          <w:rFonts w:ascii="Times New Roman" w:hAnsi="Times New Roman" w:cs="Times New Roman"/>
          <w:b/>
          <w:bCs/>
          <w:sz w:val="24"/>
          <w:shd w:val="clear" w:color="auto" w:fill="FFFFFF"/>
        </w:rPr>
        <w:t>.</w:t>
      </w:r>
      <w:r>
        <w:rPr>
          <w:rFonts w:ascii="Times New Roman" w:hAnsi="Times New Roman" w:cs="Times New Roman" w:hint="eastAsia"/>
          <w:b/>
          <w:bCs/>
          <w:sz w:val="24"/>
          <w:shd w:val="clear" w:color="auto" w:fill="FFFFFF"/>
        </w:rPr>
        <w:t xml:space="preserve"> Mendelian randomization results for heterogeneity and horizontal pleiotropy</w:t>
      </w:r>
      <w:bookmarkEnd w:id="3"/>
    </w:p>
    <w:tbl>
      <w:tblPr>
        <w:tblW w:w="4995" w:type="pct"/>
        <w:tblLook w:val="04A0" w:firstRow="1" w:lastRow="0" w:firstColumn="1" w:lastColumn="0" w:noHBand="0" w:noVBand="1"/>
      </w:tblPr>
      <w:tblGrid>
        <w:gridCol w:w="813"/>
        <w:gridCol w:w="1119"/>
        <w:gridCol w:w="1452"/>
        <w:gridCol w:w="1338"/>
        <w:gridCol w:w="498"/>
        <w:gridCol w:w="569"/>
        <w:gridCol w:w="362"/>
        <w:gridCol w:w="569"/>
        <w:gridCol w:w="664"/>
        <w:gridCol w:w="569"/>
        <w:gridCol w:w="569"/>
      </w:tblGrid>
      <w:tr w:rsidR="00454C78" w14:paraId="586BC520" w14:textId="77777777">
        <w:trPr>
          <w:trHeight w:val="280"/>
        </w:trPr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51005F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lastRenderedPageBreak/>
              <w:t>id.exposure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881168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id.outcome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1094E7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outcome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2D3EC1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exposure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CD4DFA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method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353DD2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Q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917E81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Q_df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AECCD6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Q_pval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F533DE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egger_intercept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D38484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se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8FB6FC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pval</w:t>
            </w:r>
          </w:p>
        </w:tc>
      </w:tr>
      <w:tr w:rsidR="00454C78" w14:paraId="1FD032DF" w14:textId="77777777">
        <w:trPr>
          <w:trHeight w:val="280"/>
        </w:trPr>
        <w:tc>
          <w:tcPr>
            <w:tcW w:w="45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645D3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ebi-a-GCST90012115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18A65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ebi-a-GCST90010147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06F6E4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Kidney Injury Molecule levels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3A7D7D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Age-related hearing impairment (MTAG)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D1D92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MR Egger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9438F1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12.74782638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9334A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11917F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0.986106877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079977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0.018626354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74C63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0.044437509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5A49DC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0.678543266</w:t>
            </w:r>
          </w:p>
        </w:tc>
      </w:tr>
      <w:tr w:rsidR="00454C78" w14:paraId="0127D354" w14:textId="77777777">
        <w:trPr>
          <w:trHeight w:val="280"/>
        </w:trPr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3C6676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ebi-a-GCST90012115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33815A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finn-b-N14_OTHETNASKIDUR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F63449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Other specified disorders of kidney and ureter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409F27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Age-related hearing impairment (MTAG)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264B59" w14:textId="77777777" w:rsidR="00454C78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MR Egger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25674E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25.18676288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F8EA3C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3EE3E6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0.508423976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B9E22C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-0.043539675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266FE0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0.065013162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9EBF90" w14:textId="77777777" w:rsidR="00454C78" w:rsidRDefault="00000000">
            <w:pPr>
              <w:widowControl/>
              <w:jc w:val="right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0.508949934</w:t>
            </w:r>
          </w:p>
        </w:tc>
      </w:tr>
    </w:tbl>
    <w:p w14:paraId="6FE2F316" w14:textId="77777777" w:rsidR="00454C78" w:rsidRDefault="00454C78">
      <w:pPr>
        <w:rPr>
          <w:rFonts w:ascii="Times New Roman" w:hAnsi="Times New Roman" w:cs="Times New Roman"/>
          <w:sz w:val="24"/>
        </w:rPr>
      </w:pPr>
    </w:p>
    <w:p w14:paraId="70948E53" w14:textId="7C868773" w:rsidR="00454C78" w:rsidRDefault="00000000">
      <w:pPr>
        <w:rPr>
          <w:rFonts w:ascii="Times New Roman" w:hAnsi="Times New Roman" w:cs="Times New Roman"/>
          <w:b/>
          <w:bCs/>
          <w:sz w:val="24"/>
        </w:rPr>
      </w:pPr>
      <w:bookmarkStart w:id="4" w:name="_Hlk173227875"/>
      <w:r>
        <w:rPr>
          <w:rFonts w:ascii="Times New Roman" w:hAnsi="Times New Roman" w:cs="Times New Roman" w:hint="eastAsia"/>
          <w:b/>
          <w:bCs/>
          <w:sz w:val="24"/>
        </w:rPr>
        <w:t xml:space="preserve">Table </w:t>
      </w:r>
      <w:r w:rsidR="0077328D">
        <w:rPr>
          <w:rFonts w:ascii="Times New Roman" w:hAnsi="Times New Roman" w:cs="Times New Roman" w:hint="eastAsia"/>
          <w:b/>
          <w:bCs/>
          <w:sz w:val="24"/>
        </w:rPr>
        <w:t>S</w:t>
      </w:r>
      <w:r>
        <w:rPr>
          <w:rFonts w:ascii="Times New Roman" w:hAnsi="Times New Roman" w:cs="Times New Roman" w:hint="eastAsia"/>
          <w:b/>
          <w:bCs/>
          <w:sz w:val="24"/>
        </w:rPr>
        <w:t>6. Optimal parameters of nine machine learning models after hyperparameter optimization</w:t>
      </w:r>
      <w:bookmarkEnd w:id="4"/>
    </w:p>
    <w:tbl>
      <w:tblPr>
        <w:tblW w:w="7069" w:type="dxa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49"/>
        <w:gridCol w:w="4620"/>
      </w:tblGrid>
      <w:tr w:rsidR="00454C78" w14:paraId="4647616E" w14:textId="77777777">
        <w:trPr>
          <w:trHeight w:val="336"/>
          <w:jc w:val="center"/>
        </w:trPr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24EAC9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Model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4FD266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parameter</w:t>
            </w:r>
          </w:p>
        </w:tc>
      </w:tr>
      <w:tr w:rsidR="00454C78" w14:paraId="6B886DF4" w14:textId="77777777">
        <w:trPr>
          <w:trHeight w:val="336"/>
          <w:jc w:val="center"/>
        </w:trPr>
        <w:tc>
          <w:tcPr>
            <w:tcW w:w="2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7192A7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SVM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13D468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C:0.9</w:t>
            </w:r>
          </w:p>
          <w:p w14:paraId="06C8550E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Decision Function Shape: ovo</w:t>
            </w:r>
          </w:p>
          <w:p w14:paraId="4E73A133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Degree : 2.0</w:t>
            </w:r>
          </w:p>
          <w:p w14:paraId="44FBF453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Kernel Type: poly</w:t>
            </w:r>
          </w:p>
          <w:p w14:paraId="10D8E2FB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Probability: TRUE</w:t>
            </w:r>
          </w:p>
        </w:tc>
      </w:tr>
      <w:tr w:rsidR="00454C78" w14:paraId="50BAC87C" w14:textId="77777777">
        <w:trPr>
          <w:trHeight w:val="336"/>
          <w:jc w:val="center"/>
        </w:trPr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F2160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RandomForest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043E7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Criterion: gini</w:t>
            </w:r>
          </w:p>
          <w:p w14:paraId="6999E1A3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Maximum Depth of Trees: 11.0</w:t>
            </w:r>
          </w:p>
          <w:p w14:paraId="4F72198F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Maximum Number of Leaf Nodes: 92.0</w:t>
            </w:r>
          </w:p>
          <w:p w14:paraId="674B59A4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Number of Trees: 391.0</w:t>
            </w:r>
          </w:p>
        </w:tc>
      </w:tr>
      <w:tr w:rsidR="00454C78" w14:paraId="50CA39F1" w14:textId="77777777">
        <w:trPr>
          <w:trHeight w:val="336"/>
          <w:jc w:val="center"/>
        </w:trPr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AA2A12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Logistic Regression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CB308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Penalty: l1</w:t>
            </w:r>
          </w:p>
          <w:p w14:paraId="1F0D001E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Solver: liblinear</w:t>
            </w:r>
          </w:p>
        </w:tc>
      </w:tr>
      <w:tr w:rsidR="00454C78" w14:paraId="0926C717" w14:textId="77777777">
        <w:trPr>
          <w:trHeight w:val="336"/>
          <w:jc w:val="center"/>
        </w:trPr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DB17B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K-Nearest Neighbors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EC136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Number of Neighbors: 18.0</w:t>
            </w:r>
          </w:p>
          <w:p w14:paraId="33B6DC1B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Leaf Size: 17.0</w:t>
            </w:r>
          </w:p>
        </w:tc>
      </w:tr>
      <w:tr w:rsidR="00454C78" w14:paraId="5E8737A1" w14:textId="77777777">
        <w:trPr>
          <w:trHeight w:val="336"/>
          <w:jc w:val="center"/>
        </w:trPr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06837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GradientBoosting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ADBED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Maximum Depth of Trees: 4.0</w:t>
            </w:r>
          </w:p>
          <w:p w14:paraId="58F3D3AF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Number of Trees: 250.0</w:t>
            </w:r>
          </w:p>
          <w:p w14:paraId="1D0CD072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Learning Rate: 0.2</w:t>
            </w:r>
          </w:p>
          <w:p w14:paraId="0FA56029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Loss Function: deviance</w:t>
            </w:r>
          </w:p>
          <w:p w14:paraId="5666C7F4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Maximum Number of Features: auto</w:t>
            </w:r>
          </w:p>
          <w:p w14:paraId="4011CB49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Minimum Number of Samples Required to Split a Node: 2.0</w:t>
            </w:r>
          </w:p>
          <w:p w14:paraId="05B07BBA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Minimum Number of Samples Required to be at a Leaf Node: 1.0</w:t>
            </w:r>
          </w:p>
        </w:tc>
      </w:tr>
      <w:tr w:rsidR="00454C78" w14:paraId="080D71E9" w14:textId="77777777">
        <w:trPr>
          <w:trHeight w:val="336"/>
          <w:jc w:val="center"/>
        </w:trPr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E0A03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LGBM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2C57F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Maximum Depth of Trees: 4.0</w:t>
            </w:r>
          </w:p>
          <w:p w14:paraId="0FDF59A7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Learning Rate: 0.05625</w:t>
            </w:r>
          </w:p>
          <w:p w14:paraId="067F1E35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Bagging Fraction: 0.84</w:t>
            </w:r>
          </w:p>
          <w:p w14:paraId="55B6961E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Bagging Frequency: 8.0</w:t>
            </w:r>
          </w:p>
          <w:p w14:paraId="58A9E5F2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Feature Fraction: 0.7</w:t>
            </w:r>
          </w:p>
          <w:p w14:paraId="08E76815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Lambda L1: 8.1</w:t>
            </w:r>
          </w:p>
          <w:p w14:paraId="3090A813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Lambda L2: 2.1</w:t>
            </w:r>
          </w:p>
          <w:p w14:paraId="388CAE74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Number of Leaves: 21.0</w:t>
            </w:r>
          </w:p>
        </w:tc>
      </w:tr>
      <w:tr w:rsidR="00454C78" w14:paraId="1CB68B79" w14:textId="77777777">
        <w:trPr>
          <w:trHeight w:val="336"/>
          <w:jc w:val="center"/>
        </w:trPr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79BFD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lastRenderedPageBreak/>
              <w:t>Decision Tree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87F00F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Criterion: gini</w:t>
            </w:r>
          </w:p>
          <w:p w14:paraId="32113D4D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Maximum Depth of Trees: 13.0</w:t>
            </w:r>
          </w:p>
          <w:p w14:paraId="5A69823F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Maximum Number of Leaf Nodes: 12.0</w:t>
            </w:r>
          </w:p>
        </w:tc>
      </w:tr>
      <w:tr w:rsidR="00454C78" w14:paraId="4391557B" w14:textId="77777777">
        <w:trPr>
          <w:trHeight w:val="336"/>
          <w:jc w:val="center"/>
        </w:trPr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1599B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AdaBoost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74F13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Number of Trees: 1.0</w:t>
            </w:r>
          </w:p>
        </w:tc>
      </w:tr>
      <w:tr w:rsidR="00454C78" w14:paraId="3823F735" w14:textId="77777777">
        <w:trPr>
          <w:trHeight w:val="336"/>
          <w:jc w:val="center"/>
        </w:trPr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8937C2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CatBoost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2CF2C7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Learning Rate: Approximately 0.0116</w:t>
            </w:r>
          </w:p>
          <w:p w14:paraId="376AAC50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Depth of Trees: 5.0</w:t>
            </w:r>
          </w:p>
          <w:p w14:paraId="126141BF" w14:textId="77777777" w:rsidR="00454C78" w:rsidRDefault="00000000">
            <w:pPr>
              <w:widowControl/>
              <w:jc w:val="center"/>
              <w:textAlignment w:val="bottom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Random Strength: 3.0</w:t>
            </w:r>
          </w:p>
        </w:tc>
      </w:tr>
    </w:tbl>
    <w:p w14:paraId="56CF7648" w14:textId="77777777" w:rsidR="00454C78" w:rsidRDefault="00454C78">
      <w:pPr>
        <w:rPr>
          <w:rFonts w:ascii="Times New Roman" w:hAnsi="Times New Roman" w:cs="Times New Roman"/>
          <w:sz w:val="24"/>
        </w:rPr>
      </w:pPr>
    </w:p>
    <w:sectPr w:rsidR="00454C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BBEF9" w14:textId="77777777" w:rsidR="000F6E53" w:rsidRDefault="000F6E53">
      <w:r>
        <w:separator/>
      </w:r>
    </w:p>
  </w:endnote>
  <w:endnote w:type="continuationSeparator" w:id="0">
    <w:p w14:paraId="33FCA431" w14:textId="77777777" w:rsidR="000F6E53" w:rsidRDefault="000F6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0B28F4" w14:textId="77777777" w:rsidR="000F6E53" w:rsidRDefault="000F6E53">
      <w:r>
        <w:separator/>
      </w:r>
    </w:p>
  </w:footnote>
  <w:footnote w:type="continuationSeparator" w:id="0">
    <w:p w14:paraId="779B5E15" w14:textId="77777777" w:rsidR="000F6E53" w:rsidRDefault="000F6E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embedSystemFont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AxMDUxMGI2NDM2ZTdjNTM4YWU0NDNhZTQ5NjNkYTkifQ=="/>
    <w:docVar w:name="KSO_WPS_MARK_KEY" w:val="b5405af8-b185-49d1-ac6e-4aa362ae64f5"/>
  </w:docVars>
  <w:rsids>
    <w:rsidRoot w:val="00454C78"/>
    <w:rsid w:val="000F6E53"/>
    <w:rsid w:val="00454C78"/>
    <w:rsid w:val="0077328D"/>
    <w:rsid w:val="00EF6F80"/>
    <w:rsid w:val="09250675"/>
    <w:rsid w:val="175579BE"/>
    <w:rsid w:val="1B405488"/>
    <w:rsid w:val="1C2C6BA6"/>
    <w:rsid w:val="26502C5E"/>
    <w:rsid w:val="2AEB2687"/>
    <w:rsid w:val="2D7A1909"/>
    <w:rsid w:val="36AA6D39"/>
    <w:rsid w:val="3BE72B8D"/>
    <w:rsid w:val="406479F6"/>
    <w:rsid w:val="40F17D1A"/>
    <w:rsid w:val="415B37CD"/>
    <w:rsid w:val="4EC547C0"/>
    <w:rsid w:val="50254170"/>
    <w:rsid w:val="53AD77D0"/>
    <w:rsid w:val="623A2661"/>
    <w:rsid w:val="6A834571"/>
    <w:rsid w:val="7411587E"/>
    <w:rsid w:val="779F1CF7"/>
    <w:rsid w:val="78EC256B"/>
    <w:rsid w:val="7E71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07E26E"/>
  <w15:docId w15:val="{69369838-C762-4B0F-B71D-7BD9F8E89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Title"/>
    <w:basedOn w:val="a"/>
    <w:next w:val="a"/>
    <w:qFormat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cfbb8140-0ff2-4baf-86b8-d6fe82bee976">
    <w:name w:val="List Paragraph_cfbb8140-0ff2-4baf-86b8-d6fe82bee976"/>
    <w:basedOn w:val="a"/>
    <w:qFormat/>
    <w:pPr>
      <w:ind w:firstLineChars="200" w:firstLine="420"/>
    </w:pPr>
    <w:rPr>
      <w:rFonts w:ascii="Calibri" w:eastAsia="宋体" w:hAnsi="Calibri" w:cs="Times New Roman"/>
    </w:rPr>
  </w:style>
  <w:style w:type="paragraph" w:customStyle="1" w:styleId="SupplementaryMaterial">
    <w:name w:val="Supplementary Material"/>
    <w:basedOn w:val="a5"/>
    <w:next w:val="a5"/>
    <w:qFormat/>
    <w:pPr>
      <w:spacing w:after="12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810</Words>
  <Characters>4622</Characters>
  <Application>Microsoft Office Word</Application>
  <DocSecurity>0</DocSecurity>
  <Lines>38</Lines>
  <Paragraphs>10</Paragraphs>
  <ScaleCrop>false</ScaleCrop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28131</dc:creator>
  <cp:lastModifiedBy>Nan Zheng</cp:lastModifiedBy>
  <cp:revision>2</cp:revision>
  <dcterms:created xsi:type="dcterms:W3CDTF">2024-04-16T09:16:00Z</dcterms:created>
  <dcterms:modified xsi:type="dcterms:W3CDTF">2024-07-30T02:31:00Z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80F19D4C985F4E35919C8A2C995150A1</vt:lpwstr>
  </property>
</Properties>
</file>