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Association between activities of daily living and depression symptoms among older adults in China: A nationally representative cross-sectional survey</w:t>
      </w:r>
    </w:p>
    <w:p>
      <w:pPr>
        <w:rPr>
          <w:rFonts w:ascii="Times New Roman" w:hAnsi="Times New Roman" w:cs="Times New Roman"/>
        </w:rPr>
      </w:pPr>
      <w:bookmarkStart w:id="39" w:name="_GoBack"/>
      <w:bookmarkEnd w:id="39"/>
    </w:p>
    <w:p>
      <w:pPr>
        <w:rPr>
          <w:rFonts w:ascii="Times New Roman" w:hAnsi="Times New Roman" w:cs="Times New Roman"/>
        </w:rPr>
      </w:pPr>
    </w:p>
    <w:p>
      <w:pPr>
        <w:jc w:val="center"/>
        <w:rPr>
          <w:rFonts w:ascii="Times New Roman" w:hAnsi="Times New Roman" w:cs="Times New Roman"/>
          <w:b/>
          <w:bCs/>
          <w:sz w:val="24"/>
          <w:szCs w:val="32"/>
        </w:rPr>
      </w:pPr>
      <w:r>
        <w:rPr>
          <w:rFonts w:ascii="Times New Roman" w:hAnsi="Times New Roman" w:cs="Times New Roman"/>
          <w:b/>
          <w:bCs/>
          <w:sz w:val="24"/>
          <w:szCs w:val="32"/>
        </w:rPr>
        <w:t>Supplementary material</w:t>
      </w:r>
    </w:p>
    <w:p>
      <w:pPr>
        <w:rPr>
          <w:rFonts w:ascii="Times New Roman" w:hAnsi="Times New Roman" w:cs="Times New Roman"/>
        </w:rPr>
      </w:pPr>
    </w:p>
    <w:p>
      <w:pPr>
        <w:rPr>
          <w:rFonts w:ascii="Times New Roman" w:hAnsi="Times New Roman" w:cs="Times New Roman"/>
        </w:rPr>
      </w:pPr>
    </w:p>
    <w:sdt>
      <w:sdtPr>
        <w:rPr>
          <w:rFonts w:ascii="Times New Roman" w:hAnsi="Times New Roman" w:eastAsiaTheme="minorEastAsia" w:cstheme="minorBidi"/>
          <w:color w:val="auto"/>
          <w:kern w:val="2"/>
          <w:sz w:val="21"/>
          <w:szCs w:val="24"/>
          <w:lang w:val="zh-CN"/>
        </w:rPr>
        <w:id w:val="1973488006"/>
        <w:docPartObj>
          <w:docPartGallery w:val="Table of Contents"/>
          <w:docPartUnique/>
        </w:docPartObj>
      </w:sdtPr>
      <w:sdtEndPr>
        <w:rPr>
          <w:rFonts w:ascii="Times New Roman" w:hAnsi="Times New Roman" w:cs="Times New Roman" w:eastAsiaTheme="minorEastAsia"/>
          <w:b/>
          <w:bCs/>
          <w:color w:val="auto"/>
          <w:kern w:val="2"/>
          <w:sz w:val="21"/>
          <w:szCs w:val="24"/>
          <w:lang w:val="zh-CN"/>
        </w:rPr>
      </w:sdtEndPr>
      <w:sdtContent>
        <w:p>
          <w:pPr>
            <w:pStyle w:val="15"/>
            <w:rPr>
              <w:rFonts w:ascii="Times New Roman" w:hAnsi="Times New Roman"/>
            </w:rPr>
          </w:pPr>
          <w:r>
            <w:rPr>
              <w:rFonts w:ascii="Times New Roman" w:hAnsi="Times New Roman"/>
              <w:lang w:val="zh-CN"/>
            </w:rPr>
            <w:t>Catalog</w:t>
          </w:r>
        </w:p>
        <w:p>
          <w:pPr>
            <w:pStyle w:val="6"/>
            <w:tabs>
              <w:tab w:val="right" w:leader="dot" w:pos="8296"/>
            </w:tabs>
            <w:rPr>
              <w:szCs w:val="22"/>
              <w:highlight w:val="none"/>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rPr>
              <w:highlight w:val="none"/>
            </w:rPr>
            <w:fldChar w:fldCharType="begin"/>
          </w:r>
          <w:r>
            <w:rPr>
              <w:highlight w:val="none"/>
            </w:rPr>
            <w:instrText xml:space="preserve"> HYPERLINK \l "_Toc132922157" </w:instrText>
          </w:r>
          <w:r>
            <w:rPr>
              <w:highlight w:val="none"/>
            </w:rPr>
            <w:fldChar w:fldCharType="separate"/>
          </w:r>
          <w:r>
            <w:rPr>
              <w:rStyle w:val="10"/>
              <w:highlight w:val="none"/>
            </w:rPr>
            <w:t>Figure S1 Flow chart of study participants</w:t>
          </w:r>
          <w:r>
            <w:rPr>
              <w:highlight w:val="none"/>
            </w:rPr>
            <w:tab/>
          </w:r>
          <w:r>
            <w:rPr>
              <w:highlight w:val="none"/>
            </w:rPr>
            <w:fldChar w:fldCharType="begin"/>
          </w:r>
          <w:r>
            <w:rPr>
              <w:highlight w:val="none"/>
            </w:rPr>
            <w:instrText xml:space="preserve"> PAGEREF _Toc132922157 \h </w:instrText>
          </w:r>
          <w:r>
            <w:rPr>
              <w:highlight w:val="none"/>
            </w:rPr>
            <w:fldChar w:fldCharType="separate"/>
          </w:r>
          <w:r>
            <w:rPr>
              <w:highlight w:val="none"/>
            </w:rPr>
            <w:t>2</w:t>
          </w:r>
          <w:r>
            <w:rPr>
              <w:highlight w:val="none"/>
            </w:rPr>
            <w:fldChar w:fldCharType="end"/>
          </w:r>
          <w:r>
            <w:rPr>
              <w:highlight w:val="none"/>
            </w:rPr>
            <w:fldChar w:fldCharType="end"/>
          </w:r>
        </w:p>
        <w:p>
          <w:pPr>
            <w:pStyle w:val="6"/>
            <w:tabs>
              <w:tab w:val="right" w:leader="dot" w:pos="8296"/>
            </w:tabs>
            <w:rPr>
              <w:szCs w:val="22"/>
              <w:highlight w:val="none"/>
            </w:rPr>
          </w:pPr>
          <w:r>
            <w:rPr>
              <w:highlight w:val="none"/>
            </w:rPr>
            <w:fldChar w:fldCharType="begin"/>
          </w:r>
          <w:r>
            <w:rPr>
              <w:highlight w:val="none"/>
            </w:rPr>
            <w:instrText xml:space="preserve"> HYPERLINK \l "_Toc132922159" </w:instrText>
          </w:r>
          <w:r>
            <w:rPr>
              <w:highlight w:val="none"/>
            </w:rPr>
            <w:fldChar w:fldCharType="separate"/>
          </w:r>
          <w:r>
            <w:rPr>
              <w:rStyle w:val="10"/>
              <w:highlight w:val="none"/>
            </w:rPr>
            <w:t>Table S1 STROBE Statement—checklist of items that should be included in reports of observational studies.</w:t>
          </w:r>
          <w:r>
            <w:rPr>
              <w:highlight w:val="none"/>
            </w:rPr>
            <w:tab/>
          </w:r>
          <w:r>
            <w:rPr>
              <w:rFonts w:hint="eastAsia"/>
              <w:highlight w:val="none"/>
              <w:lang w:val="en-US" w:eastAsia="zh-CN"/>
            </w:rPr>
            <w:t>3</w:t>
          </w:r>
          <w:r>
            <w:rPr>
              <w:highlight w:val="none"/>
            </w:rPr>
            <w:fldChar w:fldCharType="end"/>
          </w:r>
        </w:p>
        <w:p>
          <w:pPr>
            <w:pStyle w:val="6"/>
            <w:tabs>
              <w:tab w:val="right" w:leader="dot" w:pos="8296"/>
            </w:tabs>
          </w:pPr>
          <w:r>
            <w:rPr>
              <w:highlight w:val="none"/>
            </w:rPr>
            <w:fldChar w:fldCharType="begin"/>
          </w:r>
          <w:r>
            <w:rPr>
              <w:highlight w:val="none"/>
            </w:rPr>
            <w:instrText xml:space="preserve"> HYPERLINK \l "_Toc132922160" </w:instrText>
          </w:r>
          <w:r>
            <w:rPr>
              <w:highlight w:val="none"/>
            </w:rPr>
            <w:fldChar w:fldCharType="separate"/>
          </w:r>
          <w:r>
            <w:rPr>
              <w:rStyle w:val="10"/>
              <w:highlight w:val="none"/>
            </w:rPr>
            <w:t>Table S2 The item of the Center for Epidemiological Survey Depression Scale</w:t>
          </w:r>
          <w:r>
            <w:rPr>
              <w:highlight w:val="none"/>
            </w:rPr>
            <w:tab/>
          </w:r>
          <w:r>
            <w:rPr>
              <w:rFonts w:hint="eastAsia"/>
              <w:highlight w:val="none"/>
              <w:lang w:val="en-US" w:eastAsia="zh-CN"/>
            </w:rPr>
            <w:t>5</w:t>
          </w:r>
          <w:r>
            <w:rPr>
              <w:highlight w:val="none"/>
            </w:rPr>
            <w:fldChar w:fldCharType="end"/>
          </w:r>
        </w:p>
        <w:p>
          <w:pPr>
            <w:pStyle w:val="6"/>
            <w:tabs>
              <w:tab w:val="right" w:leader="dot" w:pos="8296"/>
            </w:tabs>
            <w:rPr>
              <w:szCs w:val="22"/>
            </w:rPr>
          </w:pPr>
          <w:r>
            <w:fldChar w:fldCharType="begin"/>
          </w:r>
          <w:r>
            <w:instrText xml:space="preserve"> HYPERLINK \l "_Toc132922162" </w:instrText>
          </w:r>
          <w:r>
            <w:fldChar w:fldCharType="separate"/>
          </w:r>
          <w:r>
            <w:rPr>
              <w:rStyle w:val="10"/>
              <w:rFonts w:hint="eastAsia"/>
            </w:rPr>
            <w:t>Table S</w:t>
          </w:r>
          <w:r>
            <w:rPr>
              <w:rStyle w:val="10"/>
              <w:rFonts w:hint="eastAsia"/>
              <w:lang w:val="en-US" w:eastAsia="zh-CN"/>
            </w:rPr>
            <w:t>3</w:t>
          </w:r>
          <w:r>
            <w:rPr>
              <w:rStyle w:val="10"/>
              <w:rFonts w:hint="eastAsia"/>
            </w:rPr>
            <w:t xml:space="preserve"> Univariate analysis</w:t>
          </w:r>
          <w:r>
            <w:rPr>
              <w:rStyle w:val="10"/>
            </w:rPr>
            <w:t>.</w:t>
          </w:r>
          <w:r>
            <w:tab/>
          </w:r>
          <w:r>
            <w:rPr>
              <w:rFonts w:hint="eastAsia"/>
              <w:lang w:val="en-US" w:eastAsia="zh-CN"/>
            </w:rPr>
            <w:t>8</w:t>
          </w:r>
          <w:r>
            <w:fldChar w:fldCharType="end"/>
          </w:r>
        </w:p>
        <w:p>
          <w:pPr>
            <w:rPr>
              <w:rFonts w:ascii="Times New Roman" w:hAnsi="Times New Roman" w:cs="Times New Roman"/>
            </w:rPr>
          </w:pPr>
          <w:r>
            <w:rPr>
              <w:rFonts w:ascii="Times New Roman" w:hAnsi="Times New Roman" w:cs="Times New Roman"/>
              <w:b/>
              <w:bCs/>
              <w:lang w:val="zh-CN"/>
            </w:rPr>
            <w:fldChar w:fldCharType="end"/>
          </w:r>
        </w:p>
      </w:sdtContent>
    </w:sdt>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pStyle w:val="2"/>
        <w:rPr>
          <w:highlight w:val="none"/>
        </w:rPr>
      </w:pPr>
      <w:bookmarkStart w:id="0" w:name="_Toc132922157"/>
      <w:r>
        <w:rPr>
          <w:highlight w:val="none"/>
        </w:rPr>
        <w:t>Figure S1 Flow chart of study participants</w:t>
      </w:r>
      <w:bookmarkEnd w:id="0"/>
    </w:p>
    <w:p>
      <w:pP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drawing>
          <wp:inline distT="0" distB="0" distL="114300" distR="114300">
            <wp:extent cx="5271770" cy="3727450"/>
            <wp:effectExtent l="0" t="0" r="1270" b="6350"/>
            <wp:docPr id="2" name="图片 2" descr="1 Figure 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Figure 1）_00"/>
                    <pic:cNvPicPr>
                      <a:picLocks noChangeAspect="1"/>
                    </pic:cNvPicPr>
                  </pic:nvPicPr>
                  <pic:blipFill>
                    <a:blip r:embed="rId4"/>
                    <a:stretch>
                      <a:fillRect/>
                    </a:stretch>
                  </pic:blipFill>
                  <pic:spPr>
                    <a:xfrm>
                      <a:off x="0" y="0"/>
                      <a:ext cx="5271770" cy="3727450"/>
                    </a:xfrm>
                    <a:prstGeom prst="rect">
                      <a:avLst/>
                    </a:prstGeom>
                  </pic:spPr>
                </pic:pic>
              </a:graphicData>
            </a:graphic>
          </wp:inline>
        </w:drawing>
      </w:r>
    </w:p>
    <w:p>
      <w:pPr>
        <w:widowControl/>
        <w:jc w:val="left"/>
        <w:rPr>
          <w:rFonts w:hint="eastAsia" w:ascii="Times New Roman" w:hAnsi="Times New Roman" w:cs="Times New Roman" w:eastAsiaTheme="minorEastAsia"/>
          <w:lang w:eastAsia="zh-CN"/>
        </w:rPr>
      </w:pPr>
      <w:r>
        <w:rPr>
          <w:rFonts w:ascii="Times New Roman" w:hAnsi="Times New Roman" w:cs="Times New Roman"/>
        </w:rPr>
        <w:br w:type="page"/>
      </w:r>
    </w:p>
    <w:p>
      <w:pPr>
        <w:pStyle w:val="2"/>
        <w:rPr>
          <w:highlight w:val="none"/>
        </w:rPr>
      </w:pPr>
      <w:bookmarkStart w:id="1" w:name="_Toc132922159"/>
      <w:r>
        <w:rPr>
          <w:highlight w:val="none"/>
        </w:rPr>
        <w:t>Table S1 STROBE Statement—checklist of items that should be included in reports of observational studies.</w:t>
      </w:r>
      <w:bookmarkEnd w:id="1"/>
    </w:p>
    <w:tbl>
      <w:tblPr>
        <w:tblStyle w:val="7"/>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718"/>
        <w:gridCol w:w="628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kern w:val="0"/>
                <w:sz w:val="20"/>
                <w:szCs w:val="20"/>
              </w:rPr>
            </w:pPr>
            <w:bookmarkStart w:id="2" w:name="italic2"/>
            <w:bookmarkEnd w:id="2"/>
          </w:p>
        </w:tc>
        <w:tc>
          <w:tcPr>
            <w:tcW w:w="0" w:type="auto"/>
          </w:tcPr>
          <w:p>
            <w:pPr>
              <w:pStyle w:val="16"/>
              <w:jc w:val="center"/>
              <w:rPr>
                <w:rFonts w:ascii="Times New Roman" w:hAnsi="Times New Roman" w:eastAsia="MS Mincho" w:cs="Times New Roman"/>
                <w:bCs/>
                <w:sz w:val="20"/>
                <w:szCs w:val="20"/>
              </w:rPr>
            </w:pPr>
            <w:r>
              <w:rPr>
                <w:rFonts w:ascii="Times New Roman" w:hAnsi="Times New Roman" w:eastAsia="MS Mincho" w:cs="Times New Roman"/>
                <w:bCs/>
                <w:sz w:val="20"/>
                <w:szCs w:val="20"/>
              </w:rPr>
              <w:t>Item No</w:t>
            </w:r>
          </w:p>
        </w:tc>
        <w:tc>
          <w:tcPr>
            <w:tcW w:w="6285" w:type="dxa"/>
            <w:vAlign w:val="bottom"/>
          </w:tcPr>
          <w:p>
            <w:pPr>
              <w:pStyle w:val="16"/>
              <w:jc w:val="center"/>
              <w:rPr>
                <w:rFonts w:ascii="Times New Roman" w:hAnsi="Times New Roman" w:eastAsia="MS Mincho" w:cs="Times New Roman"/>
                <w:bCs/>
                <w:sz w:val="20"/>
                <w:szCs w:val="20"/>
              </w:rPr>
            </w:pPr>
            <w:r>
              <w:rPr>
                <w:rFonts w:ascii="Times New Roman" w:hAnsi="Times New Roman" w:eastAsia="MS Mincho" w:cs="Times New Roman"/>
                <w:bCs/>
                <w:sz w:val="20"/>
                <w:szCs w:val="20"/>
              </w:rPr>
              <w:t>Recommendation</w:t>
            </w:r>
          </w:p>
        </w:tc>
        <w:tc>
          <w:tcPr>
            <w:tcW w:w="1088" w:type="dxa"/>
            <w:vAlign w:val="bottom"/>
          </w:tcPr>
          <w:p>
            <w:pPr>
              <w:pStyle w:val="16"/>
              <w:jc w:val="center"/>
              <w:rPr>
                <w:rFonts w:ascii="Times New Roman" w:hAnsi="Times New Roman" w:eastAsia="MS Mincho"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Times New Roman" w:hAnsi="Times New Roman" w:eastAsia="MS Mincho" w:cs="Times New Roman"/>
                <w:b/>
                <w:bCs/>
                <w:sz w:val="20"/>
                <w:szCs w:val="20"/>
              </w:rPr>
            </w:pPr>
            <w:bookmarkStart w:id="3" w:name="italic6"/>
            <w:bookmarkEnd w:id="3"/>
            <w:r>
              <w:rPr>
                <w:rFonts w:ascii="Times New Roman" w:hAnsi="Times New Roman" w:eastAsia="MS Mincho" w:cs="Times New Roman"/>
                <w:b/>
                <w:sz w:val="20"/>
                <w:szCs w:val="20"/>
              </w:rPr>
              <w:t>Title and abstract</w:t>
            </w:r>
          </w:p>
        </w:tc>
        <w:tc>
          <w:tcPr>
            <w:tcW w:w="0" w:type="auto"/>
            <w:vMerge w:val="restart"/>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a</w:t>
            </w:r>
            <w:r>
              <w:rPr>
                <w:rFonts w:ascii="Times New Roman" w:hAnsi="Times New Roman" w:eastAsia="MS Mincho" w:cs="Times New Roman"/>
                <w:sz w:val="20"/>
                <w:szCs w:val="20"/>
              </w:rPr>
              <w:t>) Indicate the study’s design with a commonly used term in the title or the abstract</w:t>
            </w:r>
          </w:p>
        </w:tc>
        <w:tc>
          <w:tcPr>
            <w:tcW w:w="1088" w:type="dxa"/>
          </w:tcPr>
          <w:p>
            <w:pPr>
              <w:rPr>
                <w:rFonts w:hint="eastAsia" w:ascii="Times New Roman" w:hAnsi="Times New Roman" w:cs="Times New Roman" w:eastAsiaTheme="minorEastAsia"/>
                <w:sz w:val="20"/>
                <w:szCs w:val="20"/>
                <w:lang w:eastAsia="zh-CN"/>
              </w:rPr>
            </w:pPr>
            <w:r>
              <w:rPr>
                <w:rFonts w:ascii="Times New Roman" w:hAnsi="Times New Roman" w:cs="Times New Roman"/>
                <w:sz w:val="20"/>
                <w:szCs w:val="20"/>
              </w:rPr>
              <w:t xml:space="preserve">page </w:t>
            </w:r>
            <w:r>
              <w:rPr>
                <w:rFonts w:hint="eastAsia" w:ascii="Times New Roman" w:hAnsi="Times New Roman" w:cs="Times New Roman"/>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b/>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b</w:t>
            </w:r>
            <w:r>
              <w:rPr>
                <w:rFonts w:ascii="Times New Roman" w:hAnsi="Times New Roman" w:eastAsia="MS Mincho" w:cs="Times New Roman"/>
                <w:sz w:val="20"/>
                <w:szCs w:val="20"/>
              </w:rPr>
              <w:t>) Provide in the abstract an informative and balanced summary of what was done and what was found</w:t>
            </w:r>
          </w:p>
        </w:tc>
        <w:tc>
          <w:tcPr>
            <w:tcW w:w="1088" w:type="dxa"/>
          </w:tcPr>
          <w:p>
            <w:pPr>
              <w:rPr>
                <w:rFonts w:ascii="Times New Roman" w:hAnsi="Times New Roman" w:cs="Times New Roman"/>
                <w:sz w:val="20"/>
                <w:szCs w:val="20"/>
              </w:rPr>
            </w:pPr>
            <w:r>
              <w:rPr>
                <w:rFonts w:hint="eastAsia" w:ascii="Times New Roman" w:hAnsi="Times New Roman" w:cs="Times New Roman"/>
                <w:sz w:val="20"/>
                <w:szCs w:val="20"/>
              </w:rPr>
              <w:t>A</w:t>
            </w:r>
            <w:r>
              <w:rPr>
                <w:rFonts w:ascii="Times New Roman" w:hAnsi="Times New Roman" w:cs="Times New Roman"/>
                <w:sz w:val="20"/>
                <w:szCs w:val="20"/>
              </w:rPr>
              <w:t xml:space="preserve">bstract (page </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4" w:type="dxa"/>
            <w:gridSpan w:val="3"/>
          </w:tcPr>
          <w:p>
            <w:pPr>
              <w:pStyle w:val="17"/>
              <w:rPr>
                <w:rFonts w:ascii="Times New Roman" w:hAnsi="Times New Roman" w:eastAsia="MS Mincho" w:cs="Times New Roman"/>
                <w:sz w:val="20"/>
                <w:szCs w:val="20"/>
              </w:rPr>
            </w:pPr>
            <w:bookmarkStart w:id="4" w:name="bold7"/>
            <w:bookmarkEnd w:id="4"/>
            <w:r>
              <w:rPr>
                <w:rFonts w:ascii="Times New Roman" w:hAnsi="Times New Roman" w:eastAsia="MS Mincho" w:cs="Times New Roman"/>
                <w:sz w:val="20"/>
                <w:szCs w:val="20"/>
              </w:rPr>
              <w:t>Introduction</w:t>
            </w:r>
          </w:p>
        </w:tc>
        <w:tc>
          <w:tcPr>
            <w:tcW w:w="1088" w:type="dxa"/>
          </w:tcPr>
          <w:p>
            <w:pPr>
              <w:pStyle w:val="17"/>
              <w:rPr>
                <w:rFonts w:ascii="Times New Roman" w:hAnsi="Times New Roman" w:eastAsia="MS Mincho"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5" w:name="bold8"/>
            <w:r>
              <w:rPr>
                <w:rFonts w:ascii="Times New Roman" w:hAnsi="Times New Roman" w:eastAsia="MS Mincho" w:cs="Times New Roman"/>
                <w:bCs/>
                <w:sz w:val="20"/>
                <w:szCs w:val="20"/>
              </w:rPr>
              <w:t>Background/</w:t>
            </w:r>
            <w:bookmarkEnd w:id="5"/>
            <w:bookmarkStart w:id="6" w:name="bold9"/>
            <w:bookmarkEnd w:id="6"/>
            <w:r>
              <w:rPr>
                <w:rFonts w:ascii="Times New Roman" w:hAnsi="Times New Roman" w:eastAsia="MS Mincho" w:cs="Times New Roman"/>
                <w:bCs/>
                <w:sz w:val="20"/>
                <w:szCs w:val="20"/>
              </w:rPr>
              <w:t>rationale</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2</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Explain the scientific background and rationale for the investigation being reported</w:t>
            </w:r>
          </w:p>
        </w:tc>
        <w:tc>
          <w:tcPr>
            <w:tcW w:w="1088"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7" w:name="bold10"/>
            <w:r>
              <w:rPr>
                <w:rFonts w:ascii="Times New Roman" w:hAnsi="Times New Roman" w:eastAsia="MS Mincho" w:cs="Times New Roman"/>
                <w:bCs/>
                <w:sz w:val="20"/>
                <w:szCs w:val="20"/>
              </w:rPr>
              <w:t>Objectives</w:t>
            </w:r>
            <w:bookmarkEnd w:id="7"/>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3</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State specific objectives, including any prespecified hypotheses</w:t>
            </w:r>
          </w:p>
        </w:tc>
        <w:tc>
          <w:tcPr>
            <w:tcW w:w="1088" w:type="dxa"/>
          </w:tcPr>
          <w:p>
            <w:pPr>
              <w:rPr>
                <w:rFonts w:ascii="Times New Roman" w:hAnsi="Times New Roman" w:cs="Times New Roman"/>
                <w:sz w:val="20"/>
                <w:szCs w:val="20"/>
              </w:rPr>
            </w:pP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4" w:type="dxa"/>
            <w:gridSpan w:val="3"/>
          </w:tcPr>
          <w:p>
            <w:pPr>
              <w:pStyle w:val="17"/>
              <w:rPr>
                <w:rFonts w:ascii="Times New Roman" w:hAnsi="Times New Roman" w:eastAsia="MS Mincho" w:cs="Times New Roman"/>
                <w:sz w:val="20"/>
                <w:szCs w:val="20"/>
              </w:rPr>
            </w:pPr>
            <w:bookmarkStart w:id="8" w:name="italic12"/>
            <w:bookmarkEnd w:id="8"/>
            <w:r>
              <w:rPr>
                <w:rFonts w:ascii="Times New Roman" w:hAnsi="Times New Roman" w:eastAsia="MS Mincho" w:cs="Times New Roman"/>
                <w:sz w:val="20"/>
                <w:szCs w:val="20"/>
              </w:rPr>
              <w:t>Methods</w:t>
            </w:r>
          </w:p>
        </w:tc>
        <w:tc>
          <w:tcPr>
            <w:tcW w:w="1088" w:type="dxa"/>
          </w:tcPr>
          <w:p>
            <w:pPr>
              <w:pStyle w:val="17"/>
              <w:rPr>
                <w:rFonts w:ascii="Times New Roman" w:hAnsi="Times New Roman" w:eastAsia="MS Mincho"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9" w:name="bold12"/>
            <w:r>
              <w:rPr>
                <w:rFonts w:ascii="Times New Roman" w:hAnsi="Times New Roman" w:eastAsia="MS Mincho" w:cs="Times New Roman"/>
                <w:bCs/>
                <w:sz w:val="20"/>
                <w:szCs w:val="20"/>
              </w:rPr>
              <w:t>Study design</w:t>
            </w:r>
            <w:bookmarkEnd w:id="9"/>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4</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Present key elements of study design early in the paper</w:t>
            </w:r>
          </w:p>
        </w:tc>
        <w:tc>
          <w:tcPr>
            <w:tcW w:w="1088"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10" w:name="bold13"/>
            <w:bookmarkEnd w:id="10"/>
            <w:r>
              <w:rPr>
                <w:rFonts w:ascii="Times New Roman" w:hAnsi="Times New Roman" w:eastAsia="MS Mincho" w:cs="Times New Roman"/>
                <w:bCs/>
                <w:sz w:val="20"/>
                <w:szCs w:val="20"/>
              </w:rPr>
              <w:t>Setting</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5</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Describe the setting, locations, and relevant dates, including periods of recruitment, exposure, follow-up, and data collection</w:t>
            </w:r>
          </w:p>
        </w:tc>
        <w:tc>
          <w:tcPr>
            <w:tcW w:w="1088"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Times New Roman" w:hAnsi="Times New Roman" w:eastAsia="MS Mincho" w:cs="Times New Roman"/>
                <w:bCs/>
                <w:sz w:val="20"/>
                <w:szCs w:val="20"/>
              </w:rPr>
            </w:pPr>
            <w:r>
              <w:rPr>
                <w:rFonts w:ascii="Times New Roman" w:hAnsi="Times New Roman" w:eastAsia="MS Mincho" w:cs="Times New Roman"/>
                <w:bCs/>
                <w:sz w:val="20"/>
                <w:szCs w:val="20"/>
              </w:rPr>
              <w:t>Participants</w:t>
            </w:r>
          </w:p>
        </w:tc>
        <w:tc>
          <w:tcPr>
            <w:tcW w:w="0" w:type="auto"/>
            <w:vMerge w:val="restart"/>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6</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a</w:t>
            </w:r>
            <w:r>
              <w:rPr>
                <w:rFonts w:ascii="Times New Roman" w:hAnsi="Times New Roman" w:eastAsia="MS Mincho" w:cs="Times New Roman"/>
                <w:sz w:val="20"/>
                <w:szCs w:val="20"/>
              </w:rPr>
              <w:t xml:space="preserve">) </w:t>
            </w:r>
            <w:r>
              <w:rPr>
                <w:rFonts w:ascii="Times New Roman" w:hAnsi="Times New Roman" w:eastAsia="MS Mincho" w:cs="Times New Roman"/>
                <w:i/>
                <w:sz w:val="20"/>
                <w:szCs w:val="20"/>
              </w:rPr>
              <w:t>Cross-sectional study</w:t>
            </w:r>
            <w:r>
              <w:rPr>
                <w:rFonts w:ascii="Times New Roman" w:hAnsi="Times New Roman" w:eastAsia="MS Mincho" w:cs="Times New Roman"/>
                <w:sz w:val="20"/>
                <w:szCs w:val="20"/>
              </w:rPr>
              <w:t>—Give the eligibility criteria, and the sources and methods of selection of participants</w:t>
            </w:r>
          </w:p>
        </w:tc>
        <w:tc>
          <w:tcPr>
            <w:tcW w:w="1088" w:type="dxa"/>
          </w:tcPr>
          <w:p>
            <w:pPr>
              <w:rPr>
                <w:rFonts w:hint="eastAsia" w:ascii="Times New Roman" w:hAnsi="Times New Roman" w:cs="Times New Roman" w:eastAsiaTheme="minorEastAsia"/>
                <w:iCs/>
                <w:sz w:val="20"/>
                <w:szCs w:val="20"/>
                <w:lang w:eastAsia="zh-CN"/>
              </w:rPr>
            </w:pPr>
            <w:r>
              <w:rPr>
                <w:rFonts w:hint="eastAsia" w:ascii="Times New Roman" w:hAnsi="Times New Roman" w:cs="Times New Roman"/>
                <w:iCs/>
                <w:sz w:val="20"/>
                <w:szCs w:val="20"/>
              </w:rPr>
              <w:t>P</w:t>
            </w:r>
            <w:r>
              <w:rPr>
                <w:rFonts w:ascii="Times New Roman" w:hAnsi="Times New Roman" w:cs="Times New Roman"/>
                <w:iCs/>
                <w:sz w:val="20"/>
                <w:szCs w:val="20"/>
              </w:rPr>
              <w:t xml:space="preserve">age </w:t>
            </w:r>
            <w:r>
              <w:rPr>
                <w:rFonts w:hint="eastAsia" w:ascii="Times New Roman" w:hAnsi="Times New Roman" w:cs="Times New Roman"/>
                <w:iCs/>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b</w:t>
            </w:r>
            <w:r>
              <w:rPr>
                <w:rFonts w:ascii="Times New Roman" w:hAnsi="Times New Roman" w:eastAsia="MS Mincho" w:cs="Times New Roman"/>
                <w:sz w:val="20"/>
                <w:szCs w:val="20"/>
              </w:rPr>
              <w:t>)</w:t>
            </w:r>
            <w:r>
              <w:rPr>
                <w:rFonts w:ascii="Times New Roman" w:hAnsi="Times New Roman" w:eastAsia="MS Mincho" w:cs="Times New Roman"/>
                <w:b/>
                <w:bCs/>
                <w:sz w:val="20"/>
                <w:szCs w:val="20"/>
              </w:rPr>
              <w:t xml:space="preserve"> </w:t>
            </w:r>
            <w:r>
              <w:rPr>
                <w:rFonts w:ascii="Times New Roman" w:hAnsi="Times New Roman" w:eastAsia="MS Mincho" w:cs="Times New Roman"/>
                <w:bCs/>
                <w:i/>
                <w:sz w:val="20"/>
                <w:szCs w:val="20"/>
              </w:rPr>
              <w:t>Cohort study</w:t>
            </w:r>
            <w:r>
              <w:rPr>
                <w:rFonts w:ascii="Times New Roman" w:hAnsi="Times New Roman" w:eastAsia="MS Mincho" w:cs="Times New Roman"/>
                <w:sz w:val="20"/>
                <w:szCs w:val="20"/>
              </w:rPr>
              <w:t>—For matched studies, give matching criteria and number of exposed and unexposed</w:t>
            </w:r>
          </w:p>
          <w:p>
            <w:pPr>
              <w:rPr>
                <w:rFonts w:ascii="Times New Roman" w:hAnsi="Times New Roman" w:eastAsia="MS Mincho" w:cs="Times New Roman"/>
                <w:i/>
                <w:sz w:val="20"/>
                <w:szCs w:val="20"/>
              </w:rPr>
            </w:pPr>
            <w:r>
              <w:rPr>
                <w:rFonts w:ascii="Times New Roman" w:hAnsi="Times New Roman" w:eastAsia="MS Mincho" w:cs="Times New Roman"/>
                <w:bCs/>
                <w:i/>
                <w:sz w:val="20"/>
                <w:szCs w:val="20"/>
              </w:rPr>
              <w:t>Case-control study</w:t>
            </w:r>
            <w:r>
              <w:rPr>
                <w:rFonts w:ascii="Times New Roman" w:hAnsi="Times New Roman" w:eastAsia="MS Mincho" w:cs="Times New Roman"/>
                <w:sz w:val="20"/>
                <w:szCs w:val="20"/>
              </w:rPr>
              <w:t>—For matched studies, give matching criteria and the number of controls per case</w:t>
            </w:r>
          </w:p>
        </w:tc>
        <w:tc>
          <w:tcPr>
            <w:tcW w:w="1088" w:type="dxa"/>
          </w:tcPr>
          <w:p>
            <w:pPr>
              <w:rPr>
                <w:rFonts w:ascii="Times New Roman" w:hAnsi="Times New Roman" w:cs="Times New Roman"/>
                <w:bCs/>
                <w:i/>
                <w:sz w:val="20"/>
                <w:szCs w:val="20"/>
              </w:rPr>
            </w:pPr>
            <w:r>
              <w:rPr>
                <w:rFonts w:hint="eastAsia" w:ascii="Times New Roman" w:hAnsi="Times New Roman" w:cs="Times New Roman"/>
                <w:bCs/>
                <w:iCs/>
                <w:sz w:val="20"/>
                <w:szCs w:val="20"/>
              </w:rPr>
              <w:t>N</w:t>
            </w:r>
            <w:r>
              <w:rPr>
                <w:rFonts w:ascii="Times New Roman" w:hAnsi="Times New Roman" w:cs="Times New Roman"/>
                <w:bCs/>
                <w:iCs/>
                <w:sz w:val="20"/>
                <w:szCs w:val="20"/>
              </w:rPr>
              <w:t>ot applicable</w:t>
            </w:r>
            <w:r>
              <w:rPr>
                <w:rFonts w:ascii="Times New Roman" w:hAnsi="Times New Roman" w:cs="Times New Roman"/>
                <w:bCs/>
                <w: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11" w:name="bold16"/>
            <w:bookmarkEnd w:id="11"/>
            <w:r>
              <w:rPr>
                <w:rFonts w:ascii="Times New Roman" w:hAnsi="Times New Roman" w:eastAsia="MS Mincho" w:cs="Times New Roman"/>
                <w:bCs/>
                <w:sz w:val="20"/>
                <w:szCs w:val="20"/>
              </w:rPr>
              <w:t>Variables</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7</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Clearly define all outcomes, exposures, predictors, potential confounders, and effect modifiers. Give diagnostic criteria, if applicable</w:t>
            </w:r>
          </w:p>
        </w:tc>
        <w:tc>
          <w:tcPr>
            <w:tcW w:w="1088"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4</w:t>
            </w:r>
            <w:r>
              <w:rPr>
                <w:rFonts w:ascii="Times New Roman" w:hAnsi="Times New Roman" w:cs="Times New Roman"/>
                <w:sz w:val="20"/>
                <w:szCs w:val="20"/>
              </w:rPr>
              <w:t>-</w:t>
            </w:r>
            <w:r>
              <w:rPr>
                <w:rFonts w:hint="eastAsia" w:ascii="Times New Roman" w:hAnsi="Times New Roman" w:cs="Times New Roman"/>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0" w:type="auto"/>
          </w:tcPr>
          <w:p>
            <w:pPr>
              <w:rPr>
                <w:rFonts w:ascii="Times New Roman" w:hAnsi="Times New Roman" w:eastAsia="MS Mincho" w:cs="Times New Roman"/>
                <w:bCs/>
                <w:sz w:val="20"/>
                <w:szCs w:val="20"/>
              </w:rPr>
            </w:pPr>
            <w:bookmarkStart w:id="12" w:name="italic18"/>
            <w:bookmarkEnd w:id="12"/>
            <w:r>
              <w:rPr>
                <w:rFonts w:ascii="Times New Roman" w:hAnsi="Times New Roman" w:eastAsia="MS Mincho" w:cs="Times New Roman"/>
                <w:bCs/>
                <w:sz w:val="20"/>
                <w:szCs w:val="20"/>
              </w:rPr>
              <w:t>Data sources/</w:t>
            </w:r>
            <w:bookmarkStart w:id="13" w:name="italic19"/>
            <w:bookmarkEnd w:id="13"/>
            <w:r>
              <w:rPr>
                <w:rFonts w:ascii="Times New Roman" w:hAnsi="Times New Roman" w:eastAsia="MS Mincho" w:cs="Times New Roman"/>
                <w:bCs/>
                <w:sz w:val="20"/>
                <w:szCs w:val="20"/>
              </w:rPr>
              <w:t xml:space="preserve"> measurement</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8</w:t>
            </w:r>
            <w:bookmarkStart w:id="14" w:name="bold19"/>
            <w:r>
              <w:rPr>
                <w:rFonts w:ascii="Times New Roman" w:hAnsi="Times New Roman" w:eastAsia="MS Mincho" w:cs="Times New Roman"/>
                <w:bCs/>
                <w:sz w:val="20"/>
                <w:szCs w:val="20"/>
              </w:rPr>
              <w:t>*</w:t>
            </w:r>
            <w:bookmarkEnd w:id="14"/>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i/>
                <w:sz w:val="20"/>
                <w:szCs w:val="20"/>
              </w:rPr>
              <w:t xml:space="preserve"> </w:t>
            </w:r>
            <w:r>
              <w:rPr>
                <w:rFonts w:ascii="Times New Roman" w:hAnsi="Times New Roman" w:eastAsia="MS Mincho" w:cs="Times New Roman"/>
                <w:sz w:val="20"/>
                <w:szCs w:val="20"/>
              </w:rPr>
              <w:t>For each variable of interest, give sources of data and details of methods of assessment (measurement). Describe comparability of assessment methods if there is more than one group</w:t>
            </w:r>
          </w:p>
        </w:tc>
        <w:tc>
          <w:tcPr>
            <w:tcW w:w="1088" w:type="dxa"/>
          </w:tcPr>
          <w:p>
            <w:pPr>
              <w:rPr>
                <w:rFonts w:hint="eastAsia" w:ascii="Times New Roman" w:hAnsi="Times New Roman" w:cs="Times New Roman" w:eastAsiaTheme="minorEastAsia"/>
                <w:iCs/>
                <w:sz w:val="20"/>
                <w:szCs w:val="20"/>
                <w:lang w:eastAsia="zh-CN"/>
              </w:rPr>
            </w:pPr>
            <w:r>
              <w:rPr>
                <w:rFonts w:hint="eastAsia" w:ascii="Times New Roman" w:hAnsi="Times New Roman" w:cs="Times New Roman"/>
                <w:iCs/>
                <w:sz w:val="20"/>
                <w:szCs w:val="20"/>
              </w:rPr>
              <w:t>P</w:t>
            </w:r>
            <w:r>
              <w:rPr>
                <w:rFonts w:ascii="Times New Roman" w:hAnsi="Times New Roman" w:cs="Times New Roman"/>
                <w:iCs/>
                <w:sz w:val="20"/>
                <w:szCs w:val="20"/>
              </w:rPr>
              <w:t xml:space="preserve">age </w:t>
            </w:r>
            <w:r>
              <w:rPr>
                <w:rFonts w:hint="eastAsia" w:ascii="Times New Roman" w:hAnsi="Times New Roman" w:cs="Times New Roman"/>
                <w:iCs/>
                <w:sz w:val="20"/>
                <w:szCs w:val="20"/>
                <w:lang w:val="en-US" w:eastAsia="zh-CN"/>
              </w:rPr>
              <w:t>4</w:t>
            </w:r>
            <w:r>
              <w:rPr>
                <w:rFonts w:ascii="Times New Roman" w:hAnsi="Times New Roman" w:cs="Times New Roman"/>
                <w:iCs/>
                <w:sz w:val="20"/>
                <w:szCs w:val="20"/>
              </w:rPr>
              <w:t>-</w:t>
            </w:r>
            <w:r>
              <w:rPr>
                <w:rFonts w:hint="eastAsia" w:ascii="Times New Roman" w:hAnsi="Times New Roman" w:cs="Times New Roman"/>
                <w:iCs/>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color w:val="000000"/>
                <w:sz w:val="20"/>
                <w:szCs w:val="20"/>
              </w:rPr>
            </w:pPr>
            <w:bookmarkStart w:id="15" w:name="bold20"/>
            <w:r>
              <w:rPr>
                <w:rFonts w:ascii="Times New Roman" w:hAnsi="Times New Roman" w:eastAsia="MS Mincho" w:cs="Times New Roman"/>
                <w:bCs/>
                <w:color w:val="000000"/>
                <w:sz w:val="20"/>
                <w:szCs w:val="20"/>
              </w:rPr>
              <w:t>Bias</w:t>
            </w:r>
            <w:bookmarkEnd w:id="15"/>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9</w:t>
            </w:r>
          </w:p>
        </w:tc>
        <w:tc>
          <w:tcPr>
            <w:tcW w:w="6285" w:type="dxa"/>
          </w:tcPr>
          <w:p>
            <w:pPr>
              <w:rPr>
                <w:rFonts w:ascii="Times New Roman" w:hAnsi="Times New Roman" w:eastAsia="MS Mincho" w:cs="Times New Roman"/>
                <w:color w:val="000000"/>
                <w:sz w:val="20"/>
                <w:szCs w:val="20"/>
              </w:rPr>
            </w:pPr>
            <w:r>
              <w:rPr>
                <w:rFonts w:ascii="Times New Roman" w:hAnsi="Times New Roman" w:eastAsia="MS Mincho" w:cs="Times New Roman"/>
                <w:color w:val="000000"/>
                <w:sz w:val="20"/>
                <w:szCs w:val="20"/>
              </w:rPr>
              <w:t>Describe any efforts to address potential sources of bias</w:t>
            </w:r>
          </w:p>
        </w:tc>
        <w:tc>
          <w:tcPr>
            <w:tcW w:w="1088" w:type="dxa"/>
          </w:tcPr>
          <w:p>
            <w:pPr>
              <w:rPr>
                <w:rFonts w:ascii="Times New Roman" w:hAnsi="Times New Roman" w:cs="Times New Roman"/>
                <w:color w:val="000000"/>
                <w:sz w:val="20"/>
                <w:szCs w:val="20"/>
              </w:rPr>
            </w:pPr>
            <w:r>
              <w:rPr>
                <w:rFonts w:hint="eastAsia" w:ascii="Times New Roman" w:hAnsi="Times New Roman" w:cs="Times New Roman"/>
                <w:color w:val="000000"/>
                <w:sz w:val="20"/>
                <w:szCs w:val="20"/>
              </w:rPr>
              <w:t>N</w:t>
            </w:r>
            <w:r>
              <w:rPr>
                <w:rFonts w:ascii="Times New Roman" w:hAnsi="Times New Roman" w:cs="Times New Roman"/>
                <w:color w:val="000000"/>
                <w:sz w:val="20"/>
                <w:szCs w:val="20"/>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16" w:name="italic21"/>
            <w:bookmarkEnd w:id="16"/>
            <w:r>
              <w:rPr>
                <w:rFonts w:ascii="Times New Roman" w:hAnsi="Times New Roman" w:eastAsia="MS Mincho" w:cs="Times New Roman"/>
                <w:bCs/>
                <w:sz w:val="20"/>
                <w:szCs w:val="20"/>
              </w:rPr>
              <w:t>Study size</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10</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Explain how the study size was arrived at</w:t>
            </w:r>
          </w:p>
        </w:tc>
        <w:tc>
          <w:tcPr>
            <w:tcW w:w="1088" w:type="dxa"/>
          </w:tcPr>
          <w:p>
            <w:pPr>
              <w:rPr>
                <w:rFonts w:ascii="Times New Roman" w:hAnsi="Times New Roman" w:cs="Times New Roman"/>
                <w:sz w:val="20"/>
                <w:szCs w:val="20"/>
              </w:rPr>
            </w:pPr>
            <w:r>
              <w:rPr>
                <w:rFonts w:hint="eastAsia" w:ascii="Times New Roman" w:hAnsi="Times New Roman" w:cs="Times New Roman"/>
                <w:sz w:val="20"/>
                <w:szCs w:val="20"/>
              </w:rPr>
              <w:t>N</w:t>
            </w:r>
            <w:r>
              <w:rPr>
                <w:rFonts w:ascii="Times New Roman" w:hAnsi="Times New Roman" w:cs="Times New Roman"/>
                <w:sz w:val="20"/>
                <w:szCs w:val="20"/>
              </w:rPr>
              <w:t>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17" w:name="italic22"/>
            <w:bookmarkEnd w:id="17"/>
            <w:r>
              <w:rPr>
                <w:rFonts w:ascii="Times New Roman" w:hAnsi="Times New Roman" w:eastAsia="MS Mincho" w:cs="Times New Roman"/>
                <w:bCs/>
                <w:sz w:val="20"/>
                <w:szCs w:val="20"/>
              </w:rPr>
              <w:t>Quantitative</w:t>
            </w:r>
            <w:bookmarkStart w:id="18" w:name="bold23"/>
            <w:bookmarkEnd w:id="18"/>
            <w:r>
              <w:rPr>
                <w:rFonts w:ascii="Times New Roman" w:hAnsi="Times New Roman" w:eastAsia="MS Mincho" w:cs="Times New Roman"/>
                <w:bCs/>
                <w:sz w:val="20"/>
                <w:szCs w:val="20"/>
              </w:rPr>
              <w:t xml:space="preserve"> variables</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11</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Explain how quantitative variables were handled in the analyses. If applicable, describe which groupings were chosen and why</w:t>
            </w:r>
          </w:p>
        </w:tc>
        <w:tc>
          <w:tcPr>
            <w:tcW w:w="1088" w:type="dxa"/>
          </w:tcPr>
          <w:p>
            <w:pPr>
              <w:rPr>
                <w:rFonts w:ascii="Times New Roman" w:hAnsi="Times New Roman" w:cs="Times New Roman"/>
                <w:sz w:val="20"/>
                <w:szCs w:val="20"/>
              </w:rPr>
            </w:pPr>
            <w:r>
              <w:rPr>
                <w:rFonts w:ascii="Times New Roman" w:hAnsi="Times New Roman" w:cs="Times New Roman"/>
                <w:sz w:val="20"/>
                <w:szCs w:val="20"/>
              </w:rPr>
              <w:t>Statistical analysis</w:t>
            </w:r>
          </w:p>
          <w:p>
            <w:pP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P</w:t>
            </w:r>
            <w:r>
              <w:rPr>
                <w:rFonts w:ascii="Times New Roman" w:hAnsi="Times New Roman" w:cs="Times New Roman"/>
                <w:sz w:val="20"/>
                <w:szCs w:val="20"/>
              </w:rPr>
              <w:t>age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Times New Roman" w:hAnsi="Times New Roman" w:eastAsia="MS Mincho" w:cs="Times New Roman"/>
                <w:sz w:val="20"/>
                <w:szCs w:val="20"/>
              </w:rPr>
            </w:pPr>
            <w:bookmarkStart w:id="19" w:name="italic24"/>
            <w:r>
              <w:rPr>
                <w:rFonts w:ascii="Times New Roman" w:hAnsi="Times New Roman" w:eastAsia="MS Mincho" w:cs="Times New Roman"/>
                <w:sz w:val="20"/>
                <w:szCs w:val="20"/>
              </w:rPr>
              <w:t>Statistical</w:t>
            </w:r>
            <w:bookmarkEnd w:id="19"/>
            <w:bookmarkStart w:id="20" w:name="italic25"/>
            <w:bookmarkEnd w:id="20"/>
            <w:r>
              <w:rPr>
                <w:rFonts w:ascii="Times New Roman" w:hAnsi="Times New Roman" w:eastAsia="MS Mincho" w:cs="Times New Roman"/>
                <w:sz w:val="20"/>
                <w:szCs w:val="20"/>
              </w:rPr>
              <w:t xml:space="preserve"> methods</w:t>
            </w:r>
          </w:p>
        </w:tc>
        <w:tc>
          <w:tcPr>
            <w:tcW w:w="0" w:type="auto"/>
            <w:vMerge w:val="restart"/>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12</w:t>
            </w: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a</w:t>
            </w:r>
            <w:r>
              <w:rPr>
                <w:rFonts w:ascii="Times New Roman" w:hAnsi="Times New Roman" w:eastAsia="MS Mincho" w:cs="Times New Roman"/>
                <w:sz w:val="20"/>
                <w:szCs w:val="20"/>
              </w:rPr>
              <w:t>) Describe all statistical methods, including those used to control for confounding</w:t>
            </w:r>
          </w:p>
        </w:tc>
        <w:tc>
          <w:tcPr>
            <w:tcW w:w="1088" w:type="dxa"/>
          </w:tcPr>
          <w:p>
            <w:pPr>
              <w:rPr>
                <w:rFonts w:ascii="Times New Roman" w:hAnsi="Times New Roman" w:cs="Times New Roman"/>
                <w:sz w:val="20"/>
                <w:szCs w:val="20"/>
              </w:rPr>
            </w:pPr>
            <w:r>
              <w:rPr>
                <w:rFonts w:ascii="Times New Roman" w:hAnsi="Times New Roman" w:cs="Times New Roman"/>
                <w:sz w:val="20"/>
                <w:szCs w:val="20"/>
              </w:rPr>
              <w:t>Statistical analysis</w:t>
            </w:r>
          </w:p>
          <w:p>
            <w:pPr>
              <w:rPr>
                <w:rFonts w:ascii="Times New Roman" w:hAnsi="Times New Roman" w:eastAsia="MS Mincho"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5</w:t>
            </w:r>
            <w:r>
              <w:rPr>
                <w:rFonts w:ascii="Times New Roman" w:hAnsi="Times New Roman" w:cs="Times New Roman"/>
                <w:sz w:val="20"/>
                <w:szCs w:val="20"/>
              </w:rPr>
              <w:t>-</w:t>
            </w:r>
            <w:r>
              <w:rPr>
                <w:rFonts w:hint="eastAsia" w:ascii="Times New Roman" w:hAnsi="Times New Roman" w:cs="Times New Roman"/>
                <w:sz w:val="20"/>
                <w:szCs w:val="20"/>
                <w:lang w:val="en-US" w:eastAsia="zh-CN"/>
              </w:rPr>
              <w:t>6</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sz w:val="20"/>
                <w:szCs w:val="20"/>
              </w:rPr>
            </w:pPr>
          </w:p>
        </w:tc>
        <w:tc>
          <w:tcPr>
            <w:tcW w:w="0" w:type="auto"/>
            <w:vMerge w:val="continue"/>
            <w:vAlign w:val="center"/>
          </w:tcPr>
          <w:p>
            <w:pPr>
              <w:rPr>
                <w:rFonts w:ascii="Times New Roman" w:hAnsi="Times New Roman" w:eastAsia="MS Mincho" w:cs="Times New Roman"/>
                <w:sz w:val="20"/>
                <w:szCs w:val="20"/>
              </w:rPr>
            </w:pP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b</w:t>
            </w:r>
            <w:r>
              <w:rPr>
                <w:rFonts w:ascii="Times New Roman" w:hAnsi="Times New Roman" w:eastAsia="MS Mincho" w:cs="Times New Roman"/>
                <w:sz w:val="20"/>
                <w:szCs w:val="20"/>
              </w:rPr>
              <w:t>) Describe any methods used to examine subgroups and interactions</w:t>
            </w:r>
          </w:p>
        </w:tc>
        <w:tc>
          <w:tcPr>
            <w:tcW w:w="1088" w:type="dxa"/>
          </w:tcPr>
          <w:p>
            <w:pPr>
              <w:rPr>
                <w:rFonts w:ascii="Times New Roman" w:hAnsi="Times New Roman" w:cs="Times New Roman"/>
                <w:sz w:val="20"/>
                <w:szCs w:val="20"/>
              </w:rPr>
            </w:pPr>
            <w:r>
              <w:rPr>
                <w:rFonts w:ascii="Times New Roman" w:hAnsi="Times New Roman" w:cs="Times New Roman"/>
                <w:sz w:val="20"/>
                <w:szCs w:val="20"/>
              </w:rPr>
              <w:t>Statistical analysis</w:t>
            </w:r>
          </w:p>
          <w:p>
            <w:pPr>
              <w:rPr>
                <w:rFonts w:ascii="Times New Roman" w:hAnsi="Times New Roman" w:eastAsia="MS Mincho"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5</w:t>
            </w:r>
            <w:r>
              <w:rPr>
                <w:rFonts w:ascii="Times New Roman" w:hAnsi="Times New Roman" w:cs="Times New Roman"/>
                <w:sz w:val="20"/>
                <w:szCs w:val="20"/>
              </w:rPr>
              <w:t>-</w:t>
            </w:r>
            <w:r>
              <w:rPr>
                <w:rFonts w:hint="eastAsia" w:ascii="Times New Roman" w:hAnsi="Times New Roman" w:cs="Times New Roman"/>
                <w:sz w:val="20"/>
                <w:szCs w:val="20"/>
                <w:lang w:val="en-US" w:eastAsia="zh-CN"/>
              </w:rPr>
              <w:t>6</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sz w:val="20"/>
                <w:szCs w:val="20"/>
              </w:rPr>
            </w:pPr>
          </w:p>
        </w:tc>
        <w:tc>
          <w:tcPr>
            <w:tcW w:w="0" w:type="auto"/>
            <w:vMerge w:val="continue"/>
            <w:vAlign w:val="center"/>
          </w:tcPr>
          <w:p>
            <w:pPr>
              <w:rPr>
                <w:rFonts w:ascii="Times New Roman" w:hAnsi="Times New Roman" w:eastAsia="MS Mincho" w:cs="Times New Roman"/>
                <w:sz w:val="20"/>
                <w:szCs w:val="20"/>
              </w:rPr>
            </w:pP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c</w:t>
            </w:r>
            <w:r>
              <w:rPr>
                <w:rFonts w:ascii="Times New Roman" w:hAnsi="Times New Roman" w:eastAsia="MS Mincho" w:cs="Times New Roman"/>
                <w:sz w:val="20"/>
                <w:szCs w:val="20"/>
              </w:rPr>
              <w:t>) Explain how missing data were addressed</w:t>
            </w:r>
          </w:p>
        </w:tc>
        <w:tc>
          <w:tcPr>
            <w:tcW w:w="1088"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sz w:val="20"/>
                <w:szCs w:val="20"/>
              </w:rPr>
            </w:pPr>
          </w:p>
        </w:tc>
        <w:tc>
          <w:tcPr>
            <w:tcW w:w="0" w:type="auto"/>
            <w:vMerge w:val="continue"/>
            <w:vAlign w:val="center"/>
          </w:tcPr>
          <w:p>
            <w:pPr>
              <w:rPr>
                <w:rFonts w:ascii="Times New Roman" w:hAnsi="Times New Roman" w:eastAsia="MS Mincho" w:cs="Times New Roman"/>
                <w:sz w:val="20"/>
                <w:szCs w:val="20"/>
              </w:rPr>
            </w:pP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d</w:t>
            </w:r>
            <w:r>
              <w:rPr>
                <w:rFonts w:ascii="Times New Roman" w:hAnsi="Times New Roman" w:eastAsia="MS Mincho" w:cs="Times New Roman"/>
                <w:sz w:val="20"/>
                <w:szCs w:val="20"/>
              </w:rPr>
              <w:t xml:space="preserve">) </w:t>
            </w:r>
            <w:r>
              <w:rPr>
                <w:rFonts w:ascii="Times New Roman" w:hAnsi="Times New Roman" w:eastAsia="MS Mincho" w:cs="Times New Roman"/>
                <w:bCs/>
                <w:i/>
                <w:sz w:val="20"/>
                <w:szCs w:val="20"/>
              </w:rPr>
              <w:t>Cross-sectional study</w:t>
            </w:r>
            <w:r>
              <w:rPr>
                <w:rFonts w:ascii="Times New Roman" w:hAnsi="Times New Roman" w:eastAsia="MS Mincho" w:cs="Times New Roman"/>
                <w:sz w:val="20"/>
                <w:szCs w:val="20"/>
              </w:rPr>
              <w:t>—If applicable, describe analytical methods taking account of sampling strategy</w:t>
            </w:r>
          </w:p>
        </w:tc>
        <w:tc>
          <w:tcPr>
            <w:tcW w:w="1088" w:type="dxa"/>
          </w:tcPr>
          <w:p>
            <w:pPr>
              <w:rPr>
                <w:rFonts w:hint="eastAsia" w:ascii="Times New Roman" w:hAnsi="Times New Roman" w:cs="Times New Roman" w:eastAsiaTheme="minorEastAsia"/>
                <w:bCs/>
                <w:iCs/>
                <w:sz w:val="20"/>
                <w:szCs w:val="20"/>
                <w:lang w:eastAsia="zh-CN"/>
              </w:rPr>
            </w:pPr>
            <w:r>
              <w:rPr>
                <w:rFonts w:hint="eastAsia" w:ascii="Times New Roman" w:hAnsi="Times New Roman" w:cs="Times New Roman"/>
                <w:bCs/>
                <w:iCs/>
                <w:sz w:val="20"/>
                <w:szCs w:val="20"/>
              </w:rPr>
              <w:t>P</w:t>
            </w:r>
            <w:r>
              <w:rPr>
                <w:rFonts w:ascii="Times New Roman" w:hAnsi="Times New Roman" w:cs="Times New Roman"/>
                <w:bCs/>
                <w:iCs/>
                <w:sz w:val="20"/>
                <w:szCs w:val="20"/>
              </w:rPr>
              <w:t xml:space="preserve">age </w:t>
            </w:r>
            <w:r>
              <w:rPr>
                <w:rFonts w:hint="eastAsia" w:ascii="Times New Roman" w:hAnsi="Times New Roman" w:cs="Times New Roman"/>
                <w:bCs/>
                <w:iCs/>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sz w:val="20"/>
                <w:szCs w:val="20"/>
              </w:rPr>
            </w:pPr>
          </w:p>
        </w:tc>
        <w:tc>
          <w:tcPr>
            <w:tcW w:w="0" w:type="auto"/>
            <w:vMerge w:val="continue"/>
            <w:vAlign w:val="center"/>
          </w:tcPr>
          <w:p>
            <w:pPr>
              <w:rPr>
                <w:rFonts w:ascii="Times New Roman" w:hAnsi="Times New Roman" w:eastAsia="MS Mincho" w:cs="Times New Roman"/>
                <w:sz w:val="20"/>
                <w:szCs w:val="20"/>
              </w:rPr>
            </w:pPr>
          </w:p>
        </w:tc>
        <w:tc>
          <w:tcPr>
            <w:tcW w:w="6285" w:type="dxa"/>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u w:val="single"/>
              </w:rPr>
              <w:t>e</w:t>
            </w:r>
            <w:r>
              <w:rPr>
                <w:rFonts w:ascii="Times New Roman" w:hAnsi="Times New Roman" w:eastAsia="MS Mincho" w:cs="Times New Roman"/>
                <w:sz w:val="20"/>
                <w:szCs w:val="20"/>
              </w:rPr>
              <w:t>) Describe any sensitivity analyses</w:t>
            </w:r>
          </w:p>
        </w:tc>
        <w:tc>
          <w:tcPr>
            <w:tcW w:w="1088" w:type="dxa"/>
          </w:tcPr>
          <w:p>
            <w:pP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None</w:t>
            </w:r>
          </w:p>
        </w:tc>
      </w:tr>
    </w:tbl>
    <w:p>
      <w:pPr>
        <w:rPr>
          <w:rFonts w:ascii="Times New Roman" w:hAnsi="Times New Roman" w:eastAsia="宋体" w:cs="Times New Roman"/>
          <w:sz w:val="16"/>
          <w:szCs w:val="16"/>
        </w:rPr>
      </w:pPr>
      <w:r>
        <w:rPr>
          <w:rFonts w:ascii="Times New Roman" w:hAnsi="Times New Roman" w:cs="Times New Roman"/>
          <w:sz w:val="16"/>
          <w:szCs w:val="16"/>
        </w:rPr>
        <w:t>Continued on next page</w:t>
      </w:r>
      <w:r>
        <w:rPr>
          <w:rFonts w:ascii="Times New Roman" w:hAnsi="Times New Roman" w:cs="Times New Roman"/>
          <w:sz w:val="16"/>
          <w:szCs w:val="16"/>
        </w:rPr>
        <w:br w:type="page"/>
      </w:r>
    </w:p>
    <w:tbl>
      <w:tblPr>
        <w:tblStyle w:val="7"/>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516"/>
        <w:gridCol w:w="7144"/>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pStyle w:val="17"/>
              <w:rPr>
                <w:rFonts w:ascii="Times New Roman" w:hAnsi="Times New Roman" w:eastAsia="MS Mincho" w:cs="Times New Roman"/>
                <w:sz w:val="20"/>
                <w:szCs w:val="20"/>
              </w:rPr>
            </w:pPr>
            <w:r>
              <w:rPr>
                <w:rFonts w:ascii="Times New Roman" w:hAnsi="Times New Roman" w:eastAsia="MS Mincho" w:cs="Times New Roman"/>
                <w:sz w:val="20"/>
                <w:szCs w:val="20"/>
              </w:rPr>
              <w:t>Results</w:t>
            </w:r>
          </w:p>
        </w:tc>
        <w:tc>
          <w:tcPr>
            <w:tcW w:w="567" w:type="dxa"/>
          </w:tcPr>
          <w:p>
            <w:pPr>
              <w:pStyle w:val="17"/>
              <w:rPr>
                <w:rFonts w:ascii="Times New Roman" w:hAnsi="Times New Roman" w:eastAsia="MS Mincho"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Times New Roman" w:hAnsi="Times New Roman" w:eastAsia="MS Mincho" w:cs="Times New Roman"/>
                <w:bCs/>
                <w:sz w:val="20"/>
                <w:szCs w:val="20"/>
              </w:rPr>
            </w:pPr>
            <w:bookmarkStart w:id="21" w:name="italic31"/>
            <w:r>
              <w:rPr>
                <w:rFonts w:ascii="Times New Roman" w:hAnsi="Times New Roman" w:eastAsia="MS Mincho" w:cs="Times New Roman"/>
                <w:bCs/>
                <w:sz w:val="20"/>
                <w:szCs w:val="20"/>
              </w:rPr>
              <w:t>Participants</w:t>
            </w:r>
            <w:bookmarkEnd w:id="21"/>
          </w:p>
        </w:tc>
        <w:tc>
          <w:tcPr>
            <w:tcW w:w="0" w:type="auto"/>
            <w:vMerge w:val="restart"/>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13</w:t>
            </w:r>
            <w:bookmarkStart w:id="22" w:name="bold30"/>
            <w:r>
              <w:rPr>
                <w:rFonts w:ascii="Times New Roman" w:hAnsi="Times New Roman" w:eastAsia="MS Mincho" w:cs="Times New Roman"/>
                <w:bCs/>
                <w:sz w:val="20"/>
                <w:szCs w:val="20"/>
              </w:rPr>
              <w:t>*</w:t>
            </w:r>
            <w:bookmarkEnd w:id="22"/>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(a) Report numbers of individuals at each stage of study—eg numbers potentially eligible, examined for eligibility, confirmed eligible, included in the study, completing follow-up, and analysed</w:t>
            </w:r>
          </w:p>
        </w:tc>
        <w:tc>
          <w:tcPr>
            <w:tcW w:w="567"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(b) Give reasons for non-participation at each stage</w:t>
            </w:r>
          </w:p>
        </w:tc>
        <w:tc>
          <w:tcPr>
            <w:tcW w:w="567" w:type="dxa"/>
          </w:tcPr>
          <w:p>
            <w:pPr>
              <w:rPr>
                <w:rFonts w:ascii="Times New Roman" w:hAnsi="Times New Roman" w:cs="Times New Roman"/>
                <w:sz w:val="20"/>
                <w:szCs w:val="20"/>
              </w:rPr>
            </w:pPr>
            <w:r>
              <w:rPr>
                <w:rFonts w:hint="eastAsia" w:ascii="Times New Roman" w:hAnsi="Times New Roman" w:cs="Times New Roman"/>
                <w:sz w:val="20"/>
                <w:szCs w:val="20"/>
              </w:rPr>
              <w:t>F</w:t>
            </w:r>
            <w:r>
              <w:rPr>
                <w:rFonts w:ascii="Times New Roman" w:hAnsi="Times New Roman" w:cs="Times New Roman"/>
                <w:sz w:val="20"/>
                <w:szCs w:val="20"/>
              </w:rPr>
              <w:t>igure 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0" w:type="auto"/>
          </w:tcPr>
          <w:p>
            <w:pPr>
              <w:rPr>
                <w:rFonts w:ascii="Times New Roman" w:hAnsi="Times New Roman" w:eastAsia="MS Mincho" w:cs="Times New Roman"/>
                <w:sz w:val="20"/>
                <w:szCs w:val="20"/>
              </w:rPr>
            </w:pPr>
            <w:bookmarkStart w:id="23" w:name="OLE_LINK4"/>
            <w:r>
              <w:rPr>
                <w:rFonts w:ascii="Times New Roman" w:hAnsi="Times New Roman" w:eastAsia="MS Mincho" w:cs="Times New Roman"/>
                <w:sz w:val="20"/>
                <w:szCs w:val="20"/>
              </w:rPr>
              <w:t>(c) Consider use of a flow diagram</w:t>
            </w:r>
            <w:bookmarkEnd w:id="23"/>
          </w:p>
        </w:tc>
        <w:tc>
          <w:tcPr>
            <w:tcW w:w="567" w:type="dxa"/>
          </w:tcPr>
          <w:p>
            <w:pPr>
              <w:rPr>
                <w:rFonts w:ascii="Times New Roman" w:hAnsi="Times New Roman" w:eastAsia="MS Mincho" w:cs="Times New Roman"/>
                <w:sz w:val="20"/>
                <w:szCs w:val="20"/>
              </w:rPr>
            </w:pPr>
            <w:r>
              <w:rPr>
                <w:rFonts w:hint="eastAsia" w:ascii="Times New Roman" w:hAnsi="Times New Roman" w:cs="Times New Roman"/>
                <w:sz w:val="20"/>
                <w:szCs w:val="20"/>
              </w:rPr>
              <w:t>F</w:t>
            </w:r>
            <w:r>
              <w:rPr>
                <w:rFonts w:ascii="Times New Roman" w:hAnsi="Times New Roman" w:cs="Times New Roman"/>
                <w:sz w:val="20"/>
                <w:szCs w:val="20"/>
              </w:rPr>
              <w:t>igure 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Times New Roman" w:hAnsi="Times New Roman" w:eastAsia="MS Mincho" w:cs="Times New Roman"/>
                <w:bCs/>
                <w:sz w:val="20"/>
                <w:szCs w:val="20"/>
              </w:rPr>
            </w:pPr>
            <w:bookmarkStart w:id="24" w:name="bold33"/>
            <w:bookmarkEnd w:id="24"/>
            <w:r>
              <w:rPr>
                <w:rFonts w:ascii="Times New Roman" w:hAnsi="Times New Roman" w:eastAsia="MS Mincho" w:cs="Times New Roman"/>
                <w:bCs/>
                <w:sz w:val="20"/>
                <w:szCs w:val="20"/>
              </w:rPr>
              <w:t xml:space="preserve">Descriptive </w:t>
            </w:r>
            <w:bookmarkStart w:id="25" w:name="bold34"/>
            <w:bookmarkEnd w:id="25"/>
            <w:r>
              <w:rPr>
                <w:rFonts w:ascii="Times New Roman" w:hAnsi="Times New Roman" w:eastAsia="MS Mincho" w:cs="Times New Roman"/>
                <w:bCs/>
                <w:sz w:val="20"/>
                <w:szCs w:val="20"/>
              </w:rPr>
              <w:t>data</w:t>
            </w:r>
          </w:p>
        </w:tc>
        <w:tc>
          <w:tcPr>
            <w:tcW w:w="0" w:type="auto"/>
            <w:vMerge w:val="restart"/>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14</w:t>
            </w:r>
            <w:bookmarkStart w:id="26" w:name="bold35"/>
            <w:r>
              <w:rPr>
                <w:rFonts w:ascii="Times New Roman" w:hAnsi="Times New Roman" w:eastAsia="MS Mincho" w:cs="Times New Roman"/>
                <w:bCs/>
                <w:sz w:val="20"/>
                <w:szCs w:val="20"/>
              </w:rPr>
              <w:t>*</w:t>
            </w:r>
            <w:bookmarkEnd w:id="26"/>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(a) Give characteristics of study participants (eg demographic, clinical, social) and information on exposures and potential confounders</w:t>
            </w:r>
          </w:p>
        </w:tc>
        <w:tc>
          <w:tcPr>
            <w:tcW w:w="567"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rPr>
              <w:t>T</w:t>
            </w:r>
            <w:r>
              <w:rPr>
                <w:rFonts w:ascii="Times New Roman" w:hAnsi="Times New Roman" w:cs="Times New Roman"/>
                <w:sz w:val="20"/>
                <w:szCs w:val="20"/>
              </w:rPr>
              <w:t xml:space="preserve">able </w:t>
            </w:r>
            <w:r>
              <w:rPr>
                <w:rFonts w:hint="eastAsia" w:ascii="Times New Roman" w:hAnsi="Times New Roman" w:cs="Times New Roman"/>
                <w:sz w:val="20"/>
                <w:szCs w:val="20"/>
                <w:lang w:val="en-US" w:eastAsia="zh-CN"/>
              </w:rPr>
              <w:t>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(b) Indicate number of participants with missing data for each variable of interest</w:t>
            </w:r>
          </w:p>
        </w:tc>
        <w:tc>
          <w:tcPr>
            <w:tcW w:w="567" w:type="dxa"/>
          </w:tcPr>
          <w:p>
            <w:pPr>
              <w:rPr>
                <w:rFonts w:ascii="Times New Roman" w:hAnsi="Times New Roman" w:cs="Times New Roman"/>
                <w:sz w:val="20"/>
                <w:szCs w:val="20"/>
              </w:rPr>
            </w:pPr>
            <w:r>
              <w:rPr>
                <w:rFonts w:hint="eastAsia" w:ascii="Times New Roman" w:hAnsi="Times New Roman" w:cs="Times New Roman"/>
                <w:sz w:val="20"/>
                <w:szCs w:val="20"/>
              </w:rPr>
              <w:t>T</w:t>
            </w:r>
            <w:r>
              <w:rPr>
                <w:rFonts w:ascii="Times New Roman" w:hAnsi="Times New Roman" w:cs="Times New Roman"/>
                <w:sz w:val="20"/>
                <w:szCs w:val="20"/>
              </w:rPr>
              <w:t>able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 xml:space="preserve">(c) </w:t>
            </w:r>
            <w:r>
              <w:rPr>
                <w:rFonts w:ascii="Times New Roman" w:hAnsi="Times New Roman" w:eastAsia="MS Mincho" w:cs="Times New Roman"/>
                <w:i/>
                <w:sz w:val="20"/>
                <w:szCs w:val="20"/>
              </w:rPr>
              <w:t>Cohort study</w:t>
            </w:r>
            <w:r>
              <w:rPr>
                <w:rFonts w:ascii="Times New Roman" w:hAnsi="Times New Roman" w:eastAsia="MS Mincho" w:cs="Times New Roman"/>
                <w:sz w:val="20"/>
                <w:szCs w:val="20"/>
              </w:rPr>
              <w:t>—Summarise follow-up time (eg, average and total amount)</w:t>
            </w:r>
          </w:p>
        </w:tc>
        <w:tc>
          <w:tcPr>
            <w:tcW w:w="567" w:type="dxa"/>
          </w:tcPr>
          <w:p>
            <w:pPr>
              <w:rPr>
                <w:rFonts w:ascii="Times New Roman" w:hAnsi="Times New Roman" w:cs="Times New Roman"/>
                <w:sz w:val="20"/>
                <w:szCs w:val="20"/>
              </w:rPr>
            </w:pPr>
            <w:r>
              <w:rPr>
                <w:rFonts w:hint="eastAsia" w:ascii="Times New Roman" w:hAnsi="Times New Roman" w:cs="Times New Roman"/>
                <w:sz w:val="20"/>
                <w:szCs w:val="20"/>
              </w:rPr>
              <w:t>N</w:t>
            </w:r>
            <w:r>
              <w:rPr>
                <w:rFonts w:ascii="Times New Roman" w:hAnsi="Times New Roman" w:cs="Times New Roman"/>
                <w:sz w:val="20"/>
                <w:szCs w:val="20"/>
              </w:rPr>
              <w:t>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vMerge w:val="restart"/>
          </w:tcPr>
          <w:p>
            <w:pPr>
              <w:rPr>
                <w:rFonts w:ascii="Times New Roman" w:hAnsi="Times New Roman" w:eastAsia="MS Mincho" w:cs="Times New Roman"/>
                <w:bCs/>
                <w:sz w:val="20"/>
                <w:szCs w:val="20"/>
              </w:rPr>
            </w:pPr>
            <w:bookmarkStart w:id="27" w:name="italic38"/>
            <w:bookmarkEnd w:id="27"/>
            <w:r>
              <w:rPr>
                <w:rFonts w:ascii="Times New Roman" w:hAnsi="Times New Roman" w:eastAsia="MS Mincho" w:cs="Times New Roman"/>
                <w:bCs/>
                <w:sz w:val="20"/>
                <w:szCs w:val="20"/>
              </w:rPr>
              <w:t>Outcome data</w:t>
            </w:r>
          </w:p>
        </w:tc>
        <w:tc>
          <w:tcPr>
            <w:tcW w:w="0" w:type="auto"/>
            <w:vMerge w:val="restart"/>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15</w:t>
            </w:r>
            <w:bookmarkStart w:id="28" w:name="bold39"/>
            <w:r>
              <w:rPr>
                <w:rFonts w:ascii="Times New Roman" w:hAnsi="Times New Roman" w:eastAsia="MS Mincho" w:cs="Times New Roman"/>
                <w:bCs/>
                <w:sz w:val="20"/>
                <w:szCs w:val="20"/>
              </w:rPr>
              <w:t>*</w:t>
            </w:r>
            <w:bookmarkEnd w:id="28"/>
          </w:p>
        </w:tc>
        <w:tc>
          <w:tcPr>
            <w:tcW w:w="0" w:type="auto"/>
          </w:tcPr>
          <w:p>
            <w:pPr>
              <w:rPr>
                <w:rFonts w:ascii="Times New Roman" w:hAnsi="Times New Roman" w:eastAsia="MS Mincho" w:cs="Times New Roman"/>
                <w:sz w:val="20"/>
                <w:szCs w:val="20"/>
              </w:rPr>
            </w:pPr>
            <w:r>
              <w:rPr>
                <w:rFonts w:ascii="Times New Roman" w:hAnsi="Times New Roman" w:eastAsia="MS Mincho" w:cs="Times New Roman"/>
                <w:i/>
                <w:sz w:val="20"/>
                <w:szCs w:val="20"/>
              </w:rPr>
              <w:t>Cohort study</w:t>
            </w:r>
            <w:r>
              <w:rPr>
                <w:rFonts w:ascii="Times New Roman" w:hAnsi="Times New Roman" w:eastAsia="MS Mincho" w:cs="Times New Roman"/>
                <w:sz w:val="20"/>
                <w:szCs w:val="20"/>
              </w:rPr>
              <w:t>—Report numbers of outcome events or summary measures over time</w:t>
            </w:r>
          </w:p>
        </w:tc>
        <w:tc>
          <w:tcPr>
            <w:tcW w:w="567" w:type="dxa"/>
          </w:tcPr>
          <w:p>
            <w:pPr>
              <w:rPr>
                <w:rFonts w:ascii="Times New Roman" w:hAnsi="Times New Roman" w:eastAsia="MS Mincho" w:cs="Times New Roman"/>
                <w:i/>
                <w:sz w:val="20"/>
                <w:szCs w:val="20"/>
              </w:rPr>
            </w:pPr>
            <w:r>
              <w:rPr>
                <w:rFonts w:hint="eastAsia" w:ascii="Times New Roman" w:hAnsi="Times New Roman" w:cs="Times New Roman"/>
                <w:sz w:val="20"/>
                <w:szCs w:val="20"/>
              </w:rPr>
              <w:t>N</w:t>
            </w:r>
            <w:r>
              <w:rPr>
                <w:rFonts w:ascii="Times New Roman" w:hAnsi="Times New Roman" w:cs="Times New Roman"/>
                <w:sz w:val="20"/>
                <w:szCs w:val="20"/>
              </w:rPr>
              <w:t>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0" w:type="auto"/>
            <w:vMerge w:val="continue"/>
            <w:vAlign w:val="center"/>
          </w:tcPr>
          <w:p>
            <w:pPr>
              <w:rPr>
                <w:rFonts w:ascii="Times New Roman" w:hAnsi="Times New Roman" w:eastAsia="MS Mincho" w:cs="Times New Roman"/>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0" w:type="auto"/>
          </w:tcPr>
          <w:p>
            <w:pPr>
              <w:rPr>
                <w:rFonts w:ascii="Times New Roman" w:hAnsi="Times New Roman" w:eastAsia="MS Mincho" w:cs="Times New Roman"/>
                <w:i/>
                <w:sz w:val="20"/>
                <w:szCs w:val="20"/>
              </w:rPr>
            </w:pPr>
            <w:r>
              <w:rPr>
                <w:rFonts w:ascii="Times New Roman" w:hAnsi="Times New Roman" w:eastAsia="MS Mincho" w:cs="Times New Roman"/>
                <w:i/>
                <w:sz w:val="20"/>
                <w:szCs w:val="20"/>
              </w:rPr>
              <w:t>Case-control study—</w:t>
            </w:r>
            <w:r>
              <w:rPr>
                <w:rFonts w:ascii="Times New Roman" w:hAnsi="Times New Roman" w:eastAsia="MS Mincho" w:cs="Times New Roman"/>
                <w:sz w:val="20"/>
                <w:szCs w:val="20"/>
              </w:rPr>
              <w:t>Report numbers in each exposure category, or summary measures of exposure</w:t>
            </w:r>
          </w:p>
        </w:tc>
        <w:tc>
          <w:tcPr>
            <w:tcW w:w="567" w:type="dxa"/>
          </w:tcPr>
          <w:p>
            <w:pPr>
              <w:rPr>
                <w:rFonts w:ascii="Times New Roman" w:hAnsi="Times New Roman" w:eastAsia="MS Mincho" w:cs="Times New Roman"/>
                <w:i/>
                <w:sz w:val="20"/>
                <w:szCs w:val="20"/>
              </w:rPr>
            </w:pPr>
            <w:r>
              <w:rPr>
                <w:rFonts w:hint="eastAsia" w:ascii="Times New Roman" w:hAnsi="Times New Roman" w:cs="Times New Roman"/>
                <w:sz w:val="20"/>
                <w:szCs w:val="20"/>
              </w:rPr>
              <w:t>N</w:t>
            </w:r>
            <w:r>
              <w:rPr>
                <w:rFonts w:ascii="Times New Roman" w:hAnsi="Times New Roman" w:cs="Times New Roman"/>
                <w:sz w:val="20"/>
                <w:szCs w:val="20"/>
              </w:rPr>
              <w:t>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0" w:type="auto"/>
            <w:vMerge w:val="continue"/>
            <w:vAlign w:val="center"/>
          </w:tcPr>
          <w:p>
            <w:pPr>
              <w:rPr>
                <w:rFonts w:ascii="Times New Roman" w:hAnsi="Times New Roman" w:eastAsia="MS Mincho" w:cs="Times New Roman"/>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0" w:type="auto"/>
          </w:tcPr>
          <w:p>
            <w:pPr>
              <w:rPr>
                <w:rFonts w:ascii="Times New Roman" w:hAnsi="Times New Roman" w:eastAsia="MS Mincho" w:cs="Times New Roman"/>
                <w:i/>
                <w:sz w:val="20"/>
                <w:szCs w:val="20"/>
              </w:rPr>
            </w:pPr>
            <w:r>
              <w:rPr>
                <w:rFonts w:ascii="Times New Roman" w:hAnsi="Times New Roman" w:eastAsia="MS Mincho" w:cs="Times New Roman"/>
                <w:i/>
                <w:sz w:val="20"/>
                <w:szCs w:val="20"/>
              </w:rPr>
              <w:t>Cross-sectional study—</w:t>
            </w:r>
            <w:r>
              <w:rPr>
                <w:rFonts w:ascii="Times New Roman" w:hAnsi="Times New Roman" w:eastAsia="MS Mincho" w:cs="Times New Roman"/>
                <w:sz w:val="20"/>
                <w:szCs w:val="20"/>
              </w:rPr>
              <w:t>Report numbers of outcome events or summary measures</w:t>
            </w:r>
          </w:p>
        </w:tc>
        <w:tc>
          <w:tcPr>
            <w:tcW w:w="567" w:type="dxa"/>
          </w:tcPr>
          <w:p>
            <w:pPr>
              <w:rPr>
                <w:rFonts w:hint="eastAsia" w:ascii="Times New Roman" w:hAnsi="Times New Roman" w:cs="Times New Roman" w:eastAsiaTheme="minorEastAsia"/>
                <w:iCs/>
                <w:sz w:val="20"/>
                <w:szCs w:val="20"/>
                <w:lang w:eastAsia="zh-CN"/>
              </w:rPr>
            </w:pPr>
            <w:r>
              <w:rPr>
                <w:rFonts w:hint="eastAsia" w:ascii="Times New Roman" w:hAnsi="Times New Roman" w:cs="Times New Roman"/>
                <w:iCs/>
                <w:sz w:val="20"/>
                <w:szCs w:val="20"/>
              </w:rPr>
              <w:t>P</w:t>
            </w:r>
            <w:r>
              <w:rPr>
                <w:rFonts w:ascii="Times New Roman" w:hAnsi="Times New Roman" w:cs="Times New Roman"/>
                <w:iCs/>
                <w:sz w:val="20"/>
                <w:szCs w:val="20"/>
              </w:rPr>
              <w:t xml:space="preserve">age </w:t>
            </w:r>
            <w:r>
              <w:rPr>
                <w:rFonts w:hint="eastAsia" w:ascii="Times New Roman" w:hAnsi="Times New Roman" w:cs="Times New Roman"/>
                <w:iCs/>
                <w:sz w:val="20"/>
                <w:szCs w:val="20"/>
                <w:lang w:val="en-US" w:eastAsia="zh-CN"/>
              </w:rPr>
              <w:t>6</w:t>
            </w:r>
            <w:r>
              <w:rPr>
                <w:rFonts w:ascii="Times New Roman" w:hAnsi="Times New Roman" w:cs="Times New Roman"/>
                <w:iCs/>
                <w:sz w:val="20"/>
                <w:szCs w:val="20"/>
              </w:rPr>
              <w:t>-</w:t>
            </w:r>
            <w:r>
              <w:rPr>
                <w:rFonts w:hint="eastAsia" w:ascii="Times New Roman" w:hAnsi="Times New Roman" w:cs="Times New Roman"/>
                <w:iCs/>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rPr>
                <w:rFonts w:ascii="Times New Roman" w:hAnsi="Times New Roman" w:eastAsia="MS Mincho" w:cs="Times New Roman"/>
                <w:bCs/>
                <w:sz w:val="20"/>
                <w:szCs w:val="20"/>
              </w:rPr>
            </w:pPr>
            <w:bookmarkStart w:id="29" w:name="bold41"/>
            <w:bookmarkEnd w:id="29"/>
            <w:r>
              <w:rPr>
                <w:rFonts w:ascii="Times New Roman" w:hAnsi="Times New Roman" w:eastAsia="MS Mincho" w:cs="Times New Roman"/>
                <w:bCs/>
                <w:sz w:val="20"/>
                <w:szCs w:val="20"/>
              </w:rPr>
              <w:t>Main results</w:t>
            </w:r>
          </w:p>
        </w:tc>
        <w:tc>
          <w:tcPr>
            <w:tcW w:w="0" w:type="auto"/>
            <w:vMerge w:val="restart"/>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16</w:t>
            </w: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a</w:t>
            </w:r>
            <w:r>
              <w:rPr>
                <w:rFonts w:ascii="Times New Roman" w:hAnsi="Times New Roman" w:eastAsia="MS Mincho" w:cs="Times New Roman"/>
                <w:sz w:val="20"/>
                <w:szCs w:val="20"/>
              </w:rPr>
              <w:t>) Give unadjusted estimates and, if applicable, confounder-adjusted estimates and their precision (eg, 95% confidence interval). Make clear which confounders were adjusted for and why they were included</w:t>
            </w:r>
          </w:p>
        </w:tc>
        <w:tc>
          <w:tcPr>
            <w:tcW w:w="567"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iCs/>
                <w:sz w:val="20"/>
                <w:szCs w:val="20"/>
              </w:rPr>
              <w:t>P</w:t>
            </w:r>
            <w:r>
              <w:rPr>
                <w:rFonts w:ascii="Times New Roman" w:hAnsi="Times New Roman" w:cs="Times New Roman"/>
                <w:iCs/>
                <w:sz w:val="20"/>
                <w:szCs w:val="20"/>
              </w:rPr>
              <w:t xml:space="preserve">age </w:t>
            </w:r>
            <w:r>
              <w:rPr>
                <w:rFonts w:hint="eastAsia" w:ascii="Times New Roman" w:hAnsi="Times New Roman" w:cs="Times New Roman"/>
                <w:iCs/>
                <w:sz w:val="20"/>
                <w:szCs w:val="20"/>
                <w:lang w:val="en-US" w:eastAsia="zh-CN"/>
              </w:rPr>
              <w:t>6</w:t>
            </w:r>
            <w:r>
              <w:rPr>
                <w:rFonts w:ascii="Times New Roman" w:hAnsi="Times New Roman" w:cs="Times New Roman"/>
                <w:iCs/>
                <w:sz w:val="20"/>
                <w:szCs w:val="20"/>
              </w:rPr>
              <w:t>-</w:t>
            </w:r>
            <w:r>
              <w:rPr>
                <w:rFonts w:hint="eastAsia" w:ascii="Times New Roman" w:hAnsi="Times New Roman" w:cs="Times New Roman"/>
                <w:iCs/>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b</w:t>
            </w:r>
            <w:r>
              <w:rPr>
                <w:rFonts w:ascii="Times New Roman" w:hAnsi="Times New Roman" w:eastAsia="MS Mincho" w:cs="Times New Roman"/>
                <w:sz w:val="20"/>
                <w:szCs w:val="20"/>
              </w:rPr>
              <w:t>) Report category boundaries when continuous variables were categorized</w:t>
            </w:r>
          </w:p>
        </w:tc>
        <w:tc>
          <w:tcPr>
            <w:tcW w:w="567"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rPr>
              <w:t>T</w:t>
            </w:r>
            <w:r>
              <w:rPr>
                <w:rFonts w:ascii="Times New Roman" w:hAnsi="Times New Roman" w:cs="Times New Roman"/>
                <w:sz w:val="20"/>
                <w:szCs w:val="20"/>
              </w:rPr>
              <w:t xml:space="preserve">able </w:t>
            </w:r>
            <w:r>
              <w:rPr>
                <w:rFonts w:hint="eastAsia" w:ascii="Times New Roman" w:hAnsi="Times New Roman" w:cs="Times New Roman"/>
                <w:sz w:val="20"/>
                <w:szCs w:val="20"/>
                <w:lang w:val="en-US" w:eastAsia="zh-CN"/>
              </w:rPr>
              <w:t>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ascii="Times New Roman" w:hAnsi="Times New Roman" w:eastAsia="MS Mincho" w:cs="Times New Roman"/>
                <w:bCs/>
                <w:sz w:val="20"/>
                <w:szCs w:val="20"/>
              </w:rPr>
            </w:pPr>
          </w:p>
        </w:tc>
        <w:tc>
          <w:tcPr>
            <w:tcW w:w="0" w:type="auto"/>
            <w:vMerge w:val="continue"/>
            <w:vAlign w:val="center"/>
          </w:tcPr>
          <w:p>
            <w:pPr>
              <w:rPr>
                <w:rFonts w:ascii="Times New Roman" w:hAnsi="Times New Roman" w:eastAsia="MS Mincho" w:cs="Times New Roman"/>
                <w:sz w:val="20"/>
                <w:szCs w:val="20"/>
              </w:rPr>
            </w:pP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w:t>
            </w:r>
            <w:r>
              <w:rPr>
                <w:rFonts w:ascii="Times New Roman" w:hAnsi="Times New Roman" w:eastAsia="MS Mincho" w:cs="Times New Roman"/>
                <w:i/>
                <w:sz w:val="20"/>
                <w:szCs w:val="20"/>
              </w:rPr>
              <w:t>c</w:t>
            </w:r>
            <w:r>
              <w:rPr>
                <w:rFonts w:ascii="Times New Roman" w:hAnsi="Times New Roman" w:eastAsia="MS Mincho" w:cs="Times New Roman"/>
                <w:sz w:val="20"/>
                <w:szCs w:val="20"/>
              </w:rPr>
              <w:t>) If relevant, consider translating estimates of relative risk into absolute risk for a meaningful time period</w:t>
            </w:r>
          </w:p>
        </w:tc>
        <w:tc>
          <w:tcPr>
            <w:tcW w:w="567" w:type="dxa"/>
          </w:tcPr>
          <w:p>
            <w:pPr>
              <w:rPr>
                <w:rFonts w:ascii="Times New Roman" w:hAnsi="Times New Roman" w:cs="Times New Roman"/>
                <w:sz w:val="20"/>
                <w:szCs w:val="20"/>
              </w:rPr>
            </w:pPr>
            <w:r>
              <w:rPr>
                <w:rFonts w:hint="eastAsia" w:ascii="Times New Roman" w:hAnsi="Times New Roman" w:cs="Times New Roman"/>
                <w:sz w:val="20"/>
                <w:szCs w:val="20"/>
              </w:rPr>
              <w:t>N</w:t>
            </w:r>
            <w:r>
              <w:rPr>
                <w:rFonts w:ascii="Times New Roman" w:hAnsi="Times New Roman" w:cs="Times New Roman"/>
                <w:sz w:val="20"/>
                <w:szCs w:val="20"/>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30" w:name="italic43"/>
            <w:bookmarkEnd w:id="30"/>
            <w:r>
              <w:rPr>
                <w:rFonts w:ascii="Times New Roman" w:hAnsi="Times New Roman" w:eastAsia="MS Mincho" w:cs="Times New Roman"/>
                <w:bCs/>
                <w:sz w:val="20"/>
                <w:szCs w:val="20"/>
              </w:rPr>
              <w:t>Other analyses</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17</w:t>
            </w: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Report other analyses done—eg analyses of subgroups and interactions, and sensitivity analyses</w:t>
            </w:r>
          </w:p>
        </w:tc>
        <w:tc>
          <w:tcPr>
            <w:tcW w:w="567"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rPr>
              <w:t>T</w:t>
            </w:r>
            <w:r>
              <w:rPr>
                <w:rFonts w:ascii="Times New Roman" w:hAnsi="Times New Roman" w:cs="Times New Roman"/>
                <w:sz w:val="20"/>
                <w:szCs w:val="20"/>
              </w:rPr>
              <w:t xml:space="preserve">able </w:t>
            </w:r>
            <w:r>
              <w:rPr>
                <w:rFonts w:hint="eastAsia" w:ascii="Times New Roman" w:hAnsi="Times New Roman" w:cs="Times New Roman"/>
                <w:sz w:val="20"/>
                <w:szCs w:val="20"/>
                <w:lang w:val="en-US" w:eastAsia="zh-CN"/>
              </w:rPr>
              <w:t>S6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pStyle w:val="17"/>
              <w:rPr>
                <w:rFonts w:ascii="Times New Roman" w:hAnsi="Times New Roman" w:eastAsia="MS Mincho" w:cs="Times New Roman"/>
                <w:sz w:val="20"/>
                <w:szCs w:val="20"/>
              </w:rPr>
            </w:pPr>
            <w:bookmarkStart w:id="31" w:name="italic44"/>
            <w:r>
              <w:rPr>
                <w:rFonts w:ascii="Times New Roman" w:hAnsi="Times New Roman" w:eastAsia="MS Mincho" w:cs="Times New Roman"/>
                <w:sz w:val="20"/>
                <w:szCs w:val="20"/>
              </w:rPr>
              <w:t>Discussion</w:t>
            </w:r>
            <w:bookmarkEnd w:id="31"/>
          </w:p>
        </w:tc>
        <w:tc>
          <w:tcPr>
            <w:tcW w:w="567" w:type="dxa"/>
          </w:tcPr>
          <w:p>
            <w:pPr>
              <w:pStyle w:val="17"/>
              <w:rPr>
                <w:rFonts w:ascii="Times New Roman" w:hAnsi="Times New Roman" w:eastAsia="MS Mincho"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32" w:name="italic45"/>
            <w:r>
              <w:rPr>
                <w:rFonts w:ascii="Times New Roman" w:hAnsi="Times New Roman" w:eastAsia="MS Mincho" w:cs="Times New Roman"/>
                <w:bCs/>
                <w:sz w:val="20"/>
                <w:szCs w:val="20"/>
              </w:rPr>
              <w:t>Key results</w:t>
            </w:r>
            <w:bookmarkEnd w:id="32"/>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18</w:t>
            </w: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Summarise key results with reference to study objectives</w:t>
            </w:r>
          </w:p>
        </w:tc>
        <w:tc>
          <w:tcPr>
            <w:tcW w:w="567"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33" w:name="italic46"/>
            <w:bookmarkEnd w:id="33"/>
            <w:r>
              <w:rPr>
                <w:rFonts w:ascii="Times New Roman" w:hAnsi="Times New Roman" w:eastAsia="MS Mincho" w:cs="Times New Roman"/>
                <w:bCs/>
                <w:sz w:val="20"/>
                <w:szCs w:val="20"/>
              </w:rPr>
              <w:t>Limitations</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19</w:t>
            </w: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Discuss limitations of the study, taking into account sources of potential bias or imprecision. Discuss both direction and magnitude of any potential bias</w:t>
            </w:r>
          </w:p>
        </w:tc>
        <w:tc>
          <w:tcPr>
            <w:tcW w:w="567" w:type="dxa"/>
          </w:tcPr>
          <w:p>
            <w:pPr>
              <w:rPr>
                <w:rFonts w:ascii="Times New Roman" w:hAnsi="Times New Roman" w:cs="Times New Roman"/>
                <w:sz w:val="20"/>
                <w:szCs w:val="20"/>
              </w:rPr>
            </w:pPr>
            <w:r>
              <w:rPr>
                <w:rFonts w:hint="eastAsia" w:ascii="Times New Roman" w:hAnsi="Times New Roman" w:cs="Times New Roman"/>
                <w:sz w:val="20"/>
                <w:szCs w:val="20"/>
              </w:rPr>
              <w:t>P</w:t>
            </w:r>
            <w:r>
              <w:rPr>
                <w:rFonts w:ascii="Times New Roman" w:hAnsi="Times New Roman" w:cs="Times New Roman"/>
                <w:sz w:val="20"/>
                <w:szCs w:val="20"/>
              </w:rPr>
              <w:t>age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34" w:name="bold48"/>
            <w:bookmarkEnd w:id="34"/>
            <w:r>
              <w:rPr>
                <w:rFonts w:ascii="Times New Roman" w:hAnsi="Times New Roman" w:eastAsia="MS Mincho" w:cs="Times New Roman"/>
                <w:bCs/>
                <w:sz w:val="20"/>
                <w:szCs w:val="20"/>
              </w:rPr>
              <w:t>Interpretation</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20</w:t>
            </w: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Give a cautious overall interpretation of results considering objectives, limitations, multiplicity of analyses, results from similar studies, and other relevant evidence</w:t>
            </w:r>
          </w:p>
        </w:tc>
        <w:tc>
          <w:tcPr>
            <w:tcW w:w="567" w:type="dxa"/>
          </w:tcPr>
          <w:p>
            <w:pPr>
              <w:rPr>
                <w:rFonts w:ascii="Times New Roman" w:hAnsi="Times New Roman" w:cs="Times New Roman"/>
                <w:sz w:val="20"/>
                <w:szCs w:val="20"/>
              </w:rPr>
            </w:pPr>
            <w:r>
              <w:rPr>
                <w:rFonts w:hint="eastAsia" w:ascii="Times New Roman" w:hAnsi="Times New Roman" w:cs="Times New Roman"/>
                <w:sz w:val="20"/>
                <w:szCs w:val="20"/>
              </w:rPr>
              <w:t>P</w:t>
            </w:r>
            <w:r>
              <w:rPr>
                <w:rFonts w:ascii="Times New Roman" w:hAnsi="Times New Roman" w:cs="Times New Roman"/>
                <w:sz w:val="20"/>
                <w:szCs w:val="20"/>
              </w:rPr>
              <w:t xml:space="preserve">age </w:t>
            </w:r>
            <w:r>
              <w:rPr>
                <w:rFonts w:hint="eastAsia" w:ascii="Times New Roman" w:hAnsi="Times New Roman" w:cs="Times New Roman"/>
                <w:sz w:val="20"/>
                <w:szCs w:val="20"/>
                <w:lang w:val="en-US" w:eastAsia="zh-CN"/>
              </w:rPr>
              <w:t>7</w:t>
            </w:r>
            <w:r>
              <w:rPr>
                <w:rFonts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35" w:name="italic48"/>
            <w:bookmarkEnd w:id="35"/>
            <w:r>
              <w:rPr>
                <w:rFonts w:ascii="Times New Roman" w:hAnsi="Times New Roman" w:eastAsia="MS Mincho" w:cs="Times New Roman"/>
                <w:bCs/>
                <w:sz w:val="20"/>
                <w:szCs w:val="20"/>
              </w:rPr>
              <w:t>Generalisability</w:t>
            </w:r>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21</w:t>
            </w: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Discuss the generalisability (external validity) of the study results</w:t>
            </w:r>
          </w:p>
        </w:tc>
        <w:tc>
          <w:tcPr>
            <w:tcW w:w="567" w:type="dxa"/>
          </w:tcPr>
          <w:p>
            <w:pPr>
              <w:rPr>
                <w:rFonts w:ascii="Times New Roman" w:hAnsi="Times New Roman" w:cs="Times New Roman"/>
                <w:sz w:val="20"/>
                <w:szCs w:val="20"/>
              </w:rPr>
            </w:pPr>
            <w:r>
              <w:rPr>
                <w:rFonts w:hint="eastAsia" w:ascii="Times New Roman" w:hAnsi="Times New Roman" w:cs="Times New Roman"/>
                <w:sz w:val="20"/>
                <w:szCs w:val="20"/>
              </w:rPr>
              <w:t>P</w:t>
            </w:r>
            <w:r>
              <w:rPr>
                <w:rFonts w:ascii="Times New Roman" w:hAnsi="Times New Roman" w:cs="Times New Roman"/>
                <w:sz w:val="20"/>
                <w:szCs w:val="20"/>
              </w:rPr>
              <w:t>age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pStyle w:val="17"/>
              <w:rPr>
                <w:rFonts w:ascii="Times New Roman" w:hAnsi="Times New Roman" w:eastAsia="MS Mincho" w:cs="Times New Roman"/>
                <w:sz w:val="20"/>
                <w:szCs w:val="20"/>
              </w:rPr>
            </w:pPr>
            <w:bookmarkStart w:id="36" w:name="italic49"/>
            <w:bookmarkEnd w:id="36"/>
            <w:r>
              <w:rPr>
                <w:rFonts w:ascii="Times New Roman" w:hAnsi="Times New Roman" w:eastAsia="MS Mincho" w:cs="Times New Roman"/>
                <w:sz w:val="20"/>
                <w:szCs w:val="20"/>
              </w:rPr>
              <w:t>Other information</w:t>
            </w:r>
          </w:p>
        </w:tc>
        <w:tc>
          <w:tcPr>
            <w:tcW w:w="567" w:type="dxa"/>
          </w:tcPr>
          <w:p>
            <w:pPr>
              <w:pStyle w:val="17"/>
              <w:rPr>
                <w:rFonts w:ascii="Times New Roman" w:hAnsi="Times New Roman" w:eastAsia="MS Mincho"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rPr>
                <w:rFonts w:ascii="Times New Roman" w:hAnsi="Times New Roman" w:eastAsia="MS Mincho" w:cs="Times New Roman"/>
                <w:bCs/>
                <w:sz w:val="20"/>
                <w:szCs w:val="20"/>
              </w:rPr>
            </w:pPr>
            <w:bookmarkStart w:id="37" w:name="italic50"/>
            <w:r>
              <w:rPr>
                <w:rFonts w:ascii="Times New Roman" w:hAnsi="Times New Roman" w:eastAsia="MS Mincho" w:cs="Times New Roman"/>
                <w:bCs/>
                <w:sz w:val="20"/>
                <w:szCs w:val="20"/>
              </w:rPr>
              <w:t>Funding</w:t>
            </w:r>
            <w:bookmarkEnd w:id="37"/>
          </w:p>
        </w:tc>
        <w:tc>
          <w:tcPr>
            <w:tcW w:w="0" w:type="auto"/>
          </w:tcPr>
          <w:p>
            <w:pPr>
              <w:jc w:val="center"/>
              <w:rPr>
                <w:rFonts w:ascii="Times New Roman" w:hAnsi="Times New Roman" w:eastAsia="MS Mincho" w:cs="Times New Roman"/>
                <w:sz w:val="20"/>
                <w:szCs w:val="20"/>
              </w:rPr>
            </w:pPr>
            <w:r>
              <w:rPr>
                <w:rFonts w:ascii="Times New Roman" w:hAnsi="Times New Roman" w:eastAsia="MS Mincho" w:cs="Times New Roman"/>
                <w:sz w:val="20"/>
                <w:szCs w:val="20"/>
              </w:rPr>
              <w:t>22</w:t>
            </w:r>
          </w:p>
        </w:tc>
        <w:tc>
          <w:tcPr>
            <w:tcW w:w="0" w:type="auto"/>
          </w:tcPr>
          <w:p>
            <w:pPr>
              <w:rPr>
                <w:rFonts w:ascii="Times New Roman" w:hAnsi="Times New Roman" w:eastAsia="MS Mincho" w:cs="Times New Roman"/>
                <w:sz w:val="20"/>
                <w:szCs w:val="20"/>
              </w:rPr>
            </w:pPr>
            <w:r>
              <w:rPr>
                <w:rFonts w:ascii="Times New Roman" w:hAnsi="Times New Roman" w:eastAsia="MS Mincho" w:cs="Times New Roman"/>
                <w:sz w:val="20"/>
                <w:szCs w:val="20"/>
              </w:rPr>
              <w:t>Give the source of funding and the role of the funders for the present study and, if applicable, for the original study on which the present article is based</w:t>
            </w:r>
          </w:p>
        </w:tc>
        <w:tc>
          <w:tcPr>
            <w:tcW w:w="567" w:type="dxa"/>
          </w:tcPr>
          <w:p>
            <w:pPr>
              <w:rPr>
                <w:rFonts w:ascii="Times New Roman" w:hAnsi="Times New Roman" w:cs="Times New Roman"/>
                <w:sz w:val="20"/>
                <w:szCs w:val="20"/>
              </w:rPr>
            </w:pPr>
            <w:r>
              <w:rPr>
                <w:rFonts w:hint="eastAsia" w:ascii="Times New Roman" w:hAnsi="Times New Roman" w:cs="Times New Roman"/>
                <w:sz w:val="20"/>
                <w:szCs w:val="20"/>
              </w:rPr>
              <w:t>P</w:t>
            </w:r>
            <w:r>
              <w:rPr>
                <w:rFonts w:ascii="Times New Roman" w:hAnsi="Times New Roman" w:cs="Times New Roman"/>
                <w:sz w:val="20"/>
                <w:szCs w:val="20"/>
              </w:rPr>
              <w:t>age 11</w:t>
            </w:r>
          </w:p>
        </w:tc>
      </w:tr>
    </w:tbl>
    <w:p>
      <w:pPr>
        <w:pStyle w:val="18"/>
        <w:rPr>
          <w:rFonts w:ascii="Times New Roman" w:hAnsi="Times New Roman" w:cs="Times New Roman"/>
          <w:bCs/>
          <w:sz w:val="20"/>
          <w:szCs w:val="20"/>
        </w:rPr>
      </w:pPr>
      <w:r>
        <w:rPr>
          <w:rFonts w:ascii="Times New Roman" w:hAnsi="Times New Roman" w:cs="Times New Roman"/>
          <w:bCs/>
          <w:sz w:val="20"/>
          <w:szCs w:val="20"/>
        </w:rPr>
        <w:t xml:space="preserve"> </w:t>
      </w:r>
    </w:p>
    <w:p>
      <w:pPr>
        <w:pStyle w:val="18"/>
        <w:rPr>
          <w:rFonts w:ascii="Times New Roman" w:hAnsi="Times New Roman" w:cs="Times New Roman"/>
          <w:sz w:val="16"/>
          <w:szCs w:val="16"/>
        </w:rPr>
      </w:pPr>
      <w:r>
        <w:rPr>
          <w:rFonts w:ascii="Times New Roman" w:hAnsi="Times New Roman" w:cs="Times New Roman"/>
          <w:bCs/>
          <w:sz w:val="16"/>
          <w:szCs w:val="16"/>
        </w:rPr>
        <w:t>*</w:t>
      </w:r>
      <w:r>
        <w:rPr>
          <w:rFonts w:ascii="Times New Roman" w:hAnsi="Times New Roman" w:cs="Times New Roman"/>
          <w:sz w:val="16"/>
          <w:szCs w:val="16"/>
        </w:rPr>
        <w:t>Give information separately for cases and controls in case-control studies and, if applicable, for exposed and unexposed groups in cohort and cross-sectional studies.</w:t>
      </w:r>
    </w:p>
    <w:p>
      <w:pPr>
        <w:pStyle w:val="18"/>
        <w:rPr>
          <w:rFonts w:ascii="Times New Roman" w:hAnsi="Times New Roman" w:cs="Times New Roman"/>
          <w:sz w:val="16"/>
          <w:szCs w:val="16"/>
        </w:rPr>
      </w:pPr>
      <w:r>
        <w:rPr>
          <w:rFonts w:ascii="Times New Roman" w:hAnsi="Times New Roman" w:cs="Times New Roman"/>
          <w:sz w:val="16"/>
          <w:szCs w:val="16"/>
        </w:rPr>
        <w:t xml:space="preserve"> </w:t>
      </w:r>
    </w:p>
    <w:p>
      <w:pPr>
        <w:pStyle w:val="18"/>
        <w:rPr>
          <w:rFonts w:ascii="Times New Roman" w:hAnsi="Times New Roman" w:cs="Times New Roman"/>
          <w:sz w:val="16"/>
          <w:szCs w:val="16"/>
        </w:rPr>
      </w:pPr>
      <w:r>
        <w:rPr>
          <w:rFonts w:ascii="Times New Roman" w:hAnsi="Times New Roman" w:cs="Times New Roman"/>
          <w:b/>
          <w:sz w:val="16"/>
          <w:szCs w:val="16"/>
        </w:rPr>
        <w:t>Note:</w:t>
      </w:r>
      <w:r>
        <w:rPr>
          <w:rFonts w:ascii="Times New Roman" w:hAnsi="Times New Roman" w:cs="Times New Roman"/>
          <w:sz w:val="16"/>
          <w:szCs w:val="16"/>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p>
      <w:pPr>
        <w:widowControl/>
        <w:jc w:val="left"/>
        <w:rPr>
          <w:rFonts w:ascii="Times New Roman" w:hAnsi="Times New Roman" w:eastAsia="Times New Roman"/>
          <w:b/>
          <w:bCs/>
          <w:kern w:val="44"/>
          <w:sz w:val="24"/>
          <w:szCs w:val="44"/>
        </w:rPr>
      </w:pPr>
      <w:r>
        <w:br w:type="page"/>
      </w:r>
    </w:p>
    <w:p>
      <w:pPr>
        <w:pStyle w:val="2"/>
      </w:pPr>
      <w:bookmarkStart w:id="38" w:name="_Toc132922160"/>
      <w:r>
        <w:t>Table S2 The item of the Center for Epidemiological Survey Depression Scale</w:t>
      </w:r>
      <w:bookmarkEnd w:id="38"/>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I was bothered by things that don’t usually bother me.</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I had trouble keeping my mind on what I was doing.</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I felt depressed.</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I felt everything I did was an effort.</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 xml:space="preserve">I felt hopeful about the future. </w:t>
            </w:r>
            <w:r>
              <w:rPr>
                <w:rFonts w:ascii="Times New Roman" w:hAnsi="Times New Roman" w:cs="Times New Roman"/>
                <w:color w:val="000000"/>
                <w:szCs w:val="21"/>
                <w:vertAlign w:val="superscript"/>
              </w:rPr>
              <w:t>†</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I felt fearful.</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My sleep was restless.</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 xml:space="preserve">I was happy. </w:t>
            </w:r>
            <w:r>
              <w:rPr>
                <w:rFonts w:ascii="Times New Roman" w:hAnsi="Times New Roman" w:cs="Times New Roman"/>
                <w:color w:val="000000"/>
                <w:szCs w:val="21"/>
                <w:vertAlign w:val="superscript"/>
              </w:rPr>
              <w:t>†</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I felt lonely.</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13"/>
              <w:numPr>
                <w:ilvl w:val="0"/>
                <w:numId w:val="1"/>
              </w:numPr>
              <w:ind w:firstLineChars="0"/>
              <w:rPr>
                <w:rFonts w:ascii="Times New Roman" w:hAnsi="Times New Roman" w:cs="Times New Roman"/>
              </w:rPr>
            </w:pPr>
            <w:r>
              <w:rPr>
                <w:rFonts w:ascii="Times New Roman" w:hAnsi="Times New Roman" w:cs="Times New Roman"/>
                <w:color w:val="000000"/>
                <w:szCs w:val="21"/>
              </w:rPr>
              <w:t>I could not get “going”</w:t>
            </w:r>
          </w:p>
        </w:tc>
        <w:tc>
          <w:tcPr>
            <w:tcW w:w="4148" w:type="dxa"/>
          </w:tcPr>
          <w:p>
            <w:pPr>
              <w:rPr>
                <w:rFonts w:ascii="Times New Roman" w:hAnsi="Times New Roman" w:cs="Times New Roman"/>
              </w:rPr>
            </w:pPr>
            <w:r>
              <w:rPr>
                <w:rFonts w:ascii="Times New Roman" w:hAnsi="Times New Roman" w:cs="Times New Roman"/>
                <w:color w:val="000000"/>
                <w:szCs w:val="21"/>
              </w:rPr>
              <w:t>1. Rarely or none of the time (</w:t>
            </w:r>
            <w:r>
              <w:rPr>
                <w:rFonts w:ascii="Times New Roman" w:hAnsi="Times New Roman" w:cs="Times New Roman"/>
                <w:i/>
                <w:iCs/>
                <w:color w:val="000000"/>
                <w:szCs w:val="21"/>
              </w:rPr>
              <w:t xml:space="preserve">&lt; </w:t>
            </w:r>
            <w:r>
              <w:rPr>
                <w:rFonts w:ascii="Times New Roman" w:hAnsi="Times New Roman" w:cs="Times New Roman"/>
                <w:color w:val="000000"/>
                <w:szCs w:val="21"/>
              </w:rPr>
              <w:t>1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2. Some or a little of the time (1 </w:t>
            </w:r>
            <w:r>
              <w:rPr>
                <w:rFonts w:ascii="Times New Roman" w:hAnsi="Times New Roman" w:cs="Times New Roman"/>
                <w:i/>
                <w:iCs/>
                <w:color w:val="000000"/>
                <w:szCs w:val="21"/>
              </w:rPr>
              <w:t xml:space="preserve">− </w:t>
            </w:r>
            <w:r>
              <w:rPr>
                <w:rFonts w:ascii="Times New Roman" w:hAnsi="Times New Roman" w:cs="Times New Roman"/>
                <w:color w:val="000000"/>
                <w:szCs w:val="21"/>
              </w:rPr>
              <w:t>2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3. Occasionally or a moderate amount of the time (3 </w:t>
            </w:r>
            <w:r>
              <w:rPr>
                <w:rFonts w:ascii="Times New Roman" w:hAnsi="Times New Roman" w:cs="Times New Roman"/>
                <w:i/>
                <w:iCs/>
                <w:color w:val="000000"/>
                <w:szCs w:val="21"/>
              </w:rPr>
              <w:t xml:space="preserve">− </w:t>
            </w:r>
            <w:r>
              <w:rPr>
                <w:rFonts w:ascii="Times New Roman" w:hAnsi="Times New Roman" w:cs="Times New Roman"/>
                <w:color w:val="000000"/>
                <w:szCs w:val="21"/>
              </w:rPr>
              <w:t>4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Times New Roman" w:hAnsi="Times New Roman" w:cs="Times New Roman"/>
              </w:rPr>
            </w:pPr>
          </w:p>
        </w:tc>
        <w:tc>
          <w:tcPr>
            <w:tcW w:w="4148" w:type="dxa"/>
          </w:tcPr>
          <w:p>
            <w:pPr>
              <w:rPr>
                <w:rFonts w:ascii="Times New Roman" w:hAnsi="Times New Roman" w:cs="Times New Roman"/>
              </w:rPr>
            </w:pPr>
            <w:r>
              <w:rPr>
                <w:rFonts w:ascii="Times New Roman" w:hAnsi="Times New Roman" w:cs="Times New Roman"/>
                <w:color w:val="000000"/>
                <w:szCs w:val="21"/>
              </w:rPr>
              <w:t xml:space="preserve">4. Most or all of the time (5 </w:t>
            </w:r>
            <w:r>
              <w:rPr>
                <w:rFonts w:ascii="Times New Roman" w:hAnsi="Times New Roman" w:cs="Times New Roman"/>
                <w:i/>
                <w:iCs/>
                <w:color w:val="000000"/>
                <w:szCs w:val="21"/>
              </w:rPr>
              <w:t xml:space="preserve">− </w:t>
            </w:r>
            <w:r>
              <w:rPr>
                <w:rFonts w:ascii="Times New Roman" w:hAnsi="Times New Roman" w:cs="Times New Roman"/>
                <w:color w:val="000000"/>
                <w:szCs w:val="21"/>
              </w:rPr>
              <w:t>7 days)</w:t>
            </w:r>
          </w:p>
        </w:tc>
      </w:tr>
    </w:tbl>
    <w:p>
      <w:pPr>
        <w:rPr>
          <w:rFonts w:ascii="Times New Roman" w:hAnsi="Times New Roman" w:cs="Times New Roman"/>
        </w:rPr>
      </w:pPr>
      <w:r>
        <w:rPr>
          <w:rFonts w:ascii="Times New Roman" w:hAnsi="Times New Roman" w:cs="Times New Roman"/>
          <w:color w:val="000000"/>
          <w:szCs w:val="21"/>
          <w:vertAlign w:val="superscript"/>
        </w:rPr>
        <w:t xml:space="preserve">† </w:t>
      </w:r>
      <w:r>
        <w:rPr>
          <w:rFonts w:ascii="Times New Roman" w:hAnsi="Times New Roman" w:cs="Times New Roman"/>
        </w:rPr>
        <w:t>Entries 5 and 8 are reverse scoring</w:t>
      </w:r>
      <w:r>
        <w:rPr>
          <w:rFonts w:hint="eastAsia" w:ascii="Times New Roman" w:hAnsi="Times New Roman" w:cs="Times New Roman"/>
        </w:rPr>
        <w:t>.</w:t>
      </w: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b/>
          <w:bCs/>
        </w:rPr>
      </w:pPr>
      <w:r>
        <w:rPr>
          <w:rFonts w:ascii="Times New Roman" w:hAnsi="Times New Roman" w:cs="Times New Roman"/>
          <w:b/>
          <w:bCs/>
        </w:rPr>
        <w:br w:type="page"/>
      </w:r>
    </w:p>
    <w:p>
      <w:pPr>
        <w:pStyle w:val="2"/>
        <w:rPr>
          <w:rFonts w:hint="eastAsia"/>
        </w:rPr>
      </w:pPr>
      <w:r>
        <w:t>Table S</w:t>
      </w:r>
      <w:r>
        <w:rPr>
          <w:rFonts w:hint="eastAsia" w:eastAsia="宋体"/>
          <w:lang w:val="en-US" w:eastAsia="zh-CN"/>
        </w:rPr>
        <w:t>3</w:t>
      </w:r>
      <w:r>
        <w:t xml:space="preserve"> </w:t>
      </w:r>
      <w:r>
        <w:rPr>
          <w:rFonts w:hint="eastAsia"/>
        </w:rPr>
        <w:t>Univariate analysis</w:t>
      </w:r>
    </w:p>
    <w:tbl>
      <w:tblPr>
        <w:tblStyle w:val="8"/>
        <w:tblW w:w="0" w:type="auto"/>
        <w:tblInd w:w="-1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gridCol w:w="1410"/>
        <w:gridCol w:w="113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p>
            <w:pPr>
              <w:rPr>
                <w:rFonts w:hint="default"/>
                <w:vertAlign w:val="baseline"/>
                <w:lang w:val="en-US" w:eastAsia="zh-CN"/>
              </w:rPr>
            </w:pPr>
            <w:r>
              <w:rPr>
                <w:rFonts w:hint="eastAsia"/>
                <w:vertAlign w:val="baseline"/>
                <w:lang w:val="en-US" w:eastAsia="zh-CN"/>
              </w:rPr>
              <w:t>Province level</w:t>
            </w:r>
          </w:p>
        </w:tc>
        <w:tc>
          <w:tcPr>
            <w:tcW w:w="1410" w:type="dxa"/>
          </w:tcPr>
          <w:p>
            <w:pPr>
              <w:rPr>
                <w:rFonts w:hint="eastAsia"/>
                <w:vertAlign w:val="baseline"/>
                <w:lang w:val="en-US" w:eastAsia="zh-CN"/>
              </w:rPr>
            </w:pPr>
          </w:p>
        </w:tc>
        <w:tc>
          <w:tcPr>
            <w:tcW w:w="1130" w:type="dxa"/>
          </w:tcPr>
          <w:p>
            <w:pPr>
              <w:rPr>
                <w:rFonts w:hint="eastAsia"/>
                <w:vertAlign w:val="baseline"/>
                <w:lang w:val="en-US" w:eastAsia="zh-CN"/>
              </w:rPr>
            </w:pPr>
          </w:p>
        </w:tc>
        <w:tc>
          <w:tcPr>
            <w:tcW w:w="1370"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p>
            <w:pPr>
              <w:rPr>
                <w:rFonts w:hint="default"/>
                <w:vertAlign w:val="baseline"/>
                <w:lang w:val="en-US" w:eastAsia="zh-CN"/>
              </w:rPr>
            </w:pPr>
          </w:p>
        </w:tc>
        <w:tc>
          <w:tcPr>
            <w:tcW w:w="1410" w:type="dxa"/>
          </w:tcPr>
          <w:p>
            <w:pPr>
              <w:rPr>
                <w:rFonts w:hint="default"/>
                <w:vertAlign w:val="baseline"/>
                <w:lang w:val="en-US" w:eastAsia="zh-CN"/>
              </w:rPr>
            </w:pPr>
            <w:r>
              <w:rPr>
                <w:rFonts w:hint="eastAsia"/>
                <w:vertAlign w:val="baseline"/>
                <w:lang w:val="en-US" w:eastAsia="zh-CN"/>
              </w:rPr>
              <w:t>N</w:t>
            </w:r>
          </w:p>
        </w:tc>
        <w:tc>
          <w:tcPr>
            <w:tcW w:w="1130" w:type="dxa"/>
          </w:tcPr>
          <w:p>
            <w:pPr>
              <w:rPr>
                <w:rFonts w:hint="default"/>
                <w:vertAlign w:val="baseline"/>
                <w:lang w:val="en-US" w:eastAsia="zh-CN"/>
              </w:rPr>
            </w:pPr>
            <w:r>
              <w:rPr>
                <w:rFonts w:hint="eastAsia"/>
                <w:vertAlign w:val="baseline"/>
                <w:lang w:val="en-US" w:eastAsia="zh-CN"/>
              </w:rPr>
              <w:t>Mean</w:t>
            </w:r>
          </w:p>
        </w:tc>
        <w:tc>
          <w:tcPr>
            <w:tcW w:w="1370" w:type="dxa"/>
          </w:tcPr>
          <w:p>
            <w:pPr>
              <w:rPr>
                <w:rFonts w:hint="eastAsia"/>
                <w:vertAlign w:val="baseline"/>
                <w:lang w:val="en-US" w:eastAsia="zh-CN"/>
              </w:rPr>
            </w:pPr>
            <w:r>
              <w:rPr>
                <w:rFonts w:hint="eastAsia"/>
                <w:vertAlign w:val="baseline"/>
                <w:lang w:val="en-US" w:eastAsia="zh-CN"/>
              </w:rPr>
              <w:t>P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p>
            <w:pPr>
              <w:rPr>
                <w:rFonts w:hint="default"/>
                <w:vertAlign w:val="baseline"/>
                <w:lang w:val="en-US" w:eastAsia="zh-CN"/>
              </w:rPr>
            </w:pPr>
            <w:r>
              <w:rPr>
                <w:rFonts w:hint="eastAsia"/>
                <w:vertAlign w:val="baseline"/>
                <w:lang w:val="en-US" w:eastAsia="zh-CN"/>
              </w:rPr>
              <w:t>GDP per ca-pita</w:t>
            </w:r>
          </w:p>
        </w:tc>
        <w:tc>
          <w:tcPr>
            <w:tcW w:w="1410" w:type="dxa"/>
          </w:tcPr>
          <w:p>
            <w:pPr>
              <w:rPr>
                <w:rFonts w:hint="default"/>
                <w:vertAlign w:val="baseline"/>
                <w:lang w:val="en-US" w:eastAsia="zh-CN"/>
              </w:rPr>
            </w:pPr>
          </w:p>
        </w:tc>
        <w:tc>
          <w:tcPr>
            <w:tcW w:w="1130" w:type="dxa"/>
          </w:tcPr>
          <w:p>
            <w:pPr>
              <w:rPr>
                <w:rFonts w:hint="default"/>
                <w:vertAlign w:val="baseline"/>
                <w:lang w:val="en-US" w:eastAsia="zh-CN"/>
              </w:rPr>
            </w:pPr>
          </w:p>
        </w:tc>
        <w:tc>
          <w:tcPr>
            <w:tcW w:w="1370" w:type="dxa"/>
          </w:tcPr>
          <w:p>
            <w:pPr>
              <w:rPr>
                <w:rFonts w:hint="default"/>
                <w:vertAlign w:val="baseline"/>
                <w:lang w:val="en-US" w:eastAsia="zh-CN"/>
              </w:rPr>
            </w:pPr>
            <w:r>
              <w:rPr>
                <w:rFonts w:hint="eastAsia"/>
                <w:vertAlign w:val="baseline"/>
                <w:lang w:val="en-US" w:eastAsia="zh-CN"/>
              </w:rPr>
              <w:t>P＜.001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780" w:type="dxa"/>
            <w:vAlign w:val="top"/>
          </w:tcPr>
          <w:p>
            <w:pPr>
              <w:rPr>
                <w:rFonts w:hint="default"/>
                <w:vertAlign w:val="baseline"/>
                <w:lang w:val="en-US" w:eastAsia="zh-CN"/>
              </w:rPr>
            </w:pPr>
            <w:r>
              <w:rPr>
                <w:rFonts w:hint="default"/>
                <w:vertAlign w:val="baseline"/>
                <w:lang w:val="en-US" w:eastAsia="zh-CN"/>
              </w:rPr>
              <w:t xml:space="preserve">The east </w:t>
            </w:r>
          </w:p>
        </w:tc>
        <w:tc>
          <w:tcPr>
            <w:tcW w:w="1410" w:type="dxa"/>
          </w:tcPr>
          <w:p>
            <w:pPr>
              <w:rPr>
                <w:rFonts w:hint="default"/>
                <w:vertAlign w:val="baseline"/>
                <w:lang w:val="en-US" w:eastAsia="zh-CN"/>
              </w:rPr>
            </w:pPr>
            <w:r>
              <w:rPr>
                <w:rFonts w:hint="eastAsia"/>
                <w:vertAlign w:val="baseline"/>
                <w:lang w:val="en-US" w:eastAsia="zh-CN"/>
              </w:rPr>
              <w:t>2715</w:t>
            </w:r>
          </w:p>
        </w:tc>
        <w:tc>
          <w:tcPr>
            <w:tcW w:w="1130" w:type="dxa"/>
          </w:tcPr>
          <w:p>
            <w:pPr>
              <w:rPr>
                <w:rFonts w:hint="default"/>
                <w:vertAlign w:val="baseline"/>
                <w:lang w:val="en-US" w:eastAsia="zh-CN"/>
              </w:rPr>
            </w:pPr>
            <w:r>
              <w:rPr>
                <w:rFonts w:hint="eastAsia"/>
                <w:vertAlign w:val="baseline"/>
                <w:lang w:val="en-US" w:eastAsia="zh-CN"/>
              </w:rPr>
              <w:t>87752.52</w:t>
            </w:r>
          </w:p>
        </w:tc>
        <w:tc>
          <w:tcPr>
            <w:tcW w:w="137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vAlign w:val="top"/>
          </w:tcPr>
          <w:p>
            <w:pPr>
              <w:rPr>
                <w:rFonts w:hint="default"/>
                <w:vertAlign w:val="baseline"/>
                <w:lang w:val="en-US" w:eastAsia="zh-CN"/>
              </w:rPr>
            </w:pPr>
            <w:r>
              <w:rPr>
                <w:rFonts w:hint="default"/>
                <w:vertAlign w:val="baseline"/>
                <w:lang w:val="en-US" w:eastAsia="zh-CN"/>
              </w:rPr>
              <w:t>The middle</w:t>
            </w:r>
          </w:p>
        </w:tc>
        <w:tc>
          <w:tcPr>
            <w:tcW w:w="1410" w:type="dxa"/>
          </w:tcPr>
          <w:p>
            <w:pPr>
              <w:rPr>
                <w:rFonts w:hint="default"/>
                <w:vertAlign w:val="baseline"/>
                <w:lang w:val="en-US" w:eastAsia="zh-CN"/>
              </w:rPr>
            </w:pPr>
            <w:r>
              <w:rPr>
                <w:rFonts w:hint="eastAsia"/>
                <w:vertAlign w:val="baseline"/>
                <w:lang w:val="en-US" w:eastAsia="zh-CN"/>
              </w:rPr>
              <w:t>2585</w:t>
            </w:r>
          </w:p>
        </w:tc>
        <w:tc>
          <w:tcPr>
            <w:tcW w:w="1130" w:type="dxa"/>
          </w:tcPr>
          <w:p>
            <w:pPr>
              <w:rPr>
                <w:rFonts w:hint="default"/>
                <w:vertAlign w:val="baseline"/>
                <w:lang w:val="en-US" w:eastAsia="zh-CN"/>
              </w:rPr>
            </w:pPr>
            <w:r>
              <w:rPr>
                <w:rFonts w:hint="eastAsia"/>
                <w:vertAlign w:val="baseline"/>
                <w:lang w:val="en-US" w:eastAsia="zh-CN"/>
              </w:rPr>
              <w:t>59787.21</w:t>
            </w:r>
          </w:p>
        </w:tc>
        <w:tc>
          <w:tcPr>
            <w:tcW w:w="137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vAlign w:val="top"/>
          </w:tcPr>
          <w:p>
            <w:pPr>
              <w:rPr>
                <w:rFonts w:hint="default"/>
                <w:vertAlign w:val="baseline"/>
                <w:lang w:val="en-US" w:eastAsia="zh-CN"/>
              </w:rPr>
            </w:pPr>
            <w:r>
              <w:rPr>
                <w:rFonts w:hint="default"/>
                <w:vertAlign w:val="baseline"/>
                <w:lang w:val="en-US" w:eastAsia="zh-CN"/>
              </w:rPr>
              <w:t xml:space="preserve">The Northeast </w:t>
            </w:r>
          </w:p>
        </w:tc>
        <w:tc>
          <w:tcPr>
            <w:tcW w:w="1410" w:type="dxa"/>
          </w:tcPr>
          <w:p>
            <w:pPr>
              <w:rPr>
                <w:rFonts w:hint="default"/>
                <w:vertAlign w:val="baseline"/>
                <w:lang w:val="en-US" w:eastAsia="zh-CN"/>
              </w:rPr>
            </w:pPr>
            <w:r>
              <w:rPr>
                <w:rFonts w:hint="eastAsia"/>
                <w:vertAlign w:val="baseline"/>
                <w:lang w:val="en-US" w:eastAsia="zh-CN"/>
              </w:rPr>
              <w:t>526</w:t>
            </w:r>
          </w:p>
        </w:tc>
        <w:tc>
          <w:tcPr>
            <w:tcW w:w="1130" w:type="dxa"/>
          </w:tcPr>
          <w:p>
            <w:pPr>
              <w:rPr>
                <w:rFonts w:hint="default"/>
                <w:vertAlign w:val="baseline"/>
                <w:lang w:val="en-US" w:eastAsia="zh-CN"/>
              </w:rPr>
            </w:pPr>
            <w:r>
              <w:rPr>
                <w:rFonts w:hint="eastAsia"/>
                <w:vertAlign w:val="baseline"/>
                <w:lang w:val="en-US" w:eastAsia="zh-CN"/>
              </w:rPr>
              <w:t>52435.20</w:t>
            </w:r>
          </w:p>
        </w:tc>
        <w:tc>
          <w:tcPr>
            <w:tcW w:w="137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vAlign w:val="top"/>
          </w:tcPr>
          <w:p>
            <w:pPr>
              <w:rPr>
                <w:rFonts w:hint="default"/>
                <w:vertAlign w:val="baseline"/>
                <w:lang w:val="en-US" w:eastAsia="zh-CN"/>
              </w:rPr>
            </w:pPr>
            <w:r>
              <w:rPr>
                <w:rFonts w:hint="default"/>
                <w:vertAlign w:val="baseline"/>
                <w:lang w:val="en-US" w:eastAsia="zh-CN"/>
              </w:rPr>
              <w:t>The west</w:t>
            </w:r>
          </w:p>
        </w:tc>
        <w:tc>
          <w:tcPr>
            <w:tcW w:w="1410" w:type="dxa"/>
          </w:tcPr>
          <w:p>
            <w:pPr>
              <w:rPr>
                <w:rFonts w:hint="default"/>
                <w:vertAlign w:val="baseline"/>
                <w:lang w:val="en-US" w:eastAsia="zh-CN"/>
              </w:rPr>
            </w:pPr>
            <w:r>
              <w:rPr>
                <w:rFonts w:hint="eastAsia"/>
                <w:vertAlign w:val="baseline"/>
                <w:lang w:val="en-US" w:eastAsia="zh-CN"/>
              </w:rPr>
              <w:t>2866</w:t>
            </w:r>
          </w:p>
        </w:tc>
        <w:tc>
          <w:tcPr>
            <w:tcW w:w="1130" w:type="dxa"/>
          </w:tcPr>
          <w:p>
            <w:pPr>
              <w:rPr>
                <w:rFonts w:hint="default"/>
                <w:vertAlign w:val="baseline"/>
                <w:lang w:val="en-US" w:eastAsia="zh-CN"/>
              </w:rPr>
            </w:pPr>
            <w:r>
              <w:rPr>
                <w:rFonts w:hint="eastAsia"/>
                <w:vertAlign w:val="baseline"/>
                <w:lang w:val="en-US" w:eastAsia="zh-CN"/>
              </w:rPr>
              <w:t>56316.88</w:t>
            </w:r>
          </w:p>
        </w:tc>
        <w:tc>
          <w:tcPr>
            <w:tcW w:w="137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p>
            <w:pPr>
              <w:rPr>
                <w:rFonts w:hint="default"/>
                <w:vertAlign w:val="baseline"/>
                <w:lang w:val="en-US" w:eastAsia="zh-CN"/>
              </w:rPr>
            </w:pPr>
            <w:r>
              <w:rPr>
                <w:rFonts w:hint="eastAsia"/>
                <w:vertAlign w:val="baseline"/>
                <w:lang w:val="en-US" w:eastAsia="zh-CN"/>
              </w:rPr>
              <w:t>Total</w:t>
            </w:r>
          </w:p>
        </w:tc>
        <w:tc>
          <w:tcPr>
            <w:tcW w:w="1410" w:type="dxa"/>
          </w:tcPr>
          <w:p>
            <w:pPr>
              <w:rPr>
                <w:rFonts w:hint="default"/>
                <w:vertAlign w:val="baseline"/>
                <w:lang w:val="en-US" w:eastAsia="zh-CN"/>
              </w:rPr>
            </w:pPr>
            <w:r>
              <w:rPr>
                <w:rFonts w:hint="eastAsia"/>
                <w:vertAlign w:val="baseline"/>
                <w:lang w:val="en-US" w:eastAsia="zh-CN"/>
              </w:rPr>
              <w:t>8692</w:t>
            </w:r>
          </w:p>
        </w:tc>
        <w:tc>
          <w:tcPr>
            <w:tcW w:w="1130" w:type="dxa"/>
          </w:tcPr>
          <w:p>
            <w:pPr>
              <w:rPr>
                <w:rFonts w:hint="default"/>
                <w:vertAlign w:val="baseline"/>
                <w:lang w:val="en-US" w:eastAsia="zh-CN"/>
              </w:rPr>
            </w:pPr>
            <w:r>
              <w:rPr>
                <w:rFonts w:hint="eastAsia"/>
                <w:vertAlign w:val="baseline"/>
                <w:lang w:val="en-US" w:eastAsia="zh-CN"/>
              </w:rPr>
              <w:t>66933.17</w:t>
            </w:r>
          </w:p>
        </w:tc>
        <w:tc>
          <w:tcPr>
            <w:tcW w:w="137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p>
            <w:pPr>
              <w:rPr>
                <w:rFonts w:hint="eastAsia"/>
                <w:vertAlign w:val="baseline"/>
                <w:lang w:val="en-US" w:eastAsia="zh-CN"/>
              </w:rPr>
            </w:pPr>
            <w:r>
              <w:rPr>
                <w:rFonts w:hint="eastAsia"/>
                <w:vertAlign w:val="baseline"/>
                <w:lang w:val="en-US" w:eastAsia="zh-CN"/>
              </w:rPr>
              <w:t>Number of beds in medical institutions per 10,000 persons</w:t>
            </w:r>
          </w:p>
        </w:tc>
        <w:tc>
          <w:tcPr>
            <w:tcW w:w="1410" w:type="dxa"/>
          </w:tcPr>
          <w:p>
            <w:pPr>
              <w:rPr>
                <w:rFonts w:hint="default"/>
                <w:vertAlign w:val="baseline"/>
                <w:lang w:val="en-US" w:eastAsia="zh-CN"/>
              </w:rPr>
            </w:pPr>
          </w:p>
        </w:tc>
        <w:tc>
          <w:tcPr>
            <w:tcW w:w="1130" w:type="dxa"/>
          </w:tcPr>
          <w:p>
            <w:pPr>
              <w:rPr>
                <w:rFonts w:hint="default"/>
                <w:vertAlign w:val="baseline"/>
                <w:lang w:val="en-US" w:eastAsia="zh-CN"/>
              </w:rPr>
            </w:pPr>
          </w:p>
        </w:tc>
        <w:tc>
          <w:tcPr>
            <w:tcW w:w="1370" w:type="dxa"/>
          </w:tcPr>
          <w:p>
            <w:pPr>
              <w:rPr>
                <w:rFonts w:hint="default"/>
                <w:vertAlign w:val="baseline"/>
                <w:lang w:val="en-US" w:eastAsia="zh-CN"/>
              </w:rPr>
            </w:pPr>
            <w:r>
              <w:rPr>
                <w:rFonts w:hint="eastAsia"/>
                <w:vertAlign w:val="baseline"/>
                <w:lang w:val="en-US" w:eastAsia="zh-CN"/>
              </w:rPr>
              <w:t>P＜.001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vAlign w:val="top"/>
          </w:tcPr>
          <w:p>
            <w:pPr>
              <w:rPr>
                <w:rFonts w:hint="eastAsia"/>
                <w:vertAlign w:val="baseline"/>
                <w:lang w:val="en-US" w:eastAsia="zh-CN"/>
              </w:rPr>
            </w:pPr>
            <w:r>
              <w:rPr>
                <w:rFonts w:hint="default"/>
                <w:vertAlign w:val="baseline"/>
                <w:lang w:val="en-US" w:eastAsia="zh-CN"/>
              </w:rPr>
              <w:t xml:space="preserve">The east </w:t>
            </w:r>
          </w:p>
        </w:tc>
        <w:tc>
          <w:tcPr>
            <w:tcW w:w="1410" w:type="dxa"/>
          </w:tcPr>
          <w:p>
            <w:pPr>
              <w:rPr>
                <w:rFonts w:hint="default"/>
                <w:vertAlign w:val="baseline"/>
                <w:lang w:val="en-US" w:eastAsia="zh-CN"/>
              </w:rPr>
            </w:pPr>
            <w:r>
              <w:rPr>
                <w:rFonts w:hint="eastAsia"/>
                <w:vertAlign w:val="baseline"/>
                <w:lang w:val="en-US" w:eastAsia="zh-CN"/>
              </w:rPr>
              <w:t>2715</w:t>
            </w:r>
          </w:p>
        </w:tc>
        <w:tc>
          <w:tcPr>
            <w:tcW w:w="1130" w:type="dxa"/>
          </w:tcPr>
          <w:p>
            <w:pPr>
              <w:rPr>
                <w:rFonts w:hint="default"/>
                <w:vertAlign w:val="baseline"/>
                <w:lang w:val="en-US" w:eastAsia="zh-CN"/>
              </w:rPr>
            </w:pPr>
            <w:r>
              <w:rPr>
                <w:rFonts w:hint="eastAsia"/>
                <w:vertAlign w:val="baseline"/>
                <w:lang w:val="en-US" w:eastAsia="zh-CN"/>
              </w:rPr>
              <w:t>57.481</w:t>
            </w:r>
          </w:p>
        </w:tc>
        <w:tc>
          <w:tcPr>
            <w:tcW w:w="137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780" w:type="dxa"/>
            <w:vAlign w:val="top"/>
          </w:tcPr>
          <w:p>
            <w:pPr>
              <w:rPr>
                <w:rFonts w:hint="eastAsia"/>
                <w:vertAlign w:val="baseline"/>
                <w:lang w:val="en-US" w:eastAsia="zh-CN"/>
              </w:rPr>
            </w:pPr>
            <w:r>
              <w:rPr>
                <w:rFonts w:hint="default"/>
                <w:vertAlign w:val="baseline"/>
                <w:lang w:val="en-US" w:eastAsia="zh-CN"/>
              </w:rPr>
              <w:t>The middle</w:t>
            </w:r>
          </w:p>
        </w:tc>
        <w:tc>
          <w:tcPr>
            <w:tcW w:w="1410" w:type="dxa"/>
          </w:tcPr>
          <w:p>
            <w:pPr>
              <w:rPr>
                <w:rFonts w:hint="default"/>
                <w:vertAlign w:val="baseline"/>
                <w:lang w:val="en-US" w:eastAsia="zh-CN"/>
              </w:rPr>
            </w:pPr>
            <w:r>
              <w:rPr>
                <w:rFonts w:hint="eastAsia"/>
                <w:vertAlign w:val="baseline"/>
                <w:lang w:val="en-US" w:eastAsia="zh-CN"/>
              </w:rPr>
              <w:t>2585</w:t>
            </w:r>
          </w:p>
        </w:tc>
        <w:tc>
          <w:tcPr>
            <w:tcW w:w="1130" w:type="dxa"/>
          </w:tcPr>
          <w:p>
            <w:pPr>
              <w:rPr>
                <w:rFonts w:hint="default"/>
                <w:vertAlign w:val="baseline"/>
                <w:lang w:val="en-US" w:eastAsia="zh-CN"/>
              </w:rPr>
            </w:pPr>
            <w:r>
              <w:rPr>
                <w:rFonts w:hint="eastAsia"/>
                <w:vertAlign w:val="baseline"/>
                <w:lang w:val="en-US" w:eastAsia="zh-CN"/>
              </w:rPr>
              <w:t>68.251</w:t>
            </w:r>
          </w:p>
        </w:tc>
        <w:tc>
          <w:tcPr>
            <w:tcW w:w="137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vAlign w:val="top"/>
          </w:tcPr>
          <w:p>
            <w:pPr>
              <w:rPr>
                <w:rFonts w:hint="eastAsia"/>
                <w:vertAlign w:val="baseline"/>
                <w:lang w:val="en-US" w:eastAsia="zh-CN"/>
              </w:rPr>
            </w:pPr>
            <w:r>
              <w:rPr>
                <w:rFonts w:hint="default"/>
                <w:vertAlign w:val="baseline"/>
                <w:lang w:val="en-US" w:eastAsia="zh-CN"/>
              </w:rPr>
              <w:t xml:space="preserve">The Northeast </w:t>
            </w:r>
          </w:p>
        </w:tc>
        <w:tc>
          <w:tcPr>
            <w:tcW w:w="1410" w:type="dxa"/>
          </w:tcPr>
          <w:p>
            <w:pPr>
              <w:rPr>
                <w:rFonts w:hint="default"/>
                <w:vertAlign w:val="baseline"/>
                <w:lang w:val="en-US" w:eastAsia="zh-CN"/>
              </w:rPr>
            </w:pPr>
            <w:r>
              <w:rPr>
                <w:rFonts w:hint="eastAsia"/>
                <w:vertAlign w:val="baseline"/>
                <w:lang w:val="en-US" w:eastAsia="zh-CN"/>
              </w:rPr>
              <w:t>526</w:t>
            </w:r>
          </w:p>
        </w:tc>
        <w:tc>
          <w:tcPr>
            <w:tcW w:w="1130" w:type="dxa"/>
          </w:tcPr>
          <w:p>
            <w:pPr>
              <w:rPr>
                <w:rFonts w:hint="default"/>
                <w:vertAlign w:val="baseline"/>
                <w:lang w:val="en-US" w:eastAsia="zh-CN"/>
              </w:rPr>
            </w:pPr>
            <w:r>
              <w:rPr>
                <w:rFonts w:hint="eastAsia"/>
                <w:vertAlign w:val="baseline"/>
                <w:lang w:val="en-US" w:eastAsia="zh-CN"/>
              </w:rPr>
              <w:t>74.801</w:t>
            </w:r>
          </w:p>
        </w:tc>
        <w:tc>
          <w:tcPr>
            <w:tcW w:w="137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vAlign w:val="top"/>
          </w:tcPr>
          <w:p>
            <w:pPr>
              <w:rPr>
                <w:rFonts w:hint="eastAsia"/>
                <w:vertAlign w:val="baseline"/>
                <w:lang w:val="en-US" w:eastAsia="zh-CN"/>
              </w:rPr>
            </w:pPr>
            <w:r>
              <w:rPr>
                <w:rFonts w:hint="default"/>
                <w:vertAlign w:val="baseline"/>
                <w:lang w:val="en-US" w:eastAsia="zh-CN"/>
              </w:rPr>
              <w:t>The west</w:t>
            </w:r>
          </w:p>
        </w:tc>
        <w:tc>
          <w:tcPr>
            <w:tcW w:w="1410" w:type="dxa"/>
          </w:tcPr>
          <w:p>
            <w:pPr>
              <w:rPr>
                <w:rFonts w:hint="default"/>
                <w:vertAlign w:val="baseline"/>
                <w:lang w:val="en-US" w:eastAsia="zh-CN"/>
              </w:rPr>
            </w:pPr>
            <w:r>
              <w:rPr>
                <w:rFonts w:hint="eastAsia"/>
                <w:vertAlign w:val="baseline"/>
                <w:lang w:val="en-US" w:eastAsia="zh-CN"/>
              </w:rPr>
              <w:t>2866</w:t>
            </w:r>
          </w:p>
        </w:tc>
        <w:tc>
          <w:tcPr>
            <w:tcW w:w="1130" w:type="dxa"/>
          </w:tcPr>
          <w:p>
            <w:pPr>
              <w:rPr>
                <w:rFonts w:hint="default"/>
                <w:vertAlign w:val="baseline"/>
                <w:lang w:val="en-US" w:eastAsia="zh-CN"/>
              </w:rPr>
            </w:pPr>
            <w:r>
              <w:rPr>
                <w:rFonts w:hint="eastAsia"/>
                <w:vertAlign w:val="baseline"/>
                <w:lang w:val="en-US" w:eastAsia="zh-CN"/>
              </w:rPr>
              <w:t>70.608</w:t>
            </w:r>
          </w:p>
        </w:tc>
        <w:tc>
          <w:tcPr>
            <w:tcW w:w="137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vAlign w:val="top"/>
          </w:tcPr>
          <w:p>
            <w:pPr>
              <w:rPr>
                <w:rFonts w:hint="eastAsia"/>
                <w:vertAlign w:val="baseline"/>
                <w:lang w:val="en-US" w:eastAsia="zh-CN"/>
              </w:rPr>
            </w:pPr>
            <w:r>
              <w:rPr>
                <w:rFonts w:hint="eastAsia"/>
                <w:vertAlign w:val="baseline"/>
                <w:lang w:val="en-US" w:eastAsia="zh-CN"/>
              </w:rPr>
              <w:t>Total</w:t>
            </w:r>
          </w:p>
        </w:tc>
        <w:tc>
          <w:tcPr>
            <w:tcW w:w="1410" w:type="dxa"/>
          </w:tcPr>
          <w:p>
            <w:pPr>
              <w:rPr>
                <w:rFonts w:hint="default"/>
                <w:vertAlign w:val="baseline"/>
                <w:lang w:val="en-US" w:eastAsia="zh-CN"/>
              </w:rPr>
            </w:pPr>
            <w:r>
              <w:rPr>
                <w:rFonts w:hint="eastAsia"/>
                <w:vertAlign w:val="baseline"/>
                <w:lang w:val="en-US" w:eastAsia="zh-CN"/>
              </w:rPr>
              <w:t>8692</w:t>
            </w:r>
          </w:p>
        </w:tc>
        <w:tc>
          <w:tcPr>
            <w:tcW w:w="1130" w:type="dxa"/>
          </w:tcPr>
          <w:p>
            <w:pPr>
              <w:rPr>
                <w:rFonts w:hint="default"/>
                <w:vertAlign w:val="baseline"/>
                <w:lang w:val="en-US" w:eastAsia="zh-CN"/>
              </w:rPr>
            </w:pPr>
            <w:r>
              <w:rPr>
                <w:rFonts w:hint="eastAsia"/>
                <w:vertAlign w:val="baseline"/>
                <w:lang w:val="en-US" w:eastAsia="zh-CN"/>
              </w:rPr>
              <w:t>66.060</w:t>
            </w:r>
          </w:p>
        </w:tc>
        <w:tc>
          <w:tcPr>
            <w:tcW w:w="1370" w:type="dxa"/>
          </w:tcPr>
          <w:p>
            <w:pPr>
              <w:rPr>
                <w:rFonts w:hint="default"/>
                <w:vertAlign w:val="baseline"/>
                <w:lang w:val="en-US" w:eastAsia="zh-CN"/>
              </w:rPr>
            </w:pPr>
          </w:p>
        </w:tc>
      </w:tr>
    </w:tbl>
    <w:p>
      <w:pPr>
        <w:rPr>
          <w:rFonts w:ascii="Times New Roman" w:hAnsi="Times New Roman" w:cs="Times New Roman"/>
        </w:rPr>
      </w:pPr>
      <w:r>
        <w:rPr>
          <w:rFonts w:ascii="Times New Roman" w:hAnsi="Times New Roman" w:cs="Times New Roman"/>
        </w:rPr>
        <w:t xml:space="preserve">Data are presented as odds ratio (95% confidence interval). </w:t>
      </w:r>
    </w:p>
    <w:p>
      <w:pPr>
        <w:rPr>
          <w:rFonts w:ascii="Times New Roman" w:hAnsi="Times New Roman" w:cs="Times New Roman"/>
        </w:rPr>
      </w:pPr>
    </w:p>
    <w:p>
      <w:pPr>
        <w:widowControl/>
        <w:jc w:val="left"/>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widowControl/>
        <w:jc w:val="left"/>
        <w:rPr>
          <w:rFonts w:ascii="Times New Roman" w:hAnsi="Times New Roman" w:eastAsia="Times New Roman"/>
          <w:b/>
          <w:bCs/>
          <w:kern w:val="44"/>
          <w:sz w:val="2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Bold">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TeXGyreBonum-Regular">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Times-Roman">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61B9B"/>
    <w:multiLevelType w:val="multilevel"/>
    <w:tmpl w:val="50B61B9B"/>
    <w:lvl w:ilvl="0" w:tentative="0">
      <w:start w:val="1"/>
      <w:numFmt w:val="decimal"/>
      <w:lvlText w:val="%1)"/>
      <w:lvlJc w:val="left"/>
      <w:pPr>
        <w:ind w:left="360" w:hanging="360"/>
      </w:pPr>
      <w:rPr>
        <w:rFonts w:hint="default" w:ascii="TeXGyreBonum-Regular" w:hAnsi="TeXGyreBonum-Regular" w:cstheme="minorBidi"/>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2NDQyNTAzsjAxMbFU0lEKTi0uzszPAykwrgUAMMmSUywAAAA="/>
    <w:docVar w:name="commondata" w:val="eyJoZGlkIjoiYTVjYTBhYjFhY2ZiMzQxNDYyNTIyZTg2M2EyZjA3ODAifQ=="/>
  </w:docVars>
  <w:rsids>
    <w:rsidRoot w:val="00136218"/>
    <w:rsid w:val="0002099C"/>
    <w:rsid w:val="000479C4"/>
    <w:rsid w:val="000B0F6E"/>
    <w:rsid w:val="00136218"/>
    <w:rsid w:val="00162034"/>
    <w:rsid w:val="0030602D"/>
    <w:rsid w:val="0037025C"/>
    <w:rsid w:val="003F0116"/>
    <w:rsid w:val="00417E17"/>
    <w:rsid w:val="00485CCD"/>
    <w:rsid w:val="0048764B"/>
    <w:rsid w:val="005C636D"/>
    <w:rsid w:val="007002A5"/>
    <w:rsid w:val="00742802"/>
    <w:rsid w:val="0082293E"/>
    <w:rsid w:val="008B01E1"/>
    <w:rsid w:val="008E163C"/>
    <w:rsid w:val="008E7524"/>
    <w:rsid w:val="009C50CA"/>
    <w:rsid w:val="00A23FBA"/>
    <w:rsid w:val="00A71EC5"/>
    <w:rsid w:val="00AD4842"/>
    <w:rsid w:val="00AE0209"/>
    <w:rsid w:val="00B6129E"/>
    <w:rsid w:val="00C55F61"/>
    <w:rsid w:val="00C83B45"/>
    <w:rsid w:val="00CA6610"/>
    <w:rsid w:val="00D33B3B"/>
    <w:rsid w:val="00D54E09"/>
    <w:rsid w:val="00DC42F7"/>
    <w:rsid w:val="00E11E04"/>
    <w:rsid w:val="00EA3621"/>
    <w:rsid w:val="00F16959"/>
    <w:rsid w:val="00F84BF4"/>
    <w:rsid w:val="00FD732E"/>
    <w:rsid w:val="02201D8C"/>
    <w:rsid w:val="02512039"/>
    <w:rsid w:val="03836A76"/>
    <w:rsid w:val="03B44E81"/>
    <w:rsid w:val="051E6A56"/>
    <w:rsid w:val="05610653"/>
    <w:rsid w:val="057A59D5"/>
    <w:rsid w:val="05C72C4A"/>
    <w:rsid w:val="0604207D"/>
    <w:rsid w:val="066A1827"/>
    <w:rsid w:val="073C31C4"/>
    <w:rsid w:val="09297778"/>
    <w:rsid w:val="092E1232"/>
    <w:rsid w:val="09FB55B8"/>
    <w:rsid w:val="0B9B3015"/>
    <w:rsid w:val="0BC4686A"/>
    <w:rsid w:val="0DC65EDD"/>
    <w:rsid w:val="0DF2046D"/>
    <w:rsid w:val="0F8B4CE8"/>
    <w:rsid w:val="1017657C"/>
    <w:rsid w:val="10240C99"/>
    <w:rsid w:val="10F16DCD"/>
    <w:rsid w:val="11736309"/>
    <w:rsid w:val="12011292"/>
    <w:rsid w:val="121B31C1"/>
    <w:rsid w:val="121C256F"/>
    <w:rsid w:val="12C0739F"/>
    <w:rsid w:val="131B2827"/>
    <w:rsid w:val="131C20FB"/>
    <w:rsid w:val="14956609"/>
    <w:rsid w:val="158955F9"/>
    <w:rsid w:val="15D867AD"/>
    <w:rsid w:val="1706559C"/>
    <w:rsid w:val="17544559"/>
    <w:rsid w:val="19BB441C"/>
    <w:rsid w:val="19C04C03"/>
    <w:rsid w:val="19D076C4"/>
    <w:rsid w:val="19F0234D"/>
    <w:rsid w:val="1A3441CE"/>
    <w:rsid w:val="1A381F10"/>
    <w:rsid w:val="1B3A4885"/>
    <w:rsid w:val="1C2F4C4D"/>
    <w:rsid w:val="1D4961E3"/>
    <w:rsid w:val="1DF779ED"/>
    <w:rsid w:val="1EE7180F"/>
    <w:rsid w:val="21017789"/>
    <w:rsid w:val="21B93937"/>
    <w:rsid w:val="229C3C97"/>
    <w:rsid w:val="23C5088A"/>
    <w:rsid w:val="23EF1892"/>
    <w:rsid w:val="24EB1237"/>
    <w:rsid w:val="24ED428C"/>
    <w:rsid w:val="24F15196"/>
    <w:rsid w:val="25156E33"/>
    <w:rsid w:val="25DB5AA8"/>
    <w:rsid w:val="261C4494"/>
    <w:rsid w:val="27111B1F"/>
    <w:rsid w:val="27130235"/>
    <w:rsid w:val="27265F46"/>
    <w:rsid w:val="274A3283"/>
    <w:rsid w:val="27E17743"/>
    <w:rsid w:val="27E92FBB"/>
    <w:rsid w:val="2870460D"/>
    <w:rsid w:val="288307FB"/>
    <w:rsid w:val="293A3647"/>
    <w:rsid w:val="299E384C"/>
    <w:rsid w:val="2A102012"/>
    <w:rsid w:val="2A1944DA"/>
    <w:rsid w:val="2ADC0696"/>
    <w:rsid w:val="2CB9412A"/>
    <w:rsid w:val="2D4F6EFD"/>
    <w:rsid w:val="30A4313C"/>
    <w:rsid w:val="31101099"/>
    <w:rsid w:val="314A1AEA"/>
    <w:rsid w:val="317E24A7"/>
    <w:rsid w:val="31E90EF8"/>
    <w:rsid w:val="33033577"/>
    <w:rsid w:val="345614B9"/>
    <w:rsid w:val="35C0308E"/>
    <w:rsid w:val="35C800FB"/>
    <w:rsid w:val="368045CB"/>
    <w:rsid w:val="372E4027"/>
    <w:rsid w:val="38275985"/>
    <w:rsid w:val="38697A29"/>
    <w:rsid w:val="395F671A"/>
    <w:rsid w:val="3B9A1C8B"/>
    <w:rsid w:val="3E7762B4"/>
    <w:rsid w:val="3EAA6689"/>
    <w:rsid w:val="3EE576C2"/>
    <w:rsid w:val="4154057E"/>
    <w:rsid w:val="41C23CEA"/>
    <w:rsid w:val="42CB3072"/>
    <w:rsid w:val="42F56341"/>
    <w:rsid w:val="42F8373B"/>
    <w:rsid w:val="42FC2587"/>
    <w:rsid w:val="43457A03"/>
    <w:rsid w:val="44F71EFD"/>
    <w:rsid w:val="45594965"/>
    <w:rsid w:val="474B29D4"/>
    <w:rsid w:val="4B340921"/>
    <w:rsid w:val="4C1A533E"/>
    <w:rsid w:val="4C43011D"/>
    <w:rsid w:val="4D1B0752"/>
    <w:rsid w:val="4D241CFD"/>
    <w:rsid w:val="4F2A7373"/>
    <w:rsid w:val="516D39B7"/>
    <w:rsid w:val="52AA4EA2"/>
    <w:rsid w:val="52FD1026"/>
    <w:rsid w:val="534A3B3F"/>
    <w:rsid w:val="53C438F2"/>
    <w:rsid w:val="555E48BF"/>
    <w:rsid w:val="56680EAC"/>
    <w:rsid w:val="587873A1"/>
    <w:rsid w:val="588C2DF9"/>
    <w:rsid w:val="589F66DB"/>
    <w:rsid w:val="593E4146"/>
    <w:rsid w:val="5954396A"/>
    <w:rsid w:val="5A6279C1"/>
    <w:rsid w:val="5AD20FEA"/>
    <w:rsid w:val="5B0D3DD0"/>
    <w:rsid w:val="5BC16969"/>
    <w:rsid w:val="5D373CA3"/>
    <w:rsid w:val="5D4635C9"/>
    <w:rsid w:val="5F1930FE"/>
    <w:rsid w:val="61CB22EF"/>
    <w:rsid w:val="61FC06FB"/>
    <w:rsid w:val="62BB6808"/>
    <w:rsid w:val="644E7F5C"/>
    <w:rsid w:val="65931376"/>
    <w:rsid w:val="67AC671F"/>
    <w:rsid w:val="6B0A3E88"/>
    <w:rsid w:val="6C7672FB"/>
    <w:rsid w:val="6FE32EFA"/>
    <w:rsid w:val="70384FF4"/>
    <w:rsid w:val="70E71CBB"/>
    <w:rsid w:val="724E6D50"/>
    <w:rsid w:val="72E84183"/>
    <w:rsid w:val="74884070"/>
    <w:rsid w:val="75695C4F"/>
    <w:rsid w:val="75F776FF"/>
    <w:rsid w:val="76D0242A"/>
    <w:rsid w:val="772774BF"/>
    <w:rsid w:val="785E269D"/>
    <w:rsid w:val="79FB612A"/>
    <w:rsid w:val="7AD41DBD"/>
    <w:rsid w:val="7BC71922"/>
    <w:rsid w:val="7CC3658D"/>
    <w:rsid w:val="7CED53B8"/>
    <w:rsid w:val="7DFC3B04"/>
    <w:rsid w:val="7EF6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autoRedefine/>
    <w:qFormat/>
    <w:uiPriority w:val="9"/>
    <w:pPr>
      <w:keepNext/>
      <w:keepLines/>
      <w:spacing w:line="360" w:lineRule="auto"/>
      <w:jc w:val="center"/>
      <w:outlineLvl w:val="0"/>
    </w:pPr>
    <w:rPr>
      <w:rFonts w:ascii="Times New Roman" w:hAnsi="Times New Roman" w:eastAsia="Times New Roman"/>
      <w:b/>
      <w:bCs/>
      <w:kern w:val="44"/>
      <w:sz w:val="24"/>
      <w:szCs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标题 1 字符"/>
    <w:basedOn w:val="9"/>
    <w:link w:val="2"/>
    <w:autoRedefine/>
    <w:qFormat/>
    <w:uiPriority w:val="9"/>
    <w:rPr>
      <w:rFonts w:ascii="Times New Roman" w:hAnsi="Times New Roman" w:eastAsia="Times New Roman"/>
      <w:b/>
      <w:bCs/>
      <w:kern w:val="44"/>
      <w:sz w:val="24"/>
      <w:szCs w:val="44"/>
    </w:rPr>
  </w:style>
  <w:style w:type="paragraph" w:customStyle="1" w:styleId="15">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6">
    <w:name w:val="TableHeader"/>
    <w:basedOn w:val="1"/>
    <w:autoRedefine/>
    <w:qFormat/>
    <w:uiPriority w:val="0"/>
    <w:pPr>
      <w:widowControl/>
      <w:spacing w:before="120" w:after="100" w:afterAutospacing="1"/>
      <w:jc w:val="left"/>
    </w:pPr>
    <w:rPr>
      <w:rFonts w:ascii="Arial" w:hAnsi="Arial" w:eastAsia="宋体" w:cs="Arial"/>
      <w:b/>
      <w:kern w:val="0"/>
      <w:sz w:val="24"/>
    </w:rPr>
  </w:style>
  <w:style w:type="paragraph" w:customStyle="1" w:styleId="17">
    <w:name w:val="TableSubHead"/>
    <w:basedOn w:val="16"/>
    <w:autoRedefine/>
    <w:qFormat/>
    <w:uiPriority w:val="0"/>
  </w:style>
  <w:style w:type="paragraph" w:customStyle="1" w:styleId="18">
    <w:name w:val="TableNote"/>
    <w:basedOn w:val="1"/>
    <w:autoRedefine/>
    <w:qFormat/>
    <w:uiPriority w:val="0"/>
    <w:pPr>
      <w:widowControl/>
      <w:spacing w:line="300" w:lineRule="exact"/>
      <w:jc w:val="left"/>
    </w:pPr>
    <w:rPr>
      <w:rFonts w:ascii="Arial" w:hAnsi="Arial" w:eastAsia="宋体" w:cs="Arial"/>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AAD8-23DE-4464-9340-B42076143218}">
  <ds:schemaRefs/>
</ds:datastoreItem>
</file>

<file path=docProps/app.xml><?xml version="1.0" encoding="utf-8"?>
<Properties xmlns="http://schemas.openxmlformats.org/officeDocument/2006/extended-properties" xmlns:vt="http://schemas.openxmlformats.org/officeDocument/2006/docPropsVTypes">
  <Template>Normal</Template>
  <Pages>9</Pages>
  <Words>1456</Words>
  <Characters>6968</Characters>
  <Lines>73</Lines>
  <Paragraphs>20</Paragraphs>
  <TotalTime>0</TotalTime>
  <ScaleCrop>false</ScaleCrop>
  <LinksUpToDate>false</LinksUpToDate>
  <CharactersWithSpaces>8179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2022-08-07T02:00:00Z</dcterms:created>
  <dc:creator>张 帆</dc:creator>
  <cp:lastModifiedBy>：）</cp:lastModifiedBy>
  <dcterms:modified xsi:type="dcterms:W3CDTF">2024-07-26T04:34:40Z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1E13E11332EA4F1AAD0B420CBD1B70D1_13</vt:lpwstr>
  </property>
  <property fmtid="{D5CDD505-2E9C-101B-9397-08002B2CF9AE}" pid="4" name="GrammarlyDocumentId">
    <vt:lpwstr>e3e0635770ef6834535bf12080304c42f20d8c03de0dc1df617a80fd1679c1a1</vt:lpwstr>
  </property>
</Properties>
</file>