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B6D" w:rsidRPr="00C26B6D" w:rsidRDefault="00C26B6D" w:rsidP="00C26B6D">
      <w:pPr>
        <w:jc w:val="both"/>
        <w:rPr>
          <w:rFonts w:ascii="Palatino Linotype" w:hAnsi="Palatino Linotype"/>
          <w:sz w:val="20"/>
          <w:szCs w:val="20"/>
          <w:lang w:val="en-GB"/>
        </w:rPr>
      </w:pPr>
      <w:r w:rsidRPr="00C26B6D">
        <w:rPr>
          <w:rFonts w:ascii="Palatino Linotype" w:hAnsi="Palatino Linotype"/>
          <w:b/>
          <w:sz w:val="20"/>
          <w:szCs w:val="20"/>
          <w:lang w:val="en-GB"/>
        </w:rPr>
        <w:t xml:space="preserve">Table S1. </w:t>
      </w:r>
      <w:r w:rsidRPr="00C26B6D">
        <w:rPr>
          <w:rFonts w:ascii="Palatino Linotype" w:hAnsi="Palatino Linotype"/>
          <w:sz w:val="20"/>
          <w:szCs w:val="20"/>
          <w:lang w:val="en-GB"/>
        </w:rPr>
        <w:t xml:space="preserve">Alcohol (% v/v) and volatile acidity (g/L acetic acid) produced by </w:t>
      </w:r>
      <w:r w:rsidRPr="00C26B6D">
        <w:rPr>
          <w:rFonts w:ascii="Palatino Linotype" w:hAnsi="Palatino Linotype"/>
          <w:i/>
          <w:sz w:val="20"/>
          <w:szCs w:val="20"/>
          <w:lang w:val="en-GB"/>
        </w:rPr>
        <w:t xml:space="preserve">M. </w:t>
      </w:r>
      <w:proofErr w:type="spellStart"/>
      <w:r w:rsidRPr="00C26B6D">
        <w:rPr>
          <w:rFonts w:ascii="Palatino Linotype" w:hAnsi="Palatino Linotype"/>
          <w:i/>
          <w:sz w:val="20"/>
          <w:szCs w:val="20"/>
          <w:lang w:val="en-GB"/>
        </w:rPr>
        <w:t>pulcherrima</w:t>
      </w:r>
      <w:proofErr w:type="spellEnd"/>
      <w:r w:rsidRPr="00C26B6D">
        <w:rPr>
          <w:rFonts w:ascii="Palatino Linotype" w:hAnsi="Palatino Linotype"/>
          <w:sz w:val="20"/>
          <w:szCs w:val="20"/>
          <w:lang w:val="en-GB"/>
        </w:rPr>
        <w:t xml:space="preserve"> AS3C1, ASB3R and 14AS in </w:t>
      </w:r>
      <w:proofErr w:type="spellStart"/>
      <w:r w:rsidRPr="00C26B6D">
        <w:rPr>
          <w:rFonts w:ascii="Palatino Linotype" w:hAnsi="Palatino Linotype"/>
          <w:sz w:val="20"/>
          <w:szCs w:val="20"/>
          <w:lang w:val="en-GB"/>
        </w:rPr>
        <w:t>Aglianico</w:t>
      </w:r>
      <w:proofErr w:type="spellEnd"/>
      <w:r w:rsidRPr="00C26B6D">
        <w:rPr>
          <w:rFonts w:ascii="Palatino Linotype" w:hAnsi="Palatino Linotype"/>
          <w:sz w:val="20"/>
          <w:szCs w:val="20"/>
          <w:lang w:val="en-GB"/>
        </w:rPr>
        <w:t xml:space="preserve"> wines. Test A, without potassium metabisulfite; Test B, added with 50 mg/L potassium metabisulfite; Test C, added with 100 mg/L potassium metabisulfite. </w:t>
      </w:r>
    </w:p>
    <w:p w:rsidR="00266DE2" w:rsidRPr="00C26B6D" w:rsidRDefault="00266DE2">
      <w:pPr>
        <w:rPr>
          <w:lang w:val="en-GB"/>
        </w:rPr>
      </w:pPr>
      <w:bookmarkStart w:id="0" w:name="_GoBack"/>
      <w:bookmarkEnd w:id="0"/>
    </w:p>
    <w:sectPr w:rsidR="00266DE2" w:rsidRPr="00C26B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B6D"/>
    <w:rsid w:val="00266DE2"/>
    <w:rsid w:val="006C761C"/>
    <w:rsid w:val="00C2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516F"/>
  <w15:chartTrackingRefBased/>
  <w15:docId w15:val="{5B757EE1-BD99-4424-AAFD-9CF0B8E0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dc:description/>
  <cp:lastModifiedBy>Massimo</cp:lastModifiedBy>
  <cp:revision>2</cp:revision>
  <dcterms:created xsi:type="dcterms:W3CDTF">2024-07-15T10:13:00Z</dcterms:created>
  <dcterms:modified xsi:type="dcterms:W3CDTF">2024-08-01T09:40:00Z</dcterms:modified>
</cp:coreProperties>
</file>