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82DF0" w14:textId="5120E03A" w:rsidR="00394D8F" w:rsidRPr="00FC5D2B" w:rsidRDefault="00BD4511" w:rsidP="00FC5D2B">
      <w:pPr>
        <w:autoSpaceDE w:val="0"/>
        <w:autoSpaceDN w:val="0"/>
        <w:adjustRightInd w:val="0"/>
        <w:spacing w:line="228" w:lineRule="auto"/>
        <w:rPr>
          <w:rFonts w:ascii="Palatino Linotype" w:eastAsia="宋体" w:hAnsi="Palatino Linotype" w:cs="Times New Roman"/>
          <w:b/>
          <w:bCs/>
          <w:sz w:val="20"/>
          <w:szCs w:val="20"/>
        </w:rPr>
      </w:pPr>
      <w:bookmarkStart w:id="0" w:name="_Hlk162259258"/>
      <w:r w:rsidRPr="00FC5D2B">
        <w:rPr>
          <w:rFonts w:ascii="Palatino Linotype" w:eastAsia="宋体" w:hAnsi="Palatino Linotype" w:cs="Times New Roman"/>
          <w:b/>
          <w:bCs/>
          <w:sz w:val="20"/>
          <w:szCs w:val="20"/>
        </w:rPr>
        <w:t>Supplementary material</w:t>
      </w:r>
      <w:r w:rsidR="00394D8F" w:rsidRPr="00FC5D2B">
        <w:rPr>
          <w:rFonts w:ascii="Palatino Linotype" w:eastAsia="宋体" w:hAnsi="Palatino Linotype" w:cs="Times New Roman"/>
          <w:b/>
          <w:bCs/>
          <w:sz w:val="20"/>
          <w:szCs w:val="20"/>
        </w:rPr>
        <w:t>：</w:t>
      </w:r>
    </w:p>
    <w:p w14:paraId="32BE56BC" w14:textId="77777777" w:rsidR="00705928" w:rsidRPr="008E538E" w:rsidRDefault="00705928" w:rsidP="00FC5D2B">
      <w:pPr>
        <w:spacing w:line="228" w:lineRule="auto"/>
        <w:outlineLvl w:val="1"/>
        <w:rPr>
          <w:rFonts w:ascii="Palatino Linotype" w:eastAsia="宋体" w:hAnsi="Palatino Linotype" w:cs="Times New Roman"/>
          <w:b/>
          <w:color w:val="000000" w:themeColor="text1"/>
          <w:sz w:val="20"/>
          <w:szCs w:val="20"/>
        </w:rPr>
      </w:pPr>
      <w:bookmarkStart w:id="1" w:name="_Hlk173837632"/>
      <w:bookmarkStart w:id="2" w:name="_Hlk164872814"/>
      <w:r w:rsidRPr="008E538E">
        <w:rPr>
          <w:rFonts w:ascii="Palatino Linotype" w:eastAsia="宋体" w:hAnsi="Palatino Linotype" w:cs="Times New Roman"/>
          <w:color w:val="1F2937"/>
          <w:sz w:val="20"/>
          <w:szCs w:val="20"/>
        </w:rPr>
        <w:t>Detailed calculation formulas for the potential DRs, DNRARs and NFRs.</w:t>
      </w:r>
    </w:p>
    <w:bookmarkEnd w:id="1"/>
    <w:p w14:paraId="4B123A8B" w14:textId="77777777" w:rsidR="00705928" w:rsidRDefault="00705928" w:rsidP="00FC5D2B">
      <w:pPr>
        <w:autoSpaceDE w:val="0"/>
        <w:autoSpaceDN w:val="0"/>
        <w:adjustRightInd w:val="0"/>
        <w:spacing w:line="228" w:lineRule="auto"/>
        <w:ind w:firstLineChars="200" w:firstLine="400"/>
        <w:rPr>
          <w:rFonts w:ascii="Palatino Linotype" w:eastAsia="宋体" w:hAnsi="Palatino Linotype" w:cs="Times New Roman"/>
          <w:sz w:val="20"/>
          <w:szCs w:val="20"/>
        </w:rPr>
      </w:pPr>
      <w:r w:rsidRPr="008E538E">
        <w:rPr>
          <w:rFonts w:ascii="Palatino Linotype" w:eastAsia="宋体" w:hAnsi="Palatino Linotype" w:cs="Times New Roman"/>
          <w:sz w:val="20"/>
          <w:szCs w:val="20"/>
        </w:rPr>
        <w:t>(1) The formula for calculating the potential DR is as follows:</w:t>
      </w:r>
    </w:p>
    <w:tbl>
      <w:tblPr>
        <w:tblW w:w="785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8"/>
        <w:gridCol w:w="431"/>
      </w:tblGrid>
      <w:tr w:rsidR="008E538E" w:rsidRPr="00D61D1F" w14:paraId="58C1CB26" w14:textId="77777777" w:rsidTr="008E538E">
        <w:trPr>
          <w:jc w:val="center"/>
        </w:trPr>
        <w:tc>
          <w:tcPr>
            <w:tcW w:w="7428" w:type="dxa"/>
          </w:tcPr>
          <w:p w14:paraId="4041EA67" w14:textId="4F85820C" w:rsidR="008E538E" w:rsidRPr="008E538E" w:rsidRDefault="008E538E" w:rsidP="00FC5D2B">
            <w:pPr>
              <w:pStyle w:val="MDPI39equation"/>
              <w:spacing w:line="228" w:lineRule="auto"/>
            </w:pPr>
            <m:oMathPara>
              <m:oMath>
                <m:r>
                  <w:rPr>
                    <w:rFonts w:ascii="Cambria Math" w:hAnsi="Cambria Math"/>
                  </w:rPr>
                  <m:t>D</m:t>
                </m:r>
                <m:r>
                  <w:rPr>
                    <w:rFonts w:ascii="Cambria Math" w:eastAsiaTheme="minorEastAsia" w:hAnsi="Cambria Math"/>
                    <w:lang w:eastAsia="zh-CN"/>
                  </w:rPr>
                  <m:t>R=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eastAsia="zh-CN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eastAsia="zh-CN"/>
                      </w:rPr>
                      <m:t>29</m:t>
                    </m:r>
                  </m:sub>
                </m:sSub>
                <m:r>
                  <w:rPr>
                    <w:rFonts w:ascii="Cambria Math" w:eastAsiaTheme="minorEastAsia" w:hAnsi="Cambria Math"/>
                    <w:lang w:eastAsia="zh-CN"/>
                  </w:rPr>
                  <m:t>+2×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eastAsia="zh-CN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eastAsia="zh-CN"/>
                      </w:rPr>
                      <m:t>30</m:t>
                    </m:r>
                  </m:sub>
                </m:sSub>
              </m:oMath>
            </m:oMathPara>
          </w:p>
        </w:tc>
        <w:tc>
          <w:tcPr>
            <w:tcW w:w="431" w:type="dxa"/>
            <w:vAlign w:val="center"/>
          </w:tcPr>
          <w:p w14:paraId="3BCA3E38" w14:textId="77777777" w:rsidR="008E538E" w:rsidRPr="003030D2" w:rsidRDefault="008E538E" w:rsidP="00FC5D2B">
            <w:pPr>
              <w:pStyle w:val="MDPI3aequationnumber"/>
              <w:spacing w:line="228" w:lineRule="auto"/>
            </w:pPr>
            <w:r w:rsidRPr="003030D2">
              <w:t>(1)</w:t>
            </w:r>
          </w:p>
        </w:tc>
      </w:tr>
      <w:tr w:rsidR="008E538E" w:rsidRPr="00D61D1F" w14:paraId="51B2B345" w14:textId="77777777" w:rsidTr="008E538E">
        <w:trPr>
          <w:jc w:val="center"/>
        </w:trPr>
        <w:tc>
          <w:tcPr>
            <w:tcW w:w="7428" w:type="dxa"/>
          </w:tcPr>
          <w:p w14:paraId="2633F85D" w14:textId="513BE4ED" w:rsidR="008E538E" w:rsidRPr="008E538E" w:rsidRDefault="008E538E" w:rsidP="00FC5D2B">
            <w:pPr>
              <w:pStyle w:val="MDPI39equation"/>
              <w:spacing w:line="228" w:lineRule="auto"/>
              <w:rPr>
                <w:rFonts w:ascii="Cambria Math" w:eastAsiaTheme="minorEastAsia" w:hAnsi="Cambria Math" w:hint="eastAsia"/>
                <w:lang w:eastAsia="zh-CN"/>
                <w:oMath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29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30</m:t>
                    </m:r>
                  </m:sub>
                </m:sSub>
                <m: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eastAsiaTheme="minorEastAsia" w:hAnsi="Cambria Math"/>
                    <w:lang w:eastAsia="zh-CN"/>
                  </w:rPr>
                  <m:t>×(1-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eastAsia="zh-CN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eastAsia="zh-CN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  <w:lang w:eastAsia="zh-CN"/>
                  </w:rPr>
                  <m:t>)×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eastAsia="zh-CN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eastAsia="zh-CN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eastAsia="zh-CN"/>
                      </w:rPr>
                      <m:t>n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lang w:eastAsia="zh-CN"/>
                      </w:rPr>
                      <m:t>-1</m:t>
                    </m:r>
                  </m:sup>
                </m:sSubSup>
              </m:oMath>
            </m:oMathPara>
          </w:p>
        </w:tc>
        <w:tc>
          <w:tcPr>
            <w:tcW w:w="431" w:type="dxa"/>
            <w:vAlign w:val="center"/>
          </w:tcPr>
          <w:p w14:paraId="32CBDB8E" w14:textId="2ABC3EFA" w:rsidR="008E538E" w:rsidRPr="003030D2" w:rsidRDefault="008E538E" w:rsidP="00FC5D2B">
            <w:pPr>
              <w:pStyle w:val="MDPI3aequationnumber"/>
              <w:spacing w:line="228" w:lineRule="auto"/>
            </w:pPr>
            <w:r w:rsidRPr="003030D2">
              <w:t>(</w:t>
            </w:r>
            <w:r>
              <w:rPr>
                <w:rFonts w:eastAsiaTheme="minorEastAsia" w:hint="eastAsia"/>
                <w:lang w:eastAsia="zh-CN"/>
              </w:rPr>
              <w:t>2</w:t>
            </w:r>
            <w:r w:rsidRPr="003030D2">
              <w:t>)</w:t>
            </w:r>
          </w:p>
        </w:tc>
      </w:tr>
    </w:tbl>
    <w:p w14:paraId="3974CE55" w14:textId="77777777" w:rsidR="00705928" w:rsidRPr="008E538E" w:rsidRDefault="00705928" w:rsidP="00FC5D2B">
      <w:pPr>
        <w:autoSpaceDE w:val="0"/>
        <w:autoSpaceDN w:val="0"/>
        <w:adjustRightInd w:val="0"/>
        <w:spacing w:line="228" w:lineRule="auto"/>
        <w:rPr>
          <w:rFonts w:ascii="Palatino Linotype" w:eastAsia="宋体" w:hAnsi="Palatino Linotype" w:cs="Times New Roman"/>
          <w:sz w:val="20"/>
          <w:szCs w:val="20"/>
        </w:rPr>
      </w:pPr>
      <w:r w:rsidRPr="008E538E">
        <w:rPr>
          <w:rFonts w:ascii="Palatino Linotype" w:eastAsia="宋体" w:hAnsi="Palatino Linotype" w:cs="Times New Roman"/>
          <w:sz w:val="20"/>
          <w:szCs w:val="20"/>
        </w:rPr>
        <w:t>where DR (</w:t>
      </w:r>
      <w:proofErr w:type="spellStart"/>
      <w:r w:rsidRPr="008E538E">
        <w:rPr>
          <w:rFonts w:ascii="Palatino Linotype" w:eastAsia="宋体" w:hAnsi="Palatino Linotype" w:cs="Times New Roman"/>
          <w:sz w:val="20"/>
          <w:szCs w:val="20"/>
        </w:rPr>
        <w:t>μmol</w:t>
      </w:r>
      <w:proofErr w:type="spellEnd"/>
      <w:r w:rsidRPr="008E538E">
        <w:rPr>
          <w:rFonts w:ascii="Palatino Linotype" w:eastAsia="宋体" w:hAnsi="Palatino Linotype" w:cs="Times New Roman"/>
          <w:sz w:val="20"/>
          <w:szCs w:val="20"/>
        </w:rPr>
        <w:t xml:space="preserve"> N kg</w:t>
      </w:r>
      <w:r w:rsidRPr="008E538E">
        <w:rPr>
          <w:rFonts w:ascii="Palatino Linotype" w:eastAsia="宋体" w:hAnsi="Palatino Linotype" w:cs="Times New Roman"/>
          <w:sz w:val="20"/>
          <w:szCs w:val="20"/>
          <w:vertAlign w:val="superscript"/>
        </w:rPr>
        <w:t>-1</w:t>
      </w:r>
      <w:r w:rsidRPr="008E538E">
        <w:rPr>
          <w:rFonts w:ascii="Palatino Linotype" w:eastAsia="宋体" w:hAnsi="Palatino Linotype" w:cs="Times New Roman"/>
          <w:sz w:val="20"/>
          <w:szCs w:val="20"/>
        </w:rPr>
        <w:t xml:space="preserve"> h</w:t>
      </w:r>
      <w:r w:rsidRPr="008E538E">
        <w:rPr>
          <w:rFonts w:ascii="Palatino Linotype" w:eastAsia="宋体" w:hAnsi="Palatino Linotype" w:cs="Times New Roman"/>
          <w:sz w:val="20"/>
          <w:szCs w:val="20"/>
          <w:vertAlign w:val="superscript"/>
        </w:rPr>
        <w:t>-1</w:t>
      </w:r>
      <w:r w:rsidRPr="008E538E">
        <w:rPr>
          <w:rFonts w:ascii="Palatino Linotype" w:eastAsia="宋体" w:hAnsi="Palatino Linotype" w:cs="Times New Roman"/>
          <w:sz w:val="20"/>
          <w:szCs w:val="20"/>
        </w:rPr>
        <w:t>) is the potential rate of denitrification; D</w:t>
      </w:r>
      <w:r w:rsidRPr="008E538E">
        <w:rPr>
          <w:rFonts w:ascii="Palatino Linotype" w:eastAsia="宋体" w:hAnsi="Palatino Linotype" w:cs="Times New Roman"/>
          <w:sz w:val="20"/>
          <w:szCs w:val="20"/>
          <w:vertAlign w:val="subscript"/>
        </w:rPr>
        <w:t>29</w:t>
      </w:r>
      <w:r w:rsidRPr="008E538E">
        <w:rPr>
          <w:rFonts w:ascii="Palatino Linotype" w:eastAsia="宋体" w:hAnsi="Palatino Linotype" w:cs="Times New Roman"/>
          <w:sz w:val="20"/>
          <w:szCs w:val="20"/>
        </w:rPr>
        <w:t xml:space="preserve"> (</w:t>
      </w:r>
      <w:proofErr w:type="spellStart"/>
      <w:r w:rsidRPr="008E538E">
        <w:rPr>
          <w:rFonts w:ascii="Palatino Linotype" w:eastAsia="宋体" w:hAnsi="Palatino Linotype" w:cs="Times New Roman"/>
          <w:sz w:val="20"/>
          <w:szCs w:val="20"/>
        </w:rPr>
        <w:t>μmol</w:t>
      </w:r>
      <w:proofErr w:type="spellEnd"/>
      <w:r w:rsidRPr="008E538E">
        <w:rPr>
          <w:rFonts w:ascii="Palatino Linotype" w:eastAsia="宋体" w:hAnsi="Palatino Linotype" w:cs="Times New Roman"/>
          <w:sz w:val="20"/>
          <w:szCs w:val="20"/>
        </w:rPr>
        <w:t xml:space="preserve"> N kg</w:t>
      </w:r>
      <w:r w:rsidRPr="008E538E">
        <w:rPr>
          <w:rFonts w:ascii="Palatino Linotype" w:eastAsia="宋体" w:hAnsi="Palatino Linotype" w:cs="Times New Roman"/>
          <w:sz w:val="20"/>
          <w:szCs w:val="20"/>
          <w:vertAlign w:val="superscript"/>
        </w:rPr>
        <w:t>-1</w:t>
      </w:r>
      <w:r w:rsidRPr="008E538E">
        <w:rPr>
          <w:rFonts w:ascii="Palatino Linotype" w:eastAsia="宋体" w:hAnsi="Palatino Linotype" w:cs="Times New Roman"/>
          <w:sz w:val="20"/>
          <w:szCs w:val="20"/>
        </w:rPr>
        <w:t xml:space="preserve"> h</w:t>
      </w:r>
      <w:r w:rsidRPr="008E538E">
        <w:rPr>
          <w:rFonts w:ascii="Palatino Linotype" w:eastAsia="宋体" w:hAnsi="Palatino Linotype" w:cs="Times New Roman"/>
          <w:sz w:val="20"/>
          <w:szCs w:val="20"/>
          <w:vertAlign w:val="superscript"/>
        </w:rPr>
        <w:t>-1</w:t>
      </w:r>
      <w:r w:rsidRPr="008E538E">
        <w:rPr>
          <w:rFonts w:ascii="Palatino Linotype" w:eastAsia="宋体" w:hAnsi="Palatino Linotype" w:cs="Times New Roman"/>
          <w:sz w:val="20"/>
          <w:szCs w:val="20"/>
        </w:rPr>
        <w:t xml:space="preserve">) is the rate of </w:t>
      </w:r>
      <w:r w:rsidRPr="008E538E">
        <w:rPr>
          <w:rFonts w:ascii="Palatino Linotype" w:eastAsia="宋体" w:hAnsi="Palatino Linotype" w:cs="Times New Roman"/>
          <w:sz w:val="20"/>
          <w:szCs w:val="20"/>
          <w:vertAlign w:val="superscript"/>
        </w:rPr>
        <w:t>29</w:t>
      </w:r>
      <w:r w:rsidRPr="008E538E">
        <w:rPr>
          <w:rFonts w:ascii="Palatino Linotype" w:eastAsia="宋体" w:hAnsi="Palatino Linotype" w:cs="Times New Roman"/>
          <w:sz w:val="20"/>
          <w:szCs w:val="20"/>
        </w:rPr>
        <w:t>N</w:t>
      </w:r>
      <w:r w:rsidRPr="008E538E">
        <w:rPr>
          <w:rFonts w:ascii="Palatino Linotype" w:eastAsia="宋体" w:hAnsi="Palatino Linotype" w:cs="Times New Roman"/>
          <w:sz w:val="20"/>
          <w:szCs w:val="20"/>
          <w:vertAlign w:val="subscript"/>
        </w:rPr>
        <w:t>2</w:t>
      </w:r>
      <w:r w:rsidRPr="008E538E">
        <w:rPr>
          <w:rFonts w:ascii="Palatino Linotype" w:eastAsia="宋体" w:hAnsi="Palatino Linotype" w:cs="Times New Roman"/>
          <w:sz w:val="20"/>
          <w:szCs w:val="20"/>
        </w:rPr>
        <w:t xml:space="preserve"> generation during denitrification; P</w:t>
      </w:r>
      <w:r w:rsidRPr="008E538E">
        <w:rPr>
          <w:rFonts w:ascii="Palatino Linotype" w:eastAsia="宋体" w:hAnsi="Palatino Linotype" w:cs="Times New Roman"/>
          <w:sz w:val="20"/>
          <w:szCs w:val="20"/>
          <w:vertAlign w:val="subscript"/>
        </w:rPr>
        <w:t>30</w:t>
      </w:r>
      <w:r w:rsidRPr="008E538E">
        <w:rPr>
          <w:rFonts w:ascii="Palatino Linotype" w:eastAsia="宋体" w:hAnsi="Palatino Linotype" w:cs="Times New Roman"/>
          <w:sz w:val="20"/>
          <w:szCs w:val="20"/>
        </w:rPr>
        <w:t xml:space="preserve"> (</w:t>
      </w:r>
      <w:proofErr w:type="spellStart"/>
      <w:r w:rsidRPr="008E538E">
        <w:rPr>
          <w:rFonts w:ascii="Palatino Linotype" w:eastAsia="宋体" w:hAnsi="Palatino Linotype" w:cs="Times New Roman"/>
          <w:sz w:val="20"/>
          <w:szCs w:val="20"/>
        </w:rPr>
        <w:t>μmol</w:t>
      </w:r>
      <w:proofErr w:type="spellEnd"/>
      <w:r w:rsidRPr="008E538E">
        <w:rPr>
          <w:rFonts w:ascii="Palatino Linotype" w:eastAsia="宋体" w:hAnsi="Palatino Linotype" w:cs="Times New Roman"/>
          <w:sz w:val="20"/>
          <w:szCs w:val="20"/>
        </w:rPr>
        <w:t xml:space="preserve"> N kg</w:t>
      </w:r>
      <w:r w:rsidRPr="008E538E">
        <w:rPr>
          <w:rFonts w:ascii="Palatino Linotype" w:eastAsia="宋体" w:hAnsi="Palatino Linotype" w:cs="Times New Roman"/>
          <w:sz w:val="20"/>
          <w:szCs w:val="20"/>
          <w:vertAlign w:val="superscript"/>
        </w:rPr>
        <w:t>-1</w:t>
      </w:r>
      <w:r w:rsidRPr="008E538E">
        <w:rPr>
          <w:rFonts w:ascii="Palatino Linotype" w:eastAsia="宋体" w:hAnsi="Palatino Linotype" w:cs="Times New Roman"/>
          <w:sz w:val="20"/>
          <w:szCs w:val="20"/>
        </w:rPr>
        <w:t xml:space="preserve"> h</w:t>
      </w:r>
      <w:r w:rsidRPr="008E538E">
        <w:rPr>
          <w:rFonts w:ascii="Palatino Linotype" w:eastAsia="宋体" w:hAnsi="Palatino Linotype" w:cs="Times New Roman"/>
          <w:sz w:val="20"/>
          <w:szCs w:val="20"/>
          <w:vertAlign w:val="superscript"/>
        </w:rPr>
        <w:t>-1</w:t>
      </w:r>
      <w:r w:rsidRPr="008E538E">
        <w:rPr>
          <w:rFonts w:ascii="Palatino Linotype" w:eastAsia="宋体" w:hAnsi="Palatino Linotype" w:cs="Times New Roman"/>
          <w:sz w:val="20"/>
          <w:szCs w:val="20"/>
        </w:rPr>
        <w:t xml:space="preserve">) is the total production rate of </w:t>
      </w:r>
      <w:r w:rsidRPr="008E538E">
        <w:rPr>
          <w:rFonts w:ascii="Palatino Linotype" w:eastAsia="宋体" w:hAnsi="Palatino Linotype" w:cs="Times New Roman"/>
          <w:sz w:val="20"/>
          <w:szCs w:val="20"/>
          <w:vertAlign w:val="superscript"/>
        </w:rPr>
        <w:t>30</w:t>
      </w:r>
      <w:r w:rsidRPr="008E538E">
        <w:rPr>
          <w:rFonts w:ascii="Palatino Linotype" w:eastAsia="宋体" w:hAnsi="Palatino Linotype" w:cs="Times New Roman"/>
          <w:sz w:val="20"/>
          <w:szCs w:val="20"/>
        </w:rPr>
        <w:t>N</w:t>
      </w:r>
      <w:r w:rsidRPr="008E538E">
        <w:rPr>
          <w:rFonts w:ascii="Palatino Linotype" w:eastAsia="宋体" w:hAnsi="Palatino Linotype" w:cs="Times New Roman"/>
          <w:sz w:val="20"/>
          <w:szCs w:val="20"/>
          <w:vertAlign w:val="subscript"/>
        </w:rPr>
        <w:t>2</w:t>
      </w:r>
      <w:r w:rsidRPr="008E538E">
        <w:rPr>
          <w:rFonts w:ascii="Palatino Linotype" w:eastAsia="宋体" w:hAnsi="Palatino Linotype" w:cs="Times New Roman"/>
          <w:sz w:val="20"/>
          <w:szCs w:val="20"/>
        </w:rPr>
        <w:t xml:space="preserve"> measured in the slurry cultivation experiment; and </w:t>
      </w:r>
      <w:proofErr w:type="spellStart"/>
      <w:r w:rsidRPr="008E538E">
        <w:rPr>
          <w:rFonts w:ascii="Palatino Linotype" w:eastAsia="宋体" w:hAnsi="Palatino Linotype" w:cs="Times New Roman"/>
          <w:sz w:val="20"/>
          <w:szCs w:val="20"/>
        </w:rPr>
        <w:t>Fn</w:t>
      </w:r>
      <w:proofErr w:type="spellEnd"/>
      <w:r w:rsidRPr="008E538E">
        <w:rPr>
          <w:rFonts w:ascii="Palatino Linotype" w:eastAsia="宋体" w:hAnsi="Palatino Linotype" w:cs="Times New Roman"/>
          <w:sz w:val="20"/>
          <w:szCs w:val="20"/>
        </w:rPr>
        <w:t xml:space="preserve"> (%) represents </w:t>
      </w:r>
      <w:r w:rsidRPr="008E538E">
        <w:rPr>
          <w:rFonts w:ascii="Palatino Linotype" w:eastAsia="宋体" w:hAnsi="Palatino Linotype" w:cs="Times New Roman"/>
          <w:sz w:val="20"/>
          <w:szCs w:val="20"/>
          <w:vertAlign w:val="superscript"/>
        </w:rPr>
        <w:t>15</w:t>
      </w:r>
      <w:r w:rsidRPr="008E538E">
        <w:rPr>
          <w:rFonts w:ascii="Palatino Linotype" w:eastAsia="宋体" w:hAnsi="Palatino Linotype" w:cs="Times New Roman"/>
          <w:sz w:val="20"/>
          <w:szCs w:val="20"/>
        </w:rPr>
        <w:t>N in NO</w:t>
      </w:r>
      <w:r w:rsidRPr="008E538E">
        <w:rPr>
          <w:rFonts w:ascii="Palatino Linotype" w:eastAsia="宋体" w:hAnsi="Palatino Linotype" w:cs="Times New Roman"/>
          <w:sz w:val="20"/>
          <w:szCs w:val="20"/>
          <w:vertAlign w:val="subscript"/>
        </w:rPr>
        <w:t>3</w:t>
      </w:r>
      <w:r w:rsidRPr="008E538E">
        <w:rPr>
          <w:rFonts w:ascii="Palatino Linotype" w:eastAsia="宋体" w:hAnsi="Palatino Linotype" w:cs="Times New Roman"/>
          <w:sz w:val="20"/>
          <w:szCs w:val="20"/>
          <w:vertAlign w:val="superscript"/>
        </w:rPr>
        <w:t>-</w:t>
      </w:r>
      <w:r w:rsidRPr="008E538E">
        <w:rPr>
          <w:rFonts w:ascii="Palatino Linotype" w:eastAsia="宋体" w:hAnsi="Palatino Linotype" w:cs="Times New Roman"/>
          <w:sz w:val="20"/>
          <w:szCs w:val="20"/>
        </w:rPr>
        <w:t xml:space="preserve">, calculated by the concentration of </w:t>
      </w:r>
      <w:r w:rsidRPr="008E538E">
        <w:rPr>
          <w:rFonts w:ascii="Palatino Linotype" w:eastAsia="宋体" w:hAnsi="Palatino Linotype" w:cs="Times New Roman"/>
          <w:sz w:val="20"/>
          <w:szCs w:val="20"/>
          <w:vertAlign w:val="superscript"/>
        </w:rPr>
        <w:t>15</w:t>
      </w:r>
      <w:r w:rsidRPr="008E538E">
        <w:rPr>
          <w:rFonts w:ascii="Palatino Linotype" w:eastAsia="宋体" w:hAnsi="Palatino Linotype" w:cs="Times New Roman"/>
          <w:sz w:val="20"/>
          <w:szCs w:val="20"/>
        </w:rPr>
        <w:t>NO</w:t>
      </w:r>
      <w:r w:rsidRPr="008E538E">
        <w:rPr>
          <w:rFonts w:ascii="Palatino Linotype" w:eastAsia="宋体" w:hAnsi="Palatino Linotype" w:cs="Times New Roman"/>
          <w:sz w:val="20"/>
          <w:szCs w:val="20"/>
          <w:vertAlign w:val="subscript"/>
        </w:rPr>
        <w:t>3</w:t>
      </w:r>
      <w:r w:rsidRPr="008E538E">
        <w:rPr>
          <w:rFonts w:ascii="Palatino Linotype" w:eastAsia="宋体" w:hAnsi="Palatino Linotype" w:cs="Times New Roman"/>
          <w:sz w:val="20"/>
          <w:szCs w:val="20"/>
          <w:vertAlign w:val="superscript"/>
        </w:rPr>
        <w:t>-</w:t>
      </w:r>
      <w:r w:rsidRPr="008E538E">
        <w:rPr>
          <w:rFonts w:ascii="Palatino Linotype" w:eastAsia="宋体" w:hAnsi="Palatino Linotype" w:cs="Times New Roman"/>
          <w:sz w:val="20"/>
          <w:szCs w:val="20"/>
        </w:rPr>
        <w:t>added at the beginning of the slurry experiment and the concentration of residual NO</w:t>
      </w:r>
      <w:r w:rsidRPr="008E538E">
        <w:rPr>
          <w:rFonts w:ascii="Palatino Linotype" w:eastAsia="宋体" w:hAnsi="Palatino Linotype" w:cs="Times New Roman"/>
          <w:sz w:val="20"/>
          <w:szCs w:val="20"/>
          <w:vertAlign w:val="subscript"/>
        </w:rPr>
        <w:t>3</w:t>
      </w:r>
      <w:r w:rsidRPr="008E538E">
        <w:rPr>
          <w:rFonts w:ascii="Palatino Linotype" w:eastAsia="宋体" w:hAnsi="Palatino Linotype" w:cs="Times New Roman"/>
          <w:sz w:val="20"/>
          <w:szCs w:val="20"/>
          <w:vertAlign w:val="superscript"/>
        </w:rPr>
        <w:t>-</w:t>
      </w:r>
      <w:r w:rsidRPr="008E538E">
        <w:rPr>
          <w:rFonts w:ascii="Palatino Linotype" w:eastAsia="宋体" w:hAnsi="Palatino Linotype" w:cs="Times New Roman"/>
          <w:sz w:val="20"/>
          <w:szCs w:val="20"/>
        </w:rPr>
        <w:t>measured at the end of the experiment.</w:t>
      </w:r>
    </w:p>
    <w:p w14:paraId="511C550A" w14:textId="77777777" w:rsidR="00705928" w:rsidRDefault="00705928" w:rsidP="00FC5D2B">
      <w:pPr>
        <w:autoSpaceDE w:val="0"/>
        <w:autoSpaceDN w:val="0"/>
        <w:adjustRightInd w:val="0"/>
        <w:spacing w:line="228" w:lineRule="auto"/>
        <w:ind w:firstLineChars="200" w:firstLine="400"/>
        <w:rPr>
          <w:rFonts w:ascii="Palatino Linotype" w:eastAsia="宋体" w:hAnsi="Palatino Linotype" w:cs="Times New Roman"/>
          <w:sz w:val="20"/>
          <w:szCs w:val="20"/>
        </w:rPr>
      </w:pPr>
      <w:r w:rsidRPr="008E538E">
        <w:rPr>
          <w:rFonts w:ascii="Palatino Linotype" w:eastAsia="宋体" w:hAnsi="Palatino Linotype" w:cs="Times New Roman"/>
          <w:sz w:val="20"/>
          <w:szCs w:val="20"/>
        </w:rPr>
        <w:t>(2) The calculation formula of the potential DNRAR is as follows:</w:t>
      </w:r>
    </w:p>
    <w:tbl>
      <w:tblPr>
        <w:tblW w:w="785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8"/>
        <w:gridCol w:w="431"/>
      </w:tblGrid>
      <w:tr w:rsidR="008E538E" w:rsidRPr="00D61D1F" w14:paraId="61F2A798" w14:textId="77777777" w:rsidTr="00D74B65">
        <w:trPr>
          <w:jc w:val="center"/>
        </w:trPr>
        <w:tc>
          <w:tcPr>
            <w:tcW w:w="7428" w:type="dxa"/>
          </w:tcPr>
          <w:p w14:paraId="17B5E550" w14:textId="5B3BBFFF" w:rsidR="008E538E" w:rsidRPr="00635422" w:rsidRDefault="008E538E" w:rsidP="00FC5D2B">
            <w:pPr>
              <w:pStyle w:val="MDPI39equation"/>
              <w:spacing w:line="228" w:lineRule="auto"/>
            </w:pPr>
            <m:oMathPara>
              <m:oMath>
                <m:r>
                  <w:rPr>
                    <w:rFonts w:ascii="Cambria Math" w:hAnsi="Cambria Math"/>
                  </w:rPr>
                  <m:t>D</m:t>
                </m:r>
                <m:r>
                  <w:rPr>
                    <w:rFonts w:ascii="Cambria Math" w:hAnsi="Cambria Math"/>
                  </w:rPr>
                  <m:t>N</m:t>
                </m:r>
                <m:r>
                  <w:rPr>
                    <w:rFonts w:ascii="Cambria Math" w:eastAsiaTheme="minorEastAsia" w:hAnsi="Cambria Math"/>
                    <w:lang w:eastAsia="zh-CN"/>
                  </w:rPr>
                  <m:t>RA</m:t>
                </m:r>
                <m:r>
                  <w:rPr>
                    <w:rFonts w:ascii="Cambria Math" w:eastAsiaTheme="minorEastAsia" w:hAnsi="Cambria Math"/>
                    <w:lang w:eastAsia="zh-CN"/>
                  </w:rPr>
                  <m:t>R=</m:t>
                </m:r>
                <m:r>
                  <w:rPr>
                    <w:rFonts w:ascii="Cambria Math" w:eastAsiaTheme="minorEastAsia" w:hAnsi="Cambria Math"/>
                    <w:lang w:eastAsia="zh-CN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eastAsia="zh-C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eastAsia="zh-CN"/>
                      </w:rPr>
                      <m:t>f</m:t>
                    </m:r>
                  </m:sub>
                </m:sSub>
                <m:r>
                  <w:rPr>
                    <w:rFonts w:ascii="Cambria Math" w:eastAsiaTheme="minorEastAsia" w:hAnsi="Cambria Math"/>
                    <w:lang w:eastAsia="zh-CN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eastAsia="zh-C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eastAsia="zh-CN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/>
                    <w:lang w:eastAsia="zh-CN"/>
                  </w:rPr>
                  <m:t>)</m:t>
                </m:r>
                <m:r>
                  <w:rPr>
                    <w:rFonts w:ascii="Cambria Math" w:eastAsiaTheme="minorEastAsia" w:hAnsi="Cambria Math"/>
                    <w:lang w:eastAsia="zh-CN"/>
                  </w:rPr>
                  <m:t>×</m:t>
                </m:r>
                <m:r>
                  <w:rPr>
                    <w:rFonts w:ascii="Cambria Math" w:eastAsiaTheme="minorEastAsia" w:hAnsi="Cambria Math"/>
                    <w:lang w:eastAsia="zh-CN"/>
                  </w:rPr>
                  <m:t>V×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eastAsia="zh-CN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eastAsia="zh-CN"/>
                      </w:rPr>
                      <m:t>W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eastAsia="zh-CN"/>
                      </w:rPr>
                      <m:t>-1</m:t>
                    </m:r>
                  </m:sup>
                </m:sSup>
                <m:r>
                  <w:rPr>
                    <w:rFonts w:ascii="Cambria Math" w:eastAsiaTheme="minorEastAsia" w:hAnsi="Cambria Math"/>
                    <w:lang w:eastAsia="zh-CN"/>
                  </w:rPr>
                  <m:t>×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eastAsia="zh-CN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eastAsia="zh-CN"/>
                      </w:rPr>
                      <m:t>T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eastAsia="zh-CN"/>
                      </w:rPr>
                      <m:t>-1</m:t>
                    </m:r>
                  </m:sup>
                </m:sSup>
              </m:oMath>
            </m:oMathPara>
          </w:p>
        </w:tc>
        <w:tc>
          <w:tcPr>
            <w:tcW w:w="431" w:type="dxa"/>
            <w:vAlign w:val="center"/>
          </w:tcPr>
          <w:p w14:paraId="382AEDD4" w14:textId="7D40480D" w:rsidR="008E538E" w:rsidRPr="003030D2" w:rsidRDefault="008E538E" w:rsidP="00FC5D2B">
            <w:pPr>
              <w:pStyle w:val="MDPI3aequationnumber"/>
              <w:spacing w:line="228" w:lineRule="auto"/>
            </w:pPr>
            <w:r w:rsidRPr="003030D2">
              <w:t>(</w:t>
            </w:r>
            <w:r>
              <w:rPr>
                <w:rFonts w:eastAsiaTheme="minorEastAsia" w:hint="eastAsia"/>
                <w:lang w:eastAsia="zh-CN"/>
              </w:rPr>
              <w:t>3</w:t>
            </w:r>
            <w:r w:rsidRPr="003030D2">
              <w:t>)</w:t>
            </w:r>
          </w:p>
        </w:tc>
      </w:tr>
    </w:tbl>
    <w:p w14:paraId="17C70BE5" w14:textId="77777777" w:rsidR="00705928" w:rsidRPr="008E538E" w:rsidRDefault="00705928" w:rsidP="00FC5D2B">
      <w:pPr>
        <w:autoSpaceDE w:val="0"/>
        <w:autoSpaceDN w:val="0"/>
        <w:adjustRightInd w:val="0"/>
        <w:spacing w:line="228" w:lineRule="auto"/>
        <w:rPr>
          <w:rFonts w:ascii="Palatino Linotype" w:eastAsia="宋体" w:hAnsi="Palatino Linotype" w:cs="Times New Roman"/>
          <w:sz w:val="20"/>
          <w:szCs w:val="20"/>
        </w:rPr>
      </w:pPr>
      <w:r w:rsidRPr="008E538E">
        <w:rPr>
          <w:rFonts w:ascii="Palatino Linotype" w:eastAsia="宋体" w:hAnsi="Palatino Linotype" w:cs="Times New Roman"/>
          <w:sz w:val="20"/>
          <w:szCs w:val="20"/>
        </w:rPr>
        <w:t>where DNRAR (µmol N kg</w:t>
      </w:r>
      <w:r w:rsidRPr="008E538E">
        <w:rPr>
          <w:rFonts w:ascii="Palatino Linotype" w:eastAsia="宋体" w:hAnsi="Palatino Linotype" w:cs="Times New Roman"/>
          <w:sz w:val="20"/>
          <w:szCs w:val="20"/>
          <w:vertAlign w:val="superscript"/>
        </w:rPr>
        <w:t>-1</w:t>
      </w:r>
      <w:r w:rsidRPr="008E538E">
        <w:rPr>
          <w:rFonts w:ascii="Palatino Linotype" w:eastAsia="宋体" w:hAnsi="Palatino Linotype" w:cs="Times New Roman"/>
          <w:sz w:val="20"/>
          <w:szCs w:val="20"/>
        </w:rPr>
        <w:t xml:space="preserve"> h</w:t>
      </w:r>
      <w:r w:rsidRPr="008E538E">
        <w:rPr>
          <w:rFonts w:ascii="Palatino Linotype" w:eastAsia="宋体" w:hAnsi="Palatino Linotype" w:cs="Times New Roman"/>
          <w:sz w:val="20"/>
          <w:szCs w:val="20"/>
          <w:vertAlign w:val="superscript"/>
        </w:rPr>
        <w:t>-1</w:t>
      </w:r>
      <w:r w:rsidRPr="008E538E">
        <w:rPr>
          <w:rFonts w:ascii="Palatino Linotype" w:eastAsia="宋体" w:hAnsi="Palatino Linotype" w:cs="Times New Roman"/>
          <w:sz w:val="20"/>
          <w:szCs w:val="20"/>
        </w:rPr>
        <w:t>) is the potential rate of DNRA; M</w:t>
      </w:r>
      <w:r w:rsidRPr="008E538E">
        <w:rPr>
          <w:rFonts w:ascii="Palatino Linotype" w:eastAsia="宋体" w:hAnsi="Palatino Linotype" w:cs="Times New Roman"/>
          <w:sz w:val="20"/>
          <w:szCs w:val="20"/>
          <w:vertAlign w:val="subscript"/>
        </w:rPr>
        <w:t>i</w:t>
      </w:r>
      <w:r w:rsidRPr="008E538E">
        <w:rPr>
          <w:rFonts w:ascii="Palatino Linotype" w:eastAsia="宋体" w:hAnsi="Palatino Linotype" w:cs="Times New Roman"/>
          <w:sz w:val="20"/>
          <w:szCs w:val="20"/>
        </w:rPr>
        <w:t xml:space="preserve"> and </w:t>
      </w:r>
      <w:proofErr w:type="spellStart"/>
      <w:r w:rsidRPr="008E538E">
        <w:rPr>
          <w:rFonts w:ascii="Palatino Linotype" w:eastAsia="宋体" w:hAnsi="Palatino Linotype" w:cs="Times New Roman"/>
          <w:sz w:val="20"/>
          <w:szCs w:val="20"/>
        </w:rPr>
        <w:t>M</w:t>
      </w:r>
      <w:r w:rsidRPr="008E538E">
        <w:rPr>
          <w:rFonts w:ascii="Palatino Linotype" w:eastAsia="宋体" w:hAnsi="Palatino Linotype" w:cs="Times New Roman"/>
          <w:sz w:val="20"/>
          <w:szCs w:val="20"/>
          <w:vertAlign w:val="subscript"/>
        </w:rPr>
        <w:t>f</w:t>
      </w:r>
      <w:proofErr w:type="spellEnd"/>
      <w:r w:rsidRPr="008E538E">
        <w:rPr>
          <w:rFonts w:ascii="Palatino Linotype" w:eastAsia="宋体" w:hAnsi="Palatino Linotype" w:cs="Times New Roman"/>
          <w:sz w:val="20"/>
          <w:szCs w:val="20"/>
          <w:vertAlign w:val="subscript"/>
        </w:rPr>
        <w:t xml:space="preserve"> </w:t>
      </w:r>
      <w:r w:rsidRPr="008E538E">
        <w:rPr>
          <w:rFonts w:ascii="Palatino Linotype" w:eastAsia="宋体" w:hAnsi="Palatino Linotype" w:cs="Times New Roman"/>
          <w:sz w:val="20"/>
          <w:szCs w:val="20"/>
        </w:rPr>
        <w:t>(</w:t>
      </w:r>
      <w:proofErr w:type="spellStart"/>
      <w:r w:rsidRPr="008E538E">
        <w:rPr>
          <w:rFonts w:ascii="Palatino Linotype" w:eastAsia="宋体" w:hAnsi="Palatino Linotype" w:cs="Times New Roman"/>
          <w:sz w:val="20"/>
          <w:szCs w:val="20"/>
        </w:rPr>
        <w:t>μmol</w:t>
      </w:r>
      <w:proofErr w:type="spellEnd"/>
      <w:r w:rsidRPr="008E538E">
        <w:rPr>
          <w:rFonts w:ascii="Palatino Linotype" w:eastAsia="宋体" w:hAnsi="Palatino Linotype" w:cs="Times New Roman"/>
          <w:sz w:val="20"/>
          <w:szCs w:val="20"/>
        </w:rPr>
        <w:t xml:space="preserve"> NL</w:t>
      </w:r>
      <w:r w:rsidRPr="008E538E">
        <w:rPr>
          <w:rFonts w:ascii="Palatino Linotype" w:eastAsia="宋体" w:hAnsi="Palatino Linotype" w:cs="Times New Roman"/>
          <w:sz w:val="20"/>
          <w:szCs w:val="20"/>
          <w:vertAlign w:val="superscript"/>
        </w:rPr>
        <w:t>-1</w:t>
      </w:r>
      <w:r w:rsidRPr="008E538E">
        <w:rPr>
          <w:rFonts w:ascii="Palatino Linotype" w:eastAsia="宋体" w:hAnsi="Palatino Linotype" w:cs="Times New Roman"/>
          <w:sz w:val="20"/>
          <w:szCs w:val="20"/>
        </w:rPr>
        <w:t xml:space="preserve">) are the initial and final concentrations of </w:t>
      </w:r>
      <w:r w:rsidRPr="008E538E">
        <w:rPr>
          <w:rFonts w:ascii="Palatino Linotype" w:eastAsia="宋体" w:hAnsi="Palatino Linotype" w:cs="Times New Roman"/>
          <w:sz w:val="20"/>
          <w:szCs w:val="20"/>
          <w:vertAlign w:val="superscript"/>
        </w:rPr>
        <w:t>15</w:t>
      </w:r>
      <w:r w:rsidRPr="008E538E">
        <w:rPr>
          <w:rFonts w:ascii="Palatino Linotype" w:eastAsia="宋体" w:hAnsi="Palatino Linotype" w:cs="Times New Roman"/>
          <w:sz w:val="20"/>
          <w:szCs w:val="20"/>
        </w:rPr>
        <w:t>NH</w:t>
      </w:r>
      <w:r w:rsidRPr="008E538E">
        <w:rPr>
          <w:rFonts w:ascii="Palatino Linotype" w:eastAsia="宋体" w:hAnsi="Palatino Linotype" w:cs="Times New Roman"/>
          <w:sz w:val="20"/>
          <w:szCs w:val="20"/>
          <w:vertAlign w:val="subscript"/>
        </w:rPr>
        <w:t>4</w:t>
      </w:r>
      <w:r w:rsidRPr="008E538E">
        <w:rPr>
          <w:rFonts w:ascii="Palatino Linotype" w:eastAsia="宋体" w:hAnsi="Palatino Linotype" w:cs="Times New Roman"/>
          <w:sz w:val="20"/>
          <w:szCs w:val="20"/>
          <w:vertAlign w:val="superscript"/>
        </w:rPr>
        <w:t>+</w:t>
      </w:r>
      <w:r w:rsidRPr="008E538E">
        <w:rPr>
          <w:rFonts w:ascii="Palatino Linotype" w:eastAsia="宋体" w:hAnsi="Palatino Linotype" w:cs="Times New Roman"/>
          <w:sz w:val="20"/>
          <w:szCs w:val="20"/>
        </w:rPr>
        <w:t>-N in the sample bottles, respectively; V (L) is the volume of the slurry; W (g) is the dry weight of the sediment in the sample bottle; and T (h) is the culture time.</w:t>
      </w:r>
    </w:p>
    <w:p w14:paraId="4A201B1F" w14:textId="77777777" w:rsidR="00705928" w:rsidRDefault="00705928" w:rsidP="00FC5D2B">
      <w:pPr>
        <w:autoSpaceDE w:val="0"/>
        <w:autoSpaceDN w:val="0"/>
        <w:adjustRightInd w:val="0"/>
        <w:spacing w:line="228" w:lineRule="auto"/>
        <w:ind w:firstLineChars="200" w:firstLine="400"/>
        <w:rPr>
          <w:rFonts w:ascii="Palatino Linotype" w:eastAsia="宋体" w:hAnsi="Palatino Linotype" w:cs="Times New Roman"/>
          <w:sz w:val="20"/>
          <w:szCs w:val="20"/>
        </w:rPr>
      </w:pPr>
      <w:r w:rsidRPr="008E538E">
        <w:rPr>
          <w:rFonts w:ascii="Palatino Linotype" w:eastAsia="宋体" w:hAnsi="Palatino Linotype" w:cs="Times New Roman"/>
          <w:sz w:val="20"/>
          <w:szCs w:val="20"/>
        </w:rPr>
        <w:t xml:space="preserve">(3) The formula for calculating the potential </w:t>
      </w:r>
      <w:r w:rsidRPr="008E538E">
        <w:rPr>
          <w:rFonts w:ascii="Palatino Linotype" w:eastAsia="宋体" w:hAnsi="Palatino Linotype" w:cs="Times New Roman"/>
          <w:kern w:val="0"/>
          <w:sz w:val="20"/>
          <w:szCs w:val="20"/>
        </w:rPr>
        <w:t>NFR</w:t>
      </w:r>
      <w:r w:rsidRPr="008E538E">
        <w:rPr>
          <w:rFonts w:ascii="Palatino Linotype" w:eastAsia="宋体" w:hAnsi="Palatino Linotype" w:cs="Times New Roman"/>
          <w:sz w:val="20"/>
          <w:szCs w:val="20"/>
        </w:rPr>
        <w:t xml:space="preserve"> is as follows:</w:t>
      </w:r>
    </w:p>
    <w:tbl>
      <w:tblPr>
        <w:tblW w:w="785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8"/>
        <w:gridCol w:w="431"/>
      </w:tblGrid>
      <w:tr w:rsidR="00635422" w:rsidRPr="00D61D1F" w14:paraId="7A6F5BBB" w14:textId="77777777" w:rsidTr="00D74B65">
        <w:trPr>
          <w:jc w:val="center"/>
        </w:trPr>
        <w:tc>
          <w:tcPr>
            <w:tcW w:w="7428" w:type="dxa"/>
          </w:tcPr>
          <w:p w14:paraId="607D57F1" w14:textId="0545E0CB" w:rsidR="00635422" w:rsidRPr="00635422" w:rsidRDefault="00635422" w:rsidP="00FC5D2B">
            <w:pPr>
              <w:pStyle w:val="MDPI39equation"/>
              <w:spacing w:line="228" w:lineRule="auto"/>
            </w:pPr>
            <m:oMathPara>
              <m:oMath>
                <m:r>
                  <w:rPr>
                    <w:rFonts w:ascii="Cambria Math" w:hAnsi="Cambria Math"/>
                  </w:rPr>
                  <m:t>N</m:t>
                </m:r>
                <m:r>
                  <w:rPr>
                    <w:rFonts w:ascii="Cambria Math" w:eastAsiaTheme="minorEastAsia" w:hAnsi="Cambria Math"/>
                    <w:lang w:eastAsia="zh-CN"/>
                  </w:rPr>
                  <m:t>F</m:t>
                </m:r>
                <m:r>
                  <w:rPr>
                    <w:rFonts w:ascii="Cambria Math" w:eastAsiaTheme="minorEastAsia" w:hAnsi="Cambria Math"/>
                    <w:lang w:eastAsia="zh-CN"/>
                  </w:rPr>
                  <m:t>R=(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eastAsia="zh-CN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eastAsia="zh-CN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/>
                    <w:lang w:eastAsia="zh-CN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eastAsia="zh-CN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eastAsia="zh-CN"/>
                      </w:rPr>
                      <m:t>f</m:t>
                    </m:r>
                  </m:sub>
                </m:sSub>
                <m:r>
                  <w:rPr>
                    <w:rFonts w:ascii="Cambria Math" w:eastAsiaTheme="minorEastAsia" w:hAnsi="Cambria Math"/>
                    <w:lang w:eastAsia="zh-CN"/>
                  </w:rPr>
                  <m:t>)×V×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eastAsia="zh-CN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eastAsia="zh-CN"/>
                      </w:rPr>
                      <m:t>W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eastAsia="zh-CN"/>
                      </w:rPr>
                      <m:t>-1</m:t>
                    </m:r>
                  </m:sup>
                </m:sSup>
                <m:r>
                  <w:rPr>
                    <w:rFonts w:ascii="Cambria Math" w:eastAsiaTheme="minorEastAsia" w:hAnsi="Cambria Math"/>
                    <w:lang w:eastAsia="zh-CN"/>
                  </w:rPr>
                  <m:t>×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eastAsia="zh-CN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eastAsia="zh-CN"/>
                      </w:rPr>
                      <m:t>T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eastAsia="zh-CN"/>
                      </w:rPr>
                      <m:t>-1</m:t>
                    </m:r>
                  </m:sup>
                </m:sSup>
              </m:oMath>
            </m:oMathPara>
          </w:p>
        </w:tc>
        <w:tc>
          <w:tcPr>
            <w:tcW w:w="431" w:type="dxa"/>
            <w:vAlign w:val="center"/>
          </w:tcPr>
          <w:p w14:paraId="43A3B54E" w14:textId="77777777" w:rsidR="00635422" w:rsidRPr="003030D2" w:rsidRDefault="00635422" w:rsidP="00FC5D2B">
            <w:pPr>
              <w:pStyle w:val="MDPI3aequationnumber"/>
              <w:spacing w:line="228" w:lineRule="auto"/>
            </w:pPr>
            <w:r w:rsidRPr="003030D2">
              <w:t>(</w:t>
            </w:r>
            <w:r>
              <w:rPr>
                <w:rFonts w:eastAsiaTheme="minorEastAsia" w:hint="eastAsia"/>
                <w:lang w:eastAsia="zh-CN"/>
              </w:rPr>
              <w:t>3</w:t>
            </w:r>
            <w:r w:rsidRPr="003030D2">
              <w:t>)</w:t>
            </w:r>
          </w:p>
        </w:tc>
      </w:tr>
    </w:tbl>
    <w:p w14:paraId="135924EB" w14:textId="77777777" w:rsidR="00705928" w:rsidRPr="008E538E" w:rsidRDefault="00705928" w:rsidP="00FC5D2B">
      <w:pPr>
        <w:spacing w:line="228" w:lineRule="auto"/>
        <w:rPr>
          <w:rFonts w:ascii="Palatino Linotype" w:eastAsia="宋体" w:hAnsi="Palatino Linotype" w:cs="Times New Roman"/>
          <w:sz w:val="20"/>
          <w:szCs w:val="20"/>
        </w:rPr>
      </w:pPr>
      <w:r w:rsidRPr="008E538E">
        <w:rPr>
          <w:rFonts w:ascii="Palatino Linotype" w:eastAsia="宋体" w:hAnsi="Palatino Linotype" w:cs="Times New Roman"/>
          <w:sz w:val="20"/>
          <w:szCs w:val="20"/>
        </w:rPr>
        <w:t>where NFR (</w:t>
      </w:r>
      <w:proofErr w:type="spellStart"/>
      <w:r w:rsidRPr="008E538E">
        <w:rPr>
          <w:rFonts w:ascii="Palatino Linotype" w:eastAsia="宋体" w:hAnsi="Palatino Linotype" w:cs="Times New Roman"/>
          <w:sz w:val="20"/>
          <w:szCs w:val="20"/>
        </w:rPr>
        <w:t>μmol</w:t>
      </w:r>
      <w:proofErr w:type="spellEnd"/>
      <w:r w:rsidRPr="008E538E">
        <w:rPr>
          <w:rFonts w:ascii="Palatino Linotype" w:eastAsia="宋体" w:hAnsi="Palatino Linotype" w:cs="Times New Roman"/>
          <w:sz w:val="20"/>
          <w:szCs w:val="20"/>
        </w:rPr>
        <w:t xml:space="preserve"> N kg</w:t>
      </w:r>
      <w:r w:rsidRPr="008E538E">
        <w:rPr>
          <w:rFonts w:ascii="Palatino Linotype" w:eastAsia="宋体" w:hAnsi="Palatino Linotype" w:cs="Times New Roman"/>
          <w:sz w:val="20"/>
          <w:szCs w:val="20"/>
          <w:vertAlign w:val="superscript"/>
        </w:rPr>
        <w:t>-1</w:t>
      </w:r>
      <w:r w:rsidRPr="008E538E">
        <w:rPr>
          <w:rFonts w:ascii="Palatino Linotype" w:eastAsia="宋体" w:hAnsi="Palatino Linotype" w:cs="Times New Roman"/>
          <w:sz w:val="20"/>
          <w:szCs w:val="20"/>
        </w:rPr>
        <w:t xml:space="preserve"> h</w:t>
      </w:r>
      <w:r w:rsidRPr="008E538E">
        <w:rPr>
          <w:rFonts w:ascii="Palatino Linotype" w:eastAsia="宋体" w:hAnsi="Palatino Linotype" w:cs="Times New Roman"/>
          <w:sz w:val="20"/>
          <w:szCs w:val="20"/>
          <w:vertAlign w:val="superscript"/>
        </w:rPr>
        <w:t>-1</w:t>
      </w:r>
      <w:r w:rsidRPr="008E538E">
        <w:rPr>
          <w:rFonts w:ascii="Palatino Linotype" w:eastAsia="宋体" w:hAnsi="Palatino Linotype" w:cs="Times New Roman"/>
          <w:sz w:val="20"/>
          <w:szCs w:val="20"/>
        </w:rPr>
        <w:t xml:space="preserve">) is the nitrogen fixation rate; </w:t>
      </w:r>
      <w:r w:rsidRPr="008E538E">
        <w:rPr>
          <w:rFonts w:ascii="Palatino Linotype" w:eastAsia="宋体" w:hAnsi="Palatino Linotype" w:cs="Times New Roman"/>
          <w:kern w:val="0"/>
          <w:sz w:val="20"/>
          <w:szCs w:val="20"/>
        </w:rPr>
        <w:t>C</w:t>
      </w:r>
      <w:r w:rsidRPr="008E538E">
        <w:rPr>
          <w:rFonts w:ascii="Palatino Linotype" w:eastAsia="宋体" w:hAnsi="Palatino Linotype" w:cs="Times New Roman"/>
          <w:kern w:val="0"/>
          <w:sz w:val="20"/>
          <w:szCs w:val="20"/>
          <w:vertAlign w:val="subscript"/>
        </w:rPr>
        <w:t>i</w:t>
      </w:r>
      <w:r w:rsidRPr="008E538E">
        <w:rPr>
          <w:rFonts w:ascii="Palatino Linotype" w:eastAsia="宋体" w:hAnsi="Palatino Linotype" w:cs="Times New Roman"/>
          <w:sz w:val="20"/>
          <w:szCs w:val="20"/>
        </w:rPr>
        <w:t xml:space="preserve"> and</w:t>
      </w:r>
      <w:r w:rsidRPr="008E538E">
        <w:rPr>
          <w:rFonts w:ascii="Palatino Linotype" w:eastAsia="宋体" w:hAnsi="Palatino Linotype" w:cs="Times New Roman"/>
          <w:kern w:val="0"/>
          <w:sz w:val="20"/>
          <w:szCs w:val="20"/>
        </w:rPr>
        <w:t xml:space="preserve"> C</w:t>
      </w:r>
      <w:r w:rsidRPr="008E538E">
        <w:rPr>
          <w:rFonts w:ascii="Palatino Linotype" w:eastAsia="宋体" w:hAnsi="Palatino Linotype" w:cs="Times New Roman"/>
          <w:kern w:val="0"/>
          <w:sz w:val="20"/>
          <w:szCs w:val="20"/>
          <w:vertAlign w:val="subscript"/>
        </w:rPr>
        <w:t>f</w:t>
      </w:r>
      <w:r w:rsidRPr="008E538E">
        <w:rPr>
          <w:rFonts w:ascii="Palatino Linotype" w:eastAsia="宋体" w:hAnsi="Palatino Linotype" w:cs="Times New Roman"/>
          <w:sz w:val="20"/>
          <w:szCs w:val="20"/>
        </w:rPr>
        <w:t xml:space="preserve"> are the initial and final concentrations, respectively, of </w:t>
      </w:r>
      <w:r w:rsidRPr="008E538E">
        <w:rPr>
          <w:rFonts w:ascii="Palatino Linotype" w:eastAsia="宋体" w:hAnsi="Palatino Linotype" w:cs="Times New Roman"/>
          <w:kern w:val="0"/>
          <w:sz w:val="20"/>
          <w:szCs w:val="20"/>
          <w:vertAlign w:val="superscript"/>
        </w:rPr>
        <w:t>15</w:t>
      </w:r>
      <w:r w:rsidRPr="008E538E">
        <w:rPr>
          <w:rFonts w:ascii="Palatino Linotype" w:eastAsia="宋体" w:hAnsi="Palatino Linotype" w:cs="Times New Roman"/>
          <w:kern w:val="0"/>
          <w:sz w:val="20"/>
          <w:szCs w:val="20"/>
        </w:rPr>
        <w:t>N</w:t>
      </w:r>
      <w:r w:rsidRPr="008E538E">
        <w:rPr>
          <w:rFonts w:ascii="Palatino Linotype" w:eastAsia="宋体" w:hAnsi="Palatino Linotype" w:cs="Times New Roman"/>
          <w:sz w:val="20"/>
          <w:szCs w:val="20"/>
        </w:rPr>
        <w:t>-labeled substances in the sample bottles (</w:t>
      </w:r>
      <w:proofErr w:type="spellStart"/>
      <w:r w:rsidRPr="008E538E">
        <w:rPr>
          <w:rFonts w:ascii="Palatino Linotype" w:eastAsia="宋体" w:hAnsi="Palatino Linotype" w:cs="Times New Roman"/>
          <w:sz w:val="20"/>
          <w:szCs w:val="20"/>
        </w:rPr>
        <w:t>μmol</w:t>
      </w:r>
      <w:proofErr w:type="spellEnd"/>
      <w:r w:rsidRPr="008E538E">
        <w:rPr>
          <w:rFonts w:ascii="Palatino Linotype" w:eastAsia="宋体" w:hAnsi="Palatino Linotype" w:cs="Times New Roman"/>
          <w:sz w:val="20"/>
          <w:szCs w:val="20"/>
        </w:rPr>
        <w:t xml:space="preserve"> NL</w:t>
      </w:r>
      <w:r w:rsidRPr="008E538E">
        <w:rPr>
          <w:rFonts w:ascii="Palatino Linotype" w:eastAsia="宋体" w:hAnsi="Palatino Linotype" w:cs="Times New Roman"/>
          <w:sz w:val="20"/>
          <w:szCs w:val="20"/>
          <w:vertAlign w:val="superscript"/>
        </w:rPr>
        <w:t>-1</w:t>
      </w:r>
      <w:r w:rsidRPr="008E538E">
        <w:rPr>
          <w:rFonts w:ascii="Palatino Linotype" w:eastAsia="宋体" w:hAnsi="Palatino Linotype" w:cs="Times New Roman"/>
          <w:sz w:val="20"/>
          <w:szCs w:val="20"/>
        </w:rPr>
        <w:t>); V (L) is the volume of cultivation slurry; W (g) is the dry weight of the sediment in the sample bottle; and T (h) is the culture time.</w:t>
      </w:r>
    </w:p>
    <w:p w14:paraId="5DE9F568" w14:textId="77777777" w:rsidR="00705928" w:rsidRPr="008E538E" w:rsidRDefault="00705928" w:rsidP="00705928">
      <w:pPr>
        <w:spacing w:line="480" w:lineRule="auto"/>
        <w:ind w:firstLineChars="200" w:firstLine="400"/>
        <w:rPr>
          <w:rFonts w:ascii="Palatino Linotype" w:eastAsia="宋体" w:hAnsi="Palatino Linotype" w:cs="Times New Roman"/>
          <w:sz w:val="20"/>
          <w:szCs w:val="20"/>
        </w:rPr>
      </w:pPr>
    </w:p>
    <w:p w14:paraId="57A58F3A" w14:textId="4DD6566C" w:rsidR="00155A6E" w:rsidRPr="008E538E" w:rsidRDefault="00155A6E" w:rsidP="00155A6E">
      <w:pPr>
        <w:autoSpaceDE w:val="0"/>
        <w:autoSpaceDN w:val="0"/>
        <w:adjustRightInd w:val="0"/>
        <w:spacing w:line="360" w:lineRule="auto"/>
        <w:ind w:firstLineChars="200" w:firstLine="400"/>
        <w:rPr>
          <w:rFonts w:ascii="Palatino Linotype" w:eastAsia="宋体" w:hAnsi="Palatino Linotype" w:cs="Times New Roman"/>
          <w:sz w:val="20"/>
          <w:szCs w:val="20"/>
        </w:rPr>
      </w:pPr>
    </w:p>
    <w:p w14:paraId="371B0781" w14:textId="77777777" w:rsidR="00886C8B" w:rsidRPr="008E538E" w:rsidRDefault="00886C8B" w:rsidP="00155A6E">
      <w:pPr>
        <w:autoSpaceDE w:val="0"/>
        <w:autoSpaceDN w:val="0"/>
        <w:adjustRightInd w:val="0"/>
        <w:spacing w:line="480" w:lineRule="auto"/>
        <w:ind w:firstLineChars="200" w:firstLine="400"/>
        <w:rPr>
          <w:rFonts w:ascii="Palatino Linotype" w:eastAsia="宋体" w:hAnsi="Palatino Linotype" w:cs="Times New Roman"/>
          <w:kern w:val="0"/>
          <w:sz w:val="20"/>
          <w:szCs w:val="20"/>
        </w:rPr>
        <w:sectPr w:rsidR="00886C8B" w:rsidRPr="008E538E" w:rsidSect="00817DCB">
          <w:pgSz w:w="11906" w:h="16838"/>
          <w:pgMar w:top="1418" w:right="1418" w:bottom="1418" w:left="1418" w:header="851" w:footer="992" w:gutter="0"/>
          <w:cols w:space="425"/>
          <w:docGrid w:type="linesAndChars" w:linePitch="312"/>
        </w:sectPr>
      </w:pPr>
    </w:p>
    <w:p w14:paraId="7FF962BE" w14:textId="309F3A61" w:rsidR="00705928" w:rsidRPr="00FC5D2B" w:rsidRDefault="00705928" w:rsidP="00FC5D2B">
      <w:pPr>
        <w:pStyle w:val="MDPI41tablecaption"/>
        <w:ind w:left="0"/>
        <w:jc w:val="left"/>
        <w:rPr>
          <w:rFonts w:eastAsiaTheme="minorEastAsia" w:hint="eastAsia"/>
          <w:bCs/>
          <w:szCs w:val="18"/>
          <w:lang w:eastAsia="zh-CN"/>
        </w:rPr>
      </w:pPr>
      <w:bookmarkStart w:id="3" w:name="_Hlk144886243"/>
      <w:bookmarkEnd w:id="2"/>
      <w:r w:rsidRPr="00FC5D2B">
        <w:rPr>
          <w:b/>
          <w:szCs w:val="18"/>
        </w:rPr>
        <w:lastRenderedPageBreak/>
        <w:t>T</w:t>
      </w:r>
      <w:bookmarkEnd w:id="3"/>
      <w:r w:rsidRPr="00FC5D2B">
        <w:rPr>
          <w:b/>
          <w:szCs w:val="18"/>
        </w:rPr>
        <w:t>able S1</w:t>
      </w:r>
      <w:r w:rsidR="00FC5D2B">
        <w:rPr>
          <w:rFonts w:eastAsiaTheme="minorEastAsia" w:hint="eastAsia"/>
          <w:b/>
          <w:szCs w:val="18"/>
          <w:lang w:eastAsia="zh-CN"/>
        </w:rPr>
        <w:t>.</w:t>
      </w:r>
      <w:r w:rsidRPr="00FC5D2B">
        <w:rPr>
          <w:b/>
          <w:szCs w:val="18"/>
        </w:rPr>
        <w:t xml:space="preserve"> </w:t>
      </w:r>
      <w:r w:rsidRPr="00FC5D2B">
        <w:rPr>
          <w:bCs/>
          <w:szCs w:val="18"/>
        </w:rPr>
        <w:t>Physical and chemical properties of water around roots</w:t>
      </w:r>
      <w:r w:rsidR="00FC5D2B">
        <w:rPr>
          <w:rFonts w:eastAsiaTheme="minorEastAsia" w:hint="eastAsia"/>
          <w:bCs/>
          <w:szCs w:val="18"/>
          <w:lang w:eastAsia="zh-CN"/>
        </w:rPr>
        <w:t>.</w:t>
      </w:r>
    </w:p>
    <w:tbl>
      <w:tblPr>
        <w:tblStyle w:val="a7"/>
        <w:tblW w:w="4453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9"/>
        <w:gridCol w:w="1532"/>
        <w:gridCol w:w="1457"/>
        <w:gridCol w:w="1270"/>
        <w:gridCol w:w="1766"/>
        <w:gridCol w:w="1479"/>
        <w:gridCol w:w="1767"/>
        <w:gridCol w:w="1760"/>
      </w:tblGrid>
      <w:tr w:rsidR="00461FB3" w:rsidRPr="008E538E" w14:paraId="2708C845" w14:textId="77777777" w:rsidTr="00883FA8">
        <w:trPr>
          <w:trHeight w:val="276"/>
        </w:trPr>
        <w:tc>
          <w:tcPr>
            <w:tcW w:w="558" w:type="pct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6D4A81C4" w14:textId="77777777" w:rsidR="00394D8F" w:rsidRPr="00F15223" w:rsidRDefault="00A30504" w:rsidP="006C4199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F15223">
              <w:rPr>
                <w:rFonts w:ascii="Palatino Linotype" w:hAnsi="Palatino Linotype" w:cs="Times New Roman"/>
                <w:b/>
                <w:sz w:val="20"/>
                <w:szCs w:val="20"/>
              </w:rPr>
              <w:t>Type of ditch</w:t>
            </w:r>
          </w:p>
        </w:tc>
        <w:tc>
          <w:tcPr>
            <w:tcW w:w="617" w:type="pct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5E613570" w14:textId="77777777" w:rsidR="00394D8F" w:rsidRPr="00F15223" w:rsidRDefault="00394D8F" w:rsidP="006C4199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F15223">
              <w:rPr>
                <w:rFonts w:ascii="Palatino Linotype" w:hAnsi="Palatino Linotype" w:cs="Times New Roman"/>
                <w:b/>
                <w:sz w:val="20"/>
                <w:szCs w:val="20"/>
              </w:rPr>
              <w:t>T</w:t>
            </w:r>
            <w:r w:rsidR="00A52468" w:rsidRPr="00F15223">
              <w:rPr>
                <w:rFonts w:ascii="Palatino Linotype" w:hAnsi="Palatino Linotype" w:cs="Times New Roman"/>
                <w:b/>
                <w:sz w:val="20"/>
                <w:szCs w:val="20"/>
              </w:rPr>
              <w:t>-W</w:t>
            </w:r>
            <w:r w:rsidRPr="00F15223">
              <w:rPr>
                <w:rFonts w:ascii="Palatino Linotype" w:hAnsi="Palatino Linotype" w:cs="Times New Roman"/>
                <w:b/>
                <w:sz w:val="20"/>
                <w:szCs w:val="20"/>
              </w:rPr>
              <w:t xml:space="preserve"> (</w:t>
            </w:r>
            <w:r w:rsidRPr="00F15223">
              <w:rPr>
                <w:rFonts w:ascii="Cambria Math" w:hAnsi="Cambria Math" w:cs="Cambria Math"/>
                <w:b/>
                <w:sz w:val="20"/>
                <w:szCs w:val="20"/>
              </w:rPr>
              <w:t>℃</w:t>
            </w:r>
            <w:r w:rsidRPr="00F15223">
              <w:rPr>
                <w:rFonts w:ascii="Palatino Linotype" w:hAnsi="Palatino Linotype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87" w:type="pct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524BDFA1" w14:textId="77777777" w:rsidR="00394D8F" w:rsidRPr="00F15223" w:rsidRDefault="00394D8F" w:rsidP="006C4199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F15223">
              <w:rPr>
                <w:rFonts w:ascii="Palatino Linotype" w:hAnsi="Palatino Linotype" w:cs="Times New Roman"/>
                <w:b/>
                <w:sz w:val="20"/>
                <w:szCs w:val="20"/>
              </w:rPr>
              <w:t>DO</w:t>
            </w:r>
            <w:r w:rsidR="00A52468" w:rsidRPr="00F15223">
              <w:rPr>
                <w:rFonts w:ascii="Palatino Linotype" w:hAnsi="Palatino Linotype" w:cs="Times New Roman"/>
                <w:b/>
                <w:sz w:val="20"/>
                <w:szCs w:val="20"/>
              </w:rPr>
              <w:t>-W</w:t>
            </w:r>
            <w:r w:rsidRPr="00F15223">
              <w:rPr>
                <w:rFonts w:ascii="Palatino Linotype" w:hAnsi="Palatino Linotype" w:cs="Times New Roman"/>
                <w:b/>
                <w:sz w:val="20"/>
                <w:szCs w:val="20"/>
              </w:rPr>
              <w:t xml:space="preserve"> (mg/L)</w:t>
            </w:r>
          </w:p>
        </w:tc>
        <w:tc>
          <w:tcPr>
            <w:tcW w:w="512" w:type="pct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43CF0A71" w14:textId="77777777" w:rsidR="00394D8F" w:rsidRPr="00F15223" w:rsidRDefault="00394D8F" w:rsidP="006C4199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F15223">
              <w:rPr>
                <w:rFonts w:ascii="Palatino Linotype" w:hAnsi="Palatino Linotype" w:cs="Times New Roman"/>
                <w:b/>
                <w:sz w:val="20"/>
                <w:szCs w:val="20"/>
              </w:rPr>
              <w:t>pH</w:t>
            </w:r>
            <w:r w:rsidR="00A52468" w:rsidRPr="00F15223">
              <w:rPr>
                <w:rFonts w:ascii="Palatino Linotype" w:hAnsi="Palatino Linotype" w:cs="Times New Roman"/>
                <w:b/>
                <w:sz w:val="20"/>
                <w:szCs w:val="20"/>
              </w:rPr>
              <w:t>-W</w:t>
            </w:r>
          </w:p>
        </w:tc>
        <w:tc>
          <w:tcPr>
            <w:tcW w:w="711" w:type="pct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78D05A8D" w14:textId="77777777" w:rsidR="00394D8F" w:rsidRPr="00F15223" w:rsidRDefault="00394D8F" w:rsidP="006C4199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F15223">
              <w:rPr>
                <w:rFonts w:ascii="Palatino Linotype" w:hAnsi="Palatino Linotype" w:cs="Times New Roman"/>
                <w:b/>
                <w:sz w:val="20"/>
                <w:szCs w:val="20"/>
              </w:rPr>
              <w:t>ORP</w:t>
            </w:r>
            <w:r w:rsidR="00A52468" w:rsidRPr="00F15223">
              <w:rPr>
                <w:rFonts w:ascii="Palatino Linotype" w:hAnsi="Palatino Linotype" w:cs="Times New Roman"/>
                <w:b/>
                <w:sz w:val="20"/>
                <w:szCs w:val="20"/>
              </w:rPr>
              <w:t>-W</w:t>
            </w:r>
            <w:r w:rsidRPr="00F15223">
              <w:rPr>
                <w:rFonts w:ascii="Palatino Linotype" w:hAnsi="Palatino Linotype" w:cs="Times New Roman"/>
                <w:b/>
                <w:sz w:val="20"/>
                <w:szCs w:val="20"/>
              </w:rPr>
              <w:t xml:space="preserve"> (mV)</w:t>
            </w:r>
          </w:p>
        </w:tc>
        <w:tc>
          <w:tcPr>
            <w:tcW w:w="596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C2EDAB1" w14:textId="77777777" w:rsidR="00394D8F" w:rsidRPr="00F15223" w:rsidRDefault="00394D8F" w:rsidP="006C4199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F15223">
              <w:rPr>
                <w:rFonts w:ascii="Palatino Linotype" w:hAnsi="Palatino Linotype" w:cs="Times New Roman"/>
                <w:b/>
                <w:sz w:val="20"/>
                <w:szCs w:val="20"/>
              </w:rPr>
              <w:t>TN-W(mg/L)</w:t>
            </w:r>
          </w:p>
        </w:tc>
        <w:tc>
          <w:tcPr>
            <w:tcW w:w="711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C88A1B9" w14:textId="77777777" w:rsidR="00394D8F" w:rsidRPr="00F15223" w:rsidRDefault="00394D8F" w:rsidP="006C4199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F15223">
              <w:rPr>
                <w:rFonts w:ascii="Palatino Linotype" w:hAnsi="Palatino Linotype" w:cs="Times New Roman"/>
                <w:b/>
                <w:sz w:val="20"/>
                <w:szCs w:val="20"/>
              </w:rPr>
              <w:t>NH</w:t>
            </w:r>
            <w:r w:rsidRPr="00F15223">
              <w:rPr>
                <w:rFonts w:ascii="Palatino Linotype" w:hAnsi="Palatino Linotype" w:cs="Times New Roman"/>
                <w:b/>
                <w:sz w:val="20"/>
                <w:szCs w:val="20"/>
                <w:vertAlign w:val="subscript"/>
              </w:rPr>
              <w:t>4</w:t>
            </w:r>
            <w:r w:rsidRPr="00F15223">
              <w:rPr>
                <w:rFonts w:ascii="Palatino Linotype" w:hAnsi="Palatino Linotype" w:cs="Times New Roman"/>
                <w:b/>
                <w:sz w:val="20"/>
                <w:szCs w:val="20"/>
                <w:vertAlign w:val="superscript"/>
              </w:rPr>
              <w:t>+</w:t>
            </w:r>
            <w:r w:rsidRPr="00F15223">
              <w:rPr>
                <w:rFonts w:ascii="Palatino Linotype" w:hAnsi="Palatino Linotype" w:cs="Times New Roman"/>
                <w:b/>
                <w:sz w:val="20"/>
                <w:szCs w:val="20"/>
              </w:rPr>
              <w:t>-W(mg/L)</w:t>
            </w:r>
          </w:p>
        </w:tc>
        <w:tc>
          <w:tcPr>
            <w:tcW w:w="708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0B125EE" w14:textId="77777777" w:rsidR="00394D8F" w:rsidRPr="00F15223" w:rsidRDefault="00394D8F" w:rsidP="006C4199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F15223">
              <w:rPr>
                <w:rFonts w:ascii="Palatino Linotype" w:hAnsi="Palatino Linotype" w:cs="Times New Roman"/>
                <w:b/>
                <w:sz w:val="20"/>
                <w:szCs w:val="20"/>
              </w:rPr>
              <w:t>NO</w:t>
            </w:r>
            <w:r w:rsidRPr="00F15223">
              <w:rPr>
                <w:rFonts w:ascii="Palatino Linotype" w:hAnsi="Palatino Linotype" w:cs="Times New Roman"/>
                <w:b/>
                <w:sz w:val="20"/>
                <w:szCs w:val="20"/>
                <w:vertAlign w:val="subscript"/>
              </w:rPr>
              <w:t>3</w:t>
            </w:r>
            <w:r w:rsidRPr="00F15223">
              <w:rPr>
                <w:rFonts w:ascii="Palatino Linotype" w:hAnsi="Palatino Linotype" w:cs="Times New Roman"/>
                <w:b/>
                <w:sz w:val="20"/>
                <w:szCs w:val="20"/>
                <w:vertAlign w:val="superscript"/>
              </w:rPr>
              <w:t>-</w:t>
            </w:r>
            <w:r w:rsidRPr="00F15223">
              <w:rPr>
                <w:rFonts w:ascii="Palatino Linotype" w:hAnsi="Palatino Linotype" w:cs="Times New Roman"/>
                <w:b/>
                <w:sz w:val="20"/>
                <w:szCs w:val="20"/>
              </w:rPr>
              <w:t>-W(mg/L)</w:t>
            </w:r>
          </w:p>
        </w:tc>
      </w:tr>
      <w:tr w:rsidR="00461FB3" w:rsidRPr="008E538E" w14:paraId="6F491AB3" w14:textId="77777777" w:rsidTr="00883FA8">
        <w:trPr>
          <w:trHeight w:val="276"/>
        </w:trPr>
        <w:tc>
          <w:tcPr>
            <w:tcW w:w="558" w:type="pct"/>
            <w:vAlign w:val="center"/>
            <w:hideMark/>
          </w:tcPr>
          <w:p w14:paraId="16F7CA60" w14:textId="77777777" w:rsidR="00394D8F" w:rsidRPr="008E538E" w:rsidRDefault="00A52468" w:rsidP="006C4199">
            <w:pPr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A</w:t>
            </w:r>
            <w:r w:rsidR="00394D8F"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-</w:t>
            </w:r>
            <w:proofErr w:type="spellStart"/>
            <w:r w:rsidR="00394D8F"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P</w:t>
            </w: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617" w:type="pct"/>
            <w:noWrap/>
            <w:vAlign w:val="center"/>
            <w:hideMark/>
          </w:tcPr>
          <w:p w14:paraId="3B1B728B" w14:textId="77777777" w:rsidR="00394D8F" w:rsidRPr="008E538E" w:rsidRDefault="00394D8F" w:rsidP="006C4199">
            <w:pPr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bCs/>
                <w:sz w:val="20"/>
                <w:szCs w:val="20"/>
              </w:rPr>
              <w:t>29.13±0.66ab</w:t>
            </w:r>
          </w:p>
        </w:tc>
        <w:tc>
          <w:tcPr>
            <w:tcW w:w="587" w:type="pct"/>
            <w:noWrap/>
            <w:vAlign w:val="center"/>
            <w:hideMark/>
          </w:tcPr>
          <w:p w14:paraId="27062064" w14:textId="77777777" w:rsidR="00394D8F" w:rsidRPr="008E538E" w:rsidRDefault="00394D8F" w:rsidP="006C4199">
            <w:pPr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bCs/>
                <w:sz w:val="20"/>
                <w:szCs w:val="20"/>
              </w:rPr>
              <w:t>5.88±0.68b</w:t>
            </w:r>
          </w:p>
        </w:tc>
        <w:tc>
          <w:tcPr>
            <w:tcW w:w="512" w:type="pct"/>
            <w:noWrap/>
            <w:vAlign w:val="center"/>
            <w:hideMark/>
          </w:tcPr>
          <w:p w14:paraId="31156F0D" w14:textId="77777777" w:rsidR="00394D8F" w:rsidRPr="008E538E" w:rsidRDefault="00394D8F" w:rsidP="006C4199">
            <w:pPr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bCs/>
                <w:sz w:val="20"/>
                <w:szCs w:val="20"/>
              </w:rPr>
              <w:t>7.57±0.51a</w:t>
            </w:r>
          </w:p>
        </w:tc>
        <w:tc>
          <w:tcPr>
            <w:tcW w:w="711" w:type="pct"/>
            <w:noWrap/>
            <w:vAlign w:val="center"/>
            <w:hideMark/>
          </w:tcPr>
          <w:p w14:paraId="1E520D95" w14:textId="77777777" w:rsidR="00394D8F" w:rsidRPr="008E538E" w:rsidRDefault="00394D8F" w:rsidP="006C4199">
            <w:pPr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bCs/>
                <w:sz w:val="20"/>
                <w:szCs w:val="20"/>
              </w:rPr>
              <w:t>206.36±11.25a</w:t>
            </w:r>
          </w:p>
        </w:tc>
        <w:tc>
          <w:tcPr>
            <w:tcW w:w="596" w:type="pct"/>
          </w:tcPr>
          <w:p w14:paraId="4CDFC806" w14:textId="77777777" w:rsidR="00394D8F" w:rsidRPr="008E538E" w:rsidRDefault="00394D8F" w:rsidP="006C4199">
            <w:pPr>
              <w:jc w:val="center"/>
              <w:rPr>
                <w:rFonts w:ascii="Palatino Linotype" w:eastAsia="等线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bCs/>
                <w:sz w:val="20"/>
                <w:szCs w:val="20"/>
              </w:rPr>
              <w:t>1.58±0.06b</w:t>
            </w:r>
          </w:p>
        </w:tc>
        <w:tc>
          <w:tcPr>
            <w:tcW w:w="711" w:type="pct"/>
          </w:tcPr>
          <w:p w14:paraId="40095F2D" w14:textId="77777777" w:rsidR="00394D8F" w:rsidRPr="008E538E" w:rsidRDefault="00394D8F" w:rsidP="006C4199">
            <w:pPr>
              <w:jc w:val="center"/>
              <w:rPr>
                <w:rFonts w:ascii="Palatino Linotype" w:eastAsia="等线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bCs/>
                <w:sz w:val="20"/>
                <w:szCs w:val="20"/>
              </w:rPr>
              <w:t>0.69±0.06c</w:t>
            </w:r>
          </w:p>
        </w:tc>
        <w:tc>
          <w:tcPr>
            <w:tcW w:w="708" w:type="pct"/>
          </w:tcPr>
          <w:p w14:paraId="429528C0" w14:textId="77777777" w:rsidR="00394D8F" w:rsidRPr="008E538E" w:rsidRDefault="00394D8F" w:rsidP="006C4199">
            <w:pPr>
              <w:jc w:val="center"/>
              <w:rPr>
                <w:rFonts w:ascii="Palatino Linotype" w:eastAsia="等线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bCs/>
                <w:sz w:val="20"/>
                <w:szCs w:val="20"/>
              </w:rPr>
              <w:t>0.66±0.13a</w:t>
            </w:r>
          </w:p>
        </w:tc>
      </w:tr>
      <w:tr w:rsidR="00461FB3" w:rsidRPr="008E538E" w14:paraId="7687497B" w14:textId="77777777" w:rsidTr="00883FA8">
        <w:trPr>
          <w:trHeight w:val="276"/>
        </w:trPr>
        <w:tc>
          <w:tcPr>
            <w:tcW w:w="558" w:type="pct"/>
            <w:vAlign w:val="center"/>
          </w:tcPr>
          <w:p w14:paraId="629233C5" w14:textId="77777777" w:rsidR="00394D8F" w:rsidRPr="008E538E" w:rsidRDefault="00A52468" w:rsidP="006C4199">
            <w:pPr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A</w:t>
            </w:r>
            <w:r w:rsidR="00394D8F"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-T</w:t>
            </w: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yp</w:t>
            </w:r>
          </w:p>
        </w:tc>
        <w:tc>
          <w:tcPr>
            <w:tcW w:w="617" w:type="pct"/>
            <w:noWrap/>
            <w:vAlign w:val="center"/>
          </w:tcPr>
          <w:p w14:paraId="1DD8F864" w14:textId="77777777" w:rsidR="00394D8F" w:rsidRPr="008E538E" w:rsidRDefault="00394D8F" w:rsidP="006C4199">
            <w:pPr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bCs/>
                <w:sz w:val="20"/>
                <w:szCs w:val="20"/>
              </w:rPr>
              <w:t>27.80±1.08b</w:t>
            </w:r>
          </w:p>
        </w:tc>
        <w:tc>
          <w:tcPr>
            <w:tcW w:w="587" w:type="pct"/>
            <w:noWrap/>
            <w:vAlign w:val="center"/>
          </w:tcPr>
          <w:p w14:paraId="27BDD66B" w14:textId="77777777" w:rsidR="00394D8F" w:rsidRPr="008E538E" w:rsidRDefault="00394D8F" w:rsidP="006C4199">
            <w:pPr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bCs/>
                <w:sz w:val="20"/>
                <w:szCs w:val="20"/>
              </w:rPr>
              <w:t>7.50±0.51a</w:t>
            </w:r>
          </w:p>
        </w:tc>
        <w:tc>
          <w:tcPr>
            <w:tcW w:w="512" w:type="pct"/>
            <w:noWrap/>
            <w:vAlign w:val="center"/>
          </w:tcPr>
          <w:p w14:paraId="38D7824A" w14:textId="77777777" w:rsidR="00394D8F" w:rsidRPr="008E538E" w:rsidRDefault="00394D8F" w:rsidP="006C4199">
            <w:pPr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bCs/>
                <w:sz w:val="20"/>
                <w:szCs w:val="20"/>
              </w:rPr>
              <w:t>7.53±0.37a</w:t>
            </w:r>
          </w:p>
        </w:tc>
        <w:tc>
          <w:tcPr>
            <w:tcW w:w="711" w:type="pct"/>
            <w:noWrap/>
            <w:vAlign w:val="center"/>
          </w:tcPr>
          <w:p w14:paraId="3EAE2C4C" w14:textId="77777777" w:rsidR="00394D8F" w:rsidRPr="008E538E" w:rsidRDefault="00394D8F" w:rsidP="006C4199">
            <w:pPr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bCs/>
                <w:sz w:val="20"/>
                <w:szCs w:val="20"/>
              </w:rPr>
              <w:t>207.95±9.24a</w:t>
            </w:r>
          </w:p>
        </w:tc>
        <w:tc>
          <w:tcPr>
            <w:tcW w:w="596" w:type="pct"/>
          </w:tcPr>
          <w:p w14:paraId="3AE62A2A" w14:textId="77777777" w:rsidR="00394D8F" w:rsidRPr="008E538E" w:rsidRDefault="00394D8F" w:rsidP="006C4199">
            <w:pPr>
              <w:jc w:val="center"/>
              <w:rPr>
                <w:rFonts w:ascii="Palatino Linotype" w:eastAsia="等线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bCs/>
                <w:sz w:val="20"/>
                <w:szCs w:val="20"/>
              </w:rPr>
              <w:t>1.66±0.08b</w:t>
            </w:r>
          </w:p>
        </w:tc>
        <w:tc>
          <w:tcPr>
            <w:tcW w:w="711" w:type="pct"/>
          </w:tcPr>
          <w:p w14:paraId="2AEC5CD5" w14:textId="77777777" w:rsidR="00394D8F" w:rsidRPr="008E538E" w:rsidRDefault="00394D8F" w:rsidP="006C4199">
            <w:pPr>
              <w:jc w:val="center"/>
              <w:rPr>
                <w:rFonts w:ascii="Palatino Linotype" w:eastAsia="等线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bCs/>
                <w:sz w:val="20"/>
                <w:szCs w:val="20"/>
              </w:rPr>
              <w:t>0.76±0.07bc</w:t>
            </w:r>
          </w:p>
        </w:tc>
        <w:tc>
          <w:tcPr>
            <w:tcW w:w="708" w:type="pct"/>
          </w:tcPr>
          <w:p w14:paraId="48B22D79" w14:textId="77777777" w:rsidR="00394D8F" w:rsidRPr="008E538E" w:rsidRDefault="00394D8F" w:rsidP="006C4199">
            <w:pPr>
              <w:jc w:val="center"/>
              <w:rPr>
                <w:rFonts w:ascii="Palatino Linotype" w:eastAsia="等线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bCs/>
                <w:sz w:val="20"/>
                <w:szCs w:val="20"/>
              </w:rPr>
              <w:t>0.47±0.05b</w:t>
            </w:r>
          </w:p>
        </w:tc>
      </w:tr>
      <w:tr w:rsidR="00461FB3" w:rsidRPr="008E538E" w14:paraId="36B9ED6C" w14:textId="77777777" w:rsidTr="00883FA8">
        <w:trPr>
          <w:trHeight w:val="276"/>
        </w:trPr>
        <w:tc>
          <w:tcPr>
            <w:tcW w:w="558" w:type="pct"/>
            <w:vAlign w:val="center"/>
          </w:tcPr>
          <w:p w14:paraId="3F1ADB4F" w14:textId="77777777" w:rsidR="00394D8F" w:rsidRPr="008E538E" w:rsidRDefault="00A52468" w:rsidP="006C4199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sz w:val="20"/>
                <w:szCs w:val="20"/>
              </w:rPr>
              <w:t>N-</w:t>
            </w:r>
            <w:proofErr w:type="spellStart"/>
            <w:r w:rsidR="00394D8F" w:rsidRPr="008E538E">
              <w:rPr>
                <w:rFonts w:ascii="Palatino Linotype" w:hAnsi="Palatino Linotype" w:cs="Times New Roman"/>
                <w:sz w:val="20"/>
                <w:szCs w:val="20"/>
              </w:rPr>
              <w:t>Phr</w:t>
            </w:r>
            <w:proofErr w:type="spellEnd"/>
          </w:p>
        </w:tc>
        <w:tc>
          <w:tcPr>
            <w:tcW w:w="617" w:type="pct"/>
            <w:noWrap/>
            <w:vAlign w:val="center"/>
          </w:tcPr>
          <w:p w14:paraId="045C47A2" w14:textId="77777777" w:rsidR="00394D8F" w:rsidRPr="008E538E" w:rsidRDefault="00394D8F" w:rsidP="006C4199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sz w:val="20"/>
                <w:szCs w:val="20"/>
              </w:rPr>
              <w:t>30.80±1.19a</w:t>
            </w:r>
          </w:p>
        </w:tc>
        <w:tc>
          <w:tcPr>
            <w:tcW w:w="587" w:type="pct"/>
            <w:noWrap/>
            <w:vAlign w:val="center"/>
          </w:tcPr>
          <w:p w14:paraId="6334D4D6" w14:textId="77777777" w:rsidR="00394D8F" w:rsidRPr="008E538E" w:rsidRDefault="00394D8F" w:rsidP="006C4199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sz w:val="20"/>
                <w:szCs w:val="20"/>
              </w:rPr>
              <w:t>2.58±0.25c</w:t>
            </w:r>
          </w:p>
        </w:tc>
        <w:tc>
          <w:tcPr>
            <w:tcW w:w="512" w:type="pct"/>
            <w:noWrap/>
            <w:vAlign w:val="center"/>
          </w:tcPr>
          <w:p w14:paraId="7CD5FE6A" w14:textId="77777777" w:rsidR="00394D8F" w:rsidRPr="008E538E" w:rsidRDefault="00394D8F" w:rsidP="006C4199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sz w:val="20"/>
                <w:szCs w:val="20"/>
              </w:rPr>
              <w:t>7.35±0.15a</w:t>
            </w:r>
          </w:p>
        </w:tc>
        <w:tc>
          <w:tcPr>
            <w:tcW w:w="711" w:type="pct"/>
            <w:noWrap/>
            <w:vAlign w:val="center"/>
          </w:tcPr>
          <w:p w14:paraId="388E1F32" w14:textId="77777777" w:rsidR="00394D8F" w:rsidRPr="008E538E" w:rsidRDefault="00394D8F" w:rsidP="006C4199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sz w:val="20"/>
                <w:szCs w:val="20"/>
              </w:rPr>
              <w:t>107.45±9.63c</w:t>
            </w:r>
          </w:p>
        </w:tc>
        <w:tc>
          <w:tcPr>
            <w:tcW w:w="596" w:type="pct"/>
          </w:tcPr>
          <w:p w14:paraId="3F4F9037" w14:textId="77777777" w:rsidR="00394D8F" w:rsidRPr="008E538E" w:rsidRDefault="00394D8F" w:rsidP="006C4199">
            <w:pPr>
              <w:jc w:val="center"/>
              <w:rPr>
                <w:rFonts w:ascii="Palatino Linotype" w:eastAsia="等线" w:hAnsi="Palatino Linotype" w:cs="Times New Roman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sz w:val="20"/>
                <w:szCs w:val="20"/>
              </w:rPr>
              <w:t>1.86±0.12a</w:t>
            </w:r>
          </w:p>
        </w:tc>
        <w:tc>
          <w:tcPr>
            <w:tcW w:w="711" w:type="pct"/>
          </w:tcPr>
          <w:p w14:paraId="6A5C59A8" w14:textId="77777777" w:rsidR="00394D8F" w:rsidRPr="008E538E" w:rsidRDefault="00394D8F" w:rsidP="006C4199">
            <w:pPr>
              <w:jc w:val="center"/>
              <w:rPr>
                <w:rFonts w:ascii="Palatino Linotype" w:eastAsia="等线" w:hAnsi="Palatino Linotype" w:cs="Times New Roman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sz w:val="20"/>
                <w:szCs w:val="20"/>
              </w:rPr>
              <w:t>0.93±0.08b</w:t>
            </w:r>
          </w:p>
        </w:tc>
        <w:tc>
          <w:tcPr>
            <w:tcW w:w="708" w:type="pct"/>
          </w:tcPr>
          <w:p w14:paraId="73E86D67" w14:textId="77777777" w:rsidR="00394D8F" w:rsidRPr="008E538E" w:rsidRDefault="00394D8F" w:rsidP="006C4199">
            <w:pPr>
              <w:jc w:val="center"/>
              <w:rPr>
                <w:rFonts w:ascii="Palatino Linotype" w:eastAsia="等线" w:hAnsi="Palatino Linotype" w:cs="Times New Roman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sz w:val="20"/>
                <w:szCs w:val="20"/>
              </w:rPr>
              <w:t>0.74±0.13a</w:t>
            </w:r>
          </w:p>
        </w:tc>
      </w:tr>
      <w:tr w:rsidR="00461FB3" w:rsidRPr="008E538E" w14:paraId="407D01BD" w14:textId="77777777" w:rsidTr="00883FA8">
        <w:trPr>
          <w:trHeight w:val="276"/>
        </w:trPr>
        <w:tc>
          <w:tcPr>
            <w:tcW w:w="558" w:type="pct"/>
            <w:vAlign w:val="center"/>
          </w:tcPr>
          <w:p w14:paraId="15D61C62" w14:textId="77777777" w:rsidR="00394D8F" w:rsidRPr="008E538E" w:rsidRDefault="00A52468" w:rsidP="006C4199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sz w:val="20"/>
                <w:szCs w:val="20"/>
              </w:rPr>
              <w:t>N-</w:t>
            </w:r>
            <w:proofErr w:type="spellStart"/>
            <w:r w:rsidR="00394D8F" w:rsidRPr="008E538E">
              <w:rPr>
                <w:rFonts w:ascii="Palatino Linotype" w:hAnsi="Palatino Linotype" w:cs="Times New Roman"/>
                <w:sz w:val="20"/>
                <w:szCs w:val="20"/>
              </w:rPr>
              <w:t>Typ</w:t>
            </w:r>
            <w:proofErr w:type="spellEnd"/>
          </w:p>
        </w:tc>
        <w:tc>
          <w:tcPr>
            <w:tcW w:w="617" w:type="pct"/>
            <w:noWrap/>
            <w:vAlign w:val="center"/>
          </w:tcPr>
          <w:p w14:paraId="520B8E67" w14:textId="77777777" w:rsidR="00394D8F" w:rsidRPr="008E538E" w:rsidRDefault="00394D8F" w:rsidP="006C4199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sz w:val="20"/>
                <w:szCs w:val="20"/>
              </w:rPr>
              <w:t>27.49±1.54b</w:t>
            </w:r>
          </w:p>
        </w:tc>
        <w:tc>
          <w:tcPr>
            <w:tcW w:w="587" w:type="pct"/>
            <w:noWrap/>
            <w:vAlign w:val="center"/>
          </w:tcPr>
          <w:p w14:paraId="2062E51B" w14:textId="778A33D3" w:rsidR="00394D8F" w:rsidRPr="008E538E" w:rsidRDefault="00394D8F" w:rsidP="006C4199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sz w:val="20"/>
                <w:szCs w:val="20"/>
              </w:rPr>
              <w:t>6.51±0.59a</w:t>
            </w:r>
            <w:r w:rsidR="00DC6CD4" w:rsidRPr="008E538E">
              <w:rPr>
                <w:rFonts w:ascii="Palatino Linotype" w:eastAsia="等线" w:hAnsi="Palatino Linotype" w:cs="Times New Roman"/>
                <w:sz w:val="20"/>
                <w:szCs w:val="20"/>
              </w:rPr>
              <w:t>b</w:t>
            </w:r>
          </w:p>
        </w:tc>
        <w:tc>
          <w:tcPr>
            <w:tcW w:w="512" w:type="pct"/>
            <w:noWrap/>
            <w:vAlign w:val="center"/>
          </w:tcPr>
          <w:p w14:paraId="0CFBEE90" w14:textId="77777777" w:rsidR="00394D8F" w:rsidRPr="008E538E" w:rsidRDefault="00394D8F" w:rsidP="006C4199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sz w:val="20"/>
                <w:szCs w:val="20"/>
              </w:rPr>
              <w:t>7.50±0.34a</w:t>
            </w:r>
          </w:p>
        </w:tc>
        <w:tc>
          <w:tcPr>
            <w:tcW w:w="711" w:type="pct"/>
            <w:noWrap/>
            <w:vAlign w:val="center"/>
          </w:tcPr>
          <w:p w14:paraId="37FBD52B" w14:textId="77777777" w:rsidR="00394D8F" w:rsidRPr="008E538E" w:rsidRDefault="00394D8F" w:rsidP="006C4199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sz w:val="20"/>
                <w:szCs w:val="20"/>
              </w:rPr>
              <w:t>152.97±18.04b</w:t>
            </w:r>
          </w:p>
        </w:tc>
        <w:tc>
          <w:tcPr>
            <w:tcW w:w="596" w:type="pct"/>
          </w:tcPr>
          <w:p w14:paraId="532D97B4" w14:textId="77777777" w:rsidR="00394D8F" w:rsidRPr="008E538E" w:rsidRDefault="00394D8F" w:rsidP="006C4199">
            <w:pPr>
              <w:jc w:val="center"/>
              <w:rPr>
                <w:rFonts w:ascii="Palatino Linotype" w:eastAsia="等线" w:hAnsi="Palatino Linotype" w:cs="Times New Roman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sz w:val="20"/>
                <w:szCs w:val="20"/>
              </w:rPr>
              <w:t>2.03±0.14a</w:t>
            </w:r>
          </w:p>
        </w:tc>
        <w:tc>
          <w:tcPr>
            <w:tcW w:w="711" w:type="pct"/>
          </w:tcPr>
          <w:p w14:paraId="1721C05D" w14:textId="77777777" w:rsidR="00394D8F" w:rsidRPr="008E538E" w:rsidRDefault="00394D8F" w:rsidP="006C4199">
            <w:pPr>
              <w:jc w:val="center"/>
              <w:rPr>
                <w:rFonts w:ascii="Palatino Linotype" w:eastAsia="等线" w:hAnsi="Palatino Linotype" w:cs="Times New Roman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sz w:val="20"/>
                <w:szCs w:val="20"/>
              </w:rPr>
              <w:t>1.11±0.16a</w:t>
            </w:r>
          </w:p>
        </w:tc>
        <w:tc>
          <w:tcPr>
            <w:tcW w:w="708" w:type="pct"/>
          </w:tcPr>
          <w:p w14:paraId="04DD7FD0" w14:textId="77777777" w:rsidR="00394D8F" w:rsidRPr="008E538E" w:rsidRDefault="00394D8F" w:rsidP="006C4199">
            <w:pPr>
              <w:jc w:val="center"/>
              <w:rPr>
                <w:rFonts w:ascii="Palatino Linotype" w:eastAsia="等线" w:hAnsi="Palatino Linotype" w:cs="Times New Roman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sz w:val="20"/>
                <w:szCs w:val="20"/>
              </w:rPr>
              <w:t>0.63±0.05ab</w:t>
            </w:r>
          </w:p>
        </w:tc>
      </w:tr>
    </w:tbl>
    <w:p w14:paraId="60B4ACF8" w14:textId="77777777" w:rsidR="00705928" w:rsidRPr="00F15223" w:rsidRDefault="00705928" w:rsidP="00FC5D2B">
      <w:pPr>
        <w:spacing w:line="228" w:lineRule="auto"/>
        <w:rPr>
          <w:rFonts w:ascii="Palatino Linotype" w:hAnsi="Palatino Linotype" w:cs="Times New Roman"/>
          <w:sz w:val="18"/>
          <w:szCs w:val="18"/>
        </w:rPr>
      </w:pPr>
      <w:r w:rsidRPr="00F15223">
        <w:rPr>
          <w:rFonts w:ascii="Palatino Linotype" w:hAnsi="Palatino Linotype" w:cs="Times New Roman"/>
          <w:sz w:val="18"/>
          <w:szCs w:val="18"/>
        </w:rPr>
        <w:t>A-</w:t>
      </w:r>
      <w:proofErr w:type="spellStart"/>
      <w:r w:rsidRPr="00F15223">
        <w:rPr>
          <w:rFonts w:ascii="Palatino Linotype" w:hAnsi="Palatino Linotype" w:cs="Times New Roman"/>
          <w:sz w:val="18"/>
          <w:szCs w:val="18"/>
        </w:rPr>
        <w:t>Phr</w:t>
      </w:r>
      <w:proofErr w:type="spellEnd"/>
      <w:r w:rsidRPr="00F15223">
        <w:rPr>
          <w:rFonts w:ascii="Palatino Linotype" w:hAnsi="Palatino Linotype" w:cs="Times New Roman"/>
          <w:sz w:val="18"/>
          <w:szCs w:val="18"/>
        </w:rPr>
        <w:t xml:space="preserve">, artificially cultivated ditch with </w:t>
      </w:r>
      <w:r w:rsidRPr="00F15223">
        <w:rPr>
          <w:rFonts w:ascii="Palatino Linotype" w:hAnsi="Palatino Linotype" w:cs="Times New Roman"/>
          <w:i/>
          <w:sz w:val="18"/>
          <w:szCs w:val="18"/>
        </w:rPr>
        <w:t>P. australis</w:t>
      </w:r>
      <w:r w:rsidRPr="00F15223">
        <w:rPr>
          <w:rFonts w:ascii="Palatino Linotype" w:hAnsi="Palatino Linotype" w:cs="Times New Roman"/>
          <w:sz w:val="18"/>
          <w:szCs w:val="18"/>
        </w:rPr>
        <w:t xml:space="preserve"> rhizosphere sediment; A-Typ, artificially cultivated ditch with </w:t>
      </w:r>
      <w:r w:rsidRPr="00F15223">
        <w:rPr>
          <w:rFonts w:ascii="Palatino Linotype" w:hAnsi="Palatino Linotype" w:cs="Times New Roman"/>
          <w:i/>
          <w:sz w:val="18"/>
          <w:szCs w:val="18"/>
        </w:rPr>
        <w:t xml:space="preserve">T. </w:t>
      </w:r>
      <w:proofErr w:type="spellStart"/>
      <w:r w:rsidRPr="00F15223">
        <w:rPr>
          <w:rFonts w:ascii="Palatino Linotype" w:hAnsi="Palatino Linotype" w:cs="Times New Roman"/>
          <w:i/>
          <w:sz w:val="18"/>
          <w:szCs w:val="18"/>
        </w:rPr>
        <w:t>orientalis</w:t>
      </w:r>
      <w:proofErr w:type="spellEnd"/>
      <w:r w:rsidRPr="00F15223">
        <w:rPr>
          <w:rFonts w:ascii="Palatino Linotype" w:hAnsi="Palatino Linotype" w:cs="Times New Roman"/>
          <w:sz w:val="18"/>
          <w:szCs w:val="18"/>
        </w:rPr>
        <w:t xml:space="preserve"> rhizosphere sediment; N-</w:t>
      </w:r>
      <w:proofErr w:type="spellStart"/>
      <w:r w:rsidRPr="00F15223">
        <w:rPr>
          <w:rFonts w:ascii="Palatino Linotype" w:hAnsi="Palatino Linotype" w:cs="Times New Roman"/>
          <w:sz w:val="18"/>
          <w:szCs w:val="18"/>
        </w:rPr>
        <w:t>Phr</w:t>
      </w:r>
      <w:proofErr w:type="spellEnd"/>
      <w:r w:rsidRPr="00F15223">
        <w:rPr>
          <w:rFonts w:ascii="Palatino Linotype" w:hAnsi="Palatino Linotype" w:cs="Times New Roman"/>
          <w:sz w:val="18"/>
          <w:szCs w:val="18"/>
        </w:rPr>
        <w:t xml:space="preserve">, natural ditch with </w:t>
      </w:r>
      <w:r w:rsidRPr="00F15223">
        <w:rPr>
          <w:rFonts w:ascii="Palatino Linotype" w:hAnsi="Palatino Linotype" w:cs="Times New Roman"/>
          <w:i/>
          <w:sz w:val="18"/>
          <w:szCs w:val="18"/>
        </w:rPr>
        <w:t>P. australis</w:t>
      </w:r>
      <w:r w:rsidRPr="00F15223">
        <w:rPr>
          <w:rFonts w:ascii="Palatino Linotype" w:hAnsi="Palatino Linotype" w:cs="Times New Roman"/>
          <w:sz w:val="18"/>
          <w:szCs w:val="18"/>
        </w:rPr>
        <w:t xml:space="preserve"> rhizosphere sediment; N-</w:t>
      </w:r>
      <w:proofErr w:type="spellStart"/>
      <w:r w:rsidRPr="00F15223">
        <w:rPr>
          <w:rFonts w:ascii="Palatino Linotype" w:hAnsi="Palatino Linotype" w:cs="Times New Roman"/>
          <w:sz w:val="18"/>
          <w:szCs w:val="18"/>
        </w:rPr>
        <w:t>Typ</w:t>
      </w:r>
      <w:proofErr w:type="spellEnd"/>
      <w:r w:rsidRPr="00F15223">
        <w:rPr>
          <w:rFonts w:ascii="Palatino Linotype" w:hAnsi="Palatino Linotype" w:cs="Times New Roman"/>
          <w:sz w:val="18"/>
          <w:szCs w:val="18"/>
        </w:rPr>
        <w:t xml:space="preserve">, natural ditch with </w:t>
      </w:r>
      <w:r w:rsidRPr="00F15223">
        <w:rPr>
          <w:rFonts w:ascii="Palatino Linotype" w:hAnsi="Palatino Linotype" w:cs="Times New Roman"/>
          <w:i/>
          <w:sz w:val="18"/>
          <w:szCs w:val="18"/>
        </w:rPr>
        <w:t xml:space="preserve">T. </w:t>
      </w:r>
      <w:proofErr w:type="spellStart"/>
      <w:r w:rsidRPr="00F15223">
        <w:rPr>
          <w:rFonts w:ascii="Palatino Linotype" w:hAnsi="Palatino Linotype" w:cs="Times New Roman"/>
          <w:i/>
          <w:sz w:val="18"/>
          <w:szCs w:val="18"/>
        </w:rPr>
        <w:t>orientalis</w:t>
      </w:r>
      <w:proofErr w:type="spellEnd"/>
      <w:r w:rsidRPr="00F15223">
        <w:rPr>
          <w:rFonts w:ascii="Palatino Linotype" w:hAnsi="Palatino Linotype" w:cs="Times New Roman"/>
          <w:sz w:val="18"/>
          <w:szCs w:val="18"/>
        </w:rPr>
        <w:t xml:space="preserve"> rhizosphere sediment.</w:t>
      </w:r>
    </w:p>
    <w:p w14:paraId="4EF7D816" w14:textId="77777777" w:rsidR="00705928" w:rsidRPr="00F15223" w:rsidRDefault="00705928" w:rsidP="00FC5D2B">
      <w:pPr>
        <w:autoSpaceDE w:val="0"/>
        <w:autoSpaceDN w:val="0"/>
        <w:adjustRightInd w:val="0"/>
        <w:spacing w:line="228" w:lineRule="auto"/>
        <w:rPr>
          <w:rFonts w:ascii="Palatino Linotype" w:eastAsia="宋体" w:hAnsi="Palatino Linotype" w:cs="Times New Roman"/>
          <w:sz w:val="18"/>
          <w:szCs w:val="18"/>
        </w:rPr>
      </w:pPr>
      <w:r w:rsidRPr="00F15223">
        <w:rPr>
          <w:rFonts w:ascii="Palatino Linotype" w:eastAsia="宋体" w:hAnsi="Palatino Linotype" w:cs="Times New Roman"/>
          <w:sz w:val="18"/>
          <w:szCs w:val="18"/>
        </w:rPr>
        <w:t xml:space="preserve">T-W is the temperature in water; DO-W is the dissolved oxygen in water; pH-W is the pH value in water; ORP-W is the oxidation‒reduction potential in water; </w:t>
      </w:r>
      <w:r w:rsidRPr="00F15223">
        <w:rPr>
          <w:rFonts w:ascii="Palatino Linotype" w:eastAsia="黑体" w:hAnsi="Palatino Linotype" w:cs="Times New Roman"/>
          <w:sz w:val="18"/>
          <w:szCs w:val="18"/>
        </w:rPr>
        <w:t>TN-W is the t</w:t>
      </w:r>
      <w:r w:rsidRPr="00F15223">
        <w:rPr>
          <w:rFonts w:ascii="Palatino Linotype" w:eastAsia="宋体" w:hAnsi="Palatino Linotype" w:cs="Times New Roman"/>
          <w:sz w:val="18"/>
          <w:szCs w:val="18"/>
        </w:rPr>
        <w:t xml:space="preserve">otal nitrogen in </w:t>
      </w:r>
      <w:r w:rsidRPr="00F15223">
        <w:rPr>
          <w:rFonts w:ascii="Palatino Linotype" w:eastAsia="黑体" w:hAnsi="Palatino Linotype" w:cs="Times New Roman"/>
          <w:sz w:val="18"/>
          <w:szCs w:val="18"/>
        </w:rPr>
        <w:t>water</w:t>
      </w:r>
      <w:r w:rsidRPr="00F15223">
        <w:rPr>
          <w:rFonts w:ascii="Palatino Linotype" w:eastAsia="宋体" w:hAnsi="Palatino Linotype" w:cs="Times New Roman"/>
          <w:sz w:val="18"/>
          <w:szCs w:val="18"/>
        </w:rPr>
        <w:t xml:space="preserve">; </w:t>
      </w:r>
      <w:r w:rsidRPr="00F15223">
        <w:rPr>
          <w:rFonts w:ascii="Palatino Linotype" w:eastAsia="黑体" w:hAnsi="Palatino Linotype" w:cs="Times New Roman"/>
          <w:sz w:val="18"/>
          <w:szCs w:val="18"/>
        </w:rPr>
        <w:t>NH</w:t>
      </w:r>
      <w:r w:rsidRPr="00F15223">
        <w:rPr>
          <w:rFonts w:ascii="Palatino Linotype" w:eastAsia="黑体" w:hAnsi="Palatino Linotype" w:cs="Times New Roman"/>
          <w:sz w:val="18"/>
          <w:szCs w:val="18"/>
          <w:vertAlign w:val="subscript"/>
        </w:rPr>
        <w:t>4</w:t>
      </w:r>
      <w:r w:rsidRPr="00F15223">
        <w:rPr>
          <w:rFonts w:ascii="Palatino Linotype" w:eastAsia="黑体" w:hAnsi="Palatino Linotype" w:cs="Times New Roman"/>
          <w:sz w:val="18"/>
          <w:szCs w:val="18"/>
          <w:vertAlign w:val="superscript"/>
        </w:rPr>
        <w:t>+</w:t>
      </w:r>
      <w:r w:rsidRPr="00F15223">
        <w:rPr>
          <w:rFonts w:ascii="Palatino Linotype" w:eastAsia="黑体" w:hAnsi="Palatino Linotype" w:cs="Times New Roman"/>
          <w:sz w:val="18"/>
          <w:szCs w:val="18"/>
        </w:rPr>
        <w:t xml:space="preserve">-W is the ammonium </w:t>
      </w:r>
      <w:r w:rsidRPr="00F15223">
        <w:rPr>
          <w:rFonts w:ascii="Palatino Linotype" w:eastAsia="宋体" w:hAnsi="Palatino Linotype" w:cs="Times New Roman"/>
          <w:sz w:val="18"/>
          <w:szCs w:val="18"/>
        </w:rPr>
        <w:t>nitrogen</w:t>
      </w:r>
      <w:r w:rsidRPr="00F15223">
        <w:rPr>
          <w:rFonts w:ascii="Palatino Linotype" w:eastAsia="黑体" w:hAnsi="Palatino Linotype" w:cs="Times New Roman"/>
          <w:sz w:val="18"/>
          <w:szCs w:val="18"/>
        </w:rPr>
        <w:t xml:space="preserve"> in water</w:t>
      </w:r>
      <w:r w:rsidRPr="00F15223">
        <w:rPr>
          <w:rFonts w:ascii="Palatino Linotype" w:eastAsia="宋体" w:hAnsi="Palatino Linotype" w:cs="Times New Roman"/>
          <w:sz w:val="18"/>
          <w:szCs w:val="18"/>
        </w:rPr>
        <w:t xml:space="preserve">; and </w:t>
      </w:r>
      <w:r w:rsidRPr="00F15223">
        <w:rPr>
          <w:rFonts w:ascii="Palatino Linotype" w:eastAsia="黑体" w:hAnsi="Palatino Linotype" w:cs="Times New Roman"/>
          <w:sz w:val="18"/>
          <w:szCs w:val="18"/>
        </w:rPr>
        <w:t>NO</w:t>
      </w:r>
      <w:r w:rsidRPr="00F15223">
        <w:rPr>
          <w:rFonts w:ascii="Palatino Linotype" w:eastAsia="黑体" w:hAnsi="Palatino Linotype" w:cs="Times New Roman"/>
          <w:sz w:val="18"/>
          <w:szCs w:val="18"/>
          <w:vertAlign w:val="subscript"/>
        </w:rPr>
        <w:t>3</w:t>
      </w:r>
      <w:r w:rsidRPr="00F15223">
        <w:rPr>
          <w:rFonts w:ascii="Palatino Linotype" w:eastAsia="黑体" w:hAnsi="Palatino Linotype" w:cs="Times New Roman"/>
          <w:sz w:val="18"/>
          <w:szCs w:val="18"/>
        </w:rPr>
        <w:t xml:space="preserve">-W is the nitrate </w:t>
      </w:r>
      <w:r w:rsidRPr="00F15223">
        <w:rPr>
          <w:rFonts w:ascii="Palatino Linotype" w:eastAsia="宋体" w:hAnsi="Palatino Linotype" w:cs="Times New Roman"/>
          <w:sz w:val="18"/>
          <w:szCs w:val="18"/>
        </w:rPr>
        <w:t>nitrogen in water.</w:t>
      </w:r>
    </w:p>
    <w:p w14:paraId="15299E82" w14:textId="77777777" w:rsidR="00705928" w:rsidRPr="00F15223" w:rsidRDefault="00705928" w:rsidP="00FC5D2B">
      <w:pPr>
        <w:autoSpaceDE w:val="0"/>
        <w:autoSpaceDN w:val="0"/>
        <w:adjustRightInd w:val="0"/>
        <w:spacing w:line="228" w:lineRule="auto"/>
        <w:rPr>
          <w:rFonts w:ascii="Palatino Linotype" w:hAnsi="Palatino Linotype" w:cs="Times New Roman"/>
          <w:sz w:val="18"/>
          <w:szCs w:val="18"/>
        </w:rPr>
      </w:pPr>
      <w:r w:rsidRPr="00F15223">
        <w:rPr>
          <w:rFonts w:ascii="Palatino Linotype" w:eastAsia="宋体" w:hAnsi="Palatino Linotype" w:cs="Times New Roman"/>
          <w:sz w:val="18"/>
          <w:szCs w:val="18"/>
        </w:rPr>
        <w:t>The different</w:t>
      </w:r>
      <w:r w:rsidRPr="00F15223">
        <w:rPr>
          <w:rFonts w:ascii="Palatino Linotype" w:hAnsi="Palatino Linotype" w:cs="Times New Roman"/>
          <w:sz w:val="18"/>
          <w:szCs w:val="18"/>
        </w:rPr>
        <w:t xml:space="preserve"> lowercase letters indicate significant differences among </w:t>
      </w:r>
      <w:r w:rsidRPr="00F15223">
        <w:rPr>
          <w:rFonts w:ascii="Palatino Linotype" w:eastAsia="宋体" w:hAnsi="Palatino Linotype" w:cs="Times New Roman"/>
          <w:sz w:val="18"/>
          <w:szCs w:val="18"/>
        </w:rPr>
        <w:t xml:space="preserve">the </w:t>
      </w:r>
      <w:r w:rsidRPr="00F15223">
        <w:rPr>
          <w:rFonts w:ascii="Palatino Linotype" w:hAnsi="Palatino Linotype" w:cs="Times New Roman"/>
          <w:sz w:val="18"/>
          <w:szCs w:val="18"/>
        </w:rPr>
        <w:t xml:space="preserve">different rhizosphere </w:t>
      </w:r>
      <w:r w:rsidRPr="00F15223">
        <w:rPr>
          <w:rFonts w:ascii="Palatino Linotype" w:eastAsia="宋体" w:hAnsi="Palatino Linotype" w:cs="Times New Roman"/>
          <w:sz w:val="18"/>
          <w:szCs w:val="18"/>
        </w:rPr>
        <w:t>sediment</w:t>
      </w:r>
      <w:r w:rsidRPr="00F15223">
        <w:rPr>
          <w:rFonts w:ascii="Palatino Linotype" w:hAnsi="Palatino Linotype" w:cs="Times New Roman"/>
          <w:sz w:val="18"/>
          <w:szCs w:val="18"/>
        </w:rPr>
        <w:t xml:space="preserve"> samples (</w:t>
      </w:r>
      <w:r w:rsidRPr="00F15223">
        <w:rPr>
          <w:rFonts w:ascii="Palatino Linotype" w:hAnsi="Palatino Linotype" w:cs="Times New Roman"/>
          <w:i/>
          <w:sz w:val="18"/>
          <w:szCs w:val="18"/>
        </w:rPr>
        <w:t>p</w:t>
      </w:r>
      <w:r w:rsidRPr="00F15223">
        <w:rPr>
          <w:rFonts w:ascii="Palatino Linotype" w:hAnsi="Palatino Linotype" w:cs="Times New Roman"/>
          <w:sz w:val="18"/>
          <w:szCs w:val="18"/>
        </w:rPr>
        <w:t xml:space="preserve">&lt;0.05) according to one-way ANOVA and LSD. </w:t>
      </w:r>
      <w:r w:rsidRPr="00F15223">
        <w:rPr>
          <w:rFonts w:ascii="Palatino Linotype" w:eastAsia="宋体" w:hAnsi="Palatino Linotype" w:cs="Times New Roman"/>
          <w:sz w:val="18"/>
          <w:szCs w:val="18"/>
        </w:rPr>
        <w:t>The values</w:t>
      </w:r>
      <w:r w:rsidRPr="00F15223">
        <w:rPr>
          <w:rFonts w:ascii="Palatino Linotype" w:hAnsi="Palatino Linotype" w:cs="Times New Roman"/>
          <w:sz w:val="18"/>
          <w:szCs w:val="18"/>
        </w:rPr>
        <w:t xml:space="preserve"> are </w:t>
      </w:r>
      <w:r w:rsidRPr="00F15223">
        <w:rPr>
          <w:rFonts w:ascii="Palatino Linotype" w:eastAsia="宋体" w:hAnsi="Palatino Linotype" w:cs="Times New Roman"/>
          <w:sz w:val="18"/>
          <w:szCs w:val="18"/>
        </w:rPr>
        <w:t xml:space="preserve">the </w:t>
      </w:r>
      <w:r w:rsidRPr="00F15223">
        <w:rPr>
          <w:rFonts w:ascii="Palatino Linotype" w:hAnsi="Palatino Linotype" w:cs="Times New Roman"/>
          <w:sz w:val="18"/>
          <w:szCs w:val="18"/>
        </w:rPr>
        <w:t xml:space="preserve">means ± </w:t>
      </w:r>
      <w:r w:rsidRPr="00F15223">
        <w:rPr>
          <w:rFonts w:ascii="Palatino Linotype" w:eastAsia="宋体" w:hAnsi="Palatino Linotype" w:cs="Times New Roman"/>
          <w:sz w:val="18"/>
          <w:szCs w:val="18"/>
        </w:rPr>
        <w:t>SDs</w:t>
      </w:r>
      <w:r w:rsidRPr="00F15223">
        <w:rPr>
          <w:rFonts w:ascii="Palatino Linotype" w:hAnsi="Palatino Linotype" w:cs="Times New Roman"/>
          <w:sz w:val="18"/>
          <w:szCs w:val="18"/>
        </w:rPr>
        <w:t xml:space="preserve"> (n=3).</w:t>
      </w:r>
    </w:p>
    <w:p w14:paraId="2DF1A163" w14:textId="77777777" w:rsidR="00886271" w:rsidRPr="008E538E" w:rsidRDefault="00886271" w:rsidP="000B2636">
      <w:pPr>
        <w:autoSpaceDE w:val="0"/>
        <w:autoSpaceDN w:val="0"/>
        <w:adjustRightInd w:val="0"/>
        <w:spacing w:line="360" w:lineRule="auto"/>
        <w:rPr>
          <w:rFonts w:ascii="Palatino Linotype" w:hAnsi="Palatino Linotype" w:cs="Times New Roman"/>
          <w:sz w:val="20"/>
          <w:szCs w:val="20"/>
        </w:rPr>
      </w:pPr>
    </w:p>
    <w:p w14:paraId="29C924A3" w14:textId="77777777" w:rsidR="00886271" w:rsidRPr="008E538E" w:rsidRDefault="00886271" w:rsidP="000B2636">
      <w:pPr>
        <w:autoSpaceDE w:val="0"/>
        <w:autoSpaceDN w:val="0"/>
        <w:adjustRightInd w:val="0"/>
        <w:spacing w:line="360" w:lineRule="auto"/>
        <w:rPr>
          <w:rFonts w:ascii="Palatino Linotype" w:hAnsi="Palatino Linotype" w:cs="Times New Roman"/>
          <w:sz w:val="20"/>
          <w:szCs w:val="20"/>
        </w:rPr>
        <w:sectPr w:rsidR="00886271" w:rsidRPr="008E538E" w:rsidSect="00817DCB">
          <w:pgSz w:w="16838" w:h="11906" w:orient="landscape"/>
          <w:pgMar w:top="1418" w:right="1418" w:bottom="1418" w:left="1418" w:header="851" w:footer="992" w:gutter="0"/>
          <w:cols w:space="425"/>
          <w:docGrid w:type="linesAndChars" w:linePitch="312"/>
        </w:sectPr>
      </w:pPr>
    </w:p>
    <w:p w14:paraId="52A34C68" w14:textId="59AB2E62" w:rsidR="00705928" w:rsidRPr="00FC5D2B" w:rsidRDefault="00705928" w:rsidP="00FC5D2B">
      <w:pPr>
        <w:pStyle w:val="MDPI41tablecaption"/>
        <w:ind w:left="0"/>
        <w:jc w:val="left"/>
        <w:rPr>
          <w:rFonts w:eastAsiaTheme="minorEastAsia" w:hint="eastAsia"/>
          <w:bCs/>
          <w:szCs w:val="18"/>
          <w:lang w:eastAsia="zh-CN"/>
        </w:rPr>
      </w:pPr>
      <w:r w:rsidRPr="00FC5D2B">
        <w:rPr>
          <w:b/>
          <w:szCs w:val="18"/>
        </w:rPr>
        <w:lastRenderedPageBreak/>
        <w:t>Table S2</w:t>
      </w:r>
      <w:r w:rsidR="00FC5D2B">
        <w:rPr>
          <w:rFonts w:eastAsiaTheme="minorEastAsia" w:hint="eastAsia"/>
          <w:b/>
          <w:szCs w:val="18"/>
          <w:lang w:eastAsia="zh-CN"/>
        </w:rPr>
        <w:t>.</w:t>
      </w:r>
      <w:r w:rsidRPr="00FC5D2B">
        <w:rPr>
          <w:b/>
          <w:szCs w:val="18"/>
        </w:rPr>
        <w:t xml:space="preserve"> </w:t>
      </w:r>
      <w:r w:rsidRPr="00FC5D2B">
        <w:rPr>
          <w:bCs/>
          <w:szCs w:val="18"/>
        </w:rPr>
        <w:t>Physical and chemical properties of all sediment samples (n = 3)</w:t>
      </w:r>
      <w:r w:rsidR="00FC5D2B">
        <w:rPr>
          <w:rFonts w:eastAsiaTheme="minorEastAsia" w:hint="eastAsia"/>
          <w:bCs/>
          <w:szCs w:val="18"/>
          <w:lang w:eastAsia="zh-CN"/>
        </w:rPr>
        <w:t>.</w:t>
      </w:r>
    </w:p>
    <w:tbl>
      <w:tblPr>
        <w:tblStyle w:val="a7"/>
        <w:tblW w:w="4735" w:type="pct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9"/>
        <w:gridCol w:w="1013"/>
        <w:gridCol w:w="1170"/>
        <w:gridCol w:w="1379"/>
        <w:gridCol w:w="1170"/>
        <w:gridCol w:w="1167"/>
        <w:gridCol w:w="1167"/>
        <w:gridCol w:w="1261"/>
        <w:gridCol w:w="1553"/>
        <w:gridCol w:w="956"/>
        <w:gridCol w:w="985"/>
      </w:tblGrid>
      <w:tr w:rsidR="00D60047" w:rsidRPr="00FC5D2B" w14:paraId="5F5D57A0" w14:textId="77777777" w:rsidTr="00705928">
        <w:trPr>
          <w:trHeight w:val="276"/>
          <w:jc w:val="center"/>
        </w:trPr>
        <w:tc>
          <w:tcPr>
            <w:tcW w:w="525" w:type="pct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2A93BA89" w14:textId="77777777" w:rsidR="00394D8F" w:rsidRPr="00FC5D2B" w:rsidRDefault="00A30504" w:rsidP="006C4199">
            <w:pPr>
              <w:jc w:val="center"/>
              <w:rPr>
                <w:rFonts w:ascii="Palatino Linotype" w:eastAsia="宋体" w:hAnsi="Palatino Linotype" w:cs="Times New Roman"/>
                <w:b/>
                <w:sz w:val="20"/>
                <w:szCs w:val="20"/>
              </w:rPr>
            </w:pPr>
            <w:r w:rsidRPr="00FC5D2B">
              <w:rPr>
                <w:rFonts w:ascii="Palatino Linotype" w:hAnsi="Palatino Linotype" w:cs="Times New Roman"/>
                <w:b/>
                <w:sz w:val="20"/>
                <w:szCs w:val="20"/>
              </w:rPr>
              <w:t>Type of ditch</w:t>
            </w:r>
          </w:p>
        </w:tc>
        <w:tc>
          <w:tcPr>
            <w:tcW w:w="384" w:type="pct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0067E587" w14:textId="77777777" w:rsidR="00394D8F" w:rsidRPr="00FC5D2B" w:rsidRDefault="00394D8F" w:rsidP="006C4199">
            <w:pPr>
              <w:jc w:val="center"/>
              <w:rPr>
                <w:rFonts w:ascii="Palatino Linotype" w:eastAsia="宋体" w:hAnsi="Palatino Linotype" w:cs="Times New Roman"/>
                <w:b/>
                <w:sz w:val="20"/>
                <w:szCs w:val="20"/>
              </w:rPr>
            </w:pPr>
            <w:r w:rsidRPr="00FC5D2B">
              <w:rPr>
                <w:rFonts w:ascii="Palatino Linotype" w:eastAsia="宋体" w:hAnsi="Palatino Linotype" w:cs="Times New Roman"/>
                <w:b/>
                <w:sz w:val="20"/>
                <w:szCs w:val="20"/>
              </w:rPr>
              <w:t>EC</w:t>
            </w:r>
          </w:p>
          <w:p w14:paraId="2CDD11A9" w14:textId="77777777" w:rsidR="00394D8F" w:rsidRPr="00FC5D2B" w:rsidRDefault="00394D8F" w:rsidP="006C4199">
            <w:pPr>
              <w:jc w:val="center"/>
              <w:rPr>
                <w:rFonts w:ascii="Palatino Linotype" w:eastAsia="宋体" w:hAnsi="Palatino Linotype" w:cs="Times New Roman"/>
                <w:b/>
                <w:sz w:val="20"/>
                <w:szCs w:val="20"/>
              </w:rPr>
            </w:pPr>
            <w:r w:rsidRPr="00FC5D2B">
              <w:rPr>
                <w:rFonts w:ascii="Palatino Linotype" w:eastAsia="宋体" w:hAnsi="Palatino Linotype" w:cs="Times New Roman"/>
                <w:b/>
                <w:sz w:val="20"/>
                <w:szCs w:val="20"/>
              </w:rPr>
              <w:t>(</w:t>
            </w:r>
            <w:bookmarkStart w:id="4" w:name="_Hlk160100743"/>
            <w:proofErr w:type="spellStart"/>
            <w:r w:rsidRPr="00FC5D2B">
              <w:rPr>
                <w:rFonts w:ascii="Palatino Linotype" w:eastAsia="宋体" w:hAnsi="Palatino Linotype" w:cs="Times New Roman"/>
                <w:b/>
                <w:sz w:val="20"/>
                <w:szCs w:val="20"/>
              </w:rPr>
              <w:t>μs</w:t>
            </w:r>
            <w:proofErr w:type="spellEnd"/>
            <w:r w:rsidRPr="00FC5D2B">
              <w:rPr>
                <w:rFonts w:ascii="Palatino Linotype" w:eastAsia="宋体" w:hAnsi="Palatino Linotype" w:cs="Times New Roman"/>
                <w:b/>
                <w:sz w:val="20"/>
                <w:szCs w:val="20"/>
              </w:rPr>
              <w:t>/cm</w:t>
            </w:r>
            <w:bookmarkEnd w:id="4"/>
            <w:r w:rsidRPr="00FC5D2B">
              <w:rPr>
                <w:rFonts w:ascii="Palatino Linotype" w:eastAsia="宋体" w:hAnsi="Palatino Linotype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443" w:type="pct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37FB3AEA" w14:textId="77777777" w:rsidR="00394D8F" w:rsidRPr="00FC5D2B" w:rsidRDefault="00394D8F" w:rsidP="006C4199">
            <w:pPr>
              <w:jc w:val="center"/>
              <w:rPr>
                <w:rFonts w:ascii="Palatino Linotype" w:eastAsia="宋体" w:hAnsi="Palatino Linotype" w:cs="Times New Roman"/>
                <w:b/>
                <w:sz w:val="20"/>
                <w:szCs w:val="20"/>
              </w:rPr>
            </w:pPr>
            <w:r w:rsidRPr="00FC5D2B">
              <w:rPr>
                <w:rFonts w:ascii="Palatino Linotype" w:eastAsia="宋体" w:hAnsi="Palatino Linotype" w:cs="Times New Roman"/>
                <w:b/>
                <w:sz w:val="20"/>
                <w:szCs w:val="20"/>
              </w:rPr>
              <w:t>TOC</w:t>
            </w:r>
          </w:p>
          <w:p w14:paraId="3C1005EA" w14:textId="77777777" w:rsidR="00394D8F" w:rsidRPr="00FC5D2B" w:rsidRDefault="00394D8F" w:rsidP="006C4199">
            <w:pPr>
              <w:jc w:val="center"/>
              <w:rPr>
                <w:rFonts w:ascii="Palatino Linotype" w:eastAsia="宋体" w:hAnsi="Palatino Linotype" w:cs="Times New Roman"/>
                <w:b/>
                <w:sz w:val="20"/>
                <w:szCs w:val="20"/>
              </w:rPr>
            </w:pPr>
            <w:r w:rsidRPr="00FC5D2B">
              <w:rPr>
                <w:rFonts w:ascii="Palatino Linotype" w:eastAsia="宋体" w:hAnsi="Palatino Linotype" w:cs="Times New Roman"/>
                <w:b/>
                <w:sz w:val="20"/>
                <w:szCs w:val="20"/>
              </w:rPr>
              <w:t>(g/kg)</w:t>
            </w:r>
          </w:p>
        </w:tc>
        <w:tc>
          <w:tcPr>
            <w:tcW w:w="522" w:type="pct"/>
            <w:tcBorders>
              <w:top w:val="single" w:sz="12" w:space="0" w:color="auto"/>
              <w:bottom w:val="single" w:sz="6" w:space="0" w:color="auto"/>
            </w:tcBorders>
          </w:tcPr>
          <w:p w14:paraId="4DBFB2DB" w14:textId="77777777" w:rsidR="00394D8F" w:rsidRPr="00FC5D2B" w:rsidRDefault="00394D8F" w:rsidP="006C4199">
            <w:pPr>
              <w:jc w:val="center"/>
              <w:rPr>
                <w:rFonts w:ascii="Palatino Linotype" w:eastAsia="宋体" w:hAnsi="Palatino Linotype" w:cs="Times New Roman"/>
                <w:b/>
                <w:sz w:val="20"/>
                <w:szCs w:val="20"/>
              </w:rPr>
            </w:pPr>
            <w:r w:rsidRPr="00FC5D2B">
              <w:rPr>
                <w:rFonts w:ascii="Palatino Linotype" w:eastAsia="宋体" w:hAnsi="Palatino Linotype" w:cs="Times New Roman"/>
                <w:b/>
                <w:sz w:val="20"/>
                <w:szCs w:val="20"/>
              </w:rPr>
              <w:t>DOC</w:t>
            </w:r>
          </w:p>
          <w:p w14:paraId="4E3D5506" w14:textId="77777777" w:rsidR="00394D8F" w:rsidRPr="00FC5D2B" w:rsidRDefault="00394D8F" w:rsidP="006C4199">
            <w:pPr>
              <w:jc w:val="center"/>
              <w:rPr>
                <w:rFonts w:ascii="Palatino Linotype" w:eastAsia="宋体" w:hAnsi="Palatino Linotype" w:cs="Times New Roman"/>
                <w:b/>
                <w:sz w:val="20"/>
                <w:szCs w:val="20"/>
              </w:rPr>
            </w:pPr>
            <w:r w:rsidRPr="00FC5D2B">
              <w:rPr>
                <w:rFonts w:ascii="Palatino Linotype" w:eastAsia="宋体" w:hAnsi="Palatino Linotype" w:cs="Times New Roman"/>
                <w:b/>
                <w:sz w:val="20"/>
                <w:szCs w:val="20"/>
              </w:rPr>
              <w:t>(g/kg)</w:t>
            </w:r>
          </w:p>
        </w:tc>
        <w:tc>
          <w:tcPr>
            <w:tcW w:w="443" w:type="pct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21F39C60" w14:textId="77777777" w:rsidR="00394D8F" w:rsidRPr="00FC5D2B" w:rsidRDefault="00394D8F" w:rsidP="006C4199">
            <w:pPr>
              <w:jc w:val="center"/>
              <w:rPr>
                <w:rFonts w:ascii="Palatino Linotype" w:eastAsia="宋体" w:hAnsi="Palatino Linotype" w:cs="Times New Roman"/>
                <w:b/>
                <w:sz w:val="20"/>
                <w:szCs w:val="20"/>
              </w:rPr>
            </w:pPr>
            <w:r w:rsidRPr="00FC5D2B">
              <w:rPr>
                <w:rFonts w:ascii="Palatino Linotype" w:eastAsia="宋体" w:hAnsi="Palatino Linotype" w:cs="Times New Roman"/>
                <w:b/>
                <w:sz w:val="20"/>
                <w:szCs w:val="20"/>
              </w:rPr>
              <w:t>TN</w:t>
            </w:r>
          </w:p>
          <w:p w14:paraId="19C2D682" w14:textId="77777777" w:rsidR="00394D8F" w:rsidRPr="00FC5D2B" w:rsidRDefault="00394D8F" w:rsidP="006C4199">
            <w:pPr>
              <w:jc w:val="center"/>
              <w:rPr>
                <w:rFonts w:ascii="Palatino Linotype" w:eastAsia="宋体" w:hAnsi="Palatino Linotype" w:cs="Times New Roman"/>
                <w:b/>
                <w:sz w:val="20"/>
                <w:szCs w:val="20"/>
              </w:rPr>
            </w:pPr>
            <w:r w:rsidRPr="00FC5D2B">
              <w:rPr>
                <w:rFonts w:ascii="Palatino Linotype" w:eastAsia="宋体" w:hAnsi="Palatino Linotype" w:cs="Times New Roman"/>
                <w:b/>
                <w:sz w:val="20"/>
                <w:szCs w:val="20"/>
              </w:rPr>
              <w:t>(g/kg)</w:t>
            </w:r>
          </w:p>
        </w:tc>
        <w:tc>
          <w:tcPr>
            <w:tcW w:w="442" w:type="pct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62AC0594" w14:textId="77777777" w:rsidR="00394D8F" w:rsidRPr="00FC5D2B" w:rsidRDefault="00394D8F" w:rsidP="006C4199">
            <w:pPr>
              <w:jc w:val="center"/>
              <w:rPr>
                <w:rFonts w:ascii="Palatino Linotype" w:eastAsia="宋体" w:hAnsi="Palatino Linotype" w:cs="Times New Roman"/>
                <w:b/>
                <w:sz w:val="20"/>
                <w:szCs w:val="20"/>
              </w:rPr>
            </w:pPr>
            <w:bookmarkStart w:id="5" w:name="_Hlk163834863"/>
            <w:r w:rsidRPr="00FC5D2B">
              <w:rPr>
                <w:rFonts w:ascii="Palatino Linotype" w:eastAsia="宋体" w:hAnsi="Palatino Linotype" w:cs="Times New Roman"/>
                <w:b/>
                <w:sz w:val="20"/>
                <w:szCs w:val="20"/>
              </w:rPr>
              <w:t>NH</w:t>
            </w:r>
            <w:r w:rsidRPr="00FC5D2B">
              <w:rPr>
                <w:rFonts w:ascii="Palatino Linotype" w:eastAsia="宋体" w:hAnsi="Palatino Linotype" w:cs="Times New Roman"/>
                <w:b/>
                <w:sz w:val="20"/>
                <w:szCs w:val="20"/>
                <w:vertAlign w:val="subscript"/>
              </w:rPr>
              <w:t>4</w:t>
            </w:r>
            <w:r w:rsidRPr="00FC5D2B">
              <w:rPr>
                <w:rFonts w:ascii="Palatino Linotype" w:eastAsia="宋体" w:hAnsi="Palatino Linotype" w:cs="Times New Roman"/>
                <w:b/>
                <w:sz w:val="20"/>
                <w:szCs w:val="20"/>
                <w:vertAlign w:val="superscript"/>
              </w:rPr>
              <w:t>+</w:t>
            </w:r>
            <w:r w:rsidRPr="00FC5D2B">
              <w:rPr>
                <w:rFonts w:ascii="Palatino Linotype" w:eastAsia="宋体" w:hAnsi="Palatino Linotype" w:cs="Times New Roman"/>
                <w:b/>
                <w:sz w:val="20"/>
                <w:szCs w:val="20"/>
              </w:rPr>
              <w:t>-N</w:t>
            </w:r>
            <w:bookmarkEnd w:id="5"/>
          </w:p>
          <w:p w14:paraId="7C5EDC1F" w14:textId="77777777" w:rsidR="00394D8F" w:rsidRPr="00FC5D2B" w:rsidRDefault="00394D8F" w:rsidP="006C4199">
            <w:pPr>
              <w:jc w:val="center"/>
              <w:rPr>
                <w:rFonts w:ascii="Palatino Linotype" w:eastAsia="宋体" w:hAnsi="Palatino Linotype" w:cs="Times New Roman"/>
                <w:b/>
                <w:sz w:val="20"/>
                <w:szCs w:val="20"/>
              </w:rPr>
            </w:pPr>
            <w:r w:rsidRPr="00FC5D2B">
              <w:rPr>
                <w:rFonts w:ascii="Palatino Linotype" w:eastAsia="宋体" w:hAnsi="Palatino Linotype" w:cs="Times New Roman"/>
                <w:b/>
                <w:sz w:val="20"/>
                <w:szCs w:val="20"/>
              </w:rPr>
              <w:t>(mg/kg)</w:t>
            </w:r>
          </w:p>
        </w:tc>
        <w:tc>
          <w:tcPr>
            <w:tcW w:w="442" w:type="pct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5E2F9DE7" w14:textId="77777777" w:rsidR="00394D8F" w:rsidRPr="00FC5D2B" w:rsidRDefault="00394D8F" w:rsidP="006C4199">
            <w:pPr>
              <w:jc w:val="center"/>
              <w:rPr>
                <w:rFonts w:ascii="Palatino Linotype" w:eastAsia="宋体" w:hAnsi="Palatino Linotype" w:cs="Times New Roman"/>
                <w:b/>
                <w:sz w:val="20"/>
                <w:szCs w:val="20"/>
              </w:rPr>
            </w:pPr>
            <w:bookmarkStart w:id="6" w:name="_Hlk163834918"/>
            <w:r w:rsidRPr="00FC5D2B">
              <w:rPr>
                <w:rFonts w:ascii="Palatino Linotype" w:eastAsia="宋体" w:hAnsi="Palatino Linotype" w:cs="Times New Roman"/>
                <w:b/>
                <w:sz w:val="20"/>
                <w:szCs w:val="20"/>
              </w:rPr>
              <w:t>NO</w:t>
            </w:r>
            <w:r w:rsidRPr="00FC5D2B">
              <w:rPr>
                <w:rFonts w:ascii="Palatino Linotype" w:eastAsia="宋体" w:hAnsi="Palatino Linotype" w:cs="Times New Roman"/>
                <w:b/>
                <w:sz w:val="20"/>
                <w:szCs w:val="20"/>
                <w:vertAlign w:val="subscript"/>
              </w:rPr>
              <w:t>3</w:t>
            </w:r>
            <w:r w:rsidRPr="00FC5D2B">
              <w:rPr>
                <w:rFonts w:ascii="Palatino Linotype" w:eastAsia="宋体" w:hAnsi="Palatino Linotype" w:cs="Times New Roman"/>
                <w:b/>
                <w:sz w:val="20"/>
                <w:szCs w:val="20"/>
                <w:vertAlign w:val="superscript"/>
              </w:rPr>
              <w:t>-</w:t>
            </w:r>
            <w:r w:rsidRPr="00FC5D2B">
              <w:rPr>
                <w:rFonts w:ascii="Palatino Linotype" w:eastAsia="宋体" w:hAnsi="Palatino Linotype" w:cs="Times New Roman"/>
                <w:b/>
                <w:sz w:val="20"/>
                <w:szCs w:val="20"/>
              </w:rPr>
              <w:t>-N</w:t>
            </w:r>
            <w:bookmarkEnd w:id="6"/>
          </w:p>
          <w:p w14:paraId="63C97E82" w14:textId="77777777" w:rsidR="00394D8F" w:rsidRPr="00FC5D2B" w:rsidRDefault="00394D8F" w:rsidP="006C4199">
            <w:pPr>
              <w:jc w:val="center"/>
              <w:rPr>
                <w:rFonts w:ascii="Palatino Linotype" w:eastAsia="宋体" w:hAnsi="Palatino Linotype" w:cs="Times New Roman"/>
                <w:b/>
                <w:sz w:val="20"/>
                <w:szCs w:val="20"/>
              </w:rPr>
            </w:pPr>
            <w:r w:rsidRPr="00FC5D2B">
              <w:rPr>
                <w:rFonts w:ascii="Palatino Linotype" w:eastAsia="宋体" w:hAnsi="Palatino Linotype" w:cs="Times New Roman"/>
                <w:b/>
                <w:sz w:val="20"/>
                <w:szCs w:val="20"/>
              </w:rPr>
              <w:t>(mg/kg)</w:t>
            </w:r>
          </w:p>
        </w:tc>
        <w:tc>
          <w:tcPr>
            <w:tcW w:w="477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4072807" w14:textId="77777777" w:rsidR="00394D8F" w:rsidRPr="00FC5D2B" w:rsidRDefault="00394D8F" w:rsidP="006C4199">
            <w:pPr>
              <w:jc w:val="center"/>
              <w:rPr>
                <w:rFonts w:ascii="Palatino Linotype" w:eastAsia="宋体" w:hAnsi="Palatino Linotype" w:cs="Times New Roman"/>
                <w:b/>
                <w:sz w:val="20"/>
                <w:szCs w:val="20"/>
              </w:rPr>
            </w:pPr>
            <w:r w:rsidRPr="00FC5D2B">
              <w:rPr>
                <w:rFonts w:ascii="Palatino Linotype" w:eastAsia="宋体" w:hAnsi="Palatino Linotype" w:cs="Times New Roman"/>
                <w:b/>
                <w:sz w:val="20"/>
                <w:szCs w:val="20"/>
              </w:rPr>
              <w:t>C/N</w:t>
            </w:r>
          </w:p>
        </w:tc>
        <w:tc>
          <w:tcPr>
            <w:tcW w:w="587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1977679" w14:textId="268BDA05" w:rsidR="00394D8F" w:rsidRPr="00FC5D2B" w:rsidRDefault="00394D8F" w:rsidP="006C4199">
            <w:pPr>
              <w:jc w:val="center"/>
              <w:rPr>
                <w:rFonts w:ascii="Palatino Linotype" w:eastAsia="宋体" w:hAnsi="Palatino Linotype" w:cs="Times New Roman"/>
                <w:b/>
                <w:sz w:val="20"/>
                <w:szCs w:val="20"/>
              </w:rPr>
            </w:pPr>
            <w:r w:rsidRPr="00FC5D2B">
              <w:rPr>
                <w:rFonts w:ascii="Palatino Linotype" w:eastAsia="宋体" w:hAnsi="Palatino Linotype" w:cs="Times New Roman"/>
                <w:b/>
                <w:sz w:val="20"/>
                <w:szCs w:val="20"/>
              </w:rPr>
              <w:t>DOC/NO</w:t>
            </w:r>
            <w:r w:rsidRPr="00FC5D2B">
              <w:rPr>
                <w:rFonts w:ascii="Palatino Linotype" w:eastAsia="宋体" w:hAnsi="Palatino Linotype" w:cs="Times New Roman"/>
                <w:b/>
                <w:sz w:val="20"/>
                <w:szCs w:val="20"/>
                <w:vertAlign w:val="subscript"/>
              </w:rPr>
              <w:t>3</w:t>
            </w:r>
            <w:r w:rsidRPr="00FC5D2B">
              <w:rPr>
                <w:rFonts w:ascii="Palatino Linotype" w:eastAsia="宋体" w:hAnsi="Palatino Linotype" w:cs="Times New Roman"/>
                <w:b/>
                <w:sz w:val="20"/>
                <w:szCs w:val="20"/>
                <w:vertAlign w:val="superscript"/>
              </w:rPr>
              <w:t>-</w:t>
            </w:r>
            <w:r w:rsidR="00B659D9" w:rsidRPr="00FC5D2B">
              <w:rPr>
                <w:rFonts w:ascii="Palatino Linotype" w:eastAsia="宋体" w:hAnsi="Palatino Linotype" w:cs="Times New Roman"/>
                <w:b/>
                <w:sz w:val="20"/>
                <w:szCs w:val="20"/>
                <w:vertAlign w:val="superscript"/>
              </w:rPr>
              <w:t>-</w:t>
            </w:r>
            <w:r w:rsidR="00B659D9" w:rsidRPr="00FC5D2B">
              <w:rPr>
                <w:rFonts w:ascii="Palatino Linotype" w:eastAsia="宋体" w:hAnsi="Palatino Linotype" w:cs="Times New Roman"/>
                <w:b/>
                <w:sz w:val="20"/>
                <w:szCs w:val="20"/>
              </w:rPr>
              <w:t>-N</w:t>
            </w:r>
          </w:p>
        </w:tc>
        <w:tc>
          <w:tcPr>
            <w:tcW w:w="362" w:type="pct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0AA8E94F" w14:textId="77777777" w:rsidR="00394D8F" w:rsidRPr="00FC5D2B" w:rsidRDefault="00394D8F" w:rsidP="006C4199">
            <w:pPr>
              <w:jc w:val="center"/>
              <w:rPr>
                <w:rFonts w:ascii="Palatino Linotype" w:eastAsia="宋体" w:hAnsi="Palatino Linotype" w:cs="Times New Roman"/>
                <w:b/>
                <w:sz w:val="20"/>
                <w:szCs w:val="20"/>
              </w:rPr>
            </w:pPr>
            <w:r w:rsidRPr="00FC5D2B">
              <w:rPr>
                <w:rFonts w:ascii="Palatino Linotype" w:eastAsia="宋体" w:hAnsi="Palatino Linotype" w:cs="Times New Roman"/>
                <w:b/>
                <w:sz w:val="20"/>
                <w:szCs w:val="20"/>
              </w:rPr>
              <w:t>Sand</w:t>
            </w:r>
          </w:p>
          <w:p w14:paraId="0D0B3E04" w14:textId="77777777" w:rsidR="00394D8F" w:rsidRPr="00FC5D2B" w:rsidRDefault="00394D8F" w:rsidP="006C4199">
            <w:pPr>
              <w:jc w:val="center"/>
              <w:rPr>
                <w:rFonts w:ascii="Palatino Linotype" w:eastAsia="宋体" w:hAnsi="Palatino Linotype" w:cs="Times New Roman"/>
                <w:b/>
                <w:sz w:val="20"/>
                <w:szCs w:val="20"/>
              </w:rPr>
            </w:pPr>
            <w:r w:rsidRPr="00FC5D2B">
              <w:rPr>
                <w:rFonts w:ascii="Palatino Linotype" w:eastAsia="宋体" w:hAnsi="Palatino Linotype" w:cs="Times New Roman"/>
                <w:b/>
                <w:sz w:val="20"/>
                <w:szCs w:val="20"/>
              </w:rPr>
              <w:t>(</w:t>
            </w:r>
            <w:proofErr w:type="spellStart"/>
            <w:r w:rsidRPr="00FC5D2B">
              <w:rPr>
                <w:rFonts w:ascii="Palatino Linotype" w:eastAsia="宋体" w:hAnsi="Palatino Linotype" w:cs="Times New Roman"/>
                <w:b/>
                <w:sz w:val="20"/>
                <w:szCs w:val="20"/>
              </w:rPr>
              <w:t>wt</w:t>
            </w:r>
            <w:proofErr w:type="spellEnd"/>
            <w:r w:rsidRPr="00FC5D2B">
              <w:rPr>
                <w:rFonts w:ascii="Palatino Linotype" w:eastAsia="宋体" w:hAnsi="Palatino Linotype" w:cs="Times New Roman"/>
                <w:b/>
                <w:sz w:val="20"/>
                <w:szCs w:val="20"/>
              </w:rPr>
              <w:t>, %)</w:t>
            </w:r>
          </w:p>
        </w:tc>
        <w:tc>
          <w:tcPr>
            <w:tcW w:w="373" w:type="pct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0356C96B" w14:textId="77777777" w:rsidR="00394D8F" w:rsidRPr="00FC5D2B" w:rsidRDefault="00394D8F" w:rsidP="006C4199">
            <w:pPr>
              <w:jc w:val="center"/>
              <w:rPr>
                <w:rFonts w:ascii="Palatino Linotype" w:eastAsia="宋体" w:hAnsi="Palatino Linotype" w:cs="Times New Roman"/>
                <w:b/>
                <w:sz w:val="20"/>
                <w:szCs w:val="20"/>
              </w:rPr>
            </w:pPr>
            <w:r w:rsidRPr="00FC5D2B">
              <w:rPr>
                <w:rFonts w:ascii="Palatino Linotype" w:eastAsia="宋体" w:hAnsi="Palatino Linotype" w:cs="Times New Roman"/>
                <w:b/>
                <w:sz w:val="20"/>
                <w:szCs w:val="20"/>
              </w:rPr>
              <w:t>Clay</w:t>
            </w:r>
          </w:p>
          <w:p w14:paraId="3379B68F" w14:textId="77777777" w:rsidR="00394D8F" w:rsidRPr="00FC5D2B" w:rsidRDefault="00394D8F" w:rsidP="006C4199">
            <w:pPr>
              <w:jc w:val="center"/>
              <w:rPr>
                <w:rFonts w:ascii="Palatino Linotype" w:eastAsia="宋体" w:hAnsi="Palatino Linotype" w:cs="Times New Roman"/>
                <w:b/>
                <w:sz w:val="20"/>
                <w:szCs w:val="20"/>
              </w:rPr>
            </w:pPr>
            <w:r w:rsidRPr="00FC5D2B">
              <w:rPr>
                <w:rFonts w:ascii="Palatino Linotype" w:eastAsia="宋体" w:hAnsi="Palatino Linotype" w:cs="Times New Roman"/>
                <w:b/>
                <w:sz w:val="20"/>
                <w:szCs w:val="20"/>
              </w:rPr>
              <w:t>(</w:t>
            </w:r>
            <w:proofErr w:type="spellStart"/>
            <w:r w:rsidRPr="00FC5D2B">
              <w:rPr>
                <w:rFonts w:ascii="Palatino Linotype" w:eastAsia="宋体" w:hAnsi="Palatino Linotype" w:cs="Times New Roman"/>
                <w:b/>
                <w:sz w:val="20"/>
                <w:szCs w:val="20"/>
              </w:rPr>
              <w:t>wt</w:t>
            </w:r>
            <w:proofErr w:type="spellEnd"/>
            <w:r w:rsidRPr="00FC5D2B">
              <w:rPr>
                <w:rFonts w:ascii="Palatino Linotype" w:eastAsia="宋体" w:hAnsi="Palatino Linotype" w:cs="Times New Roman"/>
                <w:b/>
                <w:sz w:val="20"/>
                <w:szCs w:val="20"/>
              </w:rPr>
              <w:t>, %)</w:t>
            </w:r>
          </w:p>
        </w:tc>
      </w:tr>
      <w:tr w:rsidR="00D60047" w:rsidRPr="00FC5D2B" w14:paraId="3FCF964B" w14:textId="77777777" w:rsidTr="00705928">
        <w:trPr>
          <w:trHeight w:val="276"/>
          <w:jc w:val="center"/>
        </w:trPr>
        <w:tc>
          <w:tcPr>
            <w:tcW w:w="525" w:type="pct"/>
            <w:tcBorders>
              <w:top w:val="nil"/>
              <w:bottom w:val="nil"/>
            </w:tcBorders>
            <w:noWrap/>
            <w:vAlign w:val="center"/>
          </w:tcPr>
          <w:p w14:paraId="1AF78080" w14:textId="77777777" w:rsidR="00394D8F" w:rsidRPr="00FC5D2B" w:rsidRDefault="00A52468" w:rsidP="006C4199">
            <w:pPr>
              <w:rPr>
                <w:rFonts w:ascii="Palatino Linotype" w:eastAsia="宋体" w:hAnsi="Palatino Linotype" w:cs="Times New Roman"/>
                <w:sz w:val="20"/>
                <w:szCs w:val="20"/>
              </w:rPr>
            </w:pPr>
            <w:r w:rsidRPr="00FC5D2B">
              <w:rPr>
                <w:rFonts w:ascii="Palatino Linotype" w:eastAsia="宋体" w:hAnsi="Palatino Linotype" w:cs="Times New Roman"/>
                <w:sz w:val="20"/>
                <w:szCs w:val="20"/>
              </w:rPr>
              <w:t>A</w:t>
            </w:r>
            <w:r w:rsidR="00394D8F" w:rsidRPr="00FC5D2B">
              <w:rPr>
                <w:rFonts w:ascii="Palatino Linotype" w:eastAsia="宋体" w:hAnsi="Palatino Linotype" w:cs="Times New Roman"/>
                <w:sz w:val="20"/>
                <w:szCs w:val="20"/>
              </w:rPr>
              <w:t>-</w:t>
            </w:r>
            <w:proofErr w:type="spellStart"/>
            <w:r w:rsidR="00394D8F" w:rsidRPr="00FC5D2B">
              <w:rPr>
                <w:rFonts w:ascii="Palatino Linotype" w:eastAsia="宋体" w:hAnsi="Palatino Linotype" w:cs="Times New Roman"/>
                <w:sz w:val="20"/>
                <w:szCs w:val="20"/>
              </w:rPr>
              <w:t>P</w:t>
            </w:r>
            <w:r w:rsidRPr="00FC5D2B">
              <w:rPr>
                <w:rFonts w:ascii="Palatino Linotype" w:eastAsia="宋体" w:hAnsi="Palatino Linotype" w:cs="Times New Roman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384" w:type="pct"/>
            <w:tcBorders>
              <w:top w:val="nil"/>
              <w:bottom w:val="nil"/>
            </w:tcBorders>
            <w:noWrap/>
          </w:tcPr>
          <w:p w14:paraId="24096D24" w14:textId="00B3C480" w:rsidR="00394D8F" w:rsidRPr="00FC5D2B" w:rsidRDefault="00394D8F" w:rsidP="006C4199">
            <w:pPr>
              <w:rPr>
                <w:rFonts w:ascii="Palatino Linotype" w:eastAsia="宋体" w:hAnsi="Palatino Linotype" w:cs="Times New Roman"/>
                <w:sz w:val="20"/>
                <w:szCs w:val="20"/>
              </w:rPr>
            </w:pPr>
            <w:r w:rsidRPr="00FC5D2B">
              <w:rPr>
                <w:rFonts w:ascii="Palatino Linotype" w:eastAsia="宋体" w:hAnsi="Palatino Linotype" w:cs="Times New Roman"/>
                <w:sz w:val="20"/>
                <w:szCs w:val="20"/>
              </w:rPr>
              <w:t>428±39b</w:t>
            </w:r>
          </w:p>
        </w:tc>
        <w:tc>
          <w:tcPr>
            <w:tcW w:w="443" w:type="pct"/>
            <w:tcBorders>
              <w:top w:val="nil"/>
              <w:bottom w:val="nil"/>
            </w:tcBorders>
            <w:noWrap/>
          </w:tcPr>
          <w:p w14:paraId="18ACD23A" w14:textId="77777777" w:rsidR="00394D8F" w:rsidRPr="00FC5D2B" w:rsidRDefault="00394D8F" w:rsidP="006C4199">
            <w:pPr>
              <w:rPr>
                <w:rFonts w:ascii="Palatino Linotype" w:eastAsia="宋体" w:hAnsi="Palatino Linotype" w:cs="Times New Roman"/>
                <w:sz w:val="20"/>
                <w:szCs w:val="20"/>
              </w:rPr>
            </w:pPr>
            <w:r w:rsidRPr="00FC5D2B">
              <w:rPr>
                <w:rFonts w:ascii="Palatino Linotype" w:eastAsia="宋体" w:hAnsi="Palatino Linotype" w:cs="Times New Roman"/>
                <w:sz w:val="20"/>
                <w:szCs w:val="20"/>
              </w:rPr>
              <w:t>7.77±0.58a</w:t>
            </w:r>
          </w:p>
        </w:tc>
        <w:tc>
          <w:tcPr>
            <w:tcW w:w="522" w:type="pct"/>
            <w:tcBorders>
              <w:top w:val="nil"/>
              <w:bottom w:val="nil"/>
            </w:tcBorders>
          </w:tcPr>
          <w:p w14:paraId="3909ADDF" w14:textId="77777777" w:rsidR="00394D8F" w:rsidRPr="00FC5D2B" w:rsidRDefault="00394D8F" w:rsidP="006C4199">
            <w:pPr>
              <w:rPr>
                <w:rFonts w:ascii="Palatino Linotype" w:eastAsia="宋体" w:hAnsi="Palatino Linotype" w:cs="Times New Roman"/>
                <w:sz w:val="20"/>
                <w:szCs w:val="20"/>
              </w:rPr>
            </w:pPr>
            <w:r w:rsidRPr="00FC5D2B">
              <w:rPr>
                <w:rFonts w:ascii="Palatino Linotype" w:eastAsia="宋体" w:hAnsi="Palatino Linotype" w:cs="Times New Roman"/>
                <w:sz w:val="20"/>
                <w:szCs w:val="20"/>
              </w:rPr>
              <w:t>0.035±0.004a</w:t>
            </w:r>
          </w:p>
        </w:tc>
        <w:tc>
          <w:tcPr>
            <w:tcW w:w="443" w:type="pct"/>
            <w:tcBorders>
              <w:top w:val="nil"/>
              <w:bottom w:val="nil"/>
            </w:tcBorders>
            <w:noWrap/>
          </w:tcPr>
          <w:p w14:paraId="436023B2" w14:textId="77777777" w:rsidR="00394D8F" w:rsidRPr="00FC5D2B" w:rsidRDefault="00394D8F" w:rsidP="006C4199">
            <w:pPr>
              <w:rPr>
                <w:rFonts w:ascii="Palatino Linotype" w:eastAsia="宋体" w:hAnsi="Palatino Linotype" w:cs="Times New Roman"/>
                <w:sz w:val="20"/>
                <w:szCs w:val="20"/>
              </w:rPr>
            </w:pPr>
            <w:r w:rsidRPr="00FC5D2B">
              <w:rPr>
                <w:rFonts w:ascii="Palatino Linotype" w:eastAsia="宋体" w:hAnsi="Palatino Linotype" w:cs="Times New Roman"/>
                <w:sz w:val="20"/>
                <w:szCs w:val="20"/>
              </w:rPr>
              <w:t>0.76±0.09b</w:t>
            </w:r>
          </w:p>
        </w:tc>
        <w:tc>
          <w:tcPr>
            <w:tcW w:w="442" w:type="pct"/>
            <w:tcBorders>
              <w:top w:val="nil"/>
              <w:bottom w:val="nil"/>
            </w:tcBorders>
            <w:noWrap/>
            <w:vAlign w:val="center"/>
          </w:tcPr>
          <w:p w14:paraId="5A463BC7" w14:textId="77777777" w:rsidR="00394D8F" w:rsidRPr="00FC5D2B" w:rsidRDefault="00394D8F" w:rsidP="006C4199">
            <w:pPr>
              <w:rPr>
                <w:rFonts w:ascii="Palatino Linotype" w:eastAsia="宋体" w:hAnsi="Palatino Linotype" w:cs="Times New Roman"/>
                <w:sz w:val="20"/>
                <w:szCs w:val="20"/>
              </w:rPr>
            </w:pPr>
            <w:r w:rsidRPr="00FC5D2B">
              <w:rPr>
                <w:rFonts w:ascii="Palatino Linotype" w:eastAsia="宋体" w:hAnsi="Palatino Linotype" w:cs="Times New Roman"/>
                <w:sz w:val="20"/>
                <w:szCs w:val="20"/>
              </w:rPr>
              <w:t>2.90±0.08a</w:t>
            </w:r>
          </w:p>
        </w:tc>
        <w:tc>
          <w:tcPr>
            <w:tcW w:w="442" w:type="pct"/>
            <w:tcBorders>
              <w:top w:val="nil"/>
              <w:bottom w:val="nil"/>
            </w:tcBorders>
            <w:noWrap/>
            <w:vAlign w:val="center"/>
          </w:tcPr>
          <w:p w14:paraId="53703282" w14:textId="77777777" w:rsidR="00394D8F" w:rsidRPr="00FC5D2B" w:rsidRDefault="00394D8F" w:rsidP="006C4199">
            <w:pPr>
              <w:rPr>
                <w:rFonts w:ascii="Palatino Linotype" w:eastAsia="宋体" w:hAnsi="Palatino Linotype" w:cs="Times New Roman"/>
                <w:sz w:val="20"/>
                <w:szCs w:val="20"/>
              </w:rPr>
            </w:pPr>
            <w:r w:rsidRPr="00FC5D2B">
              <w:rPr>
                <w:rFonts w:ascii="Palatino Linotype" w:eastAsia="宋体" w:hAnsi="Palatino Linotype" w:cs="Times New Roman"/>
                <w:sz w:val="20"/>
                <w:szCs w:val="20"/>
              </w:rPr>
              <w:t>0.54±0.16b</w:t>
            </w:r>
          </w:p>
        </w:tc>
        <w:tc>
          <w:tcPr>
            <w:tcW w:w="477" w:type="pct"/>
            <w:tcBorders>
              <w:top w:val="nil"/>
              <w:bottom w:val="nil"/>
            </w:tcBorders>
          </w:tcPr>
          <w:p w14:paraId="124E90AD" w14:textId="77777777" w:rsidR="00394D8F" w:rsidRPr="00FC5D2B" w:rsidRDefault="00394D8F" w:rsidP="006C4199">
            <w:pPr>
              <w:rPr>
                <w:rFonts w:ascii="Palatino Linotype" w:eastAsia="宋体" w:hAnsi="Palatino Linotype" w:cs="Times New Roman"/>
                <w:sz w:val="20"/>
                <w:szCs w:val="20"/>
              </w:rPr>
            </w:pPr>
            <w:r w:rsidRPr="00FC5D2B">
              <w:rPr>
                <w:rFonts w:ascii="Palatino Linotype" w:eastAsia="宋体" w:hAnsi="Palatino Linotype" w:cs="Times New Roman"/>
                <w:sz w:val="20"/>
                <w:szCs w:val="20"/>
              </w:rPr>
              <w:t>10.27±0.84a</w:t>
            </w:r>
          </w:p>
        </w:tc>
        <w:tc>
          <w:tcPr>
            <w:tcW w:w="587" w:type="pct"/>
            <w:tcBorders>
              <w:top w:val="nil"/>
              <w:bottom w:val="nil"/>
            </w:tcBorders>
          </w:tcPr>
          <w:p w14:paraId="6B110274" w14:textId="77777777" w:rsidR="00394D8F" w:rsidRPr="00FC5D2B" w:rsidRDefault="00394D8F" w:rsidP="006C4199">
            <w:pPr>
              <w:rPr>
                <w:rFonts w:ascii="Palatino Linotype" w:eastAsia="宋体" w:hAnsi="Palatino Linotype" w:cs="Times New Roman"/>
                <w:sz w:val="20"/>
                <w:szCs w:val="20"/>
              </w:rPr>
            </w:pPr>
            <w:r w:rsidRPr="00FC5D2B">
              <w:rPr>
                <w:rFonts w:ascii="Palatino Linotype" w:eastAsia="宋体" w:hAnsi="Palatino Linotype" w:cs="Times New Roman"/>
                <w:sz w:val="20"/>
                <w:szCs w:val="20"/>
              </w:rPr>
              <w:t>0.067±0.016a</w:t>
            </w:r>
          </w:p>
        </w:tc>
        <w:tc>
          <w:tcPr>
            <w:tcW w:w="362" w:type="pct"/>
            <w:tcBorders>
              <w:top w:val="nil"/>
              <w:bottom w:val="nil"/>
            </w:tcBorders>
            <w:noWrap/>
          </w:tcPr>
          <w:p w14:paraId="06981288" w14:textId="40CBBB44" w:rsidR="00394D8F" w:rsidRPr="00FC5D2B" w:rsidRDefault="00394D8F" w:rsidP="00D60047">
            <w:pPr>
              <w:jc w:val="center"/>
              <w:rPr>
                <w:rFonts w:ascii="Palatino Linotype" w:eastAsia="宋体" w:hAnsi="Palatino Linotype" w:cs="Times New Roman"/>
                <w:sz w:val="20"/>
                <w:szCs w:val="20"/>
              </w:rPr>
            </w:pPr>
            <w:r w:rsidRPr="00FC5D2B">
              <w:rPr>
                <w:rFonts w:ascii="Palatino Linotype" w:eastAsia="宋体" w:hAnsi="Palatino Linotype" w:cs="Times New Roman"/>
                <w:sz w:val="20"/>
                <w:szCs w:val="20"/>
              </w:rPr>
              <w:t>37±8ab</w:t>
            </w:r>
          </w:p>
        </w:tc>
        <w:tc>
          <w:tcPr>
            <w:tcW w:w="373" w:type="pct"/>
            <w:tcBorders>
              <w:top w:val="nil"/>
              <w:bottom w:val="nil"/>
            </w:tcBorders>
            <w:noWrap/>
          </w:tcPr>
          <w:p w14:paraId="130B9E96" w14:textId="24E01263" w:rsidR="00394D8F" w:rsidRPr="00FC5D2B" w:rsidRDefault="00394D8F" w:rsidP="00D60047">
            <w:pPr>
              <w:jc w:val="center"/>
              <w:rPr>
                <w:rFonts w:ascii="Palatino Linotype" w:eastAsia="宋体" w:hAnsi="Palatino Linotype" w:cs="Times New Roman"/>
                <w:sz w:val="20"/>
                <w:szCs w:val="20"/>
              </w:rPr>
            </w:pPr>
            <w:r w:rsidRPr="00FC5D2B">
              <w:rPr>
                <w:rFonts w:ascii="Palatino Linotype" w:eastAsia="宋体" w:hAnsi="Palatino Linotype" w:cs="Times New Roman"/>
                <w:sz w:val="20"/>
                <w:szCs w:val="20"/>
              </w:rPr>
              <w:t>28±13ab</w:t>
            </w:r>
          </w:p>
        </w:tc>
      </w:tr>
      <w:tr w:rsidR="00D60047" w:rsidRPr="00FC5D2B" w14:paraId="671C604C" w14:textId="77777777" w:rsidTr="00705928">
        <w:trPr>
          <w:trHeight w:val="276"/>
          <w:jc w:val="center"/>
        </w:trPr>
        <w:tc>
          <w:tcPr>
            <w:tcW w:w="525" w:type="pct"/>
            <w:tcBorders>
              <w:top w:val="nil"/>
              <w:bottom w:val="nil"/>
            </w:tcBorders>
            <w:noWrap/>
            <w:vAlign w:val="center"/>
            <w:hideMark/>
          </w:tcPr>
          <w:p w14:paraId="19C57EC2" w14:textId="77777777" w:rsidR="00394D8F" w:rsidRPr="00FC5D2B" w:rsidRDefault="00A52468" w:rsidP="006C4199">
            <w:pPr>
              <w:rPr>
                <w:rFonts w:ascii="Palatino Linotype" w:eastAsia="宋体" w:hAnsi="Palatino Linotype" w:cs="Times New Roman"/>
                <w:sz w:val="20"/>
                <w:szCs w:val="20"/>
              </w:rPr>
            </w:pPr>
            <w:r w:rsidRPr="00FC5D2B">
              <w:rPr>
                <w:rFonts w:ascii="Palatino Linotype" w:eastAsia="宋体" w:hAnsi="Palatino Linotype" w:cs="Times New Roman"/>
                <w:sz w:val="20"/>
                <w:szCs w:val="20"/>
              </w:rPr>
              <w:t>A</w:t>
            </w:r>
            <w:r w:rsidR="00394D8F" w:rsidRPr="00FC5D2B">
              <w:rPr>
                <w:rFonts w:ascii="Palatino Linotype" w:eastAsia="宋体" w:hAnsi="Palatino Linotype" w:cs="Times New Roman"/>
                <w:sz w:val="20"/>
                <w:szCs w:val="20"/>
              </w:rPr>
              <w:t>-T</w:t>
            </w:r>
            <w:r w:rsidRPr="00FC5D2B">
              <w:rPr>
                <w:rFonts w:ascii="Palatino Linotype" w:eastAsia="宋体" w:hAnsi="Palatino Linotype" w:cs="Times New Roman"/>
                <w:sz w:val="20"/>
                <w:szCs w:val="20"/>
              </w:rPr>
              <w:t>yp</w:t>
            </w:r>
          </w:p>
        </w:tc>
        <w:tc>
          <w:tcPr>
            <w:tcW w:w="384" w:type="pct"/>
            <w:tcBorders>
              <w:top w:val="nil"/>
              <w:bottom w:val="nil"/>
            </w:tcBorders>
            <w:noWrap/>
            <w:hideMark/>
          </w:tcPr>
          <w:p w14:paraId="489CA534" w14:textId="253B9B76" w:rsidR="00394D8F" w:rsidRPr="00FC5D2B" w:rsidRDefault="00394D8F" w:rsidP="006C4199">
            <w:pPr>
              <w:rPr>
                <w:rFonts w:ascii="Palatino Linotype" w:eastAsia="宋体" w:hAnsi="Palatino Linotype" w:cs="Times New Roman"/>
                <w:sz w:val="20"/>
                <w:szCs w:val="20"/>
              </w:rPr>
            </w:pPr>
            <w:r w:rsidRPr="00FC5D2B">
              <w:rPr>
                <w:rFonts w:ascii="Palatino Linotype" w:eastAsia="宋体" w:hAnsi="Palatino Linotype" w:cs="Times New Roman"/>
                <w:sz w:val="20"/>
                <w:szCs w:val="20"/>
              </w:rPr>
              <w:t>424±35b</w:t>
            </w:r>
          </w:p>
        </w:tc>
        <w:tc>
          <w:tcPr>
            <w:tcW w:w="443" w:type="pct"/>
            <w:tcBorders>
              <w:top w:val="nil"/>
              <w:bottom w:val="nil"/>
            </w:tcBorders>
            <w:noWrap/>
            <w:hideMark/>
          </w:tcPr>
          <w:p w14:paraId="3C7A95BB" w14:textId="77777777" w:rsidR="00394D8F" w:rsidRPr="00FC5D2B" w:rsidRDefault="00394D8F" w:rsidP="006C4199">
            <w:pPr>
              <w:rPr>
                <w:rFonts w:ascii="Palatino Linotype" w:eastAsia="宋体" w:hAnsi="Palatino Linotype" w:cs="Times New Roman"/>
                <w:sz w:val="20"/>
                <w:szCs w:val="20"/>
              </w:rPr>
            </w:pPr>
            <w:r w:rsidRPr="00FC5D2B">
              <w:rPr>
                <w:rFonts w:ascii="Palatino Linotype" w:eastAsia="宋体" w:hAnsi="Palatino Linotype" w:cs="Times New Roman"/>
                <w:sz w:val="20"/>
                <w:szCs w:val="20"/>
              </w:rPr>
              <w:t>8.20±0.88a</w:t>
            </w:r>
          </w:p>
        </w:tc>
        <w:tc>
          <w:tcPr>
            <w:tcW w:w="522" w:type="pct"/>
            <w:tcBorders>
              <w:top w:val="nil"/>
              <w:bottom w:val="nil"/>
            </w:tcBorders>
          </w:tcPr>
          <w:p w14:paraId="45CEF89B" w14:textId="77777777" w:rsidR="00394D8F" w:rsidRPr="00FC5D2B" w:rsidRDefault="00394D8F" w:rsidP="006C4199">
            <w:pPr>
              <w:rPr>
                <w:rFonts w:ascii="Palatino Linotype" w:eastAsia="宋体" w:hAnsi="Palatino Linotype" w:cs="Times New Roman"/>
                <w:sz w:val="20"/>
                <w:szCs w:val="20"/>
              </w:rPr>
            </w:pPr>
            <w:r w:rsidRPr="00FC5D2B">
              <w:rPr>
                <w:rFonts w:ascii="Palatino Linotype" w:eastAsia="宋体" w:hAnsi="Palatino Linotype" w:cs="Times New Roman"/>
                <w:sz w:val="20"/>
                <w:szCs w:val="20"/>
              </w:rPr>
              <w:t>0.027±0.002b</w:t>
            </w:r>
          </w:p>
        </w:tc>
        <w:tc>
          <w:tcPr>
            <w:tcW w:w="443" w:type="pct"/>
            <w:tcBorders>
              <w:top w:val="nil"/>
              <w:bottom w:val="nil"/>
            </w:tcBorders>
            <w:noWrap/>
            <w:hideMark/>
          </w:tcPr>
          <w:p w14:paraId="30242BB3" w14:textId="77777777" w:rsidR="00394D8F" w:rsidRPr="00FC5D2B" w:rsidRDefault="00394D8F" w:rsidP="006C4199">
            <w:pPr>
              <w:rPr>
                <w:rFonts w:ascii="Palatino Linotype" w:eastAsia="宋体" w:hAnsi="Palatino Linotype" w:cs="Times New Roman"/>
                <w:sz w:val="20"/>
                <w:szCs w:val="20"/>
              </w:rPr>
            </w:pPr>
            <w:r w:rsidRPr="00FC5D2B">
              <w:rPr>
                <w:rFonts w:ascii="Palatino Linotype" w:eastAsia="宋体" w:hAnsi="Palatino Linotype" w:cs="Times New Roman"/>
                <w:sz w:val="20"/>
                <w:szCs w:val="20"/>
              </w:rPr>
              <w:t>1.01±0.12a</w:t>
            </w:r>
          </w:p>
        </w:tc>
        <w:tc>
          <w:tcPr>
            <w:tcW w:w="44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76AD4040" w14:textId="77777777" w:rsidR="00394D8F" w:rsidRPr="00FC5D2B" w:rsidRDefault="00394D8F" w:rsidP="006C4199">
            <w:pPr>
              <w:rPr>
                <w:rFonts w:ascii="Palatino Linotype" w:eastAsia="宋体" w:hAnsi="Palatino Linotype" w:cs="Times New Roman"/>
                <w:sz w:val="20"/>
                <w:szCs w:val="20"/>
              </w:rPr>
            </w:pPr>
            <w:r w:rsidRPr="00FC5D2B">
              <w:rPr>
                <w:rFonts w:ascii="Palatino Linotype" w:eastAsia="宋体" w:hAnsi="Palatino Linotype" w:cs="Times New Roman"/>
                <w:sz w:val="20"/>
                <w:szCs w:val="20"/>
              </w:rPr>
              <w:t>1.97±0.26b</w:t>
            </w:r>
          </w:p>
        </w:tc>
        <w:tc>
          <w:tcPr>
            <w:tcW w:w="44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6F86C95D" w14:textId="77777777" w:rsidR="00394D8F" w:rsidRPr="00FC5D2B" w:rsidRDefault="00394D8F" w:rsidP="006C4199">
            <w:pPr>
              <w:rPr>
                <w:rFonts w:ascii="Palatino Linotype" w:eastAsia="宋体" w:hAnsi="Palatino Linotype" w:cs="Times New Roman"/>
                <w:sz w:val="20"/>
                <w:szCs w:val="20"/>
              </w:rPr>
            </w:pPr>
            <w:r w:rsidRPr="00FC5D2B">
              <w:rPr>
                <w:rFonts w:ascii="Palatino Linotype" w:eastAsia="宋体" w:hAnsi="Palatino Linotype" w:cs="Times New Roman"/>
                <w:sz w:val="20"/>
                <w:szCs w:val="20"/>
              </w:rPr>
              <w:t>0.93±0.12a</w:t>
            </w:r>
          </w:p>
        </w:tc>
        <w:tc>
          <w:tcPr>
            <w:tcW w:w="477" w:type="pct"/>
            <w:tcBorders>
              <w:top w:val="nil"/>
              <w:bottom w:val="nil"/>
            </w:tcBorders>
          </w:tcPr>
          <w:p w14:paraId="20E7E734" w14:textId="77777777" w:rsidR="00394D8F" w:rsidRPr="00FC5D2B" w:rsidRDefault="00394D8F" w:rsidP="006C4199">
            <w:pPr>
              <w:rPr>
                <w:rFonts w:ascii="Palatino Linotype" w:eastAsia="宋体" w:hAnsi="Palatino Linotype" w:cs="Times New Roman"/>
                <w:sz w:val="20"/>
                <w:szCs w:val="20"/>
              </w:rPr>
            </w:pPr>
            <w:r w:rsidRPr="00FC5D2B">
              <w:rPr>
                <w:rFonts w:ascii="Palatino Linotype" w:eastAsia="宋体" w:hAnsi="Palatino Linotype" w:cs="Times New Roman"/>
                <w:sz w:val="20"/>
                <w:szCs w:val="20"/>
              </w:rPr>
              <w:t>8.13±0.16b</w:t>
            </w:r>
          </w:p>
        </w:tc>
        <w:tc>
          <w:tcPr>
            <w:tcW w:w="587" w:type="pct"/>
            <w:tcBorders>
              <w:top w:val="nil"/>
              <w:bottom w:val="nil"/>
            </w:tcBorders>
          </w:tcPr>
          <w:p w14:paraId="7B9D7773" w14:textId="77777777" w:rsidR="00394D8F" w:rsidRPr="00FC5D2B" w:rsidRDefault="00394D8F" w:rsidP="006C4199">
            <w:pPr>
              <w:rPr>
                <w:rFonts w:ascii="Palatino Linotype" w:eastAsia="宋体" w:hAnsi="Palatino Linotype" w:cs="Times New Roman"/>
                <w:sz w:val="20"/>
                <w:szCs w:val="20"/>
              </w:rPr>
            </w:pPr>
            <w:r w:rsidRPr="00FC5D2B">
              <w:rPr>
                <w:rFonts w:ascii="Palatino Linotype" w:eastAsia="宋体" w:hAnsi="Palatino Linotype" w:cs="Times New Roman"/>
                <w:sz w:val="20"/>
                <w:szCs w:val="20"/>
              </w:rPr>
              <w:t>0.029±0.004b</w:t>
            </w:r>
          </w:p>
        </w:tc>
        <w:tc>
          <w:tcPr>
            <w:tcW w:w="362" w:type="pct"/>
            <w:tcBorders>
              <w:top w:val="nil"/>
              <w:bottom w:val="nil"/>
            </w:tcBorders>
            <w:noWrap/>
            <w:hideMark/>
          </w:tcPr>
          <w:p w14:paraId="62FC7481" w14:textId="6CA1A4C0" w:rsidR="00394D8F" w:rsidRPr="00FC5D2B" w:rsidRDefault="00394D8F" w:rsidP="00D60047">
            <w:pPr>
              <w:jc w:val="center"/>
              <w:rPr>
                <w:rFonts w:ascii="Palatino Linotype" w:eastAsia="宋体" w:hAnsi="Palatino Linotype" w:cs="Times New Roman"/>
                <w:sz w:val="20"/>
                <w:szCs w:val="20"/>
              </w:rPr>
            </w:pPr>
            <w:r w:rsidRPr="00FC5D2B">
              <w:rPr>
                <w:rFonts w:ascii="Palatino Linotype" w:eastAsia="宋体" w:hAnsi="Palatino Linotype" w:cs="Times New Roman"/>
                <w:sz w:val="20"/>
                <w:szCs w:val="20"/>
              </w:rPr>
              <w:t>29±16b</w:t>
            </w:r>
          </w:p>
        </w:tc>
        <w:tc>
          <w:tcPr>
            <w:tcW w:w="373" w:type="pct"/>
            <w:tcBorders>
              <w:top w:val="nil"/>
              <w:bottom w:val="nil"/>
            </w:tcBorders>
            <w:noWrap/>
            <w:hideMark/>
          </w:tcPr>
          <w:p w14:paraId="0A0E7147" w14:textId="55A05235" w:rsidR="00394D8F" w:rsidRPr="00FC5D2B" w:rsidRDefault="00394D8F" w:rsidP="00D60047">
            <w:pPr>
              <w:jc w:val="center"/>
              <w:rPr>
                <w:rFonts w:ascii="Palatino Linotype" w:eastAsia="宋体" w:hAnsi="Palatino Linotype" w:cs="Times New Roman"/>
                <w:sz w:val="20"/>
                <w:szCs w:val="20"/>
              </w:rPr>
            </w:pPr>
            <w:r w:rsidRPr="00FC5D2B">
              <w:rPr>
                <w:rFonts w:ascii="Palatino Linotype" w:eastAsia="宋体" w:hAnsi="Palatino Linotype" w:cs="Times New Roman"/>
                <w:sz w:val="20"/>
                <w:szCs w:val="20"/>
              </w:rPr>
              <w:t>32±12a</w:t>
            </w:r>
          </w:p>
        </w:tc>
      </w:tr>
      <w:tr w:rsidR="00D60047" w:rsidRPr="00FC5D2B" w14:paraId="30FDBA25" w14:textId="77777777" w:rsidTr="00705928">
        <w:trPr>
          <w:trHeight w:val="276"/>
          <w:jc w:val="center"/>
        </w:trPr>
        <w:tc>
          <w:tcPr>
            <w:tcW w:w="525" w:type="pct"/>
            <w:tcBorders>
              <w:top w:val="nil"/>
              <w:bottom w:val="nil"/>
            </w:tcBorders>
            <w:noWrap/>
            <w:vAlign w:val="center"/>
            <w:hideMark/>
          </w:tcPr>
          <w:p w14:paraId="46A72398" w14:textId="77777777" w:rsidR="00394D8F" w:rsidRPr="00FC5D2B" w:rsidRDefault="00A52468" w:rsidP="006C4199">
            <w:pPr>
              <w:rPr>
                <w:rFonts w:ascii="Palatino Linotype" w:eastAsia="宋体" w:hAnsi="Palatino Linotype" w:cs="Times New Roman"/>
                <w:sz w:val="20"/>
                <w:szCs w:val="20"/>
              </w:rPr>
            </w:pPr>
            <w:r w:rsidRPr="00FC5D2B">
              <w:rPr>
                <w:rFonts w:ascii="Palatino Linotype" w:eastAsia="宋体" w:hAnsi="Palatino Linotype" w:cs="Times New Roman"/>
                <w:sz w:val="20"/>
                <w:szCs w:val="20"/>
              </w:rPr>
              <w:t>N-</w:t>
            </w:r>
            <w:proofErr w:type="spellStart"/>
            <w:r w:rsidR="00394D8F" w:rsidRPr="00FC5D2B">
              <w:rPr>
                <w:rFonts w:ascii="Palatino Linotype" w:eastAsia="宋体" w:hAnsi="Palatino Linotype" w:cs="Times New Roman"/>
                <w:sz w:val="20"/>
                <w:szCs w:val="20"/>
              </w:rPr>
              <w:t>Phr</w:t>
            </w:r>
            <w:proofErr w:type="spellEnd"/>
          </w:p>
        </w:tc>
        <w:tc>
          <w:tcPr>
            <w:tcW w:w="384" w:type="pct"/>
            <w:tcBorders>
              <w:top w:val="nil"/>
              <w:bottom w:val="nil"/>
            </w:tcBorders>
            <w:noWrap/>
            <w:hideMark/>
          </w:tcPr>
          <w:p w14:paraId="150D4BD9" w14:textId="114B2392" w:rsidR="00394D8F" w:rsidRPr="00FC5D2B" w:rsidRDefault="00394D8F" w:rsidP="006C4199">
            <w:pPr>
              <w:rPr>
                <w:rFonts w:ascii="Palatino Linotype" w:eastAsia="宋体" w:hAnsi="Palatino Linotype" w:cs="Times New Roman"/>
                <w:sz w:val="20"/>
                <w:szCs w:val="20"/>
              </w:rPr>
            </w:pPr>
            <w:r w:rsidRPr="00FC5D2B">
              <w:rPr>
                <w:rFonts w:ascii="Palatino Linotype" w:eastAsia="宋体" w:hAnsi="Palatino Linotype" w:cs="Times New Roman"/>
                <w:sz w:val="20"/>
                <w:szCs w:val="20"/>
              </w:rPr>
              <w:t>270±37c</w:t>
            </w:r>
          </w:p>
        </w:tc>
        <w:tc>
          <w:tcPr>
            <w:tcW w:w="443" w:type="pct"/>
            <w:tcBorders>
              <w:top w:val="nil"/>
              <w:bottom w:val="nil"/>
            </w:tcBorders>
            <w:noWrap/>
            <w:hideMark/>
          </w:tcPr>
          <w:p w14:paraId="3A237E34" w14:textId="77777777" w:rsidR="00394D8F" w:rsidRPr="00FC5D2B" w:rsidRDefault="00394D8F" w:rsidP="006C4199">
            <w:pPr>
              <w:rPr>
                <w:rFonts w:ascii="Palatino Linotype" w:eastAsia="宋体" w:hAnsi="Palatino Linotype" w:cs="Times New Roman"/>
                <w:sz w:val="20"/>
                <w:szCs w:val="20"/>
              </w:rPr>
            </w:pPr>
            <w:r w:rsidRPr="00FC5D2B">
              <w:rPr>
                <w:rFonts w:ascii="Palatino Linotype" w:eastAsia="宋体" w:hAnsi="Palatino Linotype" w:cs="Times New Roman"/>
                <w:sz w:val="20"/>
                <w:szCs w:val="20"/>
              </w:rPr>
              <w:t>3.84±0.26b</w:t>
            </w:r>
          </w:p>
        </w:tc>
        <w:tc>
          <w:tcPr>
            <w:tcW w:w="522" w:type="pct"/>
            <w:tcBorders>
              <w:top w:val="nil"/>
              <w:bottom w:val="nil"/>
            </w:tcBorders>
          </w:tcPr>
          <w:p w14:paraId="7EAD5778" w14:textId="77777777" w:rsidR="00394D8F" w:rsidRPr="00FC5D2B" w:rsidRDefault="00394D8F" w:rsidP="006C4199">
            <w:pPr>
              <w:rPr>
                <w:rFonts w:ascii="Palatino Linotype" w:eastAsia="宋体" w:hAnsi="Palatino Linotype" w:cs="Times New Roman"/>
                <w:sz w:val="20"/>
                <w:szCs w:val="20"/>
              </w:rPr>
            </w:pPr>
            <w:r w:rsidRPr="00FC5D2B">
              <w:rPr>
                <w:rFonts w:ascii="Palatino Linotype" w:eastAsia="宋体" w:hAnsi="Palatino Linotype" w:cs="Times New Roman"/>
                <w:sz w:val="20"/>
                <w:szCs w:val="20"/>
              </w:rPr>
              <w:t>0.036±0.002a</w:t>
            </w:r>
          </w:p>
        </w:tc>
        <w:tc>
          <w:tcPr>
            <w:tcW w:w="443" w:type="pct"/>
            <w:tcBorders>
              <w:top w:val="nil"/>
              <w:bottom w:val="nil"/>
            </w:tcBorders>
            <w:noWrap/>
            <w:hideMark/>
          </w:tcPr>
          <w:p w14:paraId="5B019AD7" w14:textId="77777777" w:rsidR="00394D8F" w:rsidRPr="00FC5D2B" w:rsidRDefault="00394D8F" w:rsidP="006C4199">
            <w:pPr>
              <w:rPr>
                <w:rFonts w:ascii="Palatino Linotype" w:eastAsia="宋体" w:hAnsi="Palatino Linotype" w:cs="Times New Roman"/>
                <w:sz w:val="20"/>
                <w:szCs w:val="20"/>
              </w:rPr>
            </w:pPr>
            <w:r w:rsidRPr="00FC5D2B">
              <w:rPr>
                <w:rFonts w:ascii="Palatino Linotype" w:eastAsia="宋体" w:hAnsi="Palatino Linotype" w:cs="Times New Roman"/>
                <w:sz w:val="20"/>
                <w:szCs w:val="20"/>
              </w:rPr>
              <w:t>0.43±0.06c</w:t>
            </w:r>
          </w:p>
        </w:tc>
        <w:tc>
          <w:tcPr>
            <w:tcW w:w="44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679E1ADF" w14:textId="77777777" w:rsidR="00394D8F" w:rsidRPr="00FC5D2B" w:rsidRDefault="00394D8F" w:rsidP="006C4199">
            <w:pPr>
              <w:rPr>
                <w:rFonts w:ascii="Palatino Linotype" w:eastAsia="宋体" w:hAnsi="Palatino Linotype" w:cs="Times New Roman"/>
                <w:sz w:val="20"/>
                <w:szCs w:val="20"/>
              </w:rPr>
            </w:pPr>
            <w:r w:rsidRPr="00FC5D2B">
              <w:rPr>
                <w:rFonts w:ascii="Palatino Linotype" w:eastAsia="宋体" w:hAnsi="Palatino Linotype" w:cs="Times New Roman"/>
                <w:sz w:val="20"/>
                <w:szCs w:val="20"/>
              </w:rPr>
              <w:t>2.09±0.04b</w:t>
            </w:r>
          </w:p>
        </w:tc>
        <w:tc>
          <w:tcPr>
            <w:tcW w:w="44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3779C503" w14:textId="77777777" w:rsidR="00394D8F" w:rsidRPr="00FC5D2B" w:rsidRDefault="00394D8F" w:rsidP="006C4199">
            <w:pPr>
              <w:rPr>
                <w:rFonts w:ascii="Palatino Linotype" w:eastAsia="宋体" w:hAnsi="Palatino Linotype" w:cs="Times New Roman"/>
                <w:sz w:val="20"/>
                <w:szCs w:val="20"/>
              </w:rPr>
            </w:pPr>
            <w:r w:rsidRPr="00FC5D2B">
              <w:rPr>
                <w:rFonts w:ascii="Palatino Linotype" w:eastAsia="宋体" w:hAnsi="Palatino Linotype" w:cs="Times New Roman"/>
                <w:sz w:val="20"/>
                <w:szCs w:val="20"/>
              </w:rPr>
              <w:t>0.70±0.03b</w:t>
            </w:r>
          </w:p>
        </w:tc>
        <w:tc>
          <w:tcPr>
            <w:tcW w:w="477" w:type="pct"/>
            <w:tcBorders>
              <w:top w:val="nil"/>
              <w:bottom w:val="nil"/>
            </w:tcBorders>
          </w:tcPr>
          <w:p w14:paraId="5587E26C" w14:textId="77777777" w:rsidR="00394D8F" w:rsidRPr="00FC5D2B" w:rsidRDefault="00394D8F" w:rsidP="006C4199">
            <w:pPr>
              <w:rPr>
                <w:rFonts w:ascii="Palatino Linotype" w:eastAsia="宋体" w:hAnsi="Palatino Linotype" w:cs="Times New Roman"/>
                <w:sz w:val="20"/>
                <w:szCs w:val="20"/>
              </w:rPr>
            </w:pPr>
            <w:r w:rsidRPr="00FC5D2B">
              <w:rPr>
                <w:rFonts w:ascii="Palatino Linotype" w:eastAsia="宋体" w:hAnsi="Palatino Linotype" w:cs="Times New Roman"/>
                <w:sz w:val="20"/>
                <w:szCs w:val="20"/>
              </w:rPr>
              <w:t>9.02±1.13ab</w:t>
            </w:r>
          </w:p>
        </w:tc>
        <w:tc>
          <w:tcPr>
            <w:tcW w:w="587" w:type="pct"/>
            <w:tcBorders>
              <w:top w:val="nil"/>
              <w:bottom w:val="nil"/>
            </w:tcBorders>
          </w:tcPr>
          <w:p w14:paraId="59063D5F" w14:textId="77777777" w:rsidR="00394D8F" w:rsidRPr="00FC5D2B" w:rsidRDefault="00394D8F" w:rsidP="006C4199">
            <w:pPr>
              <w:rPr>
                <w:rFonts w:ascii="Palatino Linotype" w:eastAsia="宋体" w:hAnsi="Palatino Linotype" w:cs="Times New Roman"/>
                <w:sz w:val="20"/>
                <w:szCs w:val="20"/>
              </w:rPr>
            </w:pPr>
            <w:r w:rsidRPr="00FC5D2B">
              <w:rPr>
                <w:rFonts w:ascii="Palatino Linotype" w:eastAsia="宋体" w:hAnsi="Palatino Linotype" w:cs="Times New Roman"/>
                <w:sz w:val="20"/>
                <w:szCs w:val="20"/>
              </w:rPr>
              <w:t>0.052±0.004a</w:t>
            </w:r>
          </w:p>
        </w:tc>
        <w:tc>
          <w:tcPr>
            <w:tcW w:w="362" w:type="pct"/>
            <w:tcBorders>
              <w:top w:val="nil"/>
              <w:bottom w:val="nil"/>
            </w:tcBorders>
            <w:noWrap/>
            <w:hideMark/>
          </w:tcPr>
          <w:p w14:paraId="5F6D542E" w14:textId="06080C17" w:rsidR="00394D8F" w:rsidRPr="00FC5D2B" w:rsidRDefault="00394D8F" w:rsidP="00D60047">
            <w:pPr>
              <w:jc w:val="center"/>
              <w:rPr>
                <w:rFonts w:ascii="Palatino Linotype" w:eastAsia="宋体" w:hAnsi="Palatino Linotype" w:cs="Times New Roman"/>
                <w:sz w:val="20"/>
                <w:szCs w:val="20"/>
              </w:rPr>
            </w:pPr>
            <w:r w:rsidRPr="00FC5D2B">
              <w:rPr>
                <w:rFonts w:ascii="Palatino Linotype" w:eastAsia="宋体" w:hAnsi="Palatino Linotype" w:cs="Times New Roman"/>
                <w:sz w:val="20"/>
                <w:szCs w:val="20"/>
              </w:rPr>
              <w:t>58±14a</w:t>
            </w:r>
          </w:p>
        </w:tc>
        <w:tc>
          <w:tcPr>
            <w:tcW w:w="373" w:type="pct"/>
            <w:tcBorders>
              <w:top w:val="nil"/>
              <w:bottom w:val="nil"/>
            </w:tcBorders>
            <w:noWrap/>
            <w:hideMark/>
          </w:tcPr>
          <w:p w14:paraId="00434D6B" w14:textId="4FC5F779" w:rsidR="00394D8F" w:rsidRPr="00FC5D2B" w:rsidRDefault="00394D8F" w:rsidP="00D60047">
            <w:pPr>
              <w:jc w:val="center"/>
              <w:rPr>
                <w:rFonts w:ascii="Palatino Linotype" w:eastAsia="宋体" w:hAnsi="Palatino Linotype" w:cs="Times New Roman"/>
                <w:sz w:val="20"/>
                <w:szCs w:val="20"/>
              </w:rPr>
            </w:pPr>
            <w:r w:rsidRPr="00FC5D2B">
              <w:rPr>
                <w:rFonts w:ascii="Palatino Linotype" w:eastAsia="宋体" w:hAnsi="Palatino Linotype" w:cs="Times New Roman"/>
                <w:sz w:val="20"/>
                <w:szCs w:val="20"/>
              </w:rPr>
              <w:t>11±4b</w:t>
            </w:r>
          </w:p>
        </w:tc>
      </w:tr>
      <w:tr w:rsidR="00D60047" w:rsidRPr="00FC5D2B" w14:paraId="38926E8C" w14:textId="77777777" w:rsidTr="00705928">
        <w:trPr>
          <w:trHeight w:val="276"/>
          <w:jc w:val="center"/>
        </w:trPr>
        <w:tc>
          <w:tcPr>
            <w:tcW w:w="525" w:type="pct"/>
            <w:noWrap/>
            <w:vAlign w:val="center"/>
            <w:hideMark/>
          </w:tcPr>
          <w:p w14:paraId="10DAE0BB" w14:textId="77777777" w:rsidR="00394D8F" w:rsidRPr="00FC5D2B" w:rsidRDefault="00A52468" w:rsidP="006C4199">
            <w:pPr>
              <w:rPr>
                <w:rFonts w:ascii="Palatino Linotype" w:eastAsia="宋体" w:hAnsi="Palatino Linotype" w:cs="Times New Roman"/>
                <w:sz w:val="20"/>
                <w:szCs w:val="20"/>
              </w:rPr>
            </w:pPr>
            <w:bookmarkStart w:id="7" w:name="_Hlk160100784"/>
            <w:r w:rsidRPr="00FC5D2B">
              <w:rPr>
                <w:rFonts w:ascii="Palatino Linotype" w:eastAsia="宋体" w:hAnsi="Palatino Linotype" w:cs="Times New Roman"/>
                <w:sz w:val="20"/>
                <w:szCs w:val="20"/>
              </w:rPr>
              <w:t>N-</w:t>
            </w:r>
            <w:proofErr w:type="spellStart"/>
            <w:r w:rsidR="00394D8F" w:rsidRPr="00FC5D2B">
              <w:rPr>
                <w:rFonts w:ascii="Palatino Linotype" w:eastAsia="宋体" w:hAnsi="Palatino Linotype" w:cs="Times New Roman"/>
                <w:sz w:val="20"/>
                <w:szCs w:val="20"/>
              </w:rPr>
              <w:t>Typ</w:t>
            </w:r>
            <w:proofErr w:type="spellEnd"/>
          </w:p>
        </w:tc>
        <w:tc>
          <w:tcPr>
            <w:tcW w:w="384" w:type="pct"/>
            <w:noWrap/>
            <w:hideMark/>
          </w:tcPr>
          <w:p w14:paraId="37EC2C24" w14:textId="78A6F8E0" w:rsidR="00394D8F" w:rsidRPr="00FC5D2B" w:rsidRDefault="00394D8F" w:rsidP="006C4199">
            <w:pPr>
              <w:rPr>
                <w:rFonts w:ascii="Palatino Linotype" w:eastAsia="宋体" w:hAnsi="Palatino Linotype" w:cs="Times New Roman"/>
                <w:sz w:val="20"/>
                <w:szCs w:val="20"/>
              </w:rPr>
            </w:pPr>
            <w:r w:rsidRPr="00FC5D2B">
              <w:rPr>
                <w:rFonts w:ascii="Palatino Linotype" w:eastAsia="宋体" w:hAnsi="Palatino Linotype" w:cs="Times New Roman"/>
                <w:sz w:val="20"/>
                <w:szCs w:val="20"/>
              </w:rPr>
              <w:t>518±19a</w:t>
            </w:r>
          </w:p>
        </w:tc>
        <w:tc>
          <w:tcPr>
            <w:tcW w:w="443" w:type="pct"/>
            <w:noWrap/>
            <w:hideMark/>
          </w:tcPr>
          <w:p w14:paraId="7A66427B" w14:textId="77777777" w:rsidR="00394D8F" w:rsidRPr="00FC5D2B" w:rsidRDefault="00394D8F" w:rsidP="006C4199">
            <w:pPr>
              <w:rPr>
                <w:rFonts w:ascii="Palatino Linotype" w:eastAsia="宋体" w:hAnsi="Palatino Linotype" w:cs="Times New Roman"/>
                <w:sz w:val="20"/>
                <w:szCs w:val="20"/>
              </w:rPr>
            </w:pPr>
            <w:r w:rsidRPr="00FC5D2B">
              <w:rPr>
                <w:rFonts w:ascii="Palatino Linotype" w:eastAsia="宋体" w:hAnsi="Palatino Linotype" w:cs="Times New Roman"/>
                <w:sz w:val="20"/>
                <w:szCs w:val="20"/>
              </w:rPr>
              <w:t>8.08±0.64a</w:t>
            </w:r>
          </w:p>
        </w:tc>
        <w:tc>
          <w:tcPr>
            <w:tcW w:w="522" w:type="pct"/>
          </w:tcPr>
          <w:p w14:paraId="40116DFB" w14:textId="77777777" w:rsidR="00394D8F" w:rsidRPr="00FC5D2B" w:rsidRDefault="00394D8F" w:rsidP="006C4199">
            <w:pPr>
              <w:rPr>
                <w:rFonts w:ascii="Palatino Linotype" w:eastAsia="宋体" w:hAnsi="Palatino Linotype" w:cs="Times New Roman"/>
                <w:sz w:val="20"/>
                <w:szCs w:val="20"/>
              </w:rPr>
            </w:pPr>
            <w:r w:rsidRPr="00FC5D2B">
              <w:rPr>
                <w:rFonts w:ascii="Palatino Linotype" w:eastAsia="宋体" w:hAnsi="Palatino Linotype" w:cs="Times New Roman"/>
                <w:sz w:val="20"/>
                <w:szCs w:val="20"/>
              </w:rPr>
              <w:t>0.033±0.002a</w:t>
            </w:r>
          </w:p>
        </w:tc>
        <w:tc>
          <w:tcPr>
            <w:tcW w:w="443" w:type="pct"/>
            <w:noWrap/>
            <w:hideMark/>
          </w:tcPr>
          <w:p w14:paraId="77B5156A" w14:textId="77777777" w:rsidR="00394D8F" w:rsidRPr="00FC5D2B" w:rsidRDefault="00394D8F" w:rsidP="006C4199">
            <w:pPr>
              <w:rPr>
                <w:rFonts w:ascii="Palatino Linotype" w:eastAsia="宋体" w:hAnsi="Palatino Linotype" w:cs="Times New Roman"/>
                <w:sz w:val="20"/>
                <w:szCs w:val="20"/>
              </w:rPr>
            </w:pPr>
            <w:r w:rsidRPr="00FC5D2B">
              <w:rPr>
                <w:rFonts w:ascii="Palatino Linotype" w:eastAsia="宋体" w:hAnsi="Palatino Linotype" w:cs="Times New Roman"/>
                <w:sz w:val="20"/>
                <w:szCs w:val="20"/>
              </w:rPr>
              <w:t>0.95±0.08a</w:t>
            </w:r>
          </w:p>
        </w:tc>
        <w:tc>
          <w:tcPr>
            <w:tcW w:w="442" w:type="pct"/>
            <w:noWrap/>
            <w:hideMark/>
          </w:tcPr>
          <w:p w14:paraId="79037E89" w14:textId="77777777" w:rsidR="00394D8F" w:rsidRPr="00FC5D2B" w:rsidRDefault="00394D8F" w:rsidP="006C4199">
            <w:pPr>
              <w:rPr>
                <w:rFonts w:ascii="Palatino Linotype" w:eastAsia="宋体" w:hAnsi="Palatino Linotype" w:cs="Times New Roman"/>
                <w:sz w:val="20"/>
                <w:szCs w:val="20"/>
              </w:rPr>
            </w:pPr>
            <w:r w:rsidRPr="00FC5D2B">
              <w:rPr>
                <w:rFonts w:ascii="Palatino Linotype" w:eastAsia="宋体" w:hAnsi="Palatino Linotype" w:cs="Times New Roman"/>
                <w:sz w:val="20"/>
                <w:szCs w:val="20"/>
              </w:rPr>
              <w:t>1.35±0.18c</w:t>
            </w:r>
          </w:p>
        </w:tc>
        <w:tc>
          <w:tcPr>
            <w:tcW w:w="442" w:type="pct"/>
            <w:noWrap/>
            <w:hideMark/>
          </w:tcPr>
          <w:p w14:paraId="161A57DE" w14:textId="77777777" w:rsidR="00394D8F" w:rsidRPr="00FC5D2B" w:rsidRDefault="00394D8F" w:rsidP="006C4199">
            <w:pPr>
              <w:rPr>
                <w:rFonts w:ascii="Palatino Linotype" w:eastAsia="宋体" w:hAnsi="Palatino Linotype" w:cs="Times New Roman"/>
                <w:sz w:val="20"/>
                <w:szCs w:val="20"/>
              </w:rPr>
            </w:pPr>
            <w:r w:rsidRPr="00FC5D2B">
              <w:rPr>
                <w:rFonts w:ascii="Palatino Linotype" w:eastAsia="宋体" w:hAnsi="Palatino Linotype" w:cs="Times New Roman"/>
                <w:sz w:val="20"/>
                <w:szCs w:val="20"/>
              </w:rPr>
              <w:t>1.03±0.13a</w:t>
            </w:r>
          </w:p>
        </w:tc>
        <w:tc>
          <w:tcPr>
            <w:tcW w:w="477" w:type="pct"/>
          </w:tcPr>
          <w:p w14:paraId="0BA98A23" w14:textId="77777777" w:rsidR="00394D8F" w:rsidRPr="00FC5D2B" w:rsidRDefault="00394D8F" w:rsidP="006C4199">
            <w:pPr>
              <w:rPr>
                <w:rFonts w:ascii="Palatino Linotype" w:eastAsia="宋体" w:hAnsi="Palatino Linotype" w:cs="Times New Roman"/>
                <w:sz w:val="20"/>
                <w:szCs w:val="20"/>
              </w:rPr>
            </w:pPr>
            <w:r w:rsidRPr="00FC5D2B">
              <w:rPr>
                <w:rFonts w:ascii="Palatino Linotype" w:eastAsia="宋体" w:hAnsi="Palatino Linotype" w:cs="Times New Roman"/>
                <w:sz w:val="20"/>
                <w:szCs w:val="20"/>
              </w:rPr>
              <w:t>8.57±1.34ab</w:t>
            </w:r>
          </w:p>
        </w:tc>
        <w:tc>
          <w:tcPr>
            <w:tcW w:w="587" w:type="pct"/>
          </w:tcPr>
          <w:p w14:paraId="022513D2" w14:textId="77777777" w:rsidR="00394D8F" w:rsidRPr="00FC5D2B" w:rsidRDefault="00394D8F" w:rsidP="006C4199">
            <w:pPr>
              <w:rPr>
                <w:rFonts w:ascii="Palatino Linotype" w:eastAsia="宋体" w:hAnsi="Palatino Linotype" w:cs="Times New Roman"/>
                <w:sz w:val="20"/>
                <w:szCs w:val="20"/>
              </w:rPr>
            </w:pPr>
            <w:r w:rsidRPr="00FC5D2B">
              <w:rPr>
                <w:rFonts w:ascii="Palatino Linotype" w:eastAsia="宋体" w:hAnsi="Palatino Linotype" w:cs="Times New Roman"/>
                <w:sz w:val="20"/>
                <w:szCs w:val="20"/>
              </w:rPr>
              <w:t>0.033±0.006b</w:t>
            </w:r>
          </w:p>
        </w:tc>
        <w:tc>
          <w:tcPr>
            <w:tcW w:w="362" w:type="pct"/>
            <w:noWrap/>
            <w:hideMark/>
          </w:tcPr>
          <w:p w14:paraId="63760E1E" w14:textId="6F5EF6D3" w:rsidR="00394D8F" w:rsidRPr="00FC5D2B" w:rsidRDefault="00394D8F" w:rsidP="00D60047">
            <w:pPr>
              <w:jc w:val="center"/>
              <w:rPr>
                <w:rFonts w:ascii="Palatino Linotype" w:eastAsia="宋体" w:hAnsi="Palatino Linotype" w:cs="Times New Roman"/>
                <w:sz w:val="20"/>
                <w:szCs w:val="20"/>
              </w:rPr>
            </w:pPr>
            <w:r w:rsidRPr="00FC5D2B">
              <w:rPr>
                <w:rFonts w:ascii="Palatino Linotype" w:eastAsia="宋体" w:hAnsi="Palatino Linotype" w:cs="Times New Roman"/>
                <w:sz w:val="20"/>
                <w:szCs w:val="20"/>
              </w:rPr>
              <w:t>33±07b</w:t>
            </w:r>
          </w:p>
        </w:tc>
        <w:tc>
          <w:tcPr>
            <w:tcW w:w="373" w:type="pct"/>
            <w:noWrap/>
            <w:hideMark/>
          </w:tcPr>
          <w:p w14:paraId="430882E5" w14:textId="454F0525" w:rsidR="00394D8F" w:rsidRPr="00FC5D2B" w:rsidRDefault="00394D8F" w:rsidP="00D60047">
            <w:pPr>
              <w:jc w:val="center"/>
              <w:rPr>
                <w:rFonts w:ascii="Palatino Linotype" w:eastAsia="宋体" w:hAnsi="Palatino Linotype" w:cs="Times New Roman"/>
                <w:sz w:val="20"/>
                <w:szCs w:val="20"/>
              </w:rPr>
            </w:pPr>
            <w:r w:rsidRPr="00FC5D2B">
              <w:rPr>
                <w:rFonts w:ascii="Palatino Linotype" w:eastAsia="宋体" w:hAnsi="Palatino Linotype" w:cs="Times New Roman"/>
                <w:sz w:val="20"/>
                <w:szCs w:val="20"/>
              </w:rPr>
              <w:t>31±5a</w:t>
            </w:r>
          </w:p>
        </w:tc>
      </w:tr>
    </w:tbl>
    <w:p w14:paraId="363B1568" w14:textId="77777777" w:rsidR="00705928" w:rsidRPr="00FC5D2B" w:rsidRDefault="00705928" w:rsidP="00FC5D2B">
      <w:pPr>
        <w:spacing w:line="228" w:lineRule="auto"/>
        <w:rPr>
          <w:rFonts w:ascii="Palatino Linotype" w:hAnsi="Palatino Linotype" w:cs="Times New Roman"/>
          <w:sz w:val="18"/>
          <w:szCs w:val="18"/>
        </w:rPr>
      </w:pPr>
      <w:bookmarkStart w:id="8" w:name="_Hlk165369506"/>
      <w:bookmarkEnd w:id="7"/>
      <w:r w:rsidRPr="00FC5D2B">
        <w:rPr>
          <w:rFonts w:ascii="Palatino Linotype" w:hAnsi="Palatino Linotype" w:cs="Times New Roman"/>
          <w:sz w:val="18"/>
          <w:szCs w:val="18"/>
        </w:rPr>
        <w:t>A-</w:t>
      </w:r>
      <w:proofErr w:type="spellStart"/>
      <w:r w:rsidRPr="00FC5D2B">
        <w:rPr>
          <w:rFonts w:ascii="Palatino Linotype" w:hAnsi="Palatino Linotype" w:cs="Times New Roman"/>
          <w:sz w:val="18"/>
          <w:szCs w:val="18"/>
        </w:rPr>
        <w:t>Phr</w:t>
      </w:r>
      <w:proofErr w:type="spellEnd"/>
      <w:r w:rsidRPr="00FC5D2B">
        <w:rPr>
          <w:rFonts w:ascii="Palatino Linotype" w:hAnsi="Palatino Linotype" w:cs="Times New Roman"/>
          <w:sz w:val="18"/>
          <w:szCs w:val="18"/>
        </w:rPr>
        <w:t xml:space="preserve">, artificially cultivated ditch with </w:t>
      </w:r>
      <w:r w:rsidRPr="00FC5D2B">
        <w:rPr>
          <w:rFonts w:ascii="Palatino Linotype" w:hAnsi="Palatino Linotype" w:cs="Times New Roman"/>
          <w:i/>
          <w:sz w:val="18"/>
          <w:szCs w:val="18"/>
        </w:rPr>
        <w:t>P. australis</w:t>
      </w:r>
      <w:r w:rsidRPr="00FC5D2B">
        <w:rPr>
          <w:rFonts w:ascii="Palatino Linotype" w:hAnsi="Palatino Linotype" w:cs="Times New Roman"/>
          <w:sz w:val="18"/>
          <w:szCs w:val="18"/>
        </w:rPr>
        <w:t xml:space="preserve"> rhizosphere sediment; A-Typ, artificially cultivated ditch with </w:t>
      </w:r>
      <w:r w:rsidRPr="00FC5D2B">
        <w:rPr>
          <w:rFonts w:ascii="Palatino Linotype" w:hAnsi="Palatino Linotype" w:cs="Times New Roman"/>
          <w:i/>
          <w:sz w:val="18"/>
          <w:szCs w:val="18"/>
        </w:rPr>
        <w:t xml:space="preserve">T. </w:t>
      </w:r>
      <w:proofErr w:type="spellStart"/>
      <w:r w:rsidRPr="00FC5D2B">
        <w:rPr>
          <w:rFonts w:ascii="Palatino Linotype" w:hAnsi="Palatino Linotype" w:cs="Times New Roman"/>
          <w:i/>
          <w:sz w:val="18"/>
          <w:szCs w:val="18"/>
        </w:rPr>
        <w:t>orientalis</w:t>
      </w:r>
      <w:proofErr w:type="spellEnd"/>
      <w:r w:rsidRPr="00FC5D2B">
        <w:rPr>
          <w:rFonts w:ascii="Palatino Linotype" w:hAnsi="Palatino Linotype" w:cs="Times New Roman"/>
          <w:sz w:val="18"/>
          <w:szCs w:val="18"/>
        </w:rPr>
        <w:t xml:space="preserve"> rhizosphere sediment; N-</w:t>
      </w:r>
      <w:proofErr w:type="spellStart"/>
      <w:r w:rsidRPr="00FC5D2B">
        <w:rPr>
          <w:rFonts w:ascii="Palatino Linotype" w:hAnsi="Palatino Linotype" w:cs="Times New Roman"/>
          <w:sz w:val="18"/>
          <w:szCs w:val="18"/>
        </w:rPr>
        <w:t>Phr</w:t>
      </w:r>
      <w:proofErr w:type="spellEnd"/>
      <w:r w:rsidRPr="00FC5D2B">
        <w:rPr>
          <w:rFonts w:ascii="Palatino Linotype" w:hAnsi="Palatino Linotype" w:cs="Times New Roman"/>
          <w:sz w:val="18"/>
          <w:szCs w:val="18"/>
        </w:rPr>
        <w:t xml:space="preserve">, natural ditch with </w:t>
      </w:r>
      <w:r w:rsidRPr="00FC5D2B">
        <w:rPr>
          <w:rFonts w:ascii="Palatino Linotype" w:hAnsi="Palatino Linotype" w:cs="Times New Roman"/>
          <w:i/>
          <w:sz w:val="18"/>
          <w:szCs w:val="18"/>
        </w:rPr>
        <w:t>P. australis</w:t>
      </w:r>
      <w:r w:rsidRPr="00FC5D2B">
        <w:rPr>
          <w:rFonts w:ascii="Palatino Linotype" w:hAnsi="Palatino Linotype" w:cs="Times New Roman"/>
          <w:sz w:val="18"/>
          <w:szCs w:val="18"/>
        </w:rPr>
        <w:t xml:space="preserve"> rhizosphere sediment; N-</w:t>
      </w:r>
      <w:proofErr w:type="spellStart"/>
      <w:r w:rsidRPr="00FC5D2B">
        <w:rPr>
          <w:rFonts w:ascii="Palatino Linotype" w:hAnsi="Palatino Linotype" w:cs="Times New Roman"/>
          <w:sz w:val="18"/>
          <w:szCs w:val="18"/>
        </w:rPr>
        <w:t>Typ</w:t>
      </w:r>
      <w:proofErr w:type="spellEnd"/>
      <w:r w:rsidRPr="00FC5D2B">
        <w:rPr>
          <w:rFonts w:ascii="Palatino Linotype" w:hAnsi="Palatino Linotype" w:cs="Times New Roman"/>
          <w:sz w:val="18"/>
          <w:szCs w:val="18"/>
        </w:rPr>
        <w:t xml:space="preserve">, natural ditch with </w:t>
      </w:r>
      <w:r w:rsidRPr="00FC5D2B">
        <w:rPr>
          <w:rFonts w:ascii="Palatino Linotype" w:hAnsi="Palatino Linotype" w:cs="Times New Roman"/>
          <w:i/>
          <w:sz w:val="18"/>
          <w:szCs w:val="18"/>
        </w:rPr>
        <w:t xml:space="preserve">T. </w:t>
      </w:r>
      <w:proofErr w:type="spellStart"/>
      <w:r w:rsidRPr="00FC5D2B">
        <w:rPr>
          <w:rFonts w:ascii="Palatino Linotype" w:hAnsi="Palatino Linotype" w:cs="Times New Roman"/>
          <w:i/>
          <w:sz w:val="18"/>
          <w:szCs w:val="18"/>
        </w:rPr>
        <w:t>orientalis</w:t>
      </w:r>
      <w:proofErr w:type="spellEnd"/>
      <w:r w:rsidRPr="00FC5D2B">
        <w:rPr>
          <w:rFonts w:ascii="Palatino Linotype" w:hAnsi="Palatino Linotype" w:cs="Times New Roman"/>
          <w:sz w:val="18"/>
          <w:szCs w:val="18"/>
        </w:rPr>
        <w:t xml:space="preserve"> rhizosphere sediment.</w:t>
      </w:r>
    </w:p>
    <w:bookmarkEnd w:id="0"/>
    <w:bookmarkEnd w:id="8"/>
    <w:p w14:paraId="5C92A479" w14:textId="77777777" w:rsidR="00705928" w:rsidRPr="00FC5D2B" w:rsidRDefault="00705928" w:rsidP="00FC5D2B">
      <w:pPr>
        <w:autoSpaceDE w:val="0"/>
        <w:autoSpaceDN w:val="0"/>
        <w:adjustRightInd w:val="0"/>
        <w:spacing w:line="228" w:lineRule="auto"/>
        <w:rPr>
          <w:rFonts w:ascii="Palatino Linotype" w:eastAsia="黑体" w:hAnsi="Palatino Linotype" w:cs="Times New Roman"/>
          <w:sz w:val="18"/>
          <w:szCs w:val="18"/>
        </w:rPr>
      </w:pPr>
      <w:r w:rsidRPr="00FC5D2B">
        <w:rPr>
          <w:rFonts w:ascii="Palatino Linotype" w:eastAsia="黑体" w:hAnsi="Palatino Linotype" w:cs="Times New Roman"/>
          <w:sz w:val="18"/>
          <w:szCs w:val="18"/>
        </w:rPr>
        <w:t>EC is the electrical conductivity</w:t>
      </w:r>
      <w:r w:rsidRPr="00FC5D2B">
        <w:rPr>
          <w:rFonts w:ascii="Palatino Linotype" w:hAnsi="Palatino Linotype" w:cs="Times New Roman"/>
          <w:sz w:val="18"/>
          <w:szCs w:val="18"/>
        </w:rPr>
        <w:t xml:space="preserve"> </w:t>
      </w:r>
      <w:r w:rsidRPr="00FC5D2B">
        <w:rPr>
          <w:rFonts w:ascii="Palatino Linotype" w:eastAsia="宋体" w:hAnsi="Palatino Linotype" w:cs="Times New Roman"/>
          <w:sz w:val="18"/>
          <w:szCs w:val="18"/>
        </w:rPr>
        <w:t>of the</w:t>
      </w:r>
      <w:r w:rsidRPr="00FC5D2B">
        <w:rPr>
          <w:rFonts w:ascii="Palatino Linotype" w:hAnsi="Palatino Linotype" w:cs="Times New Roman"/>
          <w:sz w:val="18"/>
          <w:szCs w:val="18"/>
        </w:rPr>
        <w:t xml:space="preserve"> sediments</w:t>
      </w:r>
      <w:r w:rsidRPr="00FC5D2B">
        <w:rPr>
          <w:rFonts w:ascii="Palatino Linotype" w:eastAsia="黑体" w:hAnsi="Palatino Linotype" w:cs="Times New Roman"/>
          <w:sz w:val="18"/>
          <w:szCs w:val="18"/>
        </w:rPr>
        <w:t xml:space="preserve">, </w:t>
      </w:r>
      <w:r w:rsidRPr="00FC5D2B">
        <w:rPr>
          <w:rFonts w:ascii="Palatino Linotype" w:eastAsia="等线" w:hAnsi="Palatino Linotype" w:cs="Times New Roman"/>
          <w:kern w:val="0"/>
          <w:sz w:val="18"/>
          <w:szCs w:val="18"/>
        </w:rPr>
        <w:t xml:space="preserve">TOC </w:t>
      </w:r>
      <w:r w:rsidRPr="00FC5D2B">
        <w:rPr>
          <w:rFonts w:ascii="Palatino Linotype" w:eastAsia="黑体" w:hAnsi="Palatino Linotype" w:cs="Times New Roman"/>
          <w:sz w:val="18"/>
          <w:szCs w:val="18"/>
        </w:rPr>
        <w:t>is the total organic carbon</w:t>
      </w:r>
      <w:r w:rsidRPr="00FC5D2B">
        <w:rPr>
          <w:rFonts w:ascii="Palatino Linotype" w:hAnsi="Palatino Linotype" w:cs="Times New Roman"/>
          <w:sz w:val="18"/>
          <w:szCs w:val="18"/>
        </w:rPr>
        <w:t xml:space="preserve"> in </w:t>
      </w:r>
      <w:r w:rsidRPr="00FC5D2B">
        <w:rPr>
          <w:rFonts w:ascii="Palatino Linotype" w:eastAsia="宋体" w:hAnsi="Palatino Linotype" w:cs="Times New Roman"/>
          <w:sz w:val="18"/>
          <w:szCs w:val="18"/>
        </w:rPr>
        <w:t xml:space="preserve">the </w:t>
      </w:r>
      <w:r w:rsidRPr="00FC5D2B">
        <w:rPr>
          <w:rFonts w:ascii="Palatino Linotype" w:hAnsi="Palatino Linotype" w:cs="Times New Roman"/>
          <w:sz w:val="18"/>
          <w:szCs w:val="18"/>
        </w:rPr>
        <w:t>sediments</w:t>
      </w:r>
      <w:r w:rsidRPr="00FC5D2B">
        <w:rPr>
          <w:rFonts w:ascii="Palatino Linotype" w:eastAsia="黑体" w:hAnsi="Palatino Linotype" w:cs="Times New Roman"/>
          <w:sz w:val="18"/>
          <w:szCs w:val="18"/>
        </w:rPr>
        <w:t xml:space="preserve">, </w:t>
      </w:r>
      <w:r w:rsidRPr="00FC5D2B">
        <w:rPr>
          <w:rFonts w:ascii="Palatino Linotype" w:eastAsia="等线" w:hAnsi="Palatino Linotype" w:cs="Times New Roman"/>
          <w:kern w:val="0"/>
          <w:sz w:val="18"/>
          <w:szCs w:val="18"/>
        </w:rPr>
        <w:t xml:space="preserve">DOC </w:t>
      </w:r>
      <w:r w:rsidRPr="00FC5D2B">
        <w:rPr>
          <w:rFonts w:ascii="Palatino Linotype" w:eastAsia="黑体" w:hAnsi="Palatino Linotype" w:cs="Times New Roman"/>
          <w:sz w:val="18"/>
          <w:szCs w:val="18"/>
        </w:rPr>
        <w:t xml:space="preserve">is the </w:t>
      </w:r>
      <w:r w:rsidRPr="00FC5D2B">
        <w:rPr>
          <w:rFonts w:ascii="Palatino Linotype" w:eastAsia="等线" w:hAnsi="Palatino Linotype" w:cs="Times New Roman"/>
          <w:kern w:val="0"/>
          <w:sz w:val="18"/>
          <w:szCs w:val="18"/>
        </w:rPr>
        <w:t>dissolved organic carbon</w:t>
      </w:r>
      <w:r w:rsidRPr="00FC5D2B">
        <w:rPr>
          <w:rFonts w:ascii="Palatino Linotype" w:hAnsi="Palatino Linotype" w:cs="Times New Roman"/>
          <w:sz w:val="18"/>
          <w:szCs w:val="18"/>
        </w:rPr>
        <w:t xml:space="preserve"> in </w:t>
      </w:r>
      <w:r w:rsidRPr="00FC5D2B">
        <w:rPr>
          <w:rFonts w:ascii="Palatino Linotype" w:eastAsia="宋体" w:hAnsi="Palatino Linotype" w:cs="Times New Roman"/>
          <w:sz w:val="18"/>
          <w:szCs w:val="18"/>
        </w:rPr>
        <w:t xml:space="preserve">the </w:t>
      </w:r>
      <w:r w:rsidRPr="00FC5D2B">
        <w:rPr>
          <w:rFonts w:ascii="Palatino Linotype" w:hAnsi="Palatino Linotype" w:cs="Times New Roman"/>
          <w:sz w:val="18"/>
          <w:szCs w:val="18"/>
        </w:rPr>
        <w:t>sediments</w:t>
      </w:r>
      <w:r w:rsidRPr="00FC5D2B">
        <w:rPr>
          <w:rFonts w:ascii="Palatino Linotype" w:eastAsia="等线" w:hAnsi="Palatino Linotype" w:cs="Times New Roman"/>
          <w:kern w:val="0"/>
          <w:sz w:val="18"/>
          <w:szCs w:val="18"/>
        </w:rPr>
        <w:t xml:space="preserve">, </w:t>
      </w:r>
      <w:r w:rsidRPr="00FC5D2B">
        <w:rPr>
          <w:rFonts w:ascii="Palatino Linotype" w:eastAsia="黑体" w:hAnsi="Palatino Linotype" w:cs="Times New Roman"/>
          <w:sz w:val="18"/>
          <w:szCs w:val="18"/>
        </w:rPr>
        <w:t>TN is the t</w:t>
      </w:r>
      <w:r w:rsidRPr="00FC5D2B">
        <w:rPr>
          <w:rFonts w:ascii="Palatino Linotype" w:eastAsia="宋体" w:hAnsi="Palatino Linotype" w:cs="Times New Roman"/>
          <w:sz w:val="18"/>
          <w:szCs w:val="18"/>
        </w:rPr>
        <w:t>otal nitrogen</w:t>
      </w:r>
      <w:r w:rsidRPr="00FC5D2B">
        <w:rPr>
          <w:rFonts w:ascii="Palatino Linotype" w:hAnsi="Palatino Linotype" w:cs="Times New Roman"/>
          <w:sz w:val="18"/>
          <w:szCs w:val="18"/>
        </w:rPr>
        <w:t xml:space="preserve"> in </w:t>
      </w:r>
      <w:r w:rsidRPr="00FC5D2B">
        <w:rPr>
          <w:rFonts w:ascii="Palatino Linotype" w:eastAsia="宋体" w:hAnsi="Palatino Linotype" w:cs="Times New Roman"/>
          <w:sz w:val="18"/>
          <w:szCs w:val="18"/>
        </w:rPr>
        <w:t xml:space="preserve">the </w:t>
      </w:r>
      <w:r w:rsidRPr="00FC5D2B">
        <w:rPr>
          <w:rFonts w:ascii="Palatino Linotype" w:hAnsi="Palatino Linotype" w:cs="Times New Roman"/>
          <w:sz w:val="18"/>
          <w:szCs w:val="18"/>
        </w:rPr>
        <w:t>sediments</w:t>
      </w:r>
      <w:r w:rsidRPr="00FC5D2B">
        <w:rPr>
          <w:rFonts w:ascii="Palatino Linotype" w:eastAsia="宋体" w:hAnsi="Palatino Linotype" w:cs="Times New Roman"/>
          <w:sz w:val="18"/>
          <w:szCs w:val="18"/>
        </w:rPr>
        <w:t xml:space="preserve">, </w:t>
      </w:r>
      <w:r w:rsidRPr="00FC5D2B">
        <w:rPr>
          <w:rFonts w:ascii="Palatino Linotype" w:eastAsia="黑体" w:hAnsi="Palatino Linotype" w:cs="Times New Roman"/>
          <w:sz w:val="18"/>
          <w:szCs w:val="18"/>
        </w:rPr>
        <w:t>NH</w:t>
      </w:r>
      <w:r w:rsidRPr="00FC5D2B">
        <w:rPr>
          <w:rFonts w:ascii="Palatino Linotype" w:eastAsia="黑体" w:hAnsi="Palatino Linotype" w:cs="Times New Roman"/>
          <w:sz w:val="18"/>
          <w:szCs w:val="18"/>
          <w:vertAlign w:val="subscript"/>
        </w:rPr>
        <w:t>4</w:t>
      </w:r>
      <w:r w:rsidRPr="00FC5D2B">
        <w:rPr>
          <w:rFonts w:ascii="Palatino Linotype" w:eastAsia="黑体" w:hAnsi="Palatino Linotype" w:cs="Times New Roman"/>
          <w:sz w:val="18"/>
          <w:szCs w:val="18"/>
          <w:vertAlign w:val="superscript"/>
        </w:rPr>
        <w:t>+</w:t>
      </w:r>
      <w:r w:rsidRPr="00FC5D2B">
        <w:rPr>
          <w:rFonts w:ascii="Palatino Linotype" w:eastAsia="黑体" w:hAnsi="Palatino Linotype" w:cs="Times New Roman"/>
          <w:sz w:val="18"/>
          <w:szCs w:val="18"/>
        </w:rPr>
        <w:t xml:space="preserve">-N is the ammonium </w:t>
      </w:r>
      <w:r w:rsidRPr="00FC5D2B">
        <w:rPr>
          <w:rFonts w:ascii="Palatino Linotype" w:eastAsia="宋体" w:hAnsi="Palatino Linotype" w:cs="Times New Roman"/>
          <w:sz w:val="18"/>
          <w:szCs w:val="18"/>
        </w:rPr>
        <w:t>nitrogen</w:t>
      </w:r>
      <w:r w:rsidRPr="00FC5D2B">
        <w:rPr>
          <w:rFonts w:ascii="Palatino Linotype" w:hAnsi="Palatino Linotype" w:cs="Times New Roman"/>
          <w:sz w:val="18"/>
          <w:szCs w:val="18"/>
        </w:rPr>
        <w:t xml:space="preserve"> in </w:t>
      </w:r>
      <w:r w:rsidRPr="00FC5D2B">
        <w:rPr>
          <w:rFonts w:ascii="Palatino Linotype" w:eastAsia="宋体" w:hAnsi="Palatino Linotype" w:cs="Times New Roman"/>
          <w:sz w:val="18"/>
          <w:szCs w:val="18"/>
        </w:rPr>
        <w:t xml:space="preserve">the </w:t>
      </w:r>
      <w:r w:rsidRPr="00FC5D2B">
        <w:rPr>
          <w:rFonts w:ascii="Palatino Linotype" w:hAnsi="Palatino Linotype" w:cs="Times New Roman"/>
          <w:sz w:val="18"/>
          <w:szCs w:val="18"/>
        </w:rPr>
        <w:t>sediments</w:t>
      </w:r>
      <w:r w:rsidRPr="00FC5D2B">
        <w:rPr>
          <w:rFonts w:ascii="Palatino Linotype" w:eastAsia="宋体" w:hAnsi="Palatino Linotype" w:cs="Times New Roman"/>
          <w:sz w:val="18"/>
          <w:szCs w:val="18"/>
        </w:rPr>
        <w:t xml:space="preserve">, </w:t>
      </w:r>
      <w:r w:rsidRPr="00FC5D2B">
        <w:rPr>
          <w:rFonts w:ascii="Palatino Linotype" w:eastAsia="黑体" w:hAnsi="Palatino Linotype" w:cs="Times New Roman"/>
          <w:sz w:val="18"/>
          <w:szCs w:val="18"/>
        </w:rPr>
        <w:t>NO</w:t>
      </w:r>
      <w:r w:rsidRPr="00FC5D2B">
        <w:rPr>
          <w:rFonts w:ascii="Palatino Linotype" w:eastAsia="黑体" w:hAnsi="Palatino Linotype" w:cs="Times New Roman"/>
          <w:sz w:val="18"/>
          <w:szCs w:val="18"/>
          <w:vertAlign w:val="subscript"/>
        </w:rPr>
        <w:t>3</w:t>
      </w:r>
      <w:r w:rsidRPr="00FC5D2B">
        <w:rPr>
          <w:rFonts w:ascii="Palatino Linotype" w:eastAsia="黑体" w:hAnsi="Palatino Linotype" w:cs="Times New Roman"/>
          <w:sz w:val="18"/>
          <w:szCs w:val="18"/>
          <w:vertAlign w:val="superscript"/>
        </w:rPr>
        <w:t>-</w:t>
      </w:r>
      <w:r w:rsidRPr="00FC5D2B">
        <w:rPr>
          <w:rFonts w:ascii="Palatino Linotype" w:eastAsia="黑体" w:hAnsi="Palatino Linotype" w:cs="Times New Roman"/>
          <w:sz w:val="18"/>
          <w:szCs w:val="18"/>
        </w:rPr>
        <w:t xml:space="preserve">-N is the nitrate </w:t>
      </w:r>
      <w:r w:rsidRPr="00FC5D2B">
        <w:rPr>
          <w:rFonts w:ascii="Palatino Linotype" w:eastAsia="宋体" w:hAnsi="Palatino Linotype" w:cs="Times New Roman"/>
          <w:sz w:val="18"/>
          <w:szCs w:val="18"/>
        </w:rPr>
        <w:t>nitrogen</w:t>
      </w:r>
      <w:r w:rsidRPr="00FC5D2B">
        <w:rPr>
          <w:rFonts w:ascii="Palatino Linotype" w:hAnsi="Palatino Linotype" w:cs="Times New Roman"/>
          <w:sz w:val="18"/>
          <w:szCs w:val="18"/>
        </w:rPr>
        <w:t xml:space="preserve"> in </w:t>
      </w:r>
      <w:r w:rsidRPr="00FC5D2B">
        <w:rPr>
          <w:rFonts w:ascii="Palatino Linotype" w:eastAsia="宋体" w:hAnsi="Palatino Linotype" w:cs="Times New Roman"/>
          <w:sz w:val="18"/>
          <w:szCs w:val="18"/>
        </w:rPr>
        <w:t xml:space="preserve">the </w:t>
      </w:r>
      <w:r w:rsidRPr="00FC5D2B">
        <w:rPr>
          <w:rFonts w:ascii="Palatino Linotype" w:hAnsi="Palatino Linotype" w:cs="Times New Roman"/>
          <w:sz w:val="18"/>
          <w:szCs w:val="18"/>
        </w:rPr>
        <w:t>sediments</w:t>
      </w:r>
      <w:r w:rsidRPr="00FC5D2B">
        <w:rPr>
          <w:rFonts w:ascii="Palatino Linotype" w:eastAsia="宋体" w:hAnsi="Palatino Linotype" w:cs="Times New Roman"/>
          <w:sz w:val="18"/>
          <w:szCs w:val="18"/>
        </w:rPr>
        <w:t xml:space="preserve">, </w:t>
      </w:r>
      <w:r w:rsidRPr="00FC5D2B">
        <w:rPr>
          <w:rFonts w:ascii="Palatino Linotype" w:eastAsia="黑体" w:hAnsi="Palatino Linotype" w:cs="Times New Roman"/>
          <w:sz w:val="18"/>
          <w:szCs w:val="18"/>
        </w:rPr>
        <w:t>C/N is the ratio of organic carbon to total nitrogen</w:t>
      </w:r>
      <w:r w:rsidRPr="00FC5D2B">
        <w:rPr>
          <w:rFonts w:ascii="Palatino Linotype" w:hAnsi="Palatino Linotype" w:cs="Times New Roman"/>
          <w:sz w:val="18"/>
          <w:szCs w:val="18"/>
        </w:rPr>
        <w:t xml:space="preserve"> in </w:t>
      </w:r>
      <w:r w:rsidRPr="00FC5D2B">
        <w:rPr>
          <w:rFonts w:ascii="Palatino Linotype" w:eastAsia="宋体" w:hAnsi="Palatino Linotype" w:cs="Times New Roman"/>
          <w:sz w:val="18"/>
          <w:szCs w:val="18"/>
        </w:rPr>
        <w:t xml:space="preserve">the </w:t>
      </w:r>
      <w:r w:rsidRPr="00FC5D2B">
        <w:rPr>
          <w:rFonts w:ascii="Palatino Linotype" w:hAnsi="Palatino Linotype" w:cs="Times New Roman"/>
          <w:sz w:val="18"/>
          <w:szCs w:val="18"/>
        </w:rPr>
        <w:t>sediments</w:t>
      </w:r>
      <w:r w:rsidRPr="00FC5D2B">
        <w:rPr>
          <w:rFonts w:ascii="Palatino Linotype" w:eastAsia="黑体" w:hAnsi="Palatino Linotype" w:cs="Times New Roman"/>
          <w:sz w:val="18"/>
          <w:szCs w:val="18"/>
        </w:rPr>
        <w:t xml:space="preserve">, </w:t>
      </w:r>
      <w:r w:rsidRPr="00FC5D2B">
        <w:rPr>
          <w:rFonts w:ascii="Palatino Linotype" w:eastAsia="等线" w:hAnsi="Palatino Linotype" w:cs="Times New Roman"/>
          <w:kern w:val="0"/>
          <w:sz w:val="18"/>
          <w:szCs w:val="18"/>
        </w:rPr>
        <w:t>DOC/</w:t>
      </w:r>
      <w:r w:rsidRPr="00FC5D2B">
        <w:rPr>
          <w:rFonts w:ascii="Palatino Linotype" w:eastAsia="黑体" w:hAnsi="Palatino Linotype" w:cs="Times New Roman"/>
          <w:sz w:val="18"/>
          <w:szCs w:val="18"/>
        </w:rPr>
        <w:t>NO</w:t>
      </w:r>
      <w:r w:rsidRPr="00FC5D2B">
        <w:rPr>
          <w:rFonts w:ascii="Palatino Linotype" w:eastAsia="黑体" w:hAnsi="Palatino Linotype" w:cs="Times New Roman"/>
          <w:sz w:val="18"/>
          <w:szCs w:val="18"/>
          <w:vertAlign w:val="subscript"/>
        </w:rPr>
        <w:t>3</w:t>
      </w:r>
      <w:r w:rsidRPr="00FC5D2B">
        <w:rPr>
          <w:rFonts w:ascii="Palatino Linotype" w:eastAsia="黑体" w:hAnsi="Palatino Linotype" w:cs="Times New Roman"/>
          <w:sz w:val="18"/>
          <w:szCs w:val="18"/>
          <w:vertAlign w:val="superscript"/>
        </w:rPr>
        <w:t>-</w:t>
      </w:r>
      <w:r w:rsidRPr="00FC5D2B">
        <w:rPr>
          <w:rFonts w:ascii="Palatino Linotype" w:eastAsia="黑体" w:hAnsi="Palatino Linotype" w:cs="Times New Roman"/>
          <w:sz w:val="18"/>
          <w:szCs w:val="18"/>
        </w:rPr>
        <w:t xml:space="preserve">-N is the ratio of </w:t>
      </w:r>
      <w:r w:rsidRPr="00FC5D2B">
        <w:rPr>
          <w:rFonts w:ascii="Palatino Linotype" w:eastAsia="等线" w:hAnsi="Palatino Linotype" w:cs="Times New Roman"/>
          <w:kern w:val="0"/>
          <w:sz w:val="18"/>
          <w:szCs w:val="18"/>
        </w:rPr>
        <w:t xml:space="preserve">dissolved </w:t>
      </w:r>
      <w:r w:rsidRPr="00FC5D2B">
        <w:rPr>
          <w:rFonts w:ascii="Palatino Linotype" w:eastAsia="黑体" w:hAnsi="Palatino Linotype" w:cs="Times New Roman"/>
          <w:sz w:val="18"/>
          <w:szCs w:val="18"/>
        </w:rPr>
        <w:t>organic carbon to nitrate nitrogen</w:t>
      </w:r>
      <w:r w:rsidRPr="00FC5D2B">
        <w:rPr>
          <w:rFonts w:ascii="Palatino Linotype" w:hAnsi="Palatino Linotype" w:cs="Times New Roman"/>
          <w:sz w:val="18"/>
          <w:szCs w:val="18"/>
        </w:rPr>
        <w:t xml:space="preserve"> in </w:t>
      </w:r>
      <w:r w:rsidRPr="00FC5D2B">
        <w:rPr>
          <w:rFonts w:ascii="Palatino Linotype" w:eastAsia="宋体" w:hAnsi="Palatino Linotype" w:cs="Times New Roman"/>
          <w:sz w:val="18"/>
          <w:szCs w:val="18"/>
        </w:rPr>
        <w:t xml:space="preserve">the </w:t>
      </w:r>
      <w:r w:rsidRPr="00FC5D2B">
        <w:rPr>
          <w:rFonts w:ascii="Palatino Linotype" w:hAnsi="Palatino Linotype" w:cs="Times New Roman"/>
          <w:sz w:val="18"/>
          <w:szCs w:val="18"/>
        </w:rPr>
        <w:t>sediments</w:t>
      </w:r>
      <w:r w:rsidRPr="00FC5D2B">
        <w:rPr>
          <w:rFonts w:ascii="Palatino Linotype" w:eastAsia="黑体" w:hAnsi="Palatino Linotype" w:cs="Times New Roman"/>
          <w:sz w:val="18"/>
          <w:szCs w:val="18"/>
        </w:rPr>
        <w:t xml:space="preserve">, </w:t>
      </w:r>
      <w:r w:rsidRPr="00FC5D2B">
        <w:rPr>
          <w:rFonts w:ascii="Palatino Linotype" w:eastAsia="宋体" w:hAnsi="Palatino Linotype" w:cs="Times New Roman"/>
          <w:sz w:val="18"/>
          <w:szCs w:val="18"/>
        </w:rPr>
        <w:t>Sand</w:t>
      </w:r>
      <w:r w:rsidRPr="00FC5D2B">
        <w:rPr>
          <w:rFonts w:ascii="Palatino Linotype" w:eastAsia="黑体" w:hAnsi="Palatino Linotype" w:cs="Times New Roman"/>
          <w:sz w:val="18"/>
          <w:szCs w:val="18"/>
        </w:rPr>
        <w:t xml:space="preserve"> is the sand content (</w:t>
      </w:r>
      <w:r w:rsidRPr="00FC5D2B">
        <w:rPr>
          <w:rFonts w:ascii="Palatino Linotype" w:eastAsia="宋体" w:hAnsi="Palatino Linotype" w:cs="Times New Roman"/>
          <w:sz w:val="18"/>
          <w:szCs w:val="18"/>
        </w:rPr>
        <w:t>the sediment</w:t>
      </w:r>
      <w:r w:rsidRPr="00FC5D2B">
        <w:rPr>
          <w:rFonts w:ascii="Palatino Linotype" w:eastAsia="黑体" w:hAnsi="Palatino Linotype" w:cs="Times New Roman"/>
          <w:sz w:val="18"/>
          <w:szCs w:val="18"/>
        </w:rPr>
        <w:t xml:space="preserve"> particle size fraction is 2~0.02 mm)</w:t>
      </w:r>
      <w:r w:rsidRPr="00FC5D2B">
        <w:rPr>
          <w:rFonts w:ascii="Palatino Linotype" w:hAnsi="Palatino Linotype" w:cs="Times New Roman"/>
          <w:sz w:val="18"/>
          <w:szCs w:val="18"/>
        </w:rPr>
        <w:t xml:space="preserve"> in </w:t>
      </w:r>
      <w:r w:rsidRPr="00FC5D2B">
        <w:rPr>
          <w:rFonts w:ascii="Palatino Linotype" w:eastAsia="宋体" w:hAnsi="Palatino Linotype" w:cs="Times New Roman"/>
          <w:sz w:val="18"/>
          <w:szCs w:val="18"/>
        </w:rPr>
        <w:t xml:space="preserve">the </w:t>
      </w:r>
      <w:r w:rsidRPr="00FC5D2B">
        <w:rPr>
          <w:rFonts w:ascii="Palatino Linotype" w:hAnsi="Palatino Linotype" w:cs="Times New Roman"/>
          <w:sz w:val="18"/>
          <w:szCs w:val="18"/>
        </w:rPr>
        <w:t>sediments</w:t>
      </w:r>
      <w:r w:rsidRPr="00FC5D2B">
        <w:rPr>
          <w:rFonts w:ascii="Palatino Linotype" w:eastAsia="黑体" w:hAnsi="Palatino Linotype" w:cs="Times New Roman"/>
          <w:sz w:val="18"/>
          <w:szCs w:val="18"/>
        </w:rPr>
        <w:t>, and Clay is the clay content</w:t>
      </w:r>
      <w:r w:rsidRPr="00FC5D2B">
        <w:rPr>
          <w:rFonts w:ascii="Palatino Linotype" w:hAnsi="Palatino Linotype" w:cs="Times New Roman"/>
          <w:sz w:val="18"/>
          <w:szCs w:val="18"/>
        </w:rPr>
        <w:t xml:space="preserve"> </w:t>
      </w:r>
      <w:r w:rsidRPr="00FC5D2B">
        <w:rPr>
          <w:rFonts w:ascii="Palatino Linotype" w:eastAsia="黑体" w:hAnsi="Palatino Linotype" w:cs="Times New Roman"/>
          <w:sz w:val="18"/>
          <w:szCs w:val="18"/>
        </w:rPr>
        <w:t>(</w:t>
      </w:r>
      <w:r w:rsidRPr="00FC5D2B">
        <w:rPr>
          <w:rFonts w:ascii="Palatino Linotype" w:eastAsia="宋体" w:hAnsi="Palatino Linotype" w:cs="Times New Roman"/>
          <w:sz w:val="18"/>
          <w:szCs w:val="18"/>
        </w:rPr>
        <w:t>the sediment</w:t>
      </w:r>
      <w:r w:rsidRPr="00FC5D2B">
        <w:rPr>
          <w:rFonts w:ascii="Palatino Linotype" w:eastAsia="黑体" w:hAnsi="Palatino Linotype" w:cs="Times New Roman"/>
          <w:sz w:val="18"/>
          <w:szCs w:val="18"/>
        </w:rPr>
        <w:t xml:space="preserve"> particle size fraction is &lt;0.002 mm) </w:t>
      </w:r>
      <w:r w:rsidRPr="00FC5D2B">
        <w:rPr>
          <w:rFonts w:ascii="Palatino Linotype" w:hAnsi="Palatino Linotype" w:cs="Times New Roman"/>
          <w:sz w:val="18"/>
          <w:szCs w:val="18"/>
        </w:rPr>
        <w:t xml:space="preserve">in </w:t>
      </w:r>
      <w:r w:rsidRPr="00FC5D2B">
        <w:rPr>
          <w:rFonts w:ascii="Palatino Linotype" w:eastAsia="宋体" w:hAnsi="Palatino Linotype" w:cs="Times New Roman"/>
          <w:sz w:val="18"/>
          <w:szCs w:val="18"/>
        </w:rPr>
        <w:t xml:space="preserve">the </w:t>
      </w:r>
      <w:r w:rsidRPr="00FC5D2B">
        <w:rPr>
          <w:rFonts w:ascii="Palatino Linotype" w:hAnsi="Palatino Linotype" w:cs="Times New Roman"/>
          <w:sz w:val="18"/>
          <w:szCs w:val="18"/>
        </w:rPr>
        <w:t>sediments</w:t>
      </w:r>
      <w:r w:rsidRPr="00FC5D2B">
        <w:rPr>
          <w:rFonts w:ascii="Palatino Linotype" w:eastAsia="黑体" w:hAnsi="Palatino Linotype" w:cs="Times New Roman"/>
          <w:sz w:val="18"/>
          <w:szCs w:val="18"/>
        </w:rPr>
        <w:t>.</w:t>
      </w:r>
    </w:p>
    <w:p w14:paraId="186B3E83" w14:textId="77777777" w:rsidR="00377A83" w:rsidRPr="008E538E" w:rsidRDefault="00377A83" w:rsidP="006C4605">
      <w:pPr>
        <w:autoSpaceDE w:val="0"/>
        <w:autoSpaceDN w:val="0"/>
        <w:adjustRightInd w:val="0"/>
        <w:spacing w:line="360" w:lineRule="auto"/>
        <w:rPr>
          <w:rFonts w:ascii="Palatino Linotype" w:hAnsi="Palatino Linotype" w:cs="Times New Roman"/>
          <w:sz w:val="20"/>
          <w:szCs w:val="20"/>
        </w:rPr>
      </w:pPr>
    </w:p>
    <w:p w14:paraId="6549DA17" w14:textId="77777777" w:rsidR="00FE22EF" w:rsidRPr="008E538E" w:rsidRDefault="00FE22EF" w:rsidP="006C4605">
      <w:pPr>
        <w:autoSpaceDE w:val="0"/>
        <w:autoSpaceDN w:val="0"/>
        <w:adjustRightInd w:val="0"/>
        <w:spacing w:line="360" w:lineRule="auto"/>
        <w:rPr>
          <w:rFonts w:ascii="Palatino Linotype" w:hAnsi="Palatino Linotype" w:cs="Times New Roman"/>
          <w:sz w:val="20"/>
          <w:szCs w:val="20"/>
        </w:rPr>
        <w:sectPr w:rsidR="00FE22EF" w:rsidRPr="008E538E" w:rsidSect="00817DCB">
          <w:pgSz w:w="16838" w:h="11906" w:orient="landscape"/>
          <w:pgMar w:top="1418" w:right="1418" w:bottom="1418" w:left="1418" w:header="851" w:footer="992" w:gutter="0"/>
          <w:cols w:space="425"/>
          <w:docGrid w:type="lines" w:linePitch="312"/>
        </w:sectPr>
      </w:pPr>
    </w:p>
    <w:p w14:paraId="16485BA2" w14:textId="6744B9F5" w:rsidR="00705928" w:rsidRPr="00FC5D2B" w:rsidRDefault="00705928" w:rsidP="00FC5D2B">
      <w:pPr>
        <w:pStyle w:val="MDPI41tablecaption"/>
        <w:ind w:left="0"/>
        <w:jc w:val="left"/>
        <w:rPr>
          <w:rFonts w:eastAsiaTheme="minorEastAsia" w:hint="eastAsia"/>
          <w:bCs/>
          <w:szCs w:val="18"/>
          <w:lang w:eastAsia="zh-CN"/>
        </w:rPr>
      </w:pPr>
      <w:bookmarkStart w:id="9" w:name="_Hlk165367869"/>
      <w:r w:rsidRPr="00FC5D2B">
        <w:rPr>
          <w:b/>
          <w:szCs w:val="18"/>
        </w:rPr>
        <w:lastRenderedPageBreak/>
        <w:t>Table S3</w:t>
      </w:r>
      <w:r w:rsidR="00FC5D2B">
        <w:rPr>
          <w:rFonts w:eastAsiaTheme="minorEastAsia" w:hint="eastAsia"/>
          <w:b/>
          <w:szCs w:val="18"/>
          <w:lang w:eastAsia="zh-CN"/>
        </w:rPr>
        <w:t>.</w:t>
      </w:r>
      <w:r w:rsidRPr="00FC5D2B">
        <w:rPr>
          <w:b/>
          <w:szCs w:val="18"/>
        </w:rPr>
        <w:t xml:space="preserve"> </w:t>
      </w:r>
      <w:r w:rsidRPr="00FC5D2B">
        <w:rPr>
          <w:bCs/>
          <w:szCs w:val="18"/>
        </w:rPr>
        <w:t>RDA single environmental factor difference significance (</w:t>
      </w:r>
      <w:proofErr w:type="spellStart"/>
      <w:r w:rsidRPr="00FC5D2B">
        <w:rPr>
          <w:bCs/>
          <w:szCs w:val="18"/>
        </w:rPr>
        <w:t>envfit</w:t>
      </w:r>
      <w:proofErr w:type="spellEnd"/>
      <w:r w:rsidRPr="00FC5D2B">
        <w:rPr>
          <w:bCs/>
          <w:szCs w:val="18"/>
        </w:rPr>
        <w:t xml:space="preserve"> test)</w:t>
      </w:r>
      <w:r w:rsidR="00FC5D2B">
        <w:rPr>
          <w:rFonts w:eastAsiaTheme="minorEastAsia" w:hint="eastAsia"/>
          <w:bCs/>
          <w:szCs w:val="18"/>
          <w:lang w:eastAsia="zh-CN"/>
        </w:rPr>
        <w:t>.</w:t>
      </w:r>
    </w:p>
    <w:tbl>
      <w:tblPr>
        <w:tblStyle w:val="a7"/>
        <w:tblpPr w:leftFromText="180" w:rightFromText="180" w:vertAnchor="text" w:tblpY="1"/>
        <w:tblOverlap w:val="never"/>
        <w:tblW w:w="4454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766"/>
        <w:gridCol w:w="889"/>
        <w:gridCol w:w="263"/>
        <w:gridCol w:w="2094"/>
        <w:gridCol w:w="850"/>
        <w:gridCol w:w="1063"/>
      </w:tblGrid>
      <w:tr w:rsidR="00541C34" w:rsidRPr="008E538E" w14:paraId="2A9201CC" w14:textId="77777777" w:rsidTr="00FC5D2B">
        <w:trPr>
          <w:trHeight w:val="276"/>
        </w:trPr>
        <w:tc>
          <w:tcPr>
            <w:tcW w:w="1333" w:type="pct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bookmarkEnd w:id="9"/>
          <w:p w14:paraId="10A8B9A5" w14:textId="77777777" w:rsidR="00541C34" w:rsidRPr="00FC5D2B" w:rsidRDefault="00541C34" w:rsidP="006C4199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FC5D2B">
              <w:rPr>
                <w:rFonts w:ascii="Palatino Linotype" w:hAnsi="Palatino Linotype" w:cs="Times New Roman"/>
                <w:b/>
                <w:sz w:val="20"/>
                <w:szCs w:val="20"/>
              </w:rPr>
              <w:t>Environmental factor</w:t>
            </w:r>
          </w:p>
        </w:tc>
        <w:tc>
          <w:tcPr>
            <w:tcW w:w="474" w:type="pct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33E6B84C" w14:textId="77777777" w:rsidR="00541C34" w:rsidRPr="00FC5D2B" w:rsidRDefault="00541C34" w:rsidP="006C4199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FC5D2B">
              <w:rPr>
                <w:rFonts w:ascii="Palatino Linotype" w:hAnsi="Palatino Linotype" w:cs="Times New Roman"/>
                <w:b/>
                <w:sz w:val="20"/>
                <w:szCs w:val="20"/>
              </w:rPr>
              <w:t>R</w:t>
            </w:r>
            <w:r w:rsidRPr="00FC5D2B">
              <w:rPr>
                <w:rFonts w:ascii="Palatino Linotype" w:hAnsi="Palatino Linotype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0" w:type="pct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35390EC8" w14:textId="77777777" w:rsidR="00541C34" w:rsidRPr="00FC5D2B" w:rsidRDefault="00541C34" w:rsidP="006C4199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FC5D2B">
              <w:rPr>
                <w:rFonts w:ascii="Palatino Linotype" w:eastAsia="宋体" w:hAnsi="Palatino Linotype"/>
                <w:b/>
                <w:i/>
                <w:sz w:val="20"/>
                <w:szCs w:val="20"/>
              </w:rPr>
              <w:t>p</w:t>
            </w:r>
            <w:r w:rsidRPr="00FC5D2B">
              <w:rPr>
                <w:rFonts w:ascii="Palatino Linotype" w:eastAsia="宋体" w:hAnsi="Palatino Linotype"/>
                <w:b/>
                <w:sz w:val="20"/>
                <w:szCs w:val="20"/>
              </w:rPr>
              <w:t>-value</w:t>
            </w:r>
          </w:p>
        </w:tc>
        <w:tc>
          <w:tcPr>
            <w:tcW w:w="163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8F8D9F5" w14:textId="77777777" w:rsidR="00541C34" w:rsidRPr="00FC5D2B" w:rsidRDefault="00541C34" w:rsidP="006C4199">
            <w:pPr>
              <w:jc w:val="center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</w:p>
        </w:tc>
        <w:tc>
          <w:tcPr>
            <w:tcW w:w="1296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DCE7AE6" w14:textId="77777777" w:rsidR="00541C34" w:rsidRPr="00FC5D2B" w:rsidRDefault="00541C34" w:rsidP="006C4199">
            <w:pPr>
              <w:jc w:val="center"/>
              <w:rPr>
                <w:rFonts w:ascii="Palatino Linotype" w:eastAsia="宋体" w:hAnsi="Palatino Linotype"/>
                <w:b/>
                <w:i/>
                <w:sz w:val="20"/>
                <w:szCs w:val="20"/>
              </w:rPr>
            </w:pPr>
            <w:r w:rsidRPr="00FC5D2B">
              <w:rPr>
                <w:rFonts w:ascii="Palatino Linotype" w:hAnsi="Palatino Linotype" w:cs="Times New Roman"/>
                <w:b/>
                <w:sz w:val="20"/>
                <w:szCs w:val="20"/>
              </w:rPr>
              <w:t>Environmental factor</w:t>
            </w:r>
          </w:p>
        </w:tc>
        <w:tc>
          <w:tcPr>
            <w:tcW w:w="526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54D9CCC" w14:textId="77777777" w:rsidR="00541C34" w:rsidRPr="00FC5D2B" w:rsidRDefault="00541C34" w:rsidP="006C4199">
            <w:pPr>
              <w:jc w:val="center"/>
              <w:rPr>
                <w:rFonts w:ascii="Palatino Linotype" w:eastAsia="宋体" w:hAnsi="Palatino Linotype"/>
                <w:b/>
                <w:i/>
                <w:sz w:val="20"/>
                <w:szCs w:val="20"/>
              </w:rPr>
            </w:pPr>
            <w:r w:rsidRPr="00FC5D2B">
              <w:rPr>
                <w:rFonts w:ascii="Palatino Linotype" w:hAnsi="Palatino Linotype" w:cs="Times New Roman"/>
                <w:b/>
                <w:sz w:val="20"/>
                <w:szCs w:val="20"/>
              </w:rPr>
              <w:t>R</w:t>
            </w:r>
            <w:r w:rsidRPr="00FC5D2B">
              <w:rPr>
                <w:rFonts w:ascii="Palatino Linotype" w:hAnsi="Palatino Linotype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57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D8536BE" w14:textId="77777777" w:rsidR="00541C34" w:rsidRPr="00FC5D2B" w:rsidRDefault="00541C34" w:rsidP="006C4199">
            <w:pPr>
              <w:jc w:val="center"/>
              <w:rPr>
                <w:rFonts w:ascii="Palatino Linotype" w:eastAsia="宋体" w:hAnsi="Palatino Linotype"/>
                <w:b/>
                <w:i/>
                <w:sz w:val="20"/>
                <w:szCs w:val="20"/>
              </w:rPr>
            </w:pPr>
            <w:r w:rsidRPr="00FC5D2B">
              <w:rPr>
                <w:rFonts w:ascii="Palatino Linotype" w:eastAsia="宋体" w:hAnsi="Palatino Linotype"/>
                <w:b/>
                <w:i/>
                <w:sz w:val="20"/>
                <w:szCs w:val="20"/>
              </w:rPr>
              <w:t>p</w:t>
            </w:r>
            <w:r w:rsidRPr="00FC5D2B">
              <w:rPr>
                <w:rFonts w:ascii="Palatino Linotype" w:eastAsia="宋体" w:hAnsi="Palatino Linotype"/>
                <w:b/>
                <w:sz w:val="20"/>
                <w:szCs w:val="20"/>
              </w:rPr>
              <w:t>-value</w:t>
            </w:r>
          </w:p>
        </w:tc>
      </w:tr>
      <w:tr w:rsidR="00541C34" w:rsidRPr="008E538E" w14:paraId="38CD4FB8" w14:textId="77777777" w:rsidTr="00FC5D2B">
        <w:trPr>
          <w:trHeight w:val="276"/>
        </w:trPr>
        <w:tc>
          <w:tcPr>
            <w:tcW w:w="2357" w:type="pct"/>
            <w:gridSpan w:val="3"/>
            <w:vAlign w:val="center"/>
          </w:tcPr>
          <w:p w14:paraId="3E5BC2CE" w14:textId="4F0748F0" w:rsidR="00541C34" w:rsidRPr="008E538E" w:rsidRDefault="00541C34" w:rsidP="006C4199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Alpha diversity index</w:t>
            </w:r>
            <w:r w:rsidR="007477B8"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 xml:space="preserve"> (Figure 5a)</w:t>
            </w:r>
          </w:p>
        </w:tc>
        <w:tc>
          <w:tcPr>
            <w:tcW w:w="163" w:type="pct"/>
            <w:vAlign w:val="center"/>
          </w:tcPr>
          <w:p w14:paraId="614D2E8D" w14:textId="77777777" w:rsidR="00541C34" w:rsidRPr="008E538E" w:rsidRDefault="00541C34" w:rsidP="006C4199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</w:p>
        </w:tc>
        <w:tc>
          <w:tcPr>
            <w:tcW w:w="2480" w:type="pct"/>
            <w:gridSpan w:val="3"/>
            <w:vAlign w:val="center"/>
          </w:tcPr>
          <w:p w14:paraId="68FFCFA1" w14:textId="56E55986" w:rsidR="00541C34" w:rsidRPr="008E538E" w:rsidRDefault="00F313F2" w:rsidP="006C4199">
            <w:pPr>
              <w:jc w:val="center"/>
              <w:rPr>
                <w:rFonts w:ascii="Palatino Linotype" w:hAnsi="Palatino Linotype" w:cs="Times New Roman"/>
                <w:bCs/>
                <w:color w:val="FFC000"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The nitrogen cycling pathways</w:t>
            </w:r>
            <w:r w:rsidR="007477B8"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 xml:space="preserve"> (Figure 5d)</w:t>
            </w:r>
          </w:p>
        </w:tc>
      </w:tr>
      <w:tr w:rsidR="004856F6" w:rsidRPr="008E538E" w14:paraId="68AFCBDC" w14:textId="77777777" w:rsidTr="00FC5D2B">
        <w:trPr>
          <w:trHeight w:val="276"/>
        </w:trPr>
        <w:tc>
          <w:tcPr>
            <w:tcW w:w="1333" w:type="pct"/>
            <w:vAlign w:val="center"/>
          </w:tcPr>
          <w:p w14:paraId="377825D4" w14:textId="639EA214" w:rsidR="004856F6" w:rsidRPr="008E538E" w:rsidRDefault="004856F6" w:rsidP="004856F6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ORP</w:t>
            </w:r>
            <w:r w:rsidR="00D80BAB"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-W</w:t>
            </w:r>
          </w:p>
        </w:tc>
        <w:tc>
          <w:tcPr>
            <w:tcW w:w="474" w:type="pct"/>
            <w:noWrap/>
            <w:vAlign w:val="center"/>
          </w:tcPr>
          <w:p w14:paraId="175003A5" w14:textId="77777777" w:rsidR="004856F6" w:rsidRPr="008E538E" w:rsidRDefault="004856F6" w:rsidP="004856F6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0.734</w:t>
            </w:r>
          </w:p>
        </w:tc>
        <w:tc>
          <w:tcPr>
            <w:tcW w:w="550" w:type="pct"/>
            <w:noWrap/>
            <w:vAlign w:val="center"/>
          </w:tcPr>
          <w:p w14:paraId="73A88B4F" w14:textId="77777777" w:rsidR="004856F6" w:rsidRPr="008E538E" w:rsidRDefault="004856F6" w:rsidP="004856F6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0.007</w:t>
            </w:r>
          </w:p>
        </w:tc>
        <w:tc>
          <w:tcPr>
            <w:tcW w:w="163" w:type="pct"/>
            <w:vAlign w:val="center"/>
          </w:tcPr>
          <w:p w14:paraId="23F542A6" w14:textId="77777777" w:rsidR="004856F6" w:rsidRPr="008E538E" w:rsidRDefault="004856F6" w:rsidP="004856F6">
            <w:pPr>
              <w:jc w:val="center"/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</w:pPr>
          </w:p>
        </w:tc>
        <w:tc>
          <w:tcPr>
            <w:tcW w:w="1296" w:type="pct"/>
            <w:vAlign w:val="center"/>
          </w:tcPr>
          <w:p w14:paraId="130A91FB" w14:textId="77777777" w:rsidR="004856F6" w:rsidRPr="008E538E" w:rsidRDefault="004856F6" w:rsidP="004856F6">
            <w:pPr>
              <w:jc w:val="center"/>
              <w:rPr>
                <w:rFonts w:ascii="Palatino Linotype" w:hAnsi="Palatino Linotype" w:cs="Times New Roman"/>
                <w:bCs/>
                <w:color w:val="FFC000"/>
                <w:sz w:val="20"/>
                <w:szCs w:val="20"/>
              </w:rPr>
            </w:pP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NH</w:t>
            </w: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  <w:vertAlign w:val="subscript"/>
              </w:rPr>
              <w:t>4</w:t>
            </w: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  <w:vertAlign w:val="superscript"/>
              </w:rPr>
              <w:t>+</w:t>
            </w: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-N</w:t>
            </w:r>
          </w:p>
        </w:tc>
        <w:tc>
          <w:tcPr>
            <w:tcW w:w="526" w:type="pct"/>
            <w:vAlign w:val="center"/>
          </w:tcPr>
          <w:p w14:paraId="178EFC17" w14:textId="77777777" w:rsidR="004856F6" w:rsidRPr="008E538E" w:rsidRDefault="004856F6" w:rsidP="004856F6">
            <w:pPr>
              <w:jc w:val="center"/>
              <w:rPr>
                <w:rFonts w:ascii="Palatino Linotype" w:hAnsi="Palatino Linotype" w:cs="Times New Roman"/>
                <w:bCs/>
                <w:color w:val="FFC000"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0.9199</w:t>
            </w:r>
          </w:p>
        </w:tc>
        <w:tc>
          <w:tcPr>
            <w:tcW w:w="657" w:type="pct"/>
            <w:vAlign w:val="center"/>
          </w:tcPr>
          <w:p w14:paraId="6369B0C8" w14:textId="77777777" w:rsidR="004856F6" w:rsidRPr="008E538E" w:rsidRDefault="004856F6" w:rsidP="004856F6">
            <w:pPr>
              <w:jc w:val="center"/>
              <w:rPr>
                <w:rFonts w:ascii="Palatino Linotype" w:hAnsi="Palatino Linotype" w:cs="Times New Roman"/>
                <w:bCs/>
                <w:color w:val="FFC000"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0.001</w:t>
            </w:r>
          </w:p>
        </w:tc>
      </w:tr>
      <w:tr w:rsidR="004856F6" w:rsidRPr="008E538E" w14:paraId="78A4EB51" w14:textId="77777777" w:rsidTr="00FC5D2B">
        <w:trPr>
          <w:trHeight w:val="276"/>
        </w:trPr>
        <w:tc>
          <w:tcPr>
            <w:tcW w:w="1333" w:type="pct"/>
            <w:vAlign w:val="center"/>
          </w:tcPr>
          <w:p w14:paraId="3B2CA3A5" w14:textId="77777777" w:rsidR="004856F6" w:rsidRPr="008E538E" w:rsidRDefault="004856F6" w:rsidP="004856F6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NH</w:t>
            </w: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  <w:vertAlign w:val="subscript"/>
              </w:rPr>
              <w:t>4</w:t>
            </w: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  <w:vertAlign w:val="superscript"/>
              </w:rPr>
              <w:t>+</w:t>
            </w: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-N</w:t>
            </w:r>
          </w:p>
        </w:tc>
        <w:tc>
          <w:tcPr>
            <w:tcW w:w="474" w:type="pct"/>
            <w:noWrap/>
            <w:vAlign w:val="center"/>
          </w:tcPr>
          <w:p w14:paraId="3A8EB9EC" w14:textId="77777777" w:rsidR="004856F6" w:rsidRPr="008E538E" w:rsidRDefault="004856F6" w:rsidP="004856F6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0.554</w:t>
            </w:r>
          </w:p>
        </w:tc>
        <w:tc>
          <w:tcPr>
            <w:tcW w:w="550" w:type="pct"/>
            <w:noWrap/>
            <w:vAlign w:val="center"/>
          </w:tcPr>
          <w:p w14:paraId="107F696E" w14:textId="77777777" w:rsidR="004856F6" w:rsidRPr="008E538E" w:rsidRDefault="004856F6" w:rsidP="004856F6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0.032</w:t>
            </w:r>
          </w:p>
        </w:tc>
        <w:tc>
          <w:tcPr>
            <w:tcW w:w="163" w:type="pct"/>
            <w:vAlign w:val="center"/>
          </w:tcPr>
          <w:p w14:paraId="02FC5A83" w14:textId="77777777" w:rsidR="004856F6" w:rsidRPr="008E538E" w:rsidRDefault="004856F6" w:rsidP="004856F6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</w:p>
        </w:tc>
        <w:tc>
          <w:tcPr>
            <w:tcW w:w="1296" w:type="pct"/>
            <w:vAlign w:val="center"/>
          </w:tcPr>
          <w:p w14:paraId="2628F3E3" w14:textId="77777777" w:rsidR="004856F6" w:rsidRPr="008E538E" w:rsidRDefault="004856F6" w:rsidP="004856F6">
            <w:pPr>
              <w:jc w:val="center"/>
              <w:rPr>
                <w:rFonts w:ascii="Palatino Linotype" w:hAnsi="Palatino Linotype" w:cs="Times New Roman"/>
                <w:bCs/>
                <w:color w:val="FFC000"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DOC/</w:t>
            </w: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NO</w:t>
            </w: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  <w:vertAlign w:val="subscript"/>
              </w:rPr>
              <w:t>3</w:t>
            </w: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  <w:vertAlign w:val="superscript"/>
              </w:rPr>
              <w:t>-</w:t>
            </w: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-N</w:t>
            </w:r>
          </w:p>
        </w:tc>
        <w:tc>
          <w:tcPr>
            <w:tcW w:w="526" w:type="pct"/>
            <w:vAlign w:val="center"/>
          </w:tcPr>
          <w:p w14:paraId="0C2109F6" w14:textId="77777777" w:rsidR="004856F6" w:rsidRPr="008E538E" w:rsidRDefault="004856F6" w:rsidP="004856F6">
            <w:pPr>
              <w:jc w:val="center"/>
              <w:rPr>
                <w:rFonts w:ascii="Palatino Linotype" w:hAnsi="Palatino Linotype" w:cs="Times New Roman"/>
                <w:bCs/>
                <w:color w:val="FFC000"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0.8692</w:t>
            </w:r>
          </w:p>
        </w:tc>
        <w:tc>
          <w:tcPr>
            <w:tcW w:w="657" w:type="pct"/>
            <w:vAlign w:val="center"/>
          </w:tcPr>
          <w:p w14:paraId="6A87D936" w14:textId="77777777" w:rsidR="004856F6" w:rsidRPr="008E538E" w:rsidRDefault="004856F6" w:rsidP="004856F6">
            <w:pPr>
              <w:jc w:val="center"/>
              <w:rPr>
                <w:rFonts w:ascii="Palatino Linotype" w:hAnsi="Palatino Linotype" w:cs="Times New Roman"/>
                <w:bCs/>
                <w:color w:val="FFC000"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0.001</w:t>
            </w:r>
          </w:p>
        </w:tc>
      </w:tr>
      <w:tr w:rsidR="004856F6" w:rsidRPr="008E538E" w14:paraId="54C01F96" w14:textId="77777777" w:rsidTr="00FC5D2B">
        <w:trPr>
          <w:trHeight w:val="276"/>
        </w:trPr>
        <w:tc>
          <w:tcPr>
            <w:tcW w:w="1333" w:type="pct"/>
            <w:vAlign w:val="center"/>
          </w:tcPr>
          <w:p w14:paraId="69E4888C" w14:textId="77777777" w:rsidR="004856F6" w:rsidRPr="008E538E" w:rsidRDefault="004856F6" w:rsidP="004856F6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TOC</w:t>
            </w:r>
          </w:p>
        </w:tc>
        <w:tc>
          <w:tcPr>
            <w:tcW w:w="474" w:type="pct"/>
            <w:noWrap/>
            <w:vAlign w:val="center"/>
          </w:tcPr>
          <w:p w14:paraId="7F574217" w14:textId="77777777" w:rsidR="004856F6" w:rsidRPr="008E538E" w:rsidRDefault="004856F6" w:rsidP="004856F6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0.544</w:t>
            </w:r>
          </w:p>
        </w:tc>
        <w:tc>
          <w:tcPr>
            <w:tcW w:w="550" w:type="pct"/>
            <w:noWrap/>
            <w:vAlign w:val="center"/>
          </w:tcPr>
          <w:p w14:paraId="518F6763" w14:textId="77777777" w:rsidR="004856F6" w:rsidRPr="008E538E" w:rsidRDefault="004856F6" w:rsidP="004856F6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0.033</w:t>
            </w:r>
          </w:p>
        </w:tc>
        <w:tc>
          <w:tcPr>
            <w:tcW w:w="163" w:type="pct"/>
            <w:vAlign w:val="center"/>
          </w:tcPr>
          <w:p w14:paraId="057E24B3" w14:textId="77777777" w:rsidR="004856F6" w:rsidRPr="008E538E" w:rsidRDefault="004856F6" w:rsidP="004856F6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</w:p>
        </w:tc>
        <w:tc>
          <w:tcPr>
            <w:tcW w:w="1296" w:type="pct"/>
            <w:vAlign w:val="center"/>
          </w:tcPr>
          <w:p w14:paraId="53529170" w14:textId="77777777" w:rsidR="004856F6" w:rsidRPr="008E538E" w:rsidRDefault="004856F6" w:rsidP="004856F6">
            <w:pPr>
              <w:jc w:val="center"/>
              <w:rPr>
                <w:rFonts w:ascii="Palatino Linotype" w:hAnsi="Palatino Linotype" w:cs="Times New Roman"/>
                <w:bCs/>
                <w:color w:val="FFC000"/>
                <w:sz w:val="20"/>
                <w:szCs w:val="20"/>
              </w:rPr>
            </w:pP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NO</w:t>
            </w: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  <w:vertAlign w:val="subscript"/>
              </w:rPr>
              <w:t>3</w:t>
            </w: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  <w:vertAlign w:val="superscript"/>
              </w:rPr>
              <w:t>-</w:t>
            </w: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-N</w:t>
            </w:r>
          </w:p>
        </w:tc>
        <w:tc>
          <w:tcPr>
            <w:tcW w:w="526" w:type="pct"/>
            <w:vAlign w:val="center"/>
          </w:tcPr>
          <w:p w14:paraId="21A24830" w14:textId="77777777" w:rsidR="004856F6" w:rsidRPr="008E538E" w:rsidRDefault="004856F6" w:rsidP="004856F6">
            <w:pPr>
              <w:jc w:val="center"/>
              <w:rPr>
                <w:rFonts w:ascii="Palatino Linotype" w:hAnsi="Palatino Linotype" w:cs="Times New Roman"/>
                <w:bCs/>
                <w:color w:val="FFC000"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0.7734</w:t>
            </w:r>
          </w:p>
        </w:tc>
        <w:tc>
          <w:tcPr>
            <w:tcW w:w="657" w:type="pct"/>
            <w:vAlign w:val="center"/>
          </w:tcPr>
          <w:p w14:paraId="69B80C63" w14:textId="77777777" w:rsidR="004856F6" w:rsidRPr="008E538E" w:rsidRDefault="004856F6" w:rsidP="004856F6">
            <w:pPr>
              <w:jc w:val="center"/>
              <w:rPr>
                <w:rFonts w:ascii="Palatino Linotype" w:hAnsi="Palatino Linotype" w:cs="Times New Roman"/>
                <w:bCs/>
                <w:color w:val="FFC000"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0.002</w:t>
            </w:r>
          </w:p>
        </w:tc>
      </w:tr>
      <w:tr w:rsidR="004856F6" w:rsidRPr="008E538E" w14:paraId="7132FB9A" w14:textId="77777777" w:rsidTr="00FC5D2B">
        <w:trPr>
          <w:trHeight w:val="276"/>
        </w:trPr>
        <w:tc>
          <w:tcPr>
            <w:tcW w:w="1333" w:type="pct"/>
            <w:vAlign w:val="center"/>
          </w:tcPr>
          <w:p w14:paraId="69888D5D" w14:textId="77777777" w:rsidR="004856F6" w:rsidRPr="008E538E" w:rsidRDefault="004856F6" w:rsidP="004856F6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EC</w:t>
            </w:r>
          </w:p>
        </w:tc>
        <w:tc>
          <w:tcPr>
            <w:tcW w:w="474" w:type="pct"/>
            <w:noWrap/>
            <w:vAlign w:val="center"/>
          </w:tcPr>
          <w:p w14:paraId="36A41AC1" w14:textId="77777777" w:rsidR="004856F6" w:rsidRPr="008E538E" w:rsidRDefault="004856F6" w:rsidP="004856F6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0.487</w:t>
            </w:r>
          </w:p>
        </w:tc>
        <w:tc>
          <w:tcPr>
            <w:tcW w:w="550" w:type="pct"/>
            <w:noWrap/>
            <w:vAlign w:val="center"/>
          </w:tcPr>
          <w:p w14:paraId="50A31C27" w14:textId="77777777" w:rsidR="004856F6" w:rsidRPr="008E538E" w:rsidRDefault="004856F6" w:rsidP="004856F6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0.051</w:t>
            </w:r>
          </w:p>
        </w:tc>
        <w:tc>
          <w:tcPr>
            <w:tcW w:w="163" w:type="pct"/>
            <w:vAlign w:val="center"/>
          </w:tcPr>
          <w:p w14:paraId="1C7BED4B" w14:textId="77777777" w:rsidR="004856F6" w:rsidRPr="008E538E" w:rsidRDefault="004856F6" w:rsidP="004856F6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</w:p>
        </w:tc>
        <w:tc>
          <w:tcPr>
            <w:tcW w:w="1296" w:type="pct"/>
            <w:vAlign w:val="center"/>
          </w:tcPr>
          <w:p w14:paraId="594B2A04" w14:textId="77777777" w:rsidR="004856F6" w:rsidRPr="008E538E" w:rsidRDefault="004856F6" w:rsidP="004856F6">
            <w:pPr>
              <w:jc w:val="center"/>
              <w:rPr>
                <w:rFonts w:ascii="Palatino Linotype" w:hAnsi="Palatino Linotype" w:cs="Times New Roman"/>
                <w:bCs/>
                <w:color w:val="FFC000"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DOC</w:t>
            </w:r>
          </w:p>
        </w:tc>
        <w:tc>
          <w:tcPr>
            <w:tcW w:w="526" w:type="pct"/>
            <w:vAlign w:val="center"/>
          </w:tcPr>
          <w:p w14:paraId="3397B824" w14:textId="77777777" w:rsidR="004856F6" w:rsidRPr="008E538E" w:rsidRDefault="004856F6" w:rsidP="004856F6">
            <w:pPr>
              <w:jc w:val="center"/>
              <w:rPr>
                <w:rFonts w:ascii="Palatino Linotype" w:hAnsi="Palatino Linotype" w:cs="Times New Roman"/>
                <w:bCs/>
                <w:color w:val="FFC000"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0.744</w:t>
            </w:r>
          </w:p>
        </w:tc>
        <w:tc>
          <w:tcPr>
            <w:tcW w:w="657" w:type="pct"/>
            <w:vAlign w:val="center"/>
          </w:tcPr>
          <w:p w14:paraId="5E800B01" w14:textId="77777777" w:rsidR="004856F6" w:rsidRPr="008E538E" w:rsidRDefault="004856F6" w:rsidP="004856F6">
            <w:pPr>
              <w:jc w:val="center"/>
              <w:rPr>
                <w:rFonts w:ascii="Palatino Linotype" w:hAnsi="Palatino Linotype" w:cs="Times New Roman"/>
                <w:bCs/>
                <w:color w:val="FFC000"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0.003</w:t>
            </w:r>
          </w:p>
        </w:tc>
      </w:tr>
      <w:tr w:rsidR="00F313F2" w:rsidRPr="008E538E" w14:paraId="2889DBA6" w14:textId="77777777" w:rsidTr="00FC5D2B">
        <w:trPr>
          <w:trHeight w:val="276"/>
        </w:trPr>
        <w:tc>
          <w:tcPr>
            <w:tcW w:w="2357" w:type="pct"/>
            <w:gridSpan w:val="3"/>
            <w:vAlign w:val="center"/>
          </w:tcPr>
          <w:p w14:paraId="4BEB45C5" w14:textId="3AF47E9F" w:rsidR="00F313F2" w:rsidRPr="008E538E" w:rsidRDefault="00F313F2" w:rsidP="00F313F2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The phylum level of bacteria</w:t>
            </w:r>
            <w:r w:rsidR="007477B8"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 xml:space="preserve"> (Figure 5b)</w:t>
            </w:r>
          </w:p>
        </w:tc>
        <w:tc>
          <w:tcPr>
            <w:tcW w:w="163" w:type="pct"/>
            <w:vAlign w:val="center"/>
          </w:tcPr>
          <w:p w14:paraId="1BE0761A" w14:textId="77777777" w:rsidR="00F313F2" w:rsidRPr="008E538E" w:rsidRDefault="00F313F2" w:rsidP="00F313F2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</w:p>
        </w:tc>
        <w:tc>
          <w:tcPr>
            <w:tcW w:w="1296" w:type="pct"/>
            <w:vAlign w:val="center"/>
          </w:tcPr>
          <w:p w14:paraId="0D1F8DA1" w14:textId="221DFA2A" w:rsidR="00F313F2" w:rsidRPr="008E538E" w:rsidRDefault="00F313F2" w:rsidP="00F313F2">
            <w:pPr>
              <w:jc w:val="center"/>
              <w:rPr>
                <w:rFonts w:ascii="Palatino Linotype" w:hAnsi="Palatino Linotype" w:cs="Times New Roman"/>
                <w:bCs/>
                <w:color w:val="FFC000"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ORP</w:t>
            </w:r>
            <w:r w:rsidR="00D80BAB"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-W</w:t>
            </w:r>
          </w:p>
        </w:tc>
        <w:tc>
          <w:tcPr>
            <w:tcW w:w="526" w:type="pct"/>
            <w:vAlign w:val="center"/>
          </w:tcPr>
          <w:p w14:paraId="0E890639" w14:textId="77777777" w:rsidR="00F313F2" w:rsidRPr="008E538E" w:rsidRDefault="00F313F2" w:rsidP="00F313F2">
            <w:pPr>
              <w:jc w:val="center"/>
              <w:rPr>
                <w:rFonts w:ascii="Palatino Linotype" w:hAnsi="Palatino Linotype" w:cs="Times New Roman"/>
                <w:bCs/>
                <w:color w:val="FFC000"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0.7308</w:t>
            </w:r>
          </w:p>
        </w:tc>
        <w:tc>
          <w:tcPr>
            <w:tcW w:w="657" w:type="pct"/>
            <w:vAlign w:val="center"/>
          </w:tcPr>
          <w:p w14:paraId="39C07D0B" w14:textId="77777777" w:rsidR="00F313F2" w:rsidRPr="008E538E" w:rsidRDefault="00F313F2" w:rsidP="00F313F2">
            <w:pPr>
              <w:jc w:val="center"/>
              <w:rPr>
                <w:rFonts w:ascii="Palatino Linotype" w:hAnsi="Palatino Linotype" w:cs="Times New Roman"/>
                <w:bCs/>
                <w:color w:val="FFC000"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0.008</w:t>
            </w:r>
          </w:p>
        </w:tc>
      </w:tr>
      <w:tr w:rsidR="004856F6" w:rsidRPr="008E538E" w14:paraId="65C5A676" w14:textId="77777777" w:rsidTr="00FC5D2B">
        <w:trPr>
          <w:trHeight w:val="276"/>
        </w:trPr>
        <w:tc>
          <w:tcPr>
            <w:tcW w:w="1333" w:type="pct"/>
            <w:vAlign w:val="center"/>
          </w:tcPr>
          <w:p w14:paraId="4BBC422D" w14:textId="77777777" w:rsidR="004856F6" w:rsidRPr="008E538E" w:rsidRDefault="004856F6" w:rsidP="004856F6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DOC</w:t>
            </w:r>
          </w:p>
        </w:tc>
        <w:tc>
          <w:tcPr>
            <w:tcW w:w="474" w:type="pct"/>
            <w:noWrap/>
            <w:vAlign w:val="center"/>
          </w:tcPr>
          <w:p w14:paraId="10438E25" w14:textId="77777777" w:rsidR="004856F6" w:rsidRPr="008E538E" w:rsidRDefault="004856F6" w:rsidP="004856F6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0.6708</w:t>
            </w:r>
          </w:p>
        </w:tc>
        <w:tc>
          <w:tcPr>
            <w:tcW w:w="550" w:type="pct"/>
            <w:noWrap/>
            <w:vAlign w:val="center"/>
          </w:tcPr>
          <w:p w14:paraId="0AB0D419" w14:textId="77777777" w:rsidR="004856F6" w:rsidRPr="008E538E" w:rsidRDefault="004856F6" w:rsidP="004856F6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0.007</w:t>
            </w:r>
          </w:p>
        </w:tc>
        <w:tc>
          <w:tcPr>
            <w:tcW w:w="163" w:type="pct"/>
            <w:vAlign w:val="center"/>
          </w:tcPr>
          <w:p w14:paraId="3CC56E77" w14:textId="77777777" w:rsidR="004856F6" w:rsidRPr="008E538E" w:rsidRDefault="004856F6" w:rsidP="004856F6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</w:p>
        </w:tc>
        <w:tc>
          <w:tcPr>
            <w:tcW w:w="1296" w:type="pct"/>
            <w:vAlign w:val="center"/>
          </w:tcPr>
          <w:p w14:paraId="7D2BAB96" w14:textId="34882657" w:rsidR="004856F6" w:rsidRPr="008E538E" w:rsidRDefault="004856F6" w:rsidP="004856F6">
            <w:pPr>
              <w:jc w:val="center"/>
              <w:rPr>
                <w:rFonts w:ascii="Palatino Linotype" w:hAnsi="Palatino Linotype" w:cs="Times New Roman"/>
                <w:bCs/>
                <w:color w:val="FFC000"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DO</w:t>
            </w:r>
            <w:r w:rsidR="00D80BAB"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-W</w:t>
            </w:r>
          </w:p>
        </w:tc>
        <w:tc>
          <w:tcPr>
            <w:tcW w:w="526" w:type="pct"/>
            <w:vAlign w:val="center"/>
          </w:tcPr>
          <w:p w14:paraId="0F6289F6" w14:textId="77777777" w:rsidR="004856F6" w:rsidRPr="008E538E" w:rsidRDefault="004856F6" w:rsidP="004856F6">
            <w:pPr>
              <w:jc w:val="center"/>
              <w:rPr>
                <w:rFonts w:ascii="Palatino Linotype" w:hAnsi="Palatino Linotype" w:cs="Times New Roman"/>
                <w:bCs/>
                <w:color w:val="FFC000"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0.5305</w:t>
            </w:r>
          </w:p>
        </w:tc>
        <w:tc>
          <w:tcPr>
            <w:tcW w:w="657" w:type="pct"/>
            <w:vAlign w:val="center"/>
          </w:tcPr>
          <w:p w14:paraId="52536E92" w14:textId="77777777" w:rsidR="004856F6" w:rsidRPr="008E538E" w:rsidRDefault="004856F6" w:rsidP="004856F6">
            <w:pPr>
              <w:jc w:val="center"/>
              <w:rPr>
                <w:rFonts w:ascii="Palatino Linotype" w:hAnsi="Palatino Linotype" w:cs="Times New Roman"/>
                <w:bCs/>
                <w:color w:val="FFC000"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0.034</w:t>
            </w:r>
          </w:p>
        </w:tc>
      </w:tr>
      <w:tr w:rsidR="00F313F2" w:rsidRPr="008E538E" w14:paraId="1878C8C0" w14:textId="77777777" w:rsidTr="00FC5D2B">
        <w:trPr>
          <w:trHeight w:val="276"/>
        </w:trPr>
        <w:tc>
          <w:tcPr>
            <w:tcW w:w="1333" w:type="pct"/>
            <w:vAlign w:val="center"/>
          </w:tcPr>
          <w:p w14:paraId="6A8FEB62" w14:textId="77777777" w:rsidR="00F313F2" w:rsidRPr="008E538E" w:rsidRDefault="00F313F2" w:rsidP="004856F6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TN</w:t>
            </w:r>
          </w:p>
        </w:tc>
        <w:tc>
          <w:tcPr>
            <w:tcW w:w="474" w:type="pct"/>
            <w:noWrap/>
            <w:vAlign w:val="center"/>
          </w:tcPr>
          <w:p w14:paraId="2E460BBC" w14:textId="77777777" w:rsidR="00F313F2" w:rsidRPr="008E538E" w:rsidRDefault="00F313F2" w:rsidP="004856F6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0.6238</w:t>
            </w:r>
          </w:p>
        </w:tc>
        <w:tc>
          <w:tcPr>
            <w:tcW w:w="550" w:type="pct"/>
            <w:noWrap/>
            <w:vAlign w:val="center"/>
          </w:tcPr>
          <w:p w14:paraId="503CEBCF" w14:textId="77777777" w:rsidR="00F313F2" w:rsidRPr="008E538E" w:rsidRDefault="00F313F2" w:rsidP="004856F6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0.019</w:t>
            </w:r>
          </w:p>
        </w:tc>
        <w:tc>
          <w:tcPr>
            <w:tcW w:w="163" w:type="pct"/>
            <w:vAlign w:val="center"/>
          </w:tcPr>
          <w:p w14:paraId="4C2F4D19" w14:textId="77777777" w:rsidR="00F313F2" w:rsidRPr="008E538E" w:rsidRDefault="00F313F2" w:rsidP="004856F6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</w:p>
        </w:tc>
        <w:tc>
          <w:tcPr>
            <w:tcW w:w="2480" w:type="pct"/>
            <w:gridSpan w:val="3"/>
            <w:vAlign w:val="center"/>
          </w:tcPr>
          <w:p w14:paraId="4DAD9D4F" w14:textId="681CE76D" w:rsidR="00F313F2" w:rsidRPr="008E538E" w:rsidRDefault="00F313F2" w:rsidP="004856F6">
            <w:pPr>
              <w:jc w:val="center"/>
              <w:rPr>
                <w:rFonts w:ascii="Palatino Linotype" w:hAnsi="Palatino Linotype" w:cs="Times New Roman"/>
                <w:bCs/>
                <w:color w:val="FFC000"/>
                <w:sz w:val="20"/>
                <w:szCs w:val="20"/>
              </w:rPr>
            </w:pP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Nitrogen conversion rates</w:t>
            </w:r>
            <w:r w:rsidR="007477B8"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 xml:space="preserve"> </w:t>
            </w:r>
            <w:r w:rsidR="007477B8"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(Figure 5e)</w:t>
            </w:r>
          </w:p>
        </w:tc>
      </w:tr>
      <w:tr w:rsidR="007E3107" w:rsidRPr="008E538E" w14:paraId="37281D2C" w14:textId="77777777" w:rsidTr="00FC5D2B">
        <w:trPr>
          <w:trHeight w:val="276"/>
        </w:trPr>
        <w:tc>
          <w:tcPr>
            <w:tcW w:w="1333" w:type="pct"/>
            <w:vAlign w:val="center"/>
          </w:tcPr>
          <w:p w14:paraId="6CBA3A8D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TOC</w:t>
            </w:r>
          </w:p>
        </w:tc>
        <w:tc>
          <w:tcPr>
            <w:tcW w:w="474" w:type="pct"/>
            <w:noWrap/>
            <w:vAlign w:val="center"/>
          </w:tcPr>
          <w:p w14:paraId="3F651408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0.6206</w:t>
            </w:r>
          </w:p>
        </w:tc>
        <w:tc>
          <w:tcPr>
            <w:tcW w:w="550" w:type="pct"/>
            <w:noWrap/>
            <w:vAlign w:val="center"/>
          </w:tcPr>
          <w:p w14:paraId="23BE4476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0.012</w:t>
            </w:r>
          </w:p>
        </w:tc>
        <w:tc>
          <w:tcPr>
            <w:tcW w:w="163" w:type="pct"/>
            <w:vAlign w:val="center"/>
          </w:tcPr>
          <w:p w14:paraId="55551644" w14:textId="77777777" w:rsidR="007E3107" w:rsidRPr="008E538E" w:rsidRDefault="007E3107" w:rsidP="007E3107">
            <w:pPr>
              <w:jc w:val="center"/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</w:pPr>
          </w:p>
        </w:tc>
        <w:tc>
          <w:tcPr>
            <w:tcW w:w="1296" w:type="pct"/>
            <w:vAlign w:val="center"/>
          </w:tcPr>
          <w:p w14:paraId="3C441FC5" w14:textId="77777777" w:rsidR="007E3107" w:rsidRPr="008E538E" w:rsidRDefault="00906ED3" w:rsidP="007E3107">
            <w:pPr>
              <w:jc w:val="center"/>
              <w:rPr>
                <w:rFonts w:ascii="Palatino Linotype" w:hAnsi="Palatino Linotype" w:cs="Times New Roman"/>
                <w:bCs/>
                <w:color w:val="FFC000"/>
                <w:sz w:val="20"/>
                <w:szCs w:val="20"/>
              </w:rPr>
            </w:pP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NO</w:t>
            </w: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  <w:vertAlign w:val="subscript"/>
              </w:rPr>
              <w:t>3</w:t>
            </w: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  <w:vertAlign w:val="superscript"/>
              </w:rPr>
              <w:t>-</w:t>
            </w: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-N</w:t>
            </w:r>
          </w:p>
        </w:tc>
        <w:tc>
          <w:tcPr>
            <w:tcW w:w="526" w:type="pct"/>
            <w:vAlign w:val="center"/>
          </w:tcPr>
          <w:p w14:paraId="1C83A614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color w:val="FFC000"/>
                <w:sz w:val="20"/>
                <w:szCs w:val="20"/>
              </w:rPr>
            </w:pP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0.8683</w:t>
            </w:r>
          </w:p>
        </w:tc>
        <w:tc>
          <w:tcPr>
            <w:tcW w:w="657" w:type="pct"/>
            <w:vAlign w:val="center"/>
          </w:tcPr>
          <w:p w14:paraId="01871B1F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color w:val="FFC000"/>
                <w:sz w:val="20"/>
                <w:szCs w:val="20"/>
              </w:rPr>
            </w:pP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0.002</w:t>
            </w:r>
          </w:p>
        </w:tc>
      </w:tr>
      <w:tr w:rsidR="007E3107" w:rsidRPr="008E538E" w14:paraId="57C4976D" w14:textId="77777777" w:rsidTr="00FC5D2B">
        <w:trPr>
          <w:trHeight w:val="276"/>
        </w:trPr>
        <w:tc>
          <w:tcPr>
            <w:tcW w:w="1333" w:type="pct"/>
            <w:vAlign w:val="center"/>
          </w:tcPr>
          <w:p w14:paraId="18F40192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Sand</w:t>
            </w:r>
          </w:p>
        </w:tc>
        <w:tc>
          <w:tcPr>
            <w:tcW w:w="474" w:type="pct"/>
            <w:noWrap/>
            <w:vAlign w:val="center"/>
          </w:tcPr>
          <w:p w14:paraId="63ED0226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0.6018</w:t>
            </w:r>
          </w:p>
        </w:tc>
        <w:tc>
          <w:tcPr>
            <w:tcW w:w="550" w:type="pct"/>
            <w:noWrap/>
            <w:vAlign w:val="center"/>
          </w:tcPr>
          <w:p w14:paraId="167849EB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0.011</w:t>
            </w:r>
          </w:p>
        </w:tc>
        <w:tc>
          <w:tcPr>
            <w:tcW w:w="163" w:type="pct"/>
            <w:vAlign w:val="center"/>
          </w:tcPr>
          <w:p w14:paraId="1FB8753E" w14:textId="77777777" w:rsidR="007E3107" w:rsidRPr="008E538E" w:rsidRDefault="007E3107" w:rsidP="007E3107">
            <w:pPr>
              <w:jc w:val="center"/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</w:pPr>
          </w:p>
        </w:tc>
        <w:tc>
          <w:tcPr>
            <w:tcW w:w="1296" w:type="pct"/>
            <w:vAlign w:val="center"/>
          </w:tcPr>
          <w:p w14:paraId="0276A032" w14:textId="77777777" w:rsidR="007E3107" w:rsidRPr="008E538E" w:rsidRDefault="00906ED3" w:rsidP="007E3107">
            <w:pPr>
              <w:jc w:val="center"/>
              <w:rPr>
                <w:rFonts w:ascii="Palatino Linotype" w:hAnsi="Palatino Linotype" w:cs="Times New Roman"/>
                <w:bCs/>
                <w:color w:val="FFC000"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DOC/</w:t>
            </w: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NO</w:t>
            </w: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  <w:vertAlign w:val="subscript"/>
              </w:rPr>
              <w:t>3</w:t>
            </w: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  <w:vertAlign w:val="superscript"/>
              </w:rPr>
              <w:t>-</w:t>
            </w: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-N</w:t>
            </w:r>
          </w:p>
        </w:tc>
        <w:tc>
          <w:tcPr>
            <w:tcW w:w="526" w:type="pct"/>
            <w:vAlign w:val="center"/>
          </w:tcPr>
          <w:p w14:paraId="1BEC5B62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color w:val="FFC000"/>
                <w:sz w:val="20"/>
                <w:szCs w:val="20"/>
              </w:rPr>
            </w:pP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0.7775</w:t>
            </w:r>
          </w:p>
        </w:tc>
        <w:tc>
          <w:tcPr>
            <w:tcW w:w="657" w:type="pct"/>
            <w:vAlign w:val="center"/>
          </w:tcPr>
          <w:p w14:paraId="557A8170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color w:val="FFC000"/>
                <w:sz w:val="20"/>
                <w:szCs w:val="20"/>
              </w:rPr>
            </w:pP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0.001</w:t>
            </w:r>
          </w:p>
        </w:tc>
      </w:tr>
      <w:tr w:rsidR="007E3107" w:rsidRPr="008E538E" w14:paraId="6530A3B9" w14:textId="77777777" w:rsidTr="00FC5D2B">
        <w:trPr>
          <w:trHeight w:val="276"/>
        </w:trPr>
        <w:tc>
          <w:tcPr>
            <w:tcW w:w="1333" w:type="pct"/>
            <w:vAlign w:val="center"/>
          </w:tcPr>
          <w:p w14:paraId="2BF22676" w14:textId="00C4DB3B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DO</w:t>
            </w:r>
            <w:r w:rsidR="00D80BAB"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-W</w:t>
            </w:r>
          </w:p>
        </w:tc>
        <w:tc>
          <w:tcPr>
            <w:tcW w:w="474" w:type="pct"/>
            <w:noWrap/>
            <w:vAlign w:val="center"/>
          </w:tcPr>
          <w:p w14:paraId="03BA4BFF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0.5629</w:t>
            </w:r>
          </w:p>
        </w:tc>
        <w:tc>
          <w:tcPr>
            <w:tcW w:w="550" w:type="pct"/>
            <w:noWrap/>
            <w:vAlign w:val="center"/>
          </w:tcPr>
          <w:p w14:paraId="1D0221EC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0.033</w:t>
            </w:r>
          </w:p>
        </w:tc>
        <w:tc>
          <w:tcPr>
            <w:tcW w:w="163" w:type="pct"/>
            <w:vAlign w:val="center"/>
          </w:tcPr>
          <w:p w14:paraId="75DC1B9F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</w:p>
        </w:tc>
        <w:tc>
          <w:tcPr>
            <w:tcW w:w="1296" w:type="pct"/>
            <w:vAlign w:val="center"/>
          </w:tcPr>
          <w:p w14:paraId="181C8824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color w:val="FFC000"/>
                <w:sz w:val="20"/>
                <w:szCs w:val="20"/>
              </w:rPr>
            </w:pPr>
            <w:proofErr w:type="spellStart"/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nrfC</w:t>
            </w:r>
            <w:proofErr w:type="spellEnd"/>
          </w:p>
        </w:tc>
        <w:tc>
          <w:tcPr>
            <w:tcW w:w="526" w:type="pct"/>
            <w:vAlign w:val="center"/>
          </w:tcPr>
          <w:p w14:paraId="199F9DC7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color w:val="FFC000"/>
                <w:sz w:val="20"/>
                <w:szCs w:val="20"/>
              </w:rPr>
            </w:pP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0.7635</w:t>
            </w:r>
          </w:p>
        </w:tc>
        <w:tc>
          <w:tcPr>
            <w:tcW w:w="657" w:type="pct"/>
            <w:vAlign w:val="center"/>
          </w:tcPr>
          <w:p w14:paraId="1B74A6D3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color w:val="FFC000"/>
                <w:sz w:val="20"/>
                <w:szCs w:val="20"/>
              </w:rPr>
            </w:pP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0.005</w:t>
            </w:r>
          </w:p>
        </w:tc>
      </w:tr>
      <w:tr w:rsidR="007E3107" w:rsidRPr="008E538E" w14:paraId="57EBB7AD" w14:textId="77777777" w:rsidTr="00FC5D2B">
        <w:trPr>
          <w:trHeight w:val="276"/>
        </w:trPr>
        <w:tc>
          <w:tcPr>
            <w:tcW w:w="1333" w:type="pct"/>
            <w:vAlign w:val="center"/>
          </w:tcPr>
          <w:p w14:paraId="1605DD75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EC</w:t>
            </w:r>
          </w:p>
        </w:tc>
        <w:tc>
          <w:tcPr>
            <w:tcW w:w="474" w:type="pct"/>
            <w:noWrap/>
            <w:vAlign w:val="center"/>
          </w:tcPr>
          <w:p w14:paraId="7A0D7E88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0.5305</w:t>
            </w:r>
          </w:p>
        </w:tc>
        <w:tc>
          <w:tcPr>
            <w:tcW w:w="550" w:type="pct"/>
            <w:noWrap/>
            <w:vAlign w:val="center"/>
          </w:tcPr>
          <w:p w14:paraId="72BC2DFA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0.035</w:t>
            </w:r>
          </w:p>
        </w:tc>
        <w:tc>
          <w:tcPr>
            <w:tcW w:w="163" w:type="pct"/>
            <w:vAlign w:val="center"/>
          </w:tcPr>
          <w:p w14:paraId="383CB25A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</w:p>
        </w:tc>
        <w:tc>
          <w:tcPr>
            <w:tcW w:w="1296" w:type="pct"/>
            <w:vAlign w:val="center"/>
          </w:tcPr>
          <w:p w14:paraId="0B92FB25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color w:val="FFC000"/>
                <w:sz w:val="20"/>
                <w:szCs w:val="20"/>
              </w:rPr>
            </w:pPr>
            <w:proofErr w:type="spellStart"/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nrfA</w:t>
            </w:r>
            <w:proofErr w:type="spellEnd"/>
          </w:p>
        </w:tc>
        <w:tc>
          <w:tcPr>
            <w:tcW w:w="526" w:type="pct"/>
            <w:vAlign w:val="center"/>
          </w:tcPr>
          <w:p w14:paraId="20B962C1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color w:val="FFC000"/>
                <w:sz w:val="20"/>
                <w:szCs w:val="20"/>
              </w:rPr>
            </w:pP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0.7007</w:t>
            </w:r>
          </w:p>
        </w:tc>
        <w:tc>
          <w:tcPr>
            <w:tcW w:w="657" w:type="pct"/>
            <w:vAlign w:val="center"/>
          </w:tcPr>
          <w:p w14:paraId="030E5551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color w:val="FFC000"/>
                <w:sz w:val="20"/>
                <w:szCs w:val="20"/>
              </w:rPr>
            </w:pP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0.007</w:t>
            </w:r>
          </w:p>
        </w:tc>
      </w:tr>
      <w:tr w:rsidR="007E3107" w:rsidRPr="008E538E" w14:paraId="59018B06" w14:textId="77777777" w:rsidTr="00FC5D2B">
        <w:trPr>
          <w:trHeight w:val="276"/>
        </w:trPr>
        <w:tc>
          <w:tcPr>
            <w:tcW w:w="1333" w:type="pct"/>
            <w:vAlign w:val="center"/>
          </w:tcPr>
          <w:p w14:paraId="08F24AFC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Clay</w:t>
            </w:r>
          </w:p>
        </w:tc>
        <w:tc>
          <w:tcPr>
            <w:tcW w:w="474" w:type="pct"/>
            <w:noWrap/>
            <w:vAlign w:val="center"/>
          </w:tcPr>
          <w:p w14:paraId="52335593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0.5291</w:t>
            </w:r>
          </w:p>
        </w:tc>
        <w:tc>
          <w:tcPr>
            <w:tcW w:w="550" w:type="pct"/>
            <w:noWrap/>
            <w:vAlign w:val="center"/>
          </w:tcPr>
          <w:p w14:paraId="1666D2CE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0.037</w:t>
            </w:r>
          </w:p>
        </w:tc>
        <w:tc>
          <w:tcPr>
            <w:tcW w:w="163" w:type="pct"/>
            <w:vAlign w:val="center"/>
          </w:tcPr>
          <w:p w14:paraId="01B1D99E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</w:p>
        </w:tc>
        <w:tc>
          <w:tcPr>
            <w:tcW w:w="1296" w:type="pct"/>
            <w:vAlign w:val="center"/>
          </w:tcPr>
          <w:p w14:paraId="1EF63F64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color w:val="FFC000"/>
                <w:sz w:val="20"/>
                <w:szCs w:val="20"/>
              </w:rPr>
            </w:pP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DOC</w:t>
            </w:r>
          </w:p>
        </w:tc>
        <w:tc>
          <w:tcPr>
            <w:tcW w:w="526" w:type="pct"/>
            <w:vAlign w:val="center"/>
          </w:tcPr>
          <w:p w14:paraId="67EAB39F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color w:val="FFC000"/>
                <w:sz w:val="20"/>
                <w:szCs w:val="20"/>
              </w:rPr>
            </w:pP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0.6924</w:t>
            </w:r>
          </w:p>
        </w:tc>
        <w:tc>
          <w:tcPr>
            <w:tcW w:w="657" w:type="pct"/>
            <w:vAlign w:val="center"/>
          </w:tcPr>
          <w:p w14:paraId="31F9D8DE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color w:val="FFC000"/>
                <w:sz w:val="20"/>
                <w:szCs w:val="20"/>
              </w:rPr>
            </w:pP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0.005</w:t>
            </w:r>
          </w:p>
        </w:tc>
      </w:tr>
      <w:tr w:rsidR="007E3107" w:rsidRPr="008E538E" w14:paraId="62CA72D2" w14:textId="77777777" w:rsidTr="00FC5D2B">
        <w:trPr>
          <w:trHeight w:val="272"/>
        </w:trPr>
        <w:tc>
          <w:tcPr>
            <w:tcW w:w="2357" w:type="pct"/>
            <w:gridSpan w:val="3"/>
            <w:vAlign w:val="center"/>
          </w:tcPr>
          <w:p w14:paraId="2B3F3EDF" w14:textId="2D56DEA9" w:rsidR="007E3107" w:rsidRPr="008E538E" w:rsidRDefault="007E3107" w:rsidP="00906ED3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The genus level of bacteria</w:t>
            </w:r>
            <w:r w:rsidR="007477B8"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 xml:space="preserve"> (Figure 5c)</w:t>
            </w:r>
          </w:p>
        </w:tc>
        <w:tc>
          <w:tcPr>
            <w:tcW w:w="163" w:type="pct"/>
            <w:vAlign w:val="center"/>
          </w:tcPr>
          <w:p w14:paraId="345BB4BF" w14:textId="77777777" w:rsidR="007E3107" w:rsidRPr="008E538E" w:rsidRDefault="007E3107" w:rsidP="00906ED3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</w:p>
        </w:tc>
        <w:tc>
          <w:tcPr>
            <w:tcW w:w="1296" w:type="pct"/>
            <w:vAlign w:val="center"/>
          </w:tcPr>
          <w:p w14:paraId="3D31E505" w14:textId="77777777" w:rsidR="007E3107" w:rsidRPr="008E538E" w:rsidRDefault="00906ED3" w:rsidP="00906ED3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NH</w:t>
            </w: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  <w:vertAlign w:val="subscript"/>
              </w:rPr>
              <w:t>4</w:t>
            </w: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  <w:vertAlign w:val="superscript"/>
              </w:rPr>
              <w:t>+</w:t>
            </w: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-N</w:t>
            </w:r>
          </w:p>
        </w:tc>
        <w:tc>
          <w:tcPr>
            <w:tcW w:w="526" w:type="pct"/>
            <w:vAlign w:val="center"/>
          </w:tcPr>
          <w:p w14:paraId="3E2BBE4B" w14:textId="77777777" w:rsidR="007E3107" w:rsidRPr="008E538E" w:rsidRDefault="007E3107" w:rsidP="00906ED3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0.6567</w:t>
            </w:r>
          </w:p>
        </w:tc>
        <w:tc>
          <w:tcPr>
            <w:tcW w:w="657" w:type="pct"/>
            <w:vAlign w:val="center"/>
          </w:tcPr>
          <w:p w14:paraId="2F30160B" w14:textId="77777777" w:rsidR="007E3107" w:rsidRPr="008E538E" w:rsidRDefault="007E3107" w:rsidP="00906ED3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0.009</w:t>
            </w:r>
          </w:p>
        </w:tc>
      </w:tr>
      <w:tr w:rsidR="007E3107" w:rsidRPr="008E538E" w14:paraId="159E83BB" w14:textId="77777777" w:rsidTr="00FC5D2B">
        <w:trPr>
          <w:trHeight w:val="276"/>
        </w:trPr>
        <w:tc>
          <w:tcPr>
            <w:tcW w:w="1333" w:type="pct"/>
            <w:vAlign w:val="center"/>
          </w:tcPr>
          <w:p w14:paraId="0BA3BF6E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NH</w:t>
            </w: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  <w:vertAlign w:val="subscript"/>
              </w:rPr>
              <w:t>4</w:t>
            </w: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  <w:vertAlign w:val="superscript"/>
              </w:rPr>
              <w:t>+</w:t>
            </w: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-N</w:t>
            </w:r>
          </w:p>
        </w:tc>
        <w:tc>
          <w:tcPr>
            <w:tcW w:w="474" w:type="pct"/>
            <w:noWrap/>
            <w:vAlign w:val="center"/>
          </w:tcPr>
          <w:p w14:paraId="23F389F9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0.953</w:t>
            </w:r>
          </w:p>
        </w:tc>
        <w:tc>
          <w:tcPr>
            <w:tcW w:w="550" w:type="pct"/>
            <w:noWrap/>
            <w:vAlign w:val="center"/>
          </w:tcPr>
          <w:p w14:paraId="5100D2F9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0.001</w:t>
            </w:r>
          </w:p>
        </w:tc>
        <w:tc>
          <w:tcPr>
            <w:tcW w:w="163" w:type="pct"/>
            <w:vAlign w:val="center"/>
          </w:tcPr>
          <w:p w14:paraId="27AA792B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</w:p>
        </w:tc>
        <w:tc>
          <w:tcPr>
            <w:tcW w:w="1296" w:type="pct"/>
            <w:vAlign w:val="center"/>
          </w:tcPr>
          <w:p w14:paraId="51F730E0" w14:textId="77777777" w:rsidR="007E3107" w:rsidRPr="008E538E" w:rsidRDefault="007E3107" w:rsidP="007E3107">
            <w:pPr>
              <w:jc w:val="center"/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</w:pPr>
            <w:proofErr w:type="spellStart"/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nosZ</w:t>
            </w:r>
            <w:proofErr w:type="spellEnd"/>
          </w:p>
        </w:tc>
        <w:tc>
          <w:tcPr>
            <w:tcW w:w="526" w:type="pct"/>
            <w:vAlign w:val="center"/>
          </w:tcPr>
          <w:p w14:paraId="131ADB71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0.5993</w:t>
            </w:r>
          </w:p>
        </w:tc>
        <w:tc>
          <w:tcPr>
            <w:tcW w:w="657" w:type="pct"/>
            <w:vAlign w:val="center"/>
          </w:tcPr>
          <w:p w14:paraId="08613E45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0.018</w:t>
            </w:r>
          </w:p>
        </w:tc>
      </w:tr>
      <w:tr w:rsidR="007E3107" w:rsidRPr="008E538E" w14:paraId="30CAFA3A" w14:textId="77777777" w:rsidTr="00FC5D2B">
        <w:trPr>
          <w:trHeight w:val="276"/>
        </w:trPr>
        <w:tc>
          <w:tcPr>
            <w:tcW w:w="1333" w:type="pct"/>
            <w:vAlign w:val="center"/>
          </w:tcPr>
          <w:p w14:paraId="7D306C47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DOC</w:t>
            </w:r>
          </w:p>
        </w:tc>
        <w:tc>
          <w:tcPr>
            <w:tcW w:w="474" w:type="pct"/>
            <w:noWrap/>
            <w:vAlign w:val="center"/>
          </w:tcPr>
          <w:p w14:paraId="45B6EDB5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0.7771</w:t>
            </w:r>
          </w:p>
        </w:tc>
        <w:tc>
          <w:tcPr>
            <w:tcW w:w="550" w:type="pct"/>
            <w:noWrap/>
            <w:vAlign w:val="center"/>
          </w:tcPr>
          <w:p w14:paraId="15CA13CB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0.001</w:t>
            </w:r>
          </w:p>
        </w:tc>
        <w:tc>
          <w:tcPr>
            <w:tcW w:w="163" w:type="pct"/>
            <w:vAlign w:val="center"/>
          </w:tcPr>
          <w:p w14:paraId="046620D3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</w:p>
        </w:tc>
        <w:tc>
          <w:tcPr>
            <w:tcW w:w="1296" w:type="pct"/>
            <w:vAlign w:val="center"/>
          </w:tcPr>
          <w:p w14:paraId="5D05FC77" w14:textId="77777777" w:rsidR="007E3107" w:rsidRPr="008E538E" w:rsidRDefault="007E3107" w:rsidP="007E3107">
            <w:pPr>
              <w:jc w:val="center"/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</w:pPr>
            <w:proofErr w:type="spellStart"/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norB</w:t>
            </w:r>
            <w:proofErr w:type="spellEnd"/>
          </w:p>
        </w:tc>
        <w:tc>
          <w:tcPr>
            <w:tcW w:w="526" w:type="pct"/>
            <w:vAlign w:val="center"/>
          </w:tcPr>
          <w:p w14:paraId="49B35BD0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0.5796</w:t>
            </w:r>
          </w:p>
        </w:tc>
        <w:tc>
          <w:tcPr>
            <w:tcW w:w="657" w:type="pct"/>
            <w:vAlign w:val="center"/>
          </w:tcPr>
          <w:p w14:paraId="00D61AB3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0.027</w:t>
            </w:r>
          </w:p>
        </w:tc>
      </w:tr>
      <w:tr w:rsidR="007E3107" w:rsidRPr="008E538E" w14:paraId="04B3E412" w14:textId="77777777" w:rsidTr="00FC5D2B">
        <w:trPr>
          <w:trHeight w:val="276"/>
        </w:trPr>
        <w:tc>
          <w:tcPr>
            <w:tcW w:w="1333" w:type="pct"/>
            <w:vAlign w:val="center"/>
          </w:tcPr>
          <w:p w14:paraId="75EE5B8F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DOC/</w:t>
            </w: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NO</w:t>
            </w: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  <w:vertAlign w:val="subscript"/>
              </w:rPr>
              <w:t>3</w:t>
            </w: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  <w:vertAlign w:val="superscript"/>
              </w:rPr>
              <w:t>-</w:t>
            </w: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-N</w:t>
            </w:r>
          </w:p>
        </w:tc>
        <w:tc>
          <w:tcPr>
            <w:tcW w:w="474" w:type="pct"/>
            <w:noWrap/>
            <w:vAlign w:val="center"/>
          </w:tcPr>
          <w:p w14:paraId="543B7625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0.7724</w:t>
            </w:r>
          </w:p>
        </w:tc>
        <w:tc>
          <w:tcPr>
            <w:tcW w:w="550" w:type="pct"/>
            <w:noWrap/>
            <w:vAlign w:val="center"/>
          </w:tcPr>
          <w:p w14:paraId="08304EF9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0.001</w:t>
            </w:r>
          </w:p>
        </w:tc>
        <w:tc>
          <w:tcPr>
            <w:tcW w:w="163" w:type="pct"/>
            <w:vAlign w:val="center"/>
          </w:tcPr>
          <w:p w14:paraId="40525EA7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</w:p>
        </w:tc>
        <w:tc>
          <w:tcPr>
            <w:tcW w:w="1296" w:type="pct"/>
            <w:vAlign w:val="center"/>
          </w:tcPr>
          <w:p w14:paraId="33060F5A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TN</w:t>
            </w:r>
          </w:p>
        </w:tc>
        <w:tc>
          <w:tcPr>
            <w:tcW w:w="526" w:type="pct"/>
            <w:vAlign w:val="center"/>
          </w:tcPr>
          <w:p w14:paraId="0A87ABA4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0.572</w:t>
            </w:r>
          </w:p>
        </w:tc>
        <w:tc>
          <w:tcPr>
            <w:tcW w:w="657" w:type="pct"/>
            <w:vAlign w:val="center"/>
          </w:tcPr>
          <w:p w14:paraId="11D0720C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0.021</w:t>
            </w:r>
          </w:p>
        </w:tc>
      </w:tr>
      <w:tr w:rsidR="007E3107" w:rsidRPr="008E538E" w14:paraId="11F24595" w14:textId="77777777" w:rsidTr="00FC5D2B">
        <w:trPr>
          <w:trHeight w:val="276"/>
        </w:trPr>
        <w:tc>
          <w:tcPr>
            <w:tcW w:w="1333" w:type="pct"/>
            <w:vAlign w:val="center"/>
          </w:tcPr>
          <w:p w14:paraId="04413260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NO</w:t>
            </w: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  <w:vertAlign w:val="subscript"/>
              </w:rPr>
              <w:t>3</w:t>
            </w: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  <w:vertAlign w:val="superscript"/>
              </w:rPr>
              <w:t>-</w:t>
            </w: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-N</w:t>
            </w:r>
          </w:p>
        </w:tc>
        <w:tc>
          <w:tcPr>
            <w:tcW w:w="474" w:type="pct"/>
            <w:noWrap/>
            <w:vAlign w:val="center"/>
          </w:tcPr>
          <w:p w14:paraId="54364A51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0.759</w:t>
            </w:r>
          </w:p>
        </w:tc>
        <w:tc>
          <w:tcPr>
            <w:tcW w:w="550" w:type="pct"/>
            <w:noWrap/>
            <w:vAlign w:val="center"/>
          </w:tcPr>
          <w:p w14:paraId="41CDDD2B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0.003</w:t>
            </w:r>
          </w:p>
        </w:tc>
        <w:tc>
          <w:tcPr>
            <w:tcW w:w="163" w:type="pct"/>
            <w:vAlign w:val="center"/>
          </w:tcPr>
          <w:p w14:paraId="11AA8900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</w:p>
        </w:tc>
        <w:tc>
          <w:tcPr>
            <w:tcW w:w="1296" w:type="pct"/>
            <w:vAlign w:val="center"/>
          </w:tcPr>
          <w:p w14:paraId="56567853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proofErr w:type="spellStart"/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nirK</w:t>
            </w:r>
            <w:proofErr w:type="spellEnd"/>
          </w:p>
        </w:tc>
        <w:tc>
          <w:tcPr>
            <w:tcW w:w="526" w:type="pct"/>
            <w:vAlign w:val="center"/>
          </w:tcPr>
          <w:p w14:paraId="4E52F240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0.5613</w:t>
            </w:r>
          </w:p>
        </w:tc>
        <w:tc>
          <w:tcPr>
            <w:tcW w:w="657" w:type="pct"/>
            <w:vAlign w:val="center"/>
          </w:tcPr>
          <w:p w14:paraId="5F2462E1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0.031</w:t>
            </w:r>
          </w:p>
        </w:tc>
      </w:tr>
      <w:tr w:rsidR="007E3107" w:rsidRPr="008E538E" w14:paraId="247C885A" w14:textId="77777777" w:rsidTr="00FC5D2B">
        <w:trPr>
          <w:trHeight w:val="276"/>
        </w:trPr>
        <w:tc>
          <w:tcPr>
            <w:tcW w:w="1333" w:type="pct"/>
            <w:vAlign w:val="center"/>
          </w:tcPr>
          <w:p w14:paraId="16641190" w14:textId="7822C3CF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ORP</w:t>
            </w:r>
            <w:r w:rsidR="00D80BAB"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-W</w:t>
            </w:r>
          </w:p>
        </w:tc>
        <w:tc>
          <w:tcPr>
            <w:tcW w:w="474" w:type="pct"/>
            <w:noWrap/>
            <w:vAlign w:val="center"/>
          </w:tcPr>
          <w:p w14:paraId="18029024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0.6915</w:t>
            </w:r>
          </w:p>
        </w:tc>
        <w:tc>
          <w:tcPr>
            <w:tcW w:w="550" w:type="pct"/>
            <w:noWrap/>
            <w:vAlign w:val="center"/>
          </w:tcPr>
          <w:p w14:paraId="35606BDA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0.01</w:t>
            </w:r>
          </w:p>
        </w:tc>
        <w:tc>
          <w:tcPr>
            <w:tcW w:w="163" w:type="pct"/>
            <w:vAlign w:val="center"/>
          </w:tcPr>
          <w:p w14:paraId="4F165B91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</w:p>
        </w:tc>
        <w:tc>
          <w:tcPr>
            <w:tcW w:w="1296" w:type="pct"/>
            <w:vAlign w:val="center"/>
          </w:tcPr>
          <w:p w14:paraId="27C3AD8F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TOC</w:t>
            </w:r>
          </w:p>
        </w:tc>
        <w:tc>
          <w:tcPr>
            <w:tcW w:w="526" w:type="pct"/>
            <w:vAlign w:val="center"/>
          </w:tcPr>
          <w:p w14:paraId="18E5FF4C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0.5364</w:t>
            </w:r>
          </w:p>
        </w:tc>
        <w:tc>
          <w:tcPr>
            <w:tcW w:w="657" w:type="pct"/>
            <w:vAlign w:val="center"/>
          </w:tcPr>
          <w:p w14:paraId="4A7FD0DD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eastAsia="宋体" w:hAnsi="Palatino Linotype" w:cs="Times New Roman"/>
                <w:bCs/>
                <w:sz w:val="20"/>
                <w:szCs w:val="20"/>
              </w:rPr>
              <w:t>0.026</w:t>
            </w:r>
          </w:p>
        </w:tc>
      </w:tr>
      <w:tr w:rsidR="007E3107" w:rsidRPr="008E538E" w14:paraId="6F6E11F1" w14:textId="77777777" w:rsidTr="00FC5D2B">
        <w:trPr>
          <w:trHeight w:val="276"/>
        </w:trPr>
        <w:tc>
          <w:tcPr>
            <w:tcW w:w="1333" w:type="pct"/>
            <w:vAlign w:val="center"/>
          </w:tcPr>
          <w:p w14:paraId="5887A4E8" w14:textId="7B16345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DO</w:t>
            </w:r>
            <w:r w:rsidR="00D80BAB"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-W</w:t>
            </w:r>
          </w:p>
        </w:tc>
        <w:tc>
          <w:tcPr>
            <w:tcW w:w="474" w:type="pct"/>
            <w:noWrap/>
            <w:vAlign w:val="center"/>
          </w:tcPr>
          <w:p w14:paraId="66CE4BAB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0.5958</w:t>
            </w:r>
          </w:p>
        </w:tc>
        <w:tc>
          <w:tcPr>
            <w:tcW w:w="550" w:type="pct"/>
            <w:noWrap/>
            <w:vAlign w:val="center"/>
          </w:tcPr>
          <w:p w14:paraId="1339D4D6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0.019</w:t>
            </w:r>
          </w:p>
        </w:tc>
        <w:tc>
          <w:tcPr>
            <w:tcW w:w="163" w:type="pct"/>
            <w:vAlign w:val="center"/>
          </w:tcPr>
          <w:p w14:paraId="2CA6D6EE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</w:p>
        </w:tc>
        <w:tc>
          <w:tcPr>
            <w:tcW w:w="1296" w:type="pct"/>
            <w:vAlign w:val="center"/>
          </w:tcPr>
          <w:p w14:paraId="1790435A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vAlign w:val="center"/>
          </w:tcPr>
          <w:p w14:paraId="147493D6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14:paraId="57583ECD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</w:p>
        </w:tc>
      </w:tr>
      <w:tr w:rsidR="007E3107" w:rsidRPr="008E538E" w14:paraId="373E44FC" w14:textId="77777777" w:rsidTr="00FC5D2B">
        <w:trPr>
          <w:trHeight w:val="276"/>
        </w:trPr>
        <w:tc>
          <w:tcPr>
            <w:tcW w:w="1333" w:type="pct"/>
            <w:vAlign w:val="center"/>
          </w:tcPr>
          <w:p w14:paraId="6CB331BA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TN</w:t>
            </w:r>
          </w:p>
        </w:tc>
        <w:tc>
          <w:tcPr>
            <w:tcW w:w="474" w:type="pct"/>
            <w:noWrap/>
            <w:vAlign w:val="center"/>
          </w:tcPr>
          <w:p w14:paraId="31878B0E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0.5779</w:t>
            </w:r>
          </w:p>
        </w:tc>
        <w:tc>
          <w:tcPr>
            <w:tcW w:w="550" w:type="pct"/>
            <w:noWrap/>
            <w:vAlign w:val="center"/>
          </w:tcPr>
          <w:p w14:paraId="37EE73E0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hAnsi="Palatino Linotype" w:cs="Times New Roman"/>
                <w:bCs/>
                <w:sz w:val="20"/>
                <w:szCs w:val="20"/>
              </w:rPr>
              <w:t>0.022</w:t>
            </w:r>
          </w:p>
        </w:tc>
        <w:tc>
          <w:tcPr>
            <w:tcW w:w="163" w:type="pct"/>
            <w:vAlign w:val="center"/>
          </w:tcPr>
          <w:p w14:paraId="51E01F68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</w:p>
        </w:tc>
        <w:tc>
          <w:tcPr>
            <w:tcW w:w="1296" w:type="pct"/>
            <w:vAlign w:val="center"/>
          </w:tcPr>
          <w:p w14:paraId="1E21BA1E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vAlign w:val="center"/>
          </w:tcPr>
          <w:p w14:paraId="0EEDC281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14:paraId="524B8BC7" w14:textId="77777777" w:rsidR="007E3107" w:rsidRPr="008E538E" w:rsidRDefault="007E3107" w:rsidP="007E3107">
            <w:pPr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</w:p>
        </w:tc>
      </w:tr>
    </w:tbl>
    <w:p w14:paraId="6AE93C67" w14:textId="77777777" w:rsidR="00541C34" w:rsidRPr="008E538E" w:rsidRDefault="00541C34" w:rsidP="00541C34">
      <w:pPr>
        <w:autoSpaceDE w:val="0"/>
        <w:autoSpaceDN w:val="0"/>
        <w:adjustRightInd w:val="0"/>
        <w:spacing w:line="360" w:lineRule="auto"/>
        <w:rPr>
          <w:rFonts w:ascii="Palatino Linotype" w:hAnsi="Palatino Linotype"/>
          <w:noProof/>
          <w:sz w:val="20"/>
          <w:szCs w:val="20"/>
        </w:rPr>
      </w:pPr>
    </w:p>
    <w:p w14:paraId="10BF38DA" w14:textId="77777777" w:rsidR="00541C34" w:rsidRPr="008E538E" w:rsidRDefault="00541C34" w:rsidP="00541C34">
      <w:pPr>
        <w:rPr>
          <w:rFonts w:ascii="Palatino Linotype" w:hAnsi="Palatino Linotype"/>
          <w:sz w:val="20"/>
          <w:szCs w:val="20"/>
        </w:rPr>
      </w:pPr>
    </w:p>
    <w:p w14:paraId="12F4B95F" w14:textId="77777777" w:rsidR="00541C34" w:rsidRPr="008E538E" w:rsidRDefault="00541C34" w:rsidP="00541C34">
      <w:pPr>
        <w:rPr>
          <w:rFonts w:ascii="Palatino Linotype" w:hAnsi="Palatino Linotype"/>
          <w:sz w:val="20"/>
          <w:szCs w:val="20"/>
        </w:rPr>
      </w:pPr>
    </w:p>
    <w:p w14:paraId="51783180" w14:textId="77777777" w:rsidR="00541C34" w:rsidRPr="008E538E" w:rsidRDefault="00541C34" w:rsidP="00541C34">
      <w:pPr>
        <w:rPr>
          <w:rFonts w:ascii="Palatino Linotype" w:hAnsi="Palatino Linotype"/>
          <w:sz w:val="20"/>
          <w:szCs w:val="20"/>
        </w:rPr>
      </w:pPr>
    </w:p>
    <w:p w14:paraId="0B0FD9FD" w14:textId="77777777" w:rsidR="00541C34" w:rsidRPr="008E538E" w:rsidRDefault="00541C34" w:rsidP="00541C34">
      <w:pPr>
        <w:rPr>
          <w:rFonts w:ascii="Palatino Linotype" w:hAnsi="Palatino Linotype"/>
          <w:sz w:val="20"/>
          <w:szCs w:val="20"/>
        </w:rPr>
      </w:pPr>
    </w:p>
    <w:p w14:paraId="7A2A7442" w14:textId="77777777" w:rsidR="00541C34" w:rsidRPr="008E538E" w:rsidRDefault="00541C34" w:rsidP="00541C34">
      <w:pPr>
        <w:rPr>
          <w:rFonts w:ascii="Palatino Linotype" w:hAnsi="Palatino Linotype"/>
          <w:sz w:val="20"/>
          <w:szCs w:val="20"/>
        </w:rPr>
      </w:pPr>
    </w:p>
    <w:p w14:paraId="49BAEE67" w14:textId="77777777" w:rsidR="00541C34" w:rsidRPr="008E538E" w:rsidRDefault="00541C34" w:rsidP="00541C34">
      <w:pPr>
        <w:rPr>
          <w:rFonts w:ascii="Palatino Linotype" w:hAnsi="Palatino Linotype"/>
          <w:sz w:val="20"/>
          <w:szCs w:val="20"/>
        </w:rPr>
      </w:pPr>
    </w:p>
    <w:p w14:paraId="2358CAF3" w14:textId="77777777" w:rsidR="00541C34" w:rsidRPr="008E538E" w:rsidRDefault="00541C34" w:rsidP="00541C34">
      <w:pPr>
        <w:rPr>
          <w:rFonts w:ascii="Palatino Linotype" w:hAnsi="Palatino Linotype"/>
          <w:sz w:val="20"/>
          <w:szCs w:val="20"/>
        </w:rPr>
      </w:pPr>
    </w:p>
    <w:p w14:paraId="206E847A" w14:textId="77777777" w:rsidR="00541C34" w:rsidRPr="008E538E" w:rsidRDefault="00541C34" w:rsidP="00541C34">
      <w:pPr>
        <w:rPr>
          <w:rFonts w:ascii="Palatino Linotype" w:hAnsi="Palatino Linotype"/>
          <w:sz w:val="20"/>
          <w:szCs w:val="20"/>
        </w:rPr>
      </w:pPr>
    </w:p>
    <w:p w14:paraId="4ADCF8A3" w14:textId="77777777" w:rsidR="00541C34" w:rsidRPr="008E538E" w:rsidRDefault="00541C34" w:rsidP="00541C34">
      <w:pPr>
        <w:rPr>
          <w:rFonts w:ascii="Palatino Linotype" w:hAnsi="Palatino Linotype"/>
          <w:sz w:val="20"/>
          <w:szCs w:val="20"/>
        </w:rPr>
      </w:pPr>
    </w:p>
    <w:p w14:paraId="1A3B6786" w14:textId="77777777" w:rsidR="00541C34" w:rsidRPr="008E538E" w:rsidRDefault="00541C34" w:rsidP="00541C34">
      <w:pPr>
        <w:rPr>
          <w:rFonts w:ascii="Palatino Linotype" w:hAnsi="Palatino Linotype"/>
          <w:sz w:val="20"/>
          <w:szCs w:val="20"/>
        </w:rPr>
      </w:pPr>
    </w:p>
    <w:p w14:paraId="73FF3F24" w14:textId="77777777" w:rsidR="00541C34" w:rsidRPr="008E538E" w:rsidRDefault="00541C34" w:rsidP="00541C34">
      <w:pPr>
        <w:rPr>
          <w:rFonts w:ascii="Palatino Linotype" w:hAnsi="Palatino Linotype"/>
          <w:sz w:val="20"/>
          <w:szCs w:val="20"/>
        </w:rPr>
      </w:pPr>
    </w:p>
    <w:p w14:paraId="22264283" w14:textId="77777777" w:rsidR="00541C34" w:rsidRPr="008E538E" w:rsidRDefault="00541C34" w:rsidP="00541C34">
      <w:pPr>
        <w:rPr>
          <w:rFonts w:ascii="Palatino Linotype" w:hAnsi="Palatino Linotype"/>
          <w:sz w:val="20"/>
          <w:szCs w:val="20"/>
        </w:rPr>
      </w:pPr>
    </w:p>
    <w:p w14:paraId="30D26DF0" w14:textId="77777777" w:rsidR="00541C34" w:rsidRPr="008E538E" w:rsidRDefault="00541C34" w:rsidP="00541C34">
      <w:pPr>
        <w:rPr>
          <w:rFonts w:ascii="Palatino Linotype" w:hAnsi="Palatino Linotype"/>
          <w:sz w:val="20"/>
          <w:szCs w:val="20"/>
        </w:rPr>
      </w:pPr>
    </w:p>
    <w:p w14:paraId="13D05B92" w14:textId="77777777" w:rsidR="00541C34" w:rsidRPr="008E538E" w:rsidRDefault="00541C34" w:rsidP="00541C34">
      <w:pPr>
        <w:autoSpaceDE w:val="0"/>
        <w:autoSpaceDN w:val="0"/>
        <w:adjustRightInd w:val="0"/>
        <w:spacing w:line="360" w:lineRule="auto"/>
        <w:rPr>
          <w:rFonts w:ascii="Palatino Linotype" w:hAnsi="Palatino Linotype"/>
          <w:noProof/>
          <w:sz w:val="20"/>
          <w:szCs w:val="20"/>
        </w:rPr>
      </w:pPr>
    </w:p>
    <w:p w14:paraId="3B55992D" w14:textId="77777777" w:rsidR="00541C34" w:rsidRPr="008E538E" w:rsidRDefault="00541C34" w:rsidP="00541C34">
      <w:pPr>
        <w:tabs>
          <w:tab w:val="left" w:pos="490"/>
        </w:tabs>
        <w:autoSpaceDE w:val="0"/>
        <w:autoSpaceDN w:val="0"/>
        <w:adjustRightInd w:val="0"/>
        <w:spacing w:line="360" w:lineRule="auto"/>
        <w:rPr>
          <w:rFonts w:ascii="Palatino Linotype" w:hAnsi="Palatino Linotype"/>
          <w:noProof/>
          <w:sz w:val="20"/>
          <w:szCs w:val="20"/>
        </w:rPr>
      </w:pPr>
    </w:p>
    <w:p w14:paraId="5DE22278" w14:textId="77777777" w:rsidR="00541C34" w:rsidRPr="008E538E" w:rsidRDefault="00541C34" w:rsidP="00541C34">
      <w:pPr>
        <w:tabs>
          <w:tab w:val="left" w:pos="490"/>
        </w:tabs>
        <w:autoSpaceDE w:val="0"/>
        <w:autoSpaceDN w:val="0"/>
        <w:adjustRightInd w:val="0"/>
        <w:spacing w:line="360" w:lineRule="auto"/>
        <w:rPr>
          <w:rFonts w:ascii="Palatino Linotype" w:hAnsi="Palatino Linotype"/>
          <w:noProof/>
          <w:sz w:val="20"/>
          <w:szCs w:val="20"/>
        </w:rPr>
      </w:pPr>
    </w:p>
    <w:p w14:paraId="47514E9A" w14:textId="77777777" w:rsidR="00541C34" w:rsidRPr="008E538E" w:rsidRDefault="00541C34" w:rsidP="00541C34">
      <w:pPr>
        <w:tabs>
          <w:tab w:val="left" w:pos="490"/>
        </w:tabs>
        <w:autoSpaceDE w:val="0"/>
        <w:autoSpaceDN w:val="0"/>
        <w:adjustRightInd w:val="0"/>
        <w:spacing w:line="360" w:lineRule="auto"/>
        <w:rPr>
          <w:rFonts w:ascii="Palatino Linotype" w:hAnsi="Palatino Linotype"/>
          <w:noProof/>
          <w:sz w:val="20"/>
          <w:szCs w:val="20"/>
        </w:rPr>
      </w:pPr>
    </w:p>
    <w:p w14:paraId="15415133" w14:textId="77777777" w:rsidR="00541C34" w:rsidRPr="008E538E" w:rsidRDefault="00541C34" w:rsidP="00541C34">
      <w:pPr>
        <w:autoSpaceDE w:val="0"/>
        <w:autoSpaceDN w:val="0"/>
        <w:adjustRightInd w:val="0"/>
        <w:spacing w:line="360" w:lineRule="auto"/>
        <w:rPr>
          <w:rFonts w:ascii="Palatino Linotype" w:hAnsi="Palatino Linotype"/>
          <w:noProof/>
          <w:sz w:val="20"/>
          <w:szCs w:val="20"/>
        </w:rPr>
      </w:pPr>
    </w:p>
    <w:p w14:paraId="05D4D08C" w14:textId="77777777" w:rsidR="00541C34" w:rsidRPr="008E538E" w:rsidRDefault="00541C34" w:rsidP="00541C34">
      <w:pPr>
        <w:autoSpaceDE w:val="0"/>
        <w:autoSpaceDN w:val="0"/>
        <w:adjustRightInd w:val="0"/>
        <w:spacing w:line="360" w:lineRule="auto"/>
        <w:rPr>
          <w:rFonts w:ascii="Palatino Linotype" w:hAnsi="Palatino Linotype"/>
          <w:noProof/>
          <w:sz w:val="20"/>
          <w:szCs w:val="20"/>
        </w:rPr>
      </w:pPr>
    </w:p>
    <w:p w14:paraId="5051351E" w14:textId="77777777" w:rsidR="00F313F2" w:rsidRPr="008E538E" w:rsidRDefault="00F313F2" w:rsidP="002C7DA5">
      <w:pPr>
        <w:widowControl/>
        <w:jc w:val="left"/>
        <w:rPr>
          <w:rFonts w:ascii="Palatino Linotype" w:hAnsi="Palatino Linotype" w:cs="Times New Roman"/>
          <w:sz w:val="20"/>
          <w:szCs w:val="20"/>
        </w:rPr>
      </w:pPr>
    </w:p>
    <w:p w14:paraId="566FAAD2" w14:textId="77777777" w:rsidR="00F313F2" w:rsidRPr="008E538E" w:rsidRDefault="00F313F2" w:rsidP="002C7DA5">
      <w:pPr>
        <w:widowControl/>
        <w:jc w:val="left"/>
        <w:rPr>
          <w:rFonts w:ascii="Palatino Linotype" w:hAnsi="Palatino Linotype" w:cs="Times New Roman"/>
          <w:sz w:val="20"/>
          <w:szCs w:val="20"/>
        </w:rPr>
        <w:sectPr w:rsidR="00F313F2" w:rsidRPr="008E538E" w:rsidSect="00817DCB"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</w:p>
    <w:p w14:paraId="0D14D392" w14:textId="01A5E1AA" w:rsidR="00705928" w:rsidRPr="00160A2C" w:rsidRDefault="00705928" w:rsidP="00160A2C">
      <w:pPr>
        <w:pStyle w:val="MDPI41tablecaption"/>
        <w:ind w:left="0"/>
        <w:jc w:val="left"/>
        <w:rPr>
          <w:bCs/>
          <w:szCs w:val="18"/>
        </w:rPr>
      </w:pPr>
      <w:bookmarkStart w:id="10" w:name="_Hlk163060822"/>
      <w:bookmarkStart w:id="11" w:name="_Hlk165367878"/>
      <w:r w:rsidRPr="00160A2C">
        <w:rPr>
          <w:b/>
          <w:szCs w:val="18"/>
        </w:rPr>
        <w:lastRenderedPageBreak/>
        <w:t>Table</w:t>
      </w:r>
      <w:bookmarkEnd w:id="10"/>
      <w:r w:rsidRPr="00160A2C">
        <w:rPr>
          <w:b/>
          <w:szCs w:val="18"/>
        </w:rPr>
        <w:t xml:space="preserve"> S4</w:t>
      </w:r>
      <w:r w:rsidR="00160A2C">
        <w:rPr>
          <w:rFonts w:eastAsiaTheme="minorEastAsia" w:hint="eastAsia"/>
          <w:b/>
          <w:szCs w:val="18"/>
          <w:lang w:eastAsia="zh-CN"/>
        </w:rPr>
        <w:t>.</w:t>
      </w:r>
      <w:r w:rsidRPr="00160A2C">
        <w:rPr>
          <w:b/>
          <w:szCs w:val="18"/>
        </w:rPr>
        <w:t xml:space="preserve"> </w:t>
      </w:r>
      <w:r w:rsidRPr="00160A2C">
        <w:rPr>
          <w:bCs/>
          <w:szCs w:val="18"/>
        </w:rPr>
        <w:t>Pearson’s correlation coefficients between the relative abundances of major functional genes involved in nitrogen cycling pathways and environmental factors.</w:t>
      </w:r>
    </w:p>
    <w:tbl>
      <w:tblPr>
        <w:tblW w:w="13222" w:type="dxa"/>
        <w:tblInd w:w="-142" w:type="dxa"/>
        <w:tblLook w:val="04A0" w:firstRow="1" w:lastRow="0" w:firstColumn="1" w:lastColumn="0" w:noHBand="0" w:noVBand="1"/>
      </w:tblPr>
      <w:tblGrid>
        <w:gridCol w:w="2694"/>
        <w:gridCol w:w="1276"/>
        <w:gridCol w:w="889"/>
        <w:gridCol w:w="992"/>
        <w:gridCol w:w="992"/>
        <w:gridCol w:w="992"/>
        <w:gridCol w:w="993"/>
        <w:gridCol w:w="992"/>
        <w:gridCol w:w="992"/>
        <w:gridCol w:w="992"/>
        <w:gridCol w:w="1418"/>
      </w:tblGrid>
      <w:tr w:rsidR="00584B65" w:rsidRPr="008E538E" w14:paraId="20F50E32" w14:textId="77777777" w:rsidTr="00160A2C">
        <w:trPr>
          <w:trHeight w:val="490"/>
        </w:trPr>
        <w:tc>
          <w:tcPr>
            <w:tcW w:w="26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11"/>
          <w:p w14:paraId="33AE1A57" w14:textId="77777777" w:rsidR="00584B65" w:rsidRPr="00160A2C" w:rsidRDefault="00584B65" w:rsidP="00BE4F1B">
            <w:pPr>
              <w:widowControl/>
              <w:jc w:val="center"/>
              <w:rPr>
                <w:rFonts w:ascii="Palatino Linotype" w:eastAsia="宋体" w:hAnsi="Palatino Linotype" w:cs="宋体"/>
                <w:b/>
                <w:kern w:val="0"/>
                <w:sz w:val="20"/>
                <w:szCs w:val="20"/>
              </w:rPr>
            </w:pPr>
            <w:r w:rsidRPr="00160A2C">
              <w:rPr>
                <w:rFonts w:ascii="Palatino Linotype" w:hAnsi="Palatino Linotype" w:cs="Times New Roman"/>
                <w:b/>
                <w:sz w:val="20"/>
                <w:szCs w:val="20"/>
              </w:rPr>
              <w:t>Nitrogen cycling pathways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355286" w14:textId="77777777" w:rsidR="00584B65" w:rsidRPr="00160A2C" w:rsidRDefault="00584B65" w:rsidP="00BE4F1B">
            <w:pPr>
              <w:widowControl/>
              <w:jc w:val="center"/>
              <w:rPr>
                <w:rFonts w:ascii="Palatino Linotype" w:eastAsia="Times New Roman" w:hAnsi="Palatino Linotype" w:cs="Times New Roman"/>
                <w:b/>
                <w:kern w:val="0"/>
                <w:sz w:val="20"/>
                <w:szCs w:val="20"/>
              </w:rPr>
            </w:pPr>
            <w:r w:rsidRPr="00160A2C">
              <w:rPr>
                <w:rFonts w:ascii="Palatino Linotype" w:hAnsi="Palatino Linotype" w:cs="Times New Roman"/>
                <w:b/>
                <w:sz w:val="20"/>
                <w:szCs w:val="20"/>
              </w:rPr>
              <w:t>Gene name</w:t>
            </w:r>
          </w:p>
        </w:tc>
        <w:tc>
          <w:tcPr>
            <w:tcW w:w="8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DABAD21" w14:textId="662B8B1B" w:rsidR="00584B65" w:rsidRPr="00160A2C" w:rsidRDefault="00584B65" w:rsidP="00BE4F1B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kern w:val="0"/>
                <w:sz w:val="20"/>
                <w:szCs w:val="20"/>
              </w:rPr>
            </w:pPr>
            <w:r w:rsidRPr="00160A2C">
              <w:rPr>
                <w:rFonts w:ascii="Palatino Linotype" w:eastAsia="等线" w:hAnsi="Palatino Linotype" w:cs="Times New Roman"/>
                <w:b/>
                <w:kern w:val="0"/>
                <w:sz w:val="20"/>
                <w:szCs w:val="20"/>
              </w:rPr>
              <w:t>DO</w:t>
            </w:r>
            <w:r w:rsidR="00D80BAB" w:rsidRPr="00160A2C">
              <w:rPr>
                <w:rFonts w:ascii="Palatino Linotype" w:eastAsia="等线" w:hAnsi="Palatino Linotype" w:cs="Times New Roman"/>
                <w:b/>
                <w:kern w:val="0"/>
                <w:sz w:val="20"/>
                <w:szCs w:val="20"/>
              </w:rPr>
              <w:t>-W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1DABA5" w14:textId="05B6FEBD" w:rsidR="00584B65" w:rsidRPr="00160A2C" w:rsidRDefault="00584B65" w:rsidP="00BE4F1B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kern w:val="0"/>
                <w:sz w:val="20"/>
                <w:szCs w:val="20"/>
              </w:rPr>
            </w:pPr>
            <w:r w:rsidRPr="00160A2C">
              <w:rPr>
                <w:rFonts w:ascii="Palatino Linotype" w:eastAsia="等线" w:hAnsi="Palatino Linotype" w:cs="Times New Roman"/>
                <w:b/>
                <w:kern w:val="0"/>
                <w:sz w:val="20"/>
                <w:szCs w:val="20"/>
              </w:rPr>
              <w:t>ORP</w:t>
            </w:r>
            <w:r w:rsidR="00D80BAB" w:rsidRPr="00160A2C">
              <w:rPr>
                <w:rFonts w:ascii="Palatino Linotype" w:eastAsia="等线" w:hAnsi="Palatino Linotype" w:cs="Times New Roman"/>
                <w:b/>
                <w:kern w:val="0"/>
                <w:sz w:val="20"/>
                <w:szCs w:val="20"/>
              </w:rPr>
              <w:t>-W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4EBEEB" w14:textId="77777777" w:rsidR="00584B65" w:rsidRPr="00160A2C" w:rsidRDefault="00584B65" w:rsidP="00BE4F1B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kern w:val="0"/>
                <w:sz w:val="20"/>
                <w:szCs w:val="20"/>
              </w:rPr>
            </w:pPr>
            <w:r w:rsidRPr="00160A2C">
              <w:rPr>
                <w:rFonts w:ascii="Palatino Linotype" w:eastAsia="等线" w:hAnsi="Palatino Linotype" w:cs="Times New Roman"/>
                <w:b/>
                <w:kern w:val="0"/>
                <w:sz w:val="20"/>
                <w:szCs w:val="20"/>
              </w:rPr>
              <w:t>EC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1F60" w14:textId="77777777" w:rsidR="00584B65" w:rsidRPr="00160A2C" w:rsidRDefault="00584B65" w:rsidP="00BE4F1B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kern w:val="0"/>
                <w:sz w:val="20"/>
                <w:szCs w:val="20"/>
              </w:rPr>
            </w:pPr>
            <w:r w:rsidRPr="00160A2C">
              <w:rPr>
                <w:rFonts w:ascii="Palatino Linotype" w:eastAsia="等线" w:hAnsi="Palatino Linotype" w:cs="Times New Roman"/>
                <w:b/>
                <w:kern w:val="0"/>
                <w:sz w:val="20"/>
                <w:szCs w:val="20"/>
              </w:rPr>
              <w:t>TOC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639630" w14:textId="77777777" w:rsidR="00584B65" w:rsidRPr="00160A2C" w:rsidRDefault="00584B65" w:rsidP="00BE4F1B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kern w:val="0"/>
                <w:sz w:val="20"/>
                <w:szCs w:val="20"/>
              </w:rPr>
            </w:pPr>
            <w:r w:rsidRPr="00160A2C">
              <w:rPr>
                <w:rFonts w:ascii="Palatino Linotype" w:eastAsia="等线" w:hAnsi="Palatino Linotype" w:cs="Times New Roman"/>
                <w:b/>
                <w:kern w:val="0"/>
                <w:sz w:val="20"/>
                <w:szCs w:val="20"/>
              </w:rPr>
              <w:t>DOC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BA5C" w14:textId="77777777" w:rsidR="00584B65" w:rsidRPr="00160A2C" w:rsidRDefault="00584B65" w:rsidP="00BE4F1B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kern w:val="0"/>
                <w:sz w:val="20"/>
                <w:szCs w:val="20"/>
              </w:rPr>
            </w:pPr>
            <w:r w:rsidRPr="00160A2C">
              <w:rPr>
                <w:rFonts w:ascii="Palatino Linotype" w:eastAsia="等线" w:hAnsi="Palatino Linotype" w:cs="Times New Roman"/>
                <w:b/>
                <w:kern w:val="0"/>
                <w:sz w:val="20"/>
                <w:szCs w:val="20"/>
              </w:rPr>
              <w:t>TN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4B05E9" w14:textId="77777777" w:rsidR="00584B65" w:rsidRPr="00160A2C" w:rsidRDefault="00584B65" w:rsidP="00BE4F1B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kern w:val="0"/>
                <w:sz w:val="20"/>
                <w:szCs w:val="20"/>
              </w:rPr>
            </w:pPr>
            <w:r w:rsidRPr="00160A2C">
              <w:rPr>
                <w:rFonts w:ascii="Palatino Linotype" w:eastAsia="等线" w:hAnsi="Palatino Linotype" w:cs="Times New Roman"/>
                <w:b/>
                <w:kern w:val="0"/>
                <w:sz w:val="20"/>
                <w:szCs w:val="20"/>
              </w:rPr>
              <w:t>NH</w:t>
            </w:r>
            <w:r w:rsidRPr="00160A2C">
              <w:rPr>
                <w:rFonts w:ascii="Palatino Linotype" w:eastAsia="等线" w:hAnsi="Palatino Linotype" w:cs="Times New Roman"/>
                <w:b/>
                <w:kern w:val="0"/>
                <w:sz w:val="20"/>
                <w:szCs w:val="20"/>
                <w:vertAlign w:val="subscript"/>
              </w:rPr>
              <w:t>4</w:t>
            </w:r>
            <w:r w:rsidRPr="00160A2C">
              <w:rPr>
                <w:rFonts w:ascii="Palatino Linotype" w:eastAsia="等线" w:hAnsi="Palatino Linotype" w:cs="Times New Roman"/>
                <w:b/>
                <w:kern w:val="0"/>
                <w:sz w:val="20"/>
                <w:szCs w:val="20"/>
                <w:vertAlign w:val="superscript"/>
              </w:rPr>
              <w:t>+</w:t>
            </w:r>
            <w:r w:rsidRPr="00160A2C">
              <w:rPr>
                <w:rFonts w:ascii="Palatino Linotype" w:eastAsia="等线" w:hAnsi="Palatino Linotype" w:cs="Times New Roman"/>
                <w:b/>
                <w:kern w:val="0"/>
                <w:sz w:val="20"/>
                <w:szCs w:val="20"/>
              </w:rPr>
              <w:t>-N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2E6EBF" w14:textId="77777777" w:rsidR="00584B65" w:rsidRPr="00160A2C" w:rsidRDefault="00584B65" w:rsidP="00BE4F1B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kern w:val="0"/>
                <w:sz w:val="20"/>
                <w:szCs w:val="20"/>
              </w:rPr>
            </w:pPr>
            <w:r w:rsidRPr="00160A2C">
              <w:rPr>
                <w:rFonts w:ascii="Palatino Linotype" w:eastAsia="等线" w:hAnsi="Palatino Linotype" w:cs="Times New Roman"/>
                <w:b/>
                <w:kern w:val="0"/>
                <w:sz w:val="20"/>
                <w:szCs w:val="20"/>
              </w:rPr>
              <w:t>NO</w:t>
            </w:r>
            <w:r w:rsidRPr="00160A2C">
              <w:rPr>
                <w:rFonts w:ascii="Palatino Linotype" w:eastAsia="等线" w:hAnsi="Palatino Linotype" w:cs="Times New Roman"/>
                <w:b/>
                <w:kern w:val="0"/>
                <w:sz w:val="20"/>
                <w:szCs w:val="20"/>
                <w:vertAlign w:val="subscript"/>
              </w:rPr>
              <w:t>3</w:t>
            </w:r>
            <w:r w:rsidRPr="00160A2C">
              <w:rPr>
                <w:rFonts w:ascii="Palatino Linotype" w:eastAsia="等线" w:hAnsi="Palatino Linotype" w:cs="Times New Roman"/>
                <w:b/>
                <w:kern w:val="0"/>
                <w:sz w:val="20"/>
                <w:szCs w:val="20"/>
                <w:vertAlign w:val="superscript"/>
              </w:rPr>
              <w:t>-</w:t>
            </w:r>
            <w:r w:rsidRPr="00160A2C">
              <w:rPr>
                <w:rFonts w:ascii="Palatino Linotype" w:eastAsia="等线" w:hAnsi="Palatino Linotype" w:cs="Times New Roman"/>
                <w:b/>
                <w:kern w:val="0"/>
                <w:sz w:val="20"/>
                <w:szCs w:val="20"/>
              </w:rPr>
              <w:t>-N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149DC3" w14:textId="0F829036" w:rsidR="00584B65" w:rsidRPr="00160A2C" w:rsidRDefault="00584B65" w:rsidP="00690E36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kern w:val="0"/>
                <w:sz w:val="20"/>
                <w:szCs w:val="20"/>
              </w:rPr>
            </w:pPr>
            <w:r w:rsidRPr="00160A2C">
              <w:rPr>
                <w:rFonts w:ascii="Palatino Linotype" w:eastAsia="等线" w:hAnsi="Palatino Linotype" w:cs="Times New Roman"/>
                <w:b/>
                <w:kern w:val="0"/>
                <w:sz w:val="20"/>
                <w:szCs w:val="20"/>
              </w:rPr>
              <w:t>DOC/NO</w:t>
            </w:r>
            <w:r w:rsidRPr="00160A2C">
              <w:rPr>
                <w:rFonts w:ascii="Palatino Linotype" w:eastAsia="等线" w:hAnsi="Palatino Linotype" w:cs="Times New Roman"/>
                <w:b/>
                <w:kern w:val="0"/>
                <w:sz w:val="20"/>
                <w:szCs w:val="20"/>
                <w:vertAlign w:val="subscript"/>
              </w:rPr>
              <w:t>3</w:t>
            </w:r>
            <w:r w:rsidRPr="00160A2C">
              <w:rPr>
                <w:rFonts w:ascii="Palatino Linotype" w:eastAsia="等线" w:hAnsi="Palatino Linotype" w:cs="Times New Roman"/>
                <w:b/>
                <w:kern w:val="0"/>
                <w:sz w:val="20"/>
                <w:szCs w:val="20"/>
                <w:vertAlign w:val="superscript"/>
              </w:rPr>
              <w:t>-</w:t>
            </w:r>
            <w:r w:rsidRPr="00160A2C">
              <w:rPr>
                <w:rFonts w:ascii="Palatino Linotype" w:eastAsia="等线" w:hAnsi="Palatino Linotype" w:cs="Times New Roman"/>
                <w:b/>
                <w:kern w:val="0"/>
                <w:sz w:val="20"/>
                <w:szCs w:val="20"/>
              </w:rPr>
              <w:t>-N</w:t>
            </w:r>
          </w:p>
        </w:tc>
      </w:tr>
      <w:tr w:rsidR="00584B65" w:rsidRPr="008E538E" w14:paraId="2D939471" w14:textId="77777777" w:rsidTr="00160A2C">
        <w:trPr>
          <w:trHeight w:val="306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4B29" w14:textId="77777777" w:rsidR="00584B65" w:rsidRPr="008E538E" w:rsidRDefault="00584B65" w:rsidP="00BE4F1B">
            <w:pPr>
              <w:widowControl/>
              <w:jc w:val="left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bookmarkStart w:id="12" w:name="_Hlk162972631"/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Denitrification</w:t>
            </w:r>
            <w:bookmarkEnd w:id="12"/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F064A2C" w14:textId="77777777" w:rsidR="00584B65" w:rsidRPr="008E538E" w:rsidRDefault="00584B65" w:rsidP="00BE4F1B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proofErr w:type="spellStart"/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napA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F585194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0.18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A3E5B35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0.43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53DBBD2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0.17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50A4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0.15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63165E4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0.40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AC27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-0.05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3BF2338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0.49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E706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-0.52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9631" w14:textId="77777777" w:rsidR="00584B65" w:rsidRPr="008E538E" w:rsidRDefault="00656DC4" w:rsidP="00BE4F1B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="00584B65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.628</w:t>
            </w:r>
            <w:r w:rsidR="00584B65"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</w:t>
            </w:r>
          </w:p>
        </w:tc>
      </w:tr>
      <w:tr w:rsidR="00584B65" w:rsidRPr="008E538E" w14:paraId="65447513" w14:textId="77777777" w:rsidTr="00160A2C">
        <w:trPr>
          <w:trHeight w:val="296"/>
        </w:trPr>
        <w:tc>
          <w:tcPr>
            <w:tcW w:w="2694" w:type="dxa"/>
            <w:vMerge/>
            <w:shd w:val="clear" w:color="auto" w:fill="auto"/>
            <w:noWrap/>
            <w:vAlign w:val="bottom"/>
            <w:hideMark/>
          </w:tcPr>
          <w:p w14:paraId="11B28733" w14:textId="77777777" w:rsidR="00584B65" w:rsidRPr="008E538E" w:rsidRDefault="00584B65" w:rsidP="00BE4F1B">
            <w:pPr>
              <w:widowControl/>
              <w:jc w:val="left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8F97956" w14:textId="77777777" w:rsidR="00584B65" w:rsidRPr="008E538E" w:rsidRDefault="00584B65" w:rsidP="00BE4F1B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proofErr w:type="spellStart"/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norB</w:t>
            </w:r>
            <w:proofErr w:type="spellEnd"/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65B0887E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-0.46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714914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0.07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0D4F0B" w14:textId="77777777" w:rsidR="00584B65" w:rsidRPr="008E538E" w:rsidRDefault="00584B65" w:rsidP="00BE4F1B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.688</w:t>
            </w:r>
            <w:r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9E3D79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-0.48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3A93B0D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0.25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4B315F" w14:textId="77777777" w:rsidR="00584B65" w:rsidRPr="008E538E" w:rsidRDefault="00584B65" w:rsidP="00BE4F1B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.597</w:t>
            </w:r>
            <w:r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B1E693" w14:textId="77777777" w:rsidR="00584B65" w:rsidRPr="008E538E" w:rsidRDefault="00656DC4" w:rsidP="00BE4F1B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="00584B65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.832</w:t>
            </w:r>
            <w:r w:rsidR="00584B65"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E75FCE" w14:textId="77777777" w:rsidR="00584B65" w:rsidRPr="008E538E" w:rsidRDefault="00584B65" w:rsidP="00BE4F1B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.823</w:t>
            </w:r>
            <w:r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B5349D7" w14:textId="77777777" w:rsidR="00584B65" w:rsidRPr="008E538E" w:rsidRDefault="00656DC4" w:rsidP="00BE4F1B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="00584B65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.711</w:t>
            </w:r>
            <w:r w:rsidR="00584B65"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**</w:t>
            </w:r>
          </w:p>
        </w:tc>
      </w:tr>
      <w:tr w:rsidR="00584B65" w:rsidRPr="008E538E" w14:paraId="76FFC62B" w14:textId="77777777" w:rsidTr="00160A2C">
        <w:trPr>
          <w:trHeight w:val="296"/>
        </w:trPr>
        <w:tc>
          <w:tcPr>
            <w:tcW w:w="2694" w:type="dxa"/>
            <w:vMerge/>
            <w:shd w:val="clear" w:color="auto" w:fill="auto"/>
            <w:noWrap/>
            <w:vAlign w:val="bottom"/>
            <w:hideMark/>
          </w:tcPr>
          <w:p w14:paraId="0E4C4E0B" w14:textId="77777777" w:rsidR="00584B65" w:rsidRPr="008E538E" w:rsidRDefault="00584B65" w:rsidP="00BE4F1B">
            <w:pPr>
              <w:widowControl/>
              <w:jc w:val="left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05AC44E" w14:textId="77777777" w:rsidR="00584B65" w:rsidRPr="008E538E" w:rsidRDefault="00584B65" w:rsidP="00BE4F1B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proofErr w:type="spellStart"/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nirK</w:t>
            </w:r>
            <w:proofErr w:type="spellEnd"/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5529A2AD" w14:textId="77777777" w:rsidR="00584B65" w:rsidRPr="008E538E" w:rsidRDefault="00584B65" w:rsidP="00BE4F1B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.760</w:t>
            </w:r>
            <w:r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52A57C" w14:textId="77777777" w:rsidR="00584B65" w:rsidRPr="008E538E" w:rsidRDefault="00584B65" w:rsidP="00BE4F1B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.956</w:t>
            </w:r>
            <w:r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A34955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-0.40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412010" w14:textId="77777777" w:rsidR="00584B65" w:rsidRPr="008E538E" w:rsidRDefault="00584B65" w:rsidP="00BE4F1B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.708</w:t>
            </w:r>
            <w:r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677EC05" w14:textId="77777777" w:rsidR="00584B65" w:rsidRPr="008E538E" w:rsidRDefault="00656DC4" w:rsidP="00BE4F1B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="00584B65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.588</w:t>
            </w:r>
            <w:r w:rsidR="00584B65"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A62600" w14:textId="77777777" w:rsidR="00584B65" w:rsidRPr="008E538E" w:rsidRDefault="00584B65" w:rsidP="00BE4F1B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.626</w:t>
            </w:r>
            <w:r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0CB1F5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-0.41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13C351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0.07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38E6EC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0.04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</w:tr>
      <w:tr w:rsidR="00584B65" w:rsidRPr="008E538E" w14:paraId="7563A9E1" w14:textId="77777777" w:rsidTr="00160A2C">
        <w:trPr>
          <w:trHeight w:val="296"/>
        </w:trPr>
        <w:tc>
          <w:tcPr>
            <w:tcW w:w="2694" w:type="dxa"/>
            <w:vMerge/>
            <w:shd w:val="clear" w:color="auto" w:fill="auto"/>
            <w:noWrap/>
            <w:vAlign w:val="bottom"/>
            <w:hideMark/>
          </w:tcPr>
          <w:p w14:paraId="4D62690A" w14:textId="77777777" w:rsidR="00584B65" w:rsidRPr="008E538E" w:rsidRDefault="00584B65" w:rsidP="00BE4F1B">
            <w:pPr>
              <w:widowControl/>
              <w:jc w:val="left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3648391" w14:textId="77777777" w:rsidR="00584B65" w:rsidRPr="008E538E" w:rsidRDefault="00584B65" w:rsidP="00BE4F1B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proofErr w:type="spellStart"/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nosZ</w:t>
            </w:r>
            <w:proofErr w:type="spellEnd"/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521830D5" w14:textId="77777777" w:rsidR="00584B65" w:rsidRPr="008E538E" w:rsidRDefault="00584B65" w:rsidP="00BE4F1B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.858</w:t>
            </w:r>
            <w:r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164F72" w14:textId="77777777" w:rsidR="00584B65" w:rsidRPr="008E538E" w:rsidRDefault="00584B65" w:rsidP="00BE4F1B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.897</w:t>
            </w:r>
            <w:r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F289C0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-0.56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9B7393" w14:textId="77777777" w:rsidR="00584B65" w:rsidRPr="008E538E" w:rsidRDefault="00584B65" w:rsidP="00BE4F1B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.831</w:t>
            </w:r>
            <w:r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8ADACA9" w14:textId="77777777" w:rsidR="00584B65" w:rsidRPr="008E538E" w:rsidRDefault="00656DC4" w:rsidP="00BE4F1B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="00584B65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.720</w:t>
            </w:r>
            <w:r w:rsidR="00584B65"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C5BC91" w14:textId="77777777" w:rsidR="00584B65" w:rsidRPr="008E538E" w:rsidRDefault="00584B65" w:rsidP="00BE4F1B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.781</w:t>
            </w:r>
            <w:r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DFD31A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-0.17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B270C6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-0.18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29D3E16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0.24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</w:tr>
      <w:tr w:rsidR="00584B65" w:rsidRPr="008E538E" w14:paraId="317490CE" w14:textId="77777777" w:rsidTr="00160A2C">
        <w:trPr>
          <w:trHeight w:val="306"/>
        </w:trPr>
        <w:tc>
          <w:tcPr>
            <w:tcW w:w="2694" w:type="dxa"/>
            <w:vMerge/>
            <w:shd w:val="clear" w:color="auto" w:fill="auto"/>
            <w:noWrap/>
            <w:vAlign w:val="bottom"/>
            <w:hideMark/>
          </w:tcPr>
          <w:p w14:paraId="0B791F6B" w14:textId="77777777" w:rsidR="00584B65" w:rsidRPr="008E538E" w:rsidRDefault="00584B65" w:rsidP="00BE4F1B">
            <w:pPr>
              <w:widowControl/>
              <w:jc w:val="left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0B6F6F5" w14:textId="77777777" w:rsidR="00584B65" w:rsidRPr="008E538E" w:rsidRDefault="00584B65" w:rsidP="00BE4F1B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proofErr w:type="spellStart"/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nirS</w:t>
            </w:r>
            <w:proofErr w:type="spellEnd"/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462CD97D" w14:textId="77777777" w:rsidR="00584B65" w:rsidRPr="008E538E" w:rsidRDefault="00584B65" w:rsidP="00BE4F1B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.867</w:t>
            </w:r>
            <w:r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A06B00" w14:textId="77777777" w:rsidR="00584B65" w:rsidRPr="008E538E" w:rsidRDefault="00584B65" w:rsidP="00BE4F1B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.784</w:t>
            </w:r>
            <w:r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35A9A1" w14:textId="77777777" w:rsidR="00584B65" w:rsidRPr="008E538E" w:rsidRDefault="00584B65" w:rsidP="00BE4F1B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.814</w:t>
            </w:r>
            <w:r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B95C08" w14:textId="77777777" w:rsidR="00584B65" w:rsidRPr="008E538E" w:rsidRDefault="00584B65" w:rsidP="00BE4F1B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.919</w:t>
            </w:r>
            <w:r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50C70E1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0.55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5336A3" w14:textId="77777777" w:rsidR="00584B65" w:rsidRPr="008E538E" w:rsidRDefault="00584B65" w:rsidP="00BE4F1B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.847</w:t>
            </w:r>
            <w:r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63EF52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-0.08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E0EA0A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-0.23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7F65E4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0.15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</w:tr>
      <w:tr w:rsidR="00584B65" w:rsidRPr="008E538E" w14:paraId="40C68420" w14:textId="77777777" w:rsidTr="00160A2C">
        <w:trPr>
          <w:trHeight w:val="316"/>
        </w:trPr>
        <w:tc>
          <w:tcPr>
            <w:tcW w:w="2694" w:type="dxa"/>
            <w:vMerge w:val="restart"/>
            <w:shd w:val="clear" w:color="auto" w:fill="auto"/>
            <w:noWrap/>
            <w:vAlign w:val="center"/>
            <w:hideMark/>
          </w:tcPr>
          <w:p w14:paraId="5FE3F26B" w14:textId="77777777" w:rsidR="00584B65" w:rsidRPr="008E538E" w:rsidRDefault="00584B65" w:rsidP="00BE4F1B">
            <w:pPr>
              <w:widowControl/>
              <w:jc w:val="left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Dissimilatory nitrate reduction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6D7ECEE" w14:textId="77777777" w:rsidR="00584B65" w:rsidRPr="008E538E" w:rsidRDefault="00584B65" w:rsidP="00BE4F1B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proofErr w:type="spellStart"/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nrfC</w:t>
            </w:r>
            <w:proofErr w:type="spellEnd"/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64A93C2D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-0.44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7682C2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0.08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832259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-0.44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C969F3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-0.32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2F28344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0.38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A2A870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-0.52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249745" w14:textId="77777777" w:rsidR="00584B65" w:rsidRPr="008E538E" w:rsidRDefault="00656DC4" w:rsidP="00BE4F1B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="00584B65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.857</w:t>
            </w:r>
            <w:r w:rsidR="00584B65"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CC0FF4" w14:textId="77777777" w:rsidR="00584B65" w:rsidRPr="008E538E" w:rsidRDefault="00584B65" w:rsidP="00BE4F1B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.885</w:t>
            </w:r>
            <w:r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8CCDF7" w14:textId="77777777" w:rsidR="00584B65" w:rsidRPr="008E538E" w:rsidRDefault="00656DC4" w:rsidP="00BE4F1B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="00584B65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.876</w:t>
            </w:r>
            <w:r w:rsidR="00584B65"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**</w:t>
            </w:r>
          </w:p>
        </w:tc>
      </w:tr>
      <w:tr w:rsidR="00584B65" w:rsidRPr="008E538E" w14:paraId="6A6FA7AB" w14:textId="77777777" w:rsidTr="00160A2C">
        <w:trPr>
          <w:trHeight w:val="306"/>
        </w:trPr>
        <w:tc>
          <w:tcPr>
            <w:tcW w:w="2694" w:type="dxa"/>
            <w:vMerge/>
            <w:shd w:val="clear" w:color="auto" w:fill="auto"/>
            <w:noWrap/>
            <w:vAlign w:val="bottom"/>
            <w:hideMark/>
          </w:tcPr>
          <w:p w14:paraId="1AC7A229" w14:textId="77777777" w:rsidR="00584B65" w:rsidRPr="008E538E" w:rsidRDefault="00584B65" w:rsidP="00BE4F1B">
            <w:pPr>
              <w:widowControl/>
              <w:jc w:val="left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7A4ACE6" w14:textId="77777777" w:rsidR="00584B65" w:rsidRPr="008E538E" w:rsidRDefault="00584B65" w:rsidP="00BE4F1B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proofErr w:type="spellStart"/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nrfA</w:t>
            </w:r>
            <w:proofErr w:type="spellEnd"/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0389E1A1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-0.55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A18A85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-0.10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4BF086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-0.36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572735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-0.35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D8816FC" w14:textId="77777777" w:rsidR="00584B65" w:rsidRPr="008E538E" w:rsidRDefault="00656DC4" w:rsidP="00BE4F1B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="00584B65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.662</w:t>
            </w:r>
            <w:r w:rsidR="00584B65"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E6AFC3" w14:textId="77777777" w:rsidR="00584B65" w:rsidRPr="008E538E" w:rsidRDefault="00584B65" w:rsidP="00BE4F1B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.634</w:t>
            </w:r>
            <w:r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F1D376" w14:textId="77777777" w:rsidR="00584B65" w:rsidRPr="008E538E" w:rsidRDefault="00656DC4" w:rsidP="00BE4F1B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="00584B65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.782</w:t>
            </w:r>
            <w:r w:rsidR="00584B65"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4A2705" w14:textId="77777777" w:rsidR="00584B65" w:rsidRPr="008E538E" w:rsidRDefault="00584B65" w:rsidP="00BE4F1B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.831</w:t>
            </w:r>
            <w:r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C7936E" w14:textId="77777777" w:rsidR="00584B65" w:rsidRPr="008E538E" w:rsidRDefault="00656DC4" w:rsidP="00BE4F1B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="00584B65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.886</w:t>
            </w:r>
            <w:r w:rsidR="00584B65"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**</w:t>
            </w:r>
          </w:p>
        </w:tc>
      </w:tr>
      <w:tr w:rsidR="00584B65" w:rsidRPr="008E538E" w14:paraId="579C1998" w14:textId="77777777" w:rsidTr="00160A2C">
        <w:trPr>
          <w:trHeight w:val="316"/>
        </w:trPr>
        <w:tc>
          <w:tcPr>
            <w:tcW w:w="2694" w:type="dxa"/>
            <w:vMerge w:val="restart"/>
            <w:shd w:val="clear" w:color="auto" w:fill="auto"/>
            <w:noWrap/>
            <w:vAlign w:val="center"/>
            <w:hideMark/>
          </w:tcPr>
          <w:p w14:paraId="58803A9D" w14:textId="77777777" w:rsidR="00584B65" w:rsidRPr="008E538E" w:rsidRDefault="00584B65" w:rsidP="00BE4F1B">
            <w:pPr>
              <w:widowControl/>
              <w:jc w:val="left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bookmarkStart w:id="13" w:name="_Hlk162972694"/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Nitrogen fixation</w:t>
            </w:r>
            <w:bookmarkEnd w:id="13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A557DAA" w14:textId="77777777" w:rsidR="00584B65" w:rsidRPr="008E538E" w:rsidRDefault="00584B65" w:rsidP="00BE4F1B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proofErr w:type="spellStart"/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nifD</w:t>
            </w:r>
            <w:proofErr w:type="spellEnd"/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4CC2BA6C" w14:textId="77777777" w:rsidR="00584B65" w:rsidRPr="008E538E" w:rsidRDefault="00656DC4" w:rsidP="00BE4F1B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="00584B65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.638</w:t>
            </w:r>
            <w:r w:rsidR="00584B65"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76AF01" w14:textId="77777777" w:rsidR="00584B65" w:rsidRPr="008E538E" w:rsidRDefault="00656DC4" w:rsidP="00BE4F1B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="00584B65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.825</w:t>
            </w:r>
            <w:r w:rsidR="00584B65"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24972D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0.14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C85CB6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0.51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C9970E9" w14:textId="77777777" w:rsidR="00584B65" w:rsidRPr="008E538E" w:rsidRDefault="00584B65" w:rsidP="00BE4F1B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.705</w:t>
            </w:r>
            <w:r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8D565D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0.52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36FEB5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0.35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D64631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-0.03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4F7082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-0.15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</w:tr>
      <w:tr w:rsidR="00584B65" w:rsidRPr="008E538E" w14:paraId="711F9075" w14:textId="77777777" w:rsidTr="00160A2C">
        <w:trPr>
          <w:trHeight w:val="296"/>
        </w:trPr>
        <w:tc>
          <w:tcPr>
            <w:tcW w:w="2694" w:type="dxa"/>
            <w:vMerge/>
            <w:shd w:val="clear" w:color="auto" w:fill="auto"/>
            <w:noWrap/>
            <w:vAlign w:val="bottom"/>
            <w:hideMark/>
          </w:tcPr>
          <w:p w14:paraId="1A8ECB6A" w14:textId="77777777" w:rsidR="00584B65" w:rsidRPr="008E538E" w:rsidRDefault="00584B65" w:rsidP="00BE4F1B">
            <w:pPr>
              <w:widowControl/>
              <w:jc w:val="left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1E6A43" w14:textId="77777777" w:rsidR="00584B65" w:rsidRPr="008E538E" w:rsidRDefault="00584B65" w:rsidP="00BE4F1B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proofErr w:type="spellStart"/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nifK</w:t>
            </w:r>
            <w:proofErr w:type="spellEnd"/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70DF747D" w14:textId="77777777" w:rsidR="00584B65" w:rsidRPr="008E538E" w:rsidRDefault="00656DC4" w:rsidP="00BE4F1B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="00584B65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.637</w:t>
            </w:r>
            <w:r w:rsidR="00584B65"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84CBD5" w14:textId="77777777" w:rsidR="00584B65" w:rsidRPr="008E538E" w:rsidRDefault="00656DC4" w:rsidP="00BE4F1B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="00584B65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.824</w:t>
            </w:r>
            <w:r w:rsidR="00584B65"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8C7DEC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0.14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C7B4E1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0.51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C72F607" w14:textId="77777777" w:rsidR="00584B65" w:rsidRPr="008E538E" w:rsidRDefault="00584B65" w:rsidP="00BE4F1B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.713</w:t>
            </w:r>
            <w:r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553FAA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0.52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781D6B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0.33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0D88B5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0.00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4264BE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-0.18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</w:tr>
      <w:tr w:rsidR="00584B65" w:rsidRPr="008E538E" w14:paraId="5E2AAABD" w14:textId="77777777" w:rsidTr="00160A2C">
        <w:trPr>
          <w:trHeight w:val="306"/>
        </w:trPr>
        <w:tc>
          <w:tcPr>
            <w:tcW w:w="2694" w:type="dxa"/>
            <w:vMerge/>
            <w:shd w:val="clear" w:color="auto" w:fill="auto"/>
            <w:noWrap/>
            <w:vAlign w:val="bottom"/>
            <w:hideMark/>
          </w:tcPr>
          <w:p w14:paraId="62F5C4A0" w14:textId="77777777" w:rsidR="00584B65" w:rsidRPr="008E538E" w:rsidRDefault="00584B65" w:rsidP="00BE4F1B">
            <w:pPr>
              <w:widowControl/>
              <w:jc w:val="left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9850C2A" w14:textId="77777777" w:rsidR="00584B65" w:rsidRPr="008E538E" w:rsidRDefault="00584B65" w:rsidP="00BE4F1B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proofErr w:type="spellStart"/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nifH</w:t>
            </w:r>
            <w:proofErr w:type="spellEnd"/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50305929" w14:textId="77777777" w:rsidR="00584B65" w:rsidRPr="008E538E" w:rsidRDefault="00656DC4" w:rsidP="00BE4F1B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="00584B65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.638</w:t>
            </w:r>
            <w:r w:rsidR="00584B65"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D952AF" w14:textId="77777777" w:rsidR="00584B65" w:rsidRPr="008E538E" w:rsidRDefault="00656DC4" w:rsidP="00BE4F1B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="00584B65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.816</w:t>
            </w:r>
            <w:r w:rsidR="00584B65"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45E6C7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0.13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B34D05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0.50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69E5B6F" w14:textId="77777777" w:rsidR="00584B65" w:rsidRPr="008E538E" w:rsidRDefault="00584B65" w:rsidP="00BE4F1B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.714</w:t>
            </w:r>
            <w:r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268806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0.51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3CF85E" w14:textId="77777777" w:rsidR="00584B65" w:rsidRPr="008E538E" w:rsidRDefault="00584B65" w:rsidP="00BE4F1B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0.32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10EBBE" w14:textId="77777777" w:rsidR="00584B65" w:rsidRPr="008E538E" w:rsidRDefault="00584B65" w:rsidP="00BE4F1B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0.00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309757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-0.18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</w:tr>
      <w:tr w:rsidR="00584B65" w:rsidRPr="008E538E" w14:paraId="7BB99370" w14:textId="77777777" w:rsidTr="00160A2C">
        <w:trPr>
          <w:trHeight w:val="316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5E4EF1A" w14:textId="77777777" w:rsidR="00584B65" w:rsidRPr="008E538E" w:rsidRDefault="00584B65" w:rsidP="00BE4F1B">
            <w:pPr>
              <w:widowControl/>
              <w:jc w:val="left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Nitrification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AB57523" w14:textId="77777777" w:rsidR="00584B65" w:rsidRPr="008E538E" w:rsidRDefault="00584B65" w:rsidP="00BE4F1B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hao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7E5B9E7F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-0.05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DC65BA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0.38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374026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-0.04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A4D8C1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0.06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21C5422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0.35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D4651C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-0.21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37A4F5" w14:textId="77777777" w:rsidR="00584B65" w:rsidRPr="008E538E" w:rsidRDefault="00656DC4" w:rsidP="00BE4F1B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="00584B65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.867</w:t>
            </w:r>
            <w:r w:rsidR="00584B65"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C03746" w14:textId="77777777" w:rsidR="00584B65" w:rsidRPr="008E538E" w:rsidRDefault="00584B65" w:rsidP="00BE4F1B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.790</w:t>
            </w:r>
            <w:r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C156467" w14:textId="77777777" w:rsidR="00584B65" w:rsidRPr="008E538E" w:rsidRDefault="00656DC4" w:rsidP="00BE4F1B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="00584B65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.847</w:t>
            </w:r>
            <w:r w:rsidR="00584B65"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**</w:t>
            </w:r>
          </w:p>
        </w:tc>
      </w:tr>
      <w:tr w:rsidR="00584B65" w:rsidRPr="008E538E" w14:paraId="10587F0B" w14:textId="77777777" w:rsidTr="00160A2C">
        <w:trPr>
          <w:trHeight w:val="316"/>
        </w:trPr>
        <w:tc>
          <w:tcPr>
            <w:tcW w:w="2694" w:type="dxa"/>
            <w:vMerge w:val="restart"/>
            <w:shd w:val="clear" w:color="auto" w:fill="auto"/>
            <w:noWrap/>
            <w:vAlign w:val="center"/>
            <w:hideMark/>
          </w:tcPr>
          <w:p w14:paraId="195A2F98" w14:textId="77777777" w:rsidR="00584B65" w:rsidRPr="008E538E" w:rsidRDefault="00584B65" w:rsidP="00BE4F1B">
            <w:pPr>
              <w:widowControl/>
              <w:jc w:val="left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Anammox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3E09018" w14:textId="77777777" w:rsidR="00584B65" w:rsidRPr="008E538E" w:rsidRDefault="00584B65" w:rsidP="00BE4F1B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proofErr w:type="spellStart"/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hzsA</w:t>
            </w:r>
            <w:proofErr w:type="spellEnd"/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4904B332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0.08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5B7422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0.49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831690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0.05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0586D3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0.24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A1237CC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-0.11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F38393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0.03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0B588C" w14:textId="77777777" w:rsidR="00584B65" w:rsidRPr="008E538E" w:rsidRDefault="00656DC4" w:rsidP="00BE4F1B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="00584B65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.858</w:t>
            </w:r>
            <w:r w:rsidR="00584B65"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50CAE6" w14:textId="77777777" w:rsidR="00584B65" w:rsidRPr="008E538E" w:rsidRDefault="00584B65" w:rsidP="00BE4F1B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.767</w:t>
            </w:r>
            <w:r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84C3CD" w14:textId="77777777" w:rsidR="00584B65" w:rsidRPr="008E538E" w:rsidRDefault="00656DC4" w:rsidP="00BE4F1B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="00584B65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.753</w:t>
            </w:r>
            <w:r w:rsidR="00584B65"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**</w:t>
            </w:r>
          </w:p>
        </w:tc>
      </w:tr>
      <w:tr w:rsidR="00584B65" w:rsidRPr="008E538E" w14:paraId="2512D7BB" w14:textId="77777777" w:rsidTr="00160A2C">
        <w:trPr>
          <w:trHeight w:val="296"/>
        </w:trPr>
        <w:tc>
          <w:tcPr>
            <w:tcW w:w="2694" w:type="dxa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0E8E3B" w14:textId="77777777" w:rsidR="00584B65" w:rsidRPr="008E538E" w:rsidRDefault="00584B65" w:rsidP="00F40A80">
            <w:pPr>
              <w:widowControl/>
              <w:jc w:val="left"/>
              <w:rPr>
                <w:rFonts w:ascii="Palatino Linotype" w:eastAsia="Times New Roman" w:hAnsi="Palatino Linotype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F7340FA" w14:textId="77777777" w:rsidR="00584B65" w:rsidRPr="008E538E" w:rsidRDefault="00584B65" w:rsidP="00F40A80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proofErr w:type="spellStart"/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hzsC</w:t>
            </w:r>
            <w:proofErr w:type="spellEnd"/>
          </w:p>
        </w:tc>
        <w:tc>
          <w:tcPr>
            <w:tcW w:w="889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390A4F8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0.08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F15722B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0.50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4C9BEAD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0.13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A4D1A1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0.25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00B0514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0.24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CE7FD8" w14:textId="77777777" w:rsidR="00584B65" w:rsidRPr="008E538E" w:rsidRDefault="00584B6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-0.05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A0B686C" w14:textId="77777777" w:rsidR="00584B65" w:rsidRPr="008E538E" w:rsidRDefault="00656DC4" w:rsidP="00F40A80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="00584B65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.836</w:t>
            </w:r>
            <w:r w:rsidR="00584B65"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B1CE61" w14:textId="77777777" w:rsidR="00584B65" w:rsidRPr="008E538E" w:rsidRDefault="00584B65" w:rsidP="00F40A80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.729</w:t>
            </w:r>
            <w:r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471C3B" w14:textId="77777777" w:rsidR="00584B65" w:rsidRPr="008E538E" w:rsidRDefault="00656DC4" w:rsidP="00F40A80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="00584B65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.789</w:t>
            </w:r>
            <w:r w:rsidR="00584B65"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**</w:t>
            </w:r>
          </w:p>
        </w:tc>
      </w:tr>
    </w:tbl>
    <w:p w14:paraId="5EEAE1AC" w14:textId="77777777" w:rsidR="00D534ED" w:rsidRPr="008E538E" w:rsidRDefault="00D534ED" w:rsidP="005770F2">
      <w:pPr>
        <w:autoSpaceDE w:val="0"/>
        <w:autoSpaceDN w:val="0"/>
        <w:adjustRightInd w:val="0"/>
        <w:spacing w:line="360" w:lineRule="auto"/>
        <w:rPr>
          <w:rFonts w:ascii="Palatino Linotype" w:hAnsi="Palatino Linotype" w:cs="Times New Roman"/>
          <w:b/>
          <w:sz w:val="20"/>
          <w:szCs w:val="20"/>
        </w:rPr>
      </w:pPr>
    </w:p>
    <w:p w14:paraId="73E05AEC" w14:textId="77777777" w:rsidR="00D534ED" w:rsidRPr="008E538E" w:rsidRDefault="00D534ED" w:rsidP="005770F2">
      <w:pPr>
        <w:autoSpaceDE w:val="0"/>
        <w:autoSpaceDN w:val="0"/>
        <w:adjustRightInd w:val="0"/>
        <w:spacing w:line="360" w:lineRule="auto"/>
        <w:rPr>
          <w:rFonts w:ascii="Palatino Linotype" w:hAnsi="Palatino Linotype" w:cs="Times New Roman"/>
          <w:b/>
          <w:sz w:val="20"/>
          <w:szCs w:val="20"/>
        </w:rPr>
        <w:sectPr w:rsidR="00D534ED" w:rsidRPr="008E538E" w:rsidSect="00817DCB">
          <w:pgSz w:w="16838" w:h="11906" w:orient="landscape"/>
          <w:pgMar w:top="1418" w:right="1418" w:bottom="1418" w:left="1418" w:header="851" w:footer="992" w:gutter="0"/>
          <w:cols w:space="425"/>
          <w:docGrid w:type="lines" w:linePitch="312"/>
        </w:sectPr>
      </w:pPr>
    </w:p>
    <w:p w14:paraId="3314E97C" w14:textId="3288F70A" w:rsidR="00705928" w:rsidRPr="00160A2C" w:rsidRDefault="00705928" w:rsidP="00160A2C">
      <w:pPr>
        <w:pStyle w:val="MDPI41tablecaption"/>
        <w:ind w:left="0"/>
        <w:jc w:val="left"/>
        <w:rPr>
          <w:bCs/>
          <w:szCs w:val="18"/>
        </w:rPr>
      </w:pPr>
      <w:bookmarkStart w:id="14" w:name="_Hlk165367898"/>
      <w:r w:rsidRPr="00160A2C">
        <w:rPr>
          <w:b/>
          <w:szCs w:val="18"/>
        </w:rPr>
        <w:lastRenderedPageBreak/>
        <w:t>Table S5</w:t>
      </w:r>
      <w:r w:rsidR="00160A2C">
        <w:rPr>
          <w:rFonts w:eastAsiaTheme="minorEastAsia" w:hint="eastAsia"/>
          <w:b/>
          <w:szCs w:val="18"/>
          <w:lang w:eastAsia="zh-CN"/>
        </w:rPr>
        <w:t>.</w:t>
      </w:r>
      <w:r w:rsidRPr="00160A2C">
        <w:rPr>
          <w:b/>
          <w:szCs w:val="18"/>
        </w:rPr>
        <w:t xml:space="preserve"> </w:t>
      </w:r>
      <w:r w:rsidRPr="00160A2C">
        <w:rPr>
          <w:bCs/>
          <w:szCs w:val="18"/>
        </w:rPr>
        <w:t>Pearson’s correlation coefficient between critical nitrogen conversion rates, environmental factors and the relative abundance of genes involved in nitrogen cycling pathways.</w:t>
      </w:r>
    </w:p>
    <w:tbl>
      <w:tblPr>
        <w:tblW w:w="5815" w:type="dxa"/>
        <w:jc w:val="center"/>
        <w:tblLook w:val="04A0" w:firstRow="1" w:lastRow="0" w:firstColumn="1" w:lastColumn="0" w:noHBand="0" w:noVBand="1"/>
      </w:tblPr>
      <w:tblGrid>
        <w:gridCol w:w="1701"/>
        <w:gridCol w:w="1276"/>
        <w:gridCol w:w="971"/>
        <w:gridCol w:w="990"/>
        <w:gridCol w:w="877"/>
      </w:tblGrid>
      <w:tr w:rsidR="00673F99" w:rsidRPr="008E538E" w14:paraId="376399B7" w14:textId="77777777" w:rsidTr="00160A2C">
        <w:trPr>
          <w:trHeight w:val="490"/>
          <w:jc w:val="center"/>
        </w:trPr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14"/>
          <w:p w14:paraId="6D03DDB0" w14:textId="77777777" w:rsidR="00673F99" w:rsidRPr="00160A2C" w:rsidRDefault="00D419D5" w:rsidP="00207004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20"/>
                <w:szCs w:val="20"/>
              </w:rPr>
            </w:pPr>
            <w:r w:rsidRPr="00160A2C">
              <w:rPr>
                <w:rFonts w:ascii="Palatino Linotype" w:eastAsia="等线" w:hAnsi="Palatino Linotype" w:cs="Times New Roman"/>
                <w:b/>
                <w:bCs/>
                <w:kern w:val="0"/>
                <w:sz w:val="20"/>
                <w:szCs w:val="20"/>
              </w:rPr>
              <w:t>Factor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5C9F7A" w14:textId="77777777" w:rsidR="00673F99" w:rsidRPr="00160A2C" w:rsidRDefault="00673F99" w:rsidP="00207004">
            <w:pPr>
              <w:widowControl/>
              <w:jc w:val="center"/>
              <w:rPr>
                <w:rFonts w:ascii="Palatino Linotype" w:eastAsia="Times New Roman" w:hAnsi="Palatino Linotype" w:cs="Times New Roman"/>
                <w:b/>
                <w:bCs/>
                <w:kern w:val="0"/>
                <w:sz w:val="20"/>
                <w:szCs w:val="20"/>
              </w:rPr>
            </w:pPr>
            <w:r w:rsidRPr="00160A2C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Gene name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45ED7F9" w14:textId="77777777" w:rsidR="00673F99" w:rsidRPr="00160A2C" w:rsidRDefault="00673F99" w:rsidP="00207004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20"/>
                <w:szCs w:val="20"/>
              </w:rPr>
            </w:pPr>
            <w:r w:rsidRPr="00160A2C">
              <w:rPr>
                <w:rFonts w:ascii="Palatino Linotype" w:eastAsia="等线" w:hAnsi="Palatino Linotype" w:cs="Times New Roman"/>
                <w:b/>
                <w:bCs/>
                <w:kern w:val="0"/>
                <w:sz w:val="20"/>
                <w:szCs w:val="20"/>
              </w:rPr>
              <w:t>DR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5903E53" w14:textId="77777777" w:rsidR="00673F99" w:rsidRPr="00160A2C" w:rsidRDefault="00673F99" w:rsidP="00207004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20"/>
                <w:szCs w:val="20"/>
              </w:rPr>
            </w:pPr>
            <w:r w:rsidRPr="00160A2C">
              <w:rPr>
                <w:rFonts w:ascii="Palatino Linotype" w:eastAsia="等线" w:hAnsi="Palatino Linotype" w:cs="Times New Roman"/>
                <w:b/>
                <w:bCs/>
                <w:kern w:val="0"/>
                <w:sz w:val="20"/>
                <w:szCs w:val="20"/>
              </w:rPr>
              <w:t>DNRAR</w:t>
            </w:r>
          </w:p>
        </w:tc>
        <w:tc>
          <w:tcPr>
            <w:tcW w:w="89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9B3F24E" w14:textId="77777777" w:rsidR="00673F99" w:rsidRPr="00160A2C" w:rsidRDefault="00673F99" w:rsidP="00207004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bCs/>
                <w:kern w:val="0"/>
                <w:sz w:val="20"/>
                <w:szCs w:val="20"/>
              </w:rPr>
            </w:pPr>
            <w:r w:rsidRPr="00160A2C">
              <w:rPr>
                <w:rFonts w:ascii="Palatino Linotype" w:eastAsia="等线" w:hAnsi="Palatino Linotype" w:cs="Times New Roman"/>
                <w:b/>
                <w:bCs/>
                <w:kern w:val="0"/>
                <w:sz w:val="20"/>
                <w:szCs w:val="20"/>
              </w:rPr>
              <w:t>NFR</w:t>
            </w:r>
          </w:p>
        </w:tc>
      </w:tr>
      <w:tr w:rsidR="00673F99" w:rsidRPr="008E538E" w14:paraId="44E8F72A" w14:textId="77777777" w:rsidTr="00160A2C">
        <w:trPr>
          <w:trHeight w:val="490"/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0CD33B" w14:textId="244FB96C" w:rsidR="00673F99" w:rsidRPr="008E538E" w:rsidRDefault="00673F99" w:rsidP="00207004">
            <w:pPr>
              <w:widowControl/>
              <w:jc w:val="center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Denitrification</w:t>
            </w:r>
            <w:r w:rsidR="008D71DB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 xml:space="preserve"> </w:t>
            </w: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pathways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E10386E" w14:textId="77777777" w:rsidR="00673F99" w:rsidRPr="008E538E" w:rsidRDefault="00656DC4" w:rsidP="00207004">
            <w:pPr>
              <w:widowControl/>
              <w:jc w:val="center"/>
              <w:rPr>
                <w:rFonts w:ascii="Palatino Linotype" w:eastAsia="等线" w:hAnsi="Palatino Linotype" w:cs="Times New Roman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sz w:val="20"/>
                <w:szCs w:val="20"/>
              </w:rPr>
              <w:t>0</w:t>
            </w:r>
            <w:r w:rsidR="00673F99" w:rsidRPr="008E538E">
              <w:rPr>
                <w:rFonts w:ascii="Palatino Linotype" w:eastAsia="等线" w:hAnsi="Palatino Linotype" w:cs="Times New Roman"/>
                <w:sz w:val="20"/>
                <w:szCs w:val="20"/>
              </w:rPr>
              <w:t>.718</w:t>
            </w:r>
            <w:r w:rsidR="00673F99" w:rsidRPr="008E538E">
              <w:rPr>
                <w:rFonts w:ascii="Palatino Linotype" w:eastAsia="MingLiU" w:hAnsi="Palatino Linotype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F519E11" w14:textId="77777777" w:rsidR="00673F99" w:rsidRPr="008E538E" w:rsidRDefault="00673F99" w:rsidP="00207004">
            <w:pPr>
              <w:widowControl/>
              <w:jc w:val="center"/>
              <w:rPr>
                <w:rFonts w:ascii="Palatino Linotype" w:eastAsia="等线" w:hAnsi="Palatino Linotype" w:cs="Times New Roman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sz w:val="20"/>
                <w:szCs w:val="20"/>
              </w:rPr>
              <w:t>0.38</w:t>
            </w:r>
            <w:r w:rsidR="00656DC4" w:rsidRPr="008E538E">
              <w:rPr>
                <w:rFonts w:ascii="Palatino Linotype" w:eastAsia="等线" w:hAnsi="Palatino Linotype" w:cs="Times New Roman"/>
                <w:sz w:val="20"/>
                <w:szCs w:val="20"/>
              </w:rPr>
              <w:t>0</w:t>
            </w:r>
            <w:r w:rsidRPr="008E538E">
              <w:rPr>
                <w:rFonts w:ascii="Palatino Linotype" w:eastAsia="等线" w:hAnsi="Palatino Linotype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929D54F" w14:textId="77777777" w:rsidR="00673F99" w:rsidRPr="008E538E" w:rsidRDefault="00673F99" w:rsidP="00207004">
            <w:pPr>
              <w:widowControl/>
              <w:jc w:val="center"/>
              <w:rPr>
                <w:rFonts w:ascii="Palatino Linotype" w:eastAsia="等线" w:hAnsi="Palatino Linotype" w:cs="Times New Roman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sz w:val="20"/>
                <w:szCs w:val="20"/>
              </w:rPr>
              <w:t>-</w:t>
            </w:r>
            <w:r w:rsidR="00656DC4" w:rsidRPr="008E538E">
              <w:rPr>
                <w:rFonts w:ascii="Palatino Linotype" w:eastAsia="等线" w:hAnsi="Palatino Linotype" w:cs="Times New Roman"/>
                <w:sz w:val="20"/>
                <w:szCs w:val="20"/>
              </w:rPr>
              <w:t>0</w:t>
            </w:r>
            <w:r w:rsidRPr="008E538E">
              <w:rPr>
                <w:rFonts w:ascii="Palatino Linotype" w:eastAsia="等线" w:hAnsi="Palatino Linotype" w:cs="Times New Roman"/>
                <w:sz w:val="20"/>
                <w:szCs w:val="20"/>
              </w:rPr>
              <w:t>.705</w:t>
            </w:r>
            <w:r w:rsidRPr="008E538E">
              <w:rPr>
                <w:rFonts w:ascii="Palatino Linotype" w:eastAsia="MingLiU" w:hAnsi="Palatino Linotype" w:cs="Times New Roman"/>
                <w:sz w:val="20"/>
                <w:szCs w:val="20"/>
                <w:vertAlign w:val="superscript"/>
              </w:rPr>
              <w:t>*</w:t>
            </w:r>
          </w:p>
        </w:tc>
      </w:tr>
      <w:tr w:rsidR="00673F99" w:rsidRPr="008E538E" w14:paraId="1CFFA881" w14:textId="77777777" w:rsidTr="00160A2C">
        <w:trPr>
          <w:trHeight w:val="306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DA54" w14:textId="77777777" w:rsidR="00673F99" w:rsidRPr="008E538E" w:rsidRDefault="00673F99" w:rsidP="00207004">
            <w:pPr>
              <w:widowControl/>
              <w:jc w:val="left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Denitrification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9EA9AB7" w14:textId="77777777" w:rsidR="00673F99" w:rsidRPr="008E538E" w:rsidRDefault="00673F99" w:rsidP="0020700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proofErr w:type="spellStart"/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napA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14:paraId="283E1BEC" w14:textId="77777777" w:rsidR="00673F99" w:rsidRPr="008E538E" w:rsidRDefault="00673F99" w:rsidP="0020700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0.54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71C20479" w14:textId="77777777" w:rsidR="00673F99" w:rsidRPr="008E538E" w:rsidRDefault="00F9425E" w:rsidP="0020700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="00673F99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.691</w:t>
            </w:r>
            <w:r w:rsidR="00673F99"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91" w:type="dxa"/>
            <w:tcBorders>
              <w:top w:val="single" w:sz="4" w:space="0" w:color="auto"/>
            </w:tcBorders>
            <w:vAlign w:val="center"/>
          </w:tcPr>
          <w:p w14:paraId="3B328AB2" w14:textId="77777777" w:rsidR="00673F99" w:rsidRPr="008E538E" w:rsidRDefault="00673F99" w:rsidP="0020700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-0.14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 xml:space="preserve"> </w:t>
            </w:r>
          </w:p>
        </w:tc>
      </w:tr>
      <w:tr w:rsidR="00673F99" w:rsidRPr="008E538E" w14:paraId="10B84CD9" w14:textId="77777777" w:rsidTr="00160A2C">
        <w:trPr>
          <w:trHeight w:val="296"/>
          <w:jc w:val="center"/>
        </w:trPr>
        <w:tc>
          <w:tcPr>
            <w:tcW w:w="1701" w:type="dxa"/>
            <w:vMerge/>
            <w:shd w:val="clear" w:color="auto" w:fill="auto"/>
            <w:noWrap/>
            <w:vAlign w:val="center"/>
            <w:hideMark/>
          </w:tcPr>
          <w:p w14:paraId="16F02E8A" w14:textId="77777777" w:rsidR="00673F99" w:rsidRPr="008E538E" w:rsidRDefault="00673F99" w:rsidP="00207004">
            <w:pPr>
              <w:widowControl/>
              <w:jc w:val="left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7361729" w14:textId="77777777" w:rsidR="00673F99" w:rsidRPr="008E538E" w:rsidRDefault="00673F99" w:rsidP="0020700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proofErr w:type="spellStart"/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norB</w:t>
            </w:r>
            <w:proofErr w:type="spellEnd"/>
          </w:p>
        </w:tc>
        <w:tc>
          <w:tcPr>
            <w:tcW w:w="995" w:type="dxa"/>
            <w:vAlign w:val="center"/>
          </w:tcPr>
          <w:p w14:paraId="11234E1F" w14:textId="77777777" w:rsidR="00673F99" w:rsidRPr="008E538E" w:rsidRDefault="00F9425E" w:rsidP="0020700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="00673F99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.743</w:t>
            </w:r>
            <w:r w:rsidR="00673F99"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52" w:type="dxa"/>
            <w:vAlign w:val="center"/>
          </w:tcPr>
          <w:p w14:paraId="1278C704" w14:textId="77777777" w:rsidR="00673F99" w:rsidRPr="008E538E" w:rsidRDefault="00F9425E" w:rsidP="0020700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="00673F99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.693</w:t>
            </w:r>
            <w:r w:rsidR="00673F99"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91" w:type="dxa"/>
            <w:vAlign w:val="center"/>
          </w:tcPr>
          <w:p w14:paraId="3E77B06E" w14:textId="77777777" w:rsidR="00673F99" w:rsidRPr="008E538E" w:rsidRDefault="00673F99" w:rsidP="0020700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-0.05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 xml:space="preserve"> </w:t>
            </w:r>
          </w:p>
        </w:tc>
      </w:tr>
      <w:tr w:rsidR="00673F99" w:rsidRPr="008E538E" w14:paraId="57AAD7A7" w14:textId="77777777" w:rsidTr="00160A2C">
        <w:trPr>
          <w:trHeight w:val="296"/>
          <w:jc w:val="center"/>
        </w:trPr>
        <w:tc>
          <w:tcPr>
            <w:tcW w:w="1701" w:type="dxa"/>
            <w:vMerge/>
            <w:shd w:val="clear" w:color="auto" w:fill="auto"/>
            <w:noWrap/>
            <w:vAlign w:val="center"/>
            <w:hideMark/>
          </w:tcPr>
          <w:p w14:paraId="0968CEFE" w14:textId="77777777" w:rsidR="00673F99" w:rsidRPr="008E538E" w:rsidRDefault="00673F99" w:rsidP="00207004">
            <w:pPr>
              <w:widowControl/>
              <w:jc w:val="left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4D9958E" w14:textId="77777777" w:rsidR="00673F99" w:rsidRPr="008E538E" w:rsidRDefault="00673F99" w:rsidP="0020700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proofErr w:type="spellStart"/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nirK</w:t>
            </w:r>
            <w:proofErr w:type="spellEnd"/>
          </w:p>
        </w:tc>
        <w:tc>
          <w:tcPr>
            <w:tcW w:w="995" w:type="dxa"/>
            <w:vAlign w:val="center"/>
          </w:tcPr>
          <w:p w14:paraId="7A4B33A9" w14:textId="77777777" w:rsidR="00673F99" w:rsidRPr="008E538E" w:rsidRDefault="00673F99" w:rsidP="0020700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0.32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52" w:type="dxa"/>
            <w:vAlign w:val="center"/>
          </w:tcPr>
          <w:p w14:paraId="3209DABF" w14:textId="77777777" w:rsidR="00673F99" w:rsidRPr="008E538E" w:rsidRDefault="00673F99" w:rsidP="0020700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-0.02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91" w:type="dxa"/>
            <w:vAlign w:val="center"/>
          </w:tcPr>
          <w:p w14:paraId="3F19B112" w14:textId="77777777" w:rsidR="00673F99" w:rsidRPr="008E538E" w:rsidRDefault="00673F99" w:rsidP="0020700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</w:t>
            </w:r>
            <w:r w:rsidR="00F9425E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.725</w:t>
            </w:r>
            <w:r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**</w:t>
            </w:r>
          </w:p>
        </w:tc>
      </w:tr>
      <w:tr w:rsidR="00673F99" w:rsidRPr="008E538E" w14:paraId="26F218EE" w14:textId="77777777" w:rsidTr="00160A2C">
        <w:trPr>
          <w:trHeight w:val="296"/>
          <w:jc w:val="center"/>
        </w:trPr>
        <w:tc>
          <w:tcPr>
            <w:tcW w:w="1701" w:type="dxa"/>
            <w:vMerge/>
            <w:shd w:val="clear" w:color="auto" w:fill="auto"/>
            <w:noWrap/>
            <w:vAlign w:val="center"/>
            <w:hideMark/>
          </w:tcPr>
          <w:p w14:paraId="502012E2" w14:textId="77777777" w:rsidR="00673F99" w:rsidRPr="008E538E" w:rsidRDefault="00673F99" w:rsidP="00207004">
            <w:pPr>
              <w:widowControl/>
              <w:jc w:val="left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81538C" w14:textId="77777777" w:rsidR="00673F99" w:rsidRPr="008E538E" w:rsidRDefault="00673F99" w:rsidP="0020700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proofErr w:type="spellStart"/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nosZ</w:t>
            </w:r>
            <w:proofErr w:type="spellEnd"/>
          </w:p>
        </w:tc>
        <w:tc>
          <w:tcPr>
            <w:tcW w:w="995" w:type="dxa"/>
            <w:vAlign w:val="center"/>
          </w:tcPr>
          <w:p w14:paraId="716F0DD4" w14:textId="77777777" w:rsidR="00673F99" w:rsidRPr="008E538E" w:rsidRDefault="00673F99" w:rsidP="0020700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0.57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52" w:type="dxa"/>
            <w:vAlign w:val="center"/>
          </w:tcPr>
          <w:p w14:paraId="4C72747A" w14:textId="77777777" w:rsidR="00673F99" w:rsidRPr="008E538E" w:rsidRDefault="00673F99" w:rsidP="0020700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0.24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91" w:type="dxa"/>
            <w:vAlign w:val="center"/>
          </w:tcPr>
          <w:p w14:paraId="5DEB4CE7" w14:textId="77777777" w:rsidR="00673F99" w:rsidRPr="008E538E" w:rsidRDefault="00673F99" w:rsidP="0020700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</w:t>
            </w:r>
            <w:r w:rsidR="00F9425E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.725</w:t>
            </w:r>
            <w:r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**</w:t>
            </w:r>
          </w:p>
        </w:tc>
      </w:tr>
      <w:tr w:rsidR="00673F99" w:rsidRPr="008E538E" w14:paraId="31E660D9" w14:textId="77777777" w:rsidTr="00160A2C">
        <w:trPr>
          <w:trHeight w:val="306"/>
          <w:jc w:val="center"/>
        </w:trPr>
        <w:tc>
          <w:tcPr>
            <w:tcW w:w="1701" w:type="dxa"/>
            <w:vMerge/>
            <w:shd w:val="clear" w:color="auto" w:fill="auto"/>
            <w:noWrap/>
            <w:vAlign w:val="center"/>
            <w:hideMark/>
          </w:tcPr>
          <w:p w14:paraId="30B3223A" w14:textId="77777777" w:rsidR="00673F99" w:rsidRPr="008E538E" w:rsidRDefault="00673F99" w:rsidP="00207004">
            <w:pPr>
              <w:widowControl/>
              <w:jc w:val="left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334D4A6" w14:textId="77777777" w:rsidR="00673F99" w:rsidRPr="008E538E" w:rsidRDefault="00673F99" w:rsidP="0020700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proofErr w:type="spellStart"/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nirS</w:t>
            </w:r>
            <w:proofErr w:type="spellEnd"/>
          </w:p>
        </w:tc>
        <w:tc>
          <w:tcPr>
            <w:tcW w:w="995" w:type="dxa"/>
            <w:vAlign w:val="center"/>
          </w:tcPr>
          <w:p w14:paraId="7CCECC60" w14:textId="77777777" w:rsidR="00673F99" w:rsidRPr="008E538E" w:rsidRDefault="00673F99" w:rsidP="0020700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0.56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52" w:type="dxa"/>
            <w:vAlign w:val="center"/>
          </w:tcPr>
          <w:p w14:paraId="24838A8B" w14:textId="77777777" w:rsidR="00673F99" w:rsidRPr="008E538E" w:rsidRDefault="00673F99" w:rsidP="0020700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0.24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91" w:type="dxa"/>
            <w:vAlign w:val="center"/>
          </w:tcPr>
          <w:p w14:paraId="6566C026" w14:textId="77777777" w:rsidR="00673F99" w:rsidRPr="008E538E" w:rsidRDefault="00673F99" w:rsidP="0020700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-0.50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 xml:space="preserve"> </w:t>
            </w:r>
          </w:p>
        </w:tc>
      </w:tr>
      <w:tr w:rsidR="00673F99" w:rsidRPr="008E538E" w14:paraId="074F1F6F" w14:textId="77777777" w:rsidTr="00160A2C">
        <w:trPr>
          <w:trHeight w:val="306"/>
          <w:jc w:val="center"/>
        </w:trPr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14:paraId="6E1E4603" w14:textId="77777777" w:rsidR="00673F99" w:rsidRPr="008E538E" w:rsidRDefault="00673F99" w:rsidP="0020700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 xml:space="preserve">Dissimilatory nitrate </w:t>
            </w:r>
            <w:proofErr w:type="spellStart"/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reductionpathways</w:t>
            </w:r>
            <w:proofErr w:type="spellEnd"/>
          </w:p>
        </w:tc>
        <w:tc>
          <w:tcPr>
            <w:tcW w:w="995" w:type="dxa"/>
            <w:vAlign w:val="center"/>
          </w:tcPr>
          <w:p w14:paraId="1A70D17C" w14:textId="77777777" w:rsidR="00673F99" w:rsidRPr="008E538E" w:rsidRDefault="00F9425E" w:rsidP="00207004">
            <w:pPr>
              <w:widowControl/>
              <w:jc w:val="center"/>
              <w:rPr>
                <w:rFonts w:ascii="Palatino Linotype" w:eastAsia="等线" w:hAnsi="Palatino Linotype" w:cs="Times New Roman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sz w:val="20"/>
                <w:szCs w:val="20"/>
              </w:rPr>
              <w:t>0</w:t>
            </w:r>
            <w:r w:rsidR="00673F99" w:rsidRPr="008E538E">
              <w:rPr>
                <w:rFonts w:ascii="Palatino Linotype" w:eastAsia="等线" w:hAnsi="Palatino Linotype" w:cs="Times New Roman"/>
                <w:sz w:val="20"/>
                <w:szCs w:val="20"/>
              </w:rPr>
              <w:t>.800</w:t>
            </w:r>
            <w:r w:rsidR="00673F99" w:rsidRPr="008E538E">
              <w:rPr>
                <w:rFonts w:ascii="Palatino Linotype" w:eastAsia="MingLiU" w:hAnsi="Palatino Linotype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52" w:type="dxa"/>
            <w:vAlign w:val="center"/>
          </w:tcPr>
          <w:p w14:paraId="75214734" w14:textId="77777777" w:rsidR="00673F99" w:rsidRPr="008E538E" w:rsidRDefault="00F9425E" w:rsidP="00207004">
            <w:pPr>
              <w:widowControl/>
              <w:jc w:val="center"/>
              <w:rPr>
                <w:rFonts w:ascii="Palatino Linotype" w:eastAsia="等线" w:hAnsi="Palatino Linotype" w:cs="Times New Roman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sz w:val="20"/>
                <w:szCs w:val="20"/>
              </w:rPr>
              <w:t>0</w:t>
            </w:r>
            <w:r w:rsidR="00673F99" w:rsidRPr="008E538E">
              <w:rPr>
                <w:rFonts w:ascii="Palatino Linotype" w:eastAsia="等线" w:hAnsi="Palatino Linotype" w:cs="Times New Roman"/>
                <w:sz w:val="20"/>
                <w:szCs w:val="20"/>
              </w:rPr>
              <w:t>.751</w:t>
            </w:r>
            <w:r w:rsidR="00673F99" w:rsidRPr="008E538E">
              <w:rPr>
                <w:rFonts w:ascii="Palatino Linotype" w:eastAsia="MingLiU" w:hAnsi="Palatino Linotype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91" w:type="dxa"/>
            <w:vAlign w:val="center"/>
          </w:tcPr>
          <w:p w14:paraId="18B588D5" w14:textId="77777777" w:rsidR="00673F99" w:rsidRPr="008E538E" w:rsidRDefault="00673F99" w:rsidP="00207004">
            <w:pPr>
              <w:widowControl/>
              <w:jc w:val="center"/>
              <w:rPr>
                <w:rFonts w:ascii="Palatino Linotype" w:eastAsia="等线" w:hAnsi="Palatino Linotype" w:cs="Times New Roman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sz w:val="20"/>
                <w:szCs w:val="20"/>
              </w:rPr>
              <w:t>-0.15</w:t>
            </w:r>
            <w:r w:rsidR="00656DC4" w:rsidRPr="008E538E">
              <w:rPr>
                <w:rFonts w:ascii="Palatino Linotype" w:eastAsia="等线" w:hAnsi="Palatino Linotype" w:cs="Times New Roman"/>
                <w:sz w:val="20"/>
                <w:szCs w:val="20"/>
              </w:rPr>
              <w:t>0</w:t>
            </w:r>
            <w:r w:rsidRPr="008E538E">
              <w:rPr>
                <w:rFonts w:ascii="Palatino Linotype" w:eastAsia="等线" w:hAnsi="Palatino Linotype" w:cs="Times New Roman"/>
                <w:sz w:val="20"/>
                <w:szCs w:val="20"/>
              </w:rPr>
              <w:t xml:space="preserve"> </w:t>
            </w:r>
          </w:p>
        </w:tc>
      </w:tr>
      <w:tr w:rsidR="00673F99" w:rsidRPr="008E538E" w14:paraId="7DB3C471" w14:textId="77777777" w:rsidTr="00160A2C">
        <w:trPr>
          <w:trHeight w:val="316"/>
          <w:jc w:val="center"/>
        </w:trPr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14:paraId="0175A6D1" w14:textId="77777777" w:rsidR="00673F99" w:rsidRPr="008E538E" w:rsidRDefault="00673F99" w:rsidP="00207004">
            <w:pPr>
              <w:widowControl/>
              <w:jc w:val="left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Dissimilatory nitrate reduction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98D49F7" w14:textId="77777777" w:rsidR="00673F99" w:rsidRPr="008E538E" w:rsidRDefault="00673F99" w:rsidP="0020700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proofErr w:type="spellStart"/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nrfC</w:t>
            </w:r>
            <w:proofErr w:type="spellEnd"/>
          </w:p>
        </w:tc>
        <w:tc>
          <w:tcPr>
            <w:tcW w:w="995" w:type="dxa"/>
            <w:vAlign w:val="center"/>
          </w:tcPr>
          <w:p w14:paraId="5C5B3862" w14:textId="77777777" w:rsidR="00673F99" w:rsidRPr="008E538E" w:rsidRDefault="00F9425E" w:rsidP="0020700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="00673F99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.840</w:t>
            </w:r>
            <w:r w:rsidR="00673F99"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52" w:type="dxa"/>
            <w:vAlign w:val="center"/>
          </w:tcPr>
          <w:p w14:paraId="328F0106" w14:textId="77777777" w:rsidR="00673F99" w:rsidRPr="008E538E" w:rsidRDefault="00F9425E" w:rsidP="0020700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="00673F99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.824</w:t>
            </w:r>
            <w:r w:rsidR="00673F99"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91" w:type="dxa"/>
            <w:vAlign w:val="center"/>
          </w:tcPr>
          <w:p w14:paraId="33271740" w14:textId="77777777" w:rsidR="00673F99" w:rsidRPr="008E538E" w:rsidRDefault="00673F99" w:rsidP="0020700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-0.11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 xml:space="preserve"> </w:t>
            </w:r>
          </w:p>
        </w:tc>
      </w:tr>
      <w:tr w:rsidR="00673F99" w:rsidRPr="008E538E" w14:paraId="5D2F66F0" w14:textId="77777777" w:rsidTr="00160A2C">
        <w:trPr>
          <w:trHeight w:val="306"/>
          <w:jc w:val="center"/>
        </w:trPr>
        <w:tc>
          <w:tcPr>
            <w:tcW w:w="1701" w:type="dxa"/>
            <w:vMerge/>
            <w:shd w:val="clear" w:color="auto" w:fill="auto"/>
            <w:noWrap/>
            <w:vAlign w:val="center"/>
            <w:hideMark/>
          </w:tcPr>
          <w:p w14:paraId="74842D37" w14:textId="77777777" w:rsidR="00673F99" w:rsidRPr="008E538E" w:rsidRDefault="00673F99" w:rsidP="00207004">
            <w:pPr>
              <w:widowControl/>
              <w:jc w:val="left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DC79517" w14:textId="77777777" w:rsidR="00673F99" w:rsidRPr="008E538E" w:rsidRDefault="00673F99" w:rsidP="0020700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proofErr w:type="spellStart"/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nrfA</w:t>
            </w:r>
            <w:proofErr w:type="spellEnd"/>
          </w:p>
        </w:tc>
        <w:tc>
          <w:tcPr>
            <w:tcW w:w="995" w:type="dxa"/>
            <w:vAlign w:val="center"/>
          </w:tcPr>
          <w:p w14:paraId="3CAF3B71" w14:textId="77777777" w:rsidR="00673F99" w:rsidRPr="008E538E" w:rsidRDefault="00F9425E" w:rsidP="0020700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="00673F99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.862</w:t>
            </w:r>
            <w:r w:rsidR="00673F99"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52" w:type="dxa"/>
            <w:vAlign w:val="center"/>
          </w:tcPr>
          <w:p w14:paraId="29883EB6" w14:textId="77777777" w:rsidR="00673F99" w:rsidRPr="008E538E" w:rsidRDefault="00F9425E" w:rsidP="0020700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="00673F99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.755</w:t>
            </w:r>
            <w:r w:rsidR="00673F99"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91" w:type="dxa"/>
            <w:vAlign w:val="center"/>
          </w:tcPr>
          <w:p w14:paraId="6ADA8BBB" w14:textId="77777777" w:rsidR="00673F99" w:rsidRPr="008E538E" w:rsidRDefault="00673F99" w:rsidP="0020700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-0.20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 xml:space="preserve"> </w:t>
            </w:r>
          </w:p>
        </w:tc>
      </w:tr>
      <w:tr w:rsidR="00673F99" w:rsidRPr="008E538E" w14:paraId="4C7B766E" w14:textId="77777777" w:rsidTr="00160A2C">
        <w:trPr>
          <w:trHeight w:val="306"/>
          <w:jc w:val="center"/>
        </w:trPr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14:paraId="7E8CF580" w14:textId="77777777" w:rsidR="00673F99" w:rsidRPr="008E538E" w:rsidRDefault="00673F99" w:rsidP="0020700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 xml:space="preserve">Nitrogen </w:t>
            </w:r>
            <w:proofErr w:type="spellStart"/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fixationpathways</w:t>
            </w:r>
            <w:proofErr w:type="spellEnd"/>
          </w:p>
        </w:tc>
        <w:tc>
          <w:tcPr>
            <w:tcW w:w="995" w:type="dxa"/>
            <w:vAlign w:val="center"/>
          </w:tcPr>
          <w:p w14:paraId="00B33A6C" w14:textId="77777777" w:rsidR="00673F99" w:rsidRPr="008E538E" w:rsidRDefault="00673F99" w:rsidP="00207004">
            <w:pPr>
              <w:widowControl/>
              <w:jc w:val="center"/>
              <w:rPr>
                <w:rFonts w:ascii="Palatino Linotype" w:eastAsia="等线" w:hAnsi="Palatino Linotype" w:cs="Times New Roman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sz w:val="20"/>
                <w:szCs w:val="20"/>
              </w:rPr>
              <w:t>-0.38</w:t>
            </w:r>
            <w:r w:rsidR="00656DC4" w:rsidRPr="008E538E">
              <w:rPr>
                <w:rFonts w:ascii="Palatino Linotype" w:eastAsia="等线" w:hAnsi="Palatino Linotype" w:cs="Times New Roman"/>
                <w:sz w:val="20"/>
                <w:szCs w:val="20"/>
              </w:rPr>
              <w:t>0</w:t>
            </w:r>
            <w:r w:rsidRPr="008E538E">
              <w:rPr>
                <w:rFonts w:ascii="Palatino Linotype" w:eastAsia="等线" w:hAnsi="Palatino Linotype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2" w:type="dxa"/>
            <w:vAlign w:val="center"/>
          </w:tcPr>
          <w:p w14:paraId="76D4EBB7" w14:textId="77777777" w:rsidR="00673F99" w:rsidRPr="008E538E" w:rsidRDefault="00673F99" w:rsidP="00656DC4">
            <w:pPr>
              <w:widowControl/>
              <w:jc w:val="center"/>
              <w:rPr>
                <w:rFonts w:ascii="Palatino Linotype" w:eastAsia="等线" w:hAnsi="Palatino Linotype" w:cs="Times New Roman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sz w:val="20"/>
                <w:szCs w:val="20"/>
              </w:rPr>
              <w:t>-0.11</w:t>
            </w:r>
            <w:r w:rsidR="00656DC4" w:rsidRPr="008E538E">
              <w:rPr>
                <w:rFonts w:ascii="Palatino Linotype" w:eastAsia="等线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891" w:type="dxa"/>
            <w:vAlign w:val="center"/>
          </w:tcPr>
          <w:p w14:paraId="6163CB4F" w14:textId="77777777" w:rsidR="00673F99" w:rsidRPr="008E538E" w:rsidRDefault="00F9425E" w:rsidP="00207004">
            <w:pPr>
              <w:widowControl/>
              <w:jc w:val="center"/>
              <w:rPr>
                <w:rFonts w:ascii="Palatino Linotype" w:eastAsia="等线" w:hAnsi="Palatino Linotype" w:cs="Times New Roman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sz w:val="20"/>
                <w:szCs w:val="20"/>
              </w:rPr>
              <w:t>0</w:t>
            </w:r>
            <w:r w:rsidR="00673F99" w:rsidRPr="008E538E">
              <w:rPr>
                <w:rFonts w:ascii="Palatino Linotype" w:eastAsia="等线" w:hAnsi="Palatino Linotype" w:cs="Times New Roman"/>
                <w:sz w:val="20"/>
                <w:szCs w:val="20"/>
              </w:rPr>
              <w:t>.697</w:t>
            </w:r>
            <w:r w:rsidR="00673F99" w:rsidRPr="008E538E">
              <w:rPr>
                <w:rFonts w:ascii="Palatino Linotype" w:eastAsia="MingLiU" w:hAnsi="Palatino Linotype" w:cs="Times New Roman"/>
                <w:sz w:val="20"/>
                <w:szCs w:val="20"/>
                <w:vertAlign w:val="superscript"/>
              </w:rPr>
              <w:t>*</w:t>
            </w:r>
          </w:p>
        </w:tc>
      </w:tr>
      <w:tr w:rsidR="00673F99" w:rsidRPr="008E538E" w14:paraId="14A81AEF" w14:textId="77777777" w:rsidTr="00160A2C">
        <w:trPr>
          <w:trHeight w:val="316"/>
          <w:jc w:val="center"/>
        </w:trPr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14:paraId="377B46E8" w14:textId="77777777" w:rsidR="00673F99" w:rsidRPr="008E538E" w:rsidRDefault="00673F99" w:rsidP="00207004">
            <w:pPr>
              <w:widowControl/>
              <w:jc w:val="left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Nitrogen fixation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F5C102B" w14:textId="77777777" w:rsidR="00673F99" w:rsidRPr="008E538E" w:rsidRDefault="00673F99" w:rsidP="0020700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proofErr w:type="spellStart"/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nifD</w:t>
            </w:r>
            <w:proofErr w:type="spellEnd"/>
          </w:p>
        </w:tc>
        <w:tc>
          <w:tcPr>
            <w:tcW w:w="995" w:type="dxa"/>
            <w:vAlign w:val="center"/>
          </w:tcPr>
          <w:p w14:paraId="59E50BF3" w14:textId="77777777" w:rsidR="00673F99" w:rsidRPr="008E538E" w:rsidRDefault="00673F99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-0.37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52" w:type="dxa"/>
            <w:vAlign w:val="center"/>
          </w:tcPr>
          <w:p w14:paraId="43084A4F" w14:textId="77777777" w:rsidR="00673F99" w:rsidRPr="008E538E" w:rsidRDefault="00673F99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-0.09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91" w:type="dxa"/>
            <w:vAlign w:val="center"/>
          </w:tcPr>
          <w:p w14:paraId="30179B28" w14:textId="77777777" w:rsidR="00673F99" w:rsidRPr="008E538E" w:rsidRDefault="00F9425E" w:rsidP="0020700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="00673F99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.701</w:t>
            </w:r>
            <w:r w:rsidR="00673F99"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</w:t>
            </w:r>
          </w:p>
        </w:tc>
      </w:tr>
      <w:tr w:rsidR="00673F99" w:rsidRPr="008E538E" w14:paraId="05AF4AAB" w14:textId="77777777" w:rsidTr="00160A2C">
        <w:trPr>
          <w:trHeight w:val="296"/>
          <w:jc w:val="center"/>
        </w:trPr>
        <w:tc>
          <w:tcPr>
            <w:tcW w:w="1701" w:type="dxa"/>
            <w:vMerge/>
            <w:shd w:val="clear" w:color="auto" w:fill="auto"/>
            <w:noWrap/>
            <w:vAlign w:val="center"/>
            <w:hideMark/>
          </w:tcPr>
          <w:p w14:paraId="101E0EA8" w14:textId="77777777" w:rsidR="00673F99" w:rsidRPr="008E538E" w:rsidRDefault="00673F99" w:rsidP="00207004">
            <w:pPr>
              <w:widowControl/>
              <w:jc w:val="left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C24EF9C" w14:textId="77777777" w:rsidR="00673F99" w:rsidRPr="008E538E" w:rsidRDefault="00673F99" w:rsidP="0020700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proofErr w:type="spellStart"/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nifK</w:t>
            </w:r>
            <w:proofErr w:type="spellEnd"/>
          </w:p>
        </w:tc>
        <w:tc>
          <w:tcPr>
            <w:tcW w:w="995" w:type="dxa"/>
            <w:vAlign w:val="center"/>
          </w:tcPr>
          <w:p w14:paraId="600936CB" w14:textId="77777777" w:rsidR="00673F99" w:rsidRPr="008E538E" w:rsidRDefault="00673F99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-0.38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52" w:type="dxa"/>
            <w:vAlign w:val="center"/>
          </w:tcPr>
          <w:p w14:paraId="5C880527" w14:textId="77777777" w:rsidR="00673F99" w:rsidRPr="008E538E" w:rsidRDefault="00673F99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-0.11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91" w:type="dxa"/>
            <w:vAlign w:val="center"/>
          </w:tcPr>
          <w:p w14:paraId="693A8939" w14:textId="77777777" w:rsidR="00673F99" w:rsidRPr="008E538E" w:rsidRDefault="00F9425E" w:rsidP="0020700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="00673F99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.701</w:t>
            </w:r>
            <w:r w:rsidR="00673F99"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</w:t>
            </w:r>
          </w:p>
        </w:tc>
      </w:tr>
      <w:tr w:rsidR="00673F99" w:rsidRPr="008E538E" w14:paraId="333F9B30" w14:textId="77777777" w:rsidTr="00160A2C">
        <w:trPr>
          <w:trHeight w:val="306"/>
          <w:jc w:val="center"/>
        </w:trPr>
        <w:tc>
          <w:tcPr>
            <w:tcW w:w="1701" w:type="dxa"/>
            <w:vMerge/>
            <w:shd w:val="clear" w:color="auto" w:fill="auto"/>
            <w:noWrap/>
            <w:vAlign w:val="center"/>
            <w:hideMark/>
          </w:tcPr>
          <w:p w14:paraId="30D0385F" w14:textId="77777777" w:rsidR="00673F99" w:rsidRPr="008E538E" w:rsidRDefault="00673F99" w:rsidP="00207004">
            <w:pPr>
              <w:widowControl/>
              <w:jc w:val="left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0F5B78" w14:textId="77777777" w:rsidR="00673F99" w:rsidRPr="008E538E" w:rsidRDefault="00673F99" w:rsidP="0020700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proofErr w:type="spellStart"/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nifH</w:t>
            </w:r>
            <w:proofErr w:type="spellEnd"/>
          </w:p>
        </w:tc>
        <w:tc>
          <w:tcPr>
            <w:tcW w:w="995" w:type="dxa"/>
            <w:vAlign w:val="center"/>
          </w:tcPr>
          <w:p w14:paraId="4B34E4F5" w14:textId="77777777" w:rsidR="00673F99" w:rsidRPr="008E538E" w:rsidRDefault="00673F99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-0.38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52" w:type="dxa"/>
            <w:vAlign w:val="center"/>
          </w:tcPr>
          <w:p w14:paraId="47406717" w14:textId="77777777" w:rsidR="00673F99" w:rsidRPr="008E538E" w:rsidRDefault="00673F99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-0.12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91" w:type="dxa"/>
            <w:vAlign w:val="center"/>
          </w:tcPr>
          <w:p w14:paraId="0CBFC044" w14:textId="77777777" w:rsidR="00673F99" w:rsidRPr="008E538E" w:rsidRDefault="00F9425E" w:rsidP="0020700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="00673F99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.683</w:t>
            </w:r>
            <w:r w:rsidR="00673F99"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</w:t>
            </w:r>
          </w:p>
        </w:tc>
      </w:tr>
      <w:tr w:rsidR="00D419D5" w:rsidRPr="008E538E" w14:paraId="249E3E13" w14:textId="77777777" w:rsidTr="00160A2C">
        <w:trPr>
          <w:trHeight w:val="296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 w14:paraId="2A3159E7" w14:textId="27E86E33" w:rsidR="00D419D5" w:rsidRPr="008E538E" w:rsidRDefault="00D419D5" w:rsidP="00D419D5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DO</w:t>
            </w:r>
            <w:r w:rsidR="00D80BAB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-W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52C81D" w14:textId="77777777" w:rsidR="00D419D5" w:rsidRPr="008E538E" w:rsidRDefault="00D419D5" w:rsidP="00D419D5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7CD3C82A" w14:textId="77777777" w:rsidR="00D419D5" w:rsidRPr="008E538E" w:rsidRDefault="00D419D5" w:rsidP="00D419D5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</w:t>
            </w:r>
            <w:r w:rsidR="00F9425E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.693</w:t>
            </w:r>
            <w:r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52" w:type="dxa"/>
            <w:vAlign w:val="center"/>
          </w:tcPr>
          <w:p w14:paraId="63B2E5F9" w14:textId="77777777" w:rsidR="00D419D5" w:rsidRPr="008E538E" w:rsidRDefault="00D419D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-0.35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91" w:type="dxa"/>
            <w:vAlign w:val="center"/>
          </w:tcPr>
          <w:p w14:paraId="612D5EE4" w14:textId="77777777" w:rsidR="00D419D5" w:rsidRPr="008E538E" w:rsidRDefault="00D419D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0.48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</w:tr>
      <w:tr w:rsidR="00D419D5" w:rsidRPr="008E538E" w14:paraId="36C58AF3" w14:textId="77777777" w:rsidTr="00160A2C">
        <w:trPr>
          <w:trHeight w:val="296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 w14:paraId="65C0324C" w14:textId="7A09AD71" w:rsidR="00D419D5" w:rsidRPr="008E538E" w:rsidRDefault="00D419D5" w:rsidP="00D419D5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ORP</w:t>
            </w:r>
            <w:r w:rsidR="00D80BAB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-W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566DD2" w14:textId="77777777" w:rsidR="00D419D5" w:rsidRPr="008E538E" w:rsidRDefault="00D419D5" w:rsidP="00D419D5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23BFCD75" w14:textId="77777777" w:rsidR="00D419D5" w:rsidRPr="008E538E" w:rsidRDefault="00D419D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-0.28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52" w:type="dxa"/>
            <w:vAlign w:val="center"/>
          </w:tcPr>
          <w:p w14:paraId="1039D5E0" w14:textId="77777777" w:rsidR="00D419D5" w:rsidRPr="008E538E" w:rsidRDefault="00D419D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0.08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91" w:type="dxa"/>
            <w:vAlign w:val="center"/>
          </w:tcPr>
          <w:p w14:paraId="15CEBA16" w14:textId="77777777" w:rsidR="00D419D5" w:rsidRPr="008E538E" w:rsidRDefault="00F9425E" w:rsidP="00D419D5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="00D419D5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.690</w:t>
            </w:r>
            <w:r w:rsidR="00D419D5"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</w:t>
            </w:r>
          </w:p>
        </w:tc>
      </w:tr>
      <w:tr w:rsidR="00D419D5" w:rsidRPr="008E538E" w14:paraId="6A9A6F86" w14:textId="77777777" w:rsidTr="00160A2C">
        <w:trPr>
          <w:trHeight w:val="296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 w14:paraId="53706584" w14:textId="77777777" w:rsidR="00D419D5" w:rsidRPr="008E538E" w:rsidRDefault="00D419D5" w:rsidP="00D419D5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NO</w:t>
            </w: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  <w:vertAlign w:val="subscript"/>
              </w:rPr>
              <w:t>3</w:t>
            </w: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  <w:vertAlign w:val="superscript"/>
              </w:rPr>
              <w:t>-</w:t>
            </w: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-W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F35F9C" w14:textId="77777777" w:rsidR="00D419D5" w:rsidRPr="008E538E" w:rsidRDefault="00D419D5" w:rsidP="00D419D5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28A7914E" w14:textId="77777777" w:rsidR="00D419D5" w:rsidRPr="008E538E" w:rsidRDefault="00F9425E" w:rsidP="00D419D5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="00D419D5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.729</w:t>
            </w:r>
            <w:r w:rsidR="00D419D5"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52" w:type="dxa"/>
            <w:vAlign w:val="center"/>
          </w:tcPr>
          <w:p w14:paraId="3F7E2890" w14:textId="77777777" w:rsidR="00D419D5" w:rsidRPr="008E538E" w:rsidRDefault="00D419D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0.41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91" w:type="dxa"/>
            <w:vAlign w:val="center"/>
          </w:tcPr>
          <w:p w14:paraId="65E7043C" w14:textId="77777777" w:rsidR="00D419D5" w:rsidRPr="008E538E" w:rsidRDefault="00D419D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-0.55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</w:tr>
      <w:tr w:rsidR="00D419D5" w:rsidRPr="008E538E" w14:paraId="6DDB6525" w14:textId="77777777" w:rsidTr="00160A2C">
        <w:trPr>
          <w:trHeight w:val="296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 w14:paraId="41B55FF1" w14:textId="77777777" w:rsidR="00D419D5" w:rsidRPr="008E538E" w:rsidRDefault="00D419D5" w:rsidP="00D419D5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EC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2E687B" w14:textId="77777777" w:rsidR="00D419D5" w:rsidRPr="008E538E" w:rsidRDefault="00D419D5" w:rsidP="00D419D5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1D6B1EE9" w14:textId="77777777" w:rsidR="00D419D5" w:rsidRPr="008E538E" w:rsidRDefault="00D419D5" w:rsidP="00D419D5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</w:t>
            </w:r>
            <w:r w:rsidR="00F9425E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.610</w:t>
            </w:r>
            <w:r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52" w:type="dxa"/>
            <w:vAlign w:val="center"/>
          </w:tcPr>
          <w:p w14:paraId="318D9D86" w14:textId="77777777" w:rsidR="00D419D5" w:rsidRPr="008E538E" w:rsidRDefault="00D419D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-0.33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91" w:type="dxa"/>
            <w:vAlign w:val="center"/>
          </w:tcPr>
          <w:p w14:paraId="20E0DF18" w14:textId="77777777" w:rsidR="00D419D5" w:rsidRPr="008E538E" w:rsidRDefault="00D419D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0.36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</w:tr>
      <w:tr w:rsidR="00D419D5" w:rsidRPr="008E538E" w14:paraId="78F128C0" w14:textId="77777777" w:rsidTr="00160A2C">
        <w:trPr>
          <w:trHeight w:val="296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 w14:paraId="14C43CF2" w14:textId="77777777" w:rsidR="00D419D5" w:rsidRPr="008E538E" w:rsidRDefault="00D419D5" w:rsidP="00D419D5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TOC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62D72C" w14:textId="77777777" w:rsidR="00D419D5" w:rsidRPr="008E538E" w:rsidRDefault="00D419D5" w:rsidP="00D419D5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35E582DC" w14:textId="77777777" w:rsidR="00D419D5" w:rsidRPr="008E538E" w:rsidRDefault="00D419D5" w:rsidP="00D419D5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</w:t>
            </w:r>
            <w:r w:rsidR="00F9425E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.640</w:t>
            </w:r>
            <w:r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52" w:type="dxa"/>
            <w:vAlign w:val="center"/>
          </w:tcPr>
          <w:p w14:paraId="40D9FD86" w14:textId="77777777" w:rsidR="00D419D5" w:rsidRPr="008E538E" w:rsidRDefault="00D419D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-0.34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91" w:type="dxa"/>
            <w:vAlign w:val="center"/>
          </w:tcPr>
          <w:p w14:paraId="05DFE216" w14:textId="77777777" w:rsidR="00D419D5" w:rsidRPr="008E538E" w:rsidRDefault="00F9425E" w:rsidP="00D419D5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="00D419D5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.631</w:t>
            </w:r>
            <w:r w:rsidR="00D419D5"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</w:t>
            </w:r>
          </w:p>
        </w:tc>
      </w:tr>
      <w:tr w:rsidR="00D419D5" w:rsidRPr="008E538E" w14:paraId="5D32D336" w14:textId="77777777" w:rsidTr="00160A2C">
        <w:trPr>
          <w:trHeight w:val="296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 w14:paraId="56B547E2" w14:textId="77777777" w:rsidR="00D419D5" w:rsidRPr="008E538E" w:rsidRDefault="00D419D5" w:rsidP="00D419D5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DOC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9385F1" w14:textId="77777777" w:rsidR="00D419D5" w:rsidRPr="008E538E" w:rsidRDefault="00D419D5" w:rsidP="00D419D5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4D86240D" w14:textId="77777777" w:rsidR="00D419D5" w:rsidRPr="008E538E" w:rsidRDefault="00F9425E" w:rsidP="00D419D5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="00D419D5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.716</w:t>
            </w:r>
            <w:r w:rsidR="00D419D5"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52" w:type="dxa"/>
            <w:vAlign w:val="center"/>
          </w:tcPr>
          <w:p w14:paraId="2E21D4B9" w14:textId="77777777" w:rsidR="00D419D5" w:rsidRPr="008E538E" w:rsidRDefault="00D419D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0.51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91" w:type="dxa"/>
            <w:vAlign w:val="center"/>
          </w:tcPr>
          <w:p w14:paraId="62EA9A6B" w14:textId="77777777" w:rsidR="00D419D5" w:rsidRPr="008E538E" w:rsidRDefault="00D419D5" w:rsidP="00D419D5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</w:t>
            </w:r>
            <w:r w:rsidR="00F9425E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.694</w:t>
            </w:r>
            <w:r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</w:t>
            </w:r>
          </w:p>
        </w:tc>
      </w:tr>
      <w:tr w:rsidR="00D419D5" w:rsidRPr="008E538E" w14:paraId="3E03671B" w14:textId="77777777" w:rsidTr="00160A2C">
        <w:trPr>
          <w:trHeight w:val="296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 w14:paraId="01DD9E61" w14:textId="77777777" w:rsidR="00D419D5" w:rsidRPr="008E538E" w:rsidRDefault="00D419D5" w:rsidP="00D419D5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TN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11A7F6" w14:textId="77777777" w:rsidR="00D419D5" w:rsidRPr="008E538E" w:rsidRDefault="00D419D5" w:rsidP="00D419D5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76654F19" w14:textId="77777777" w:rsidR="00D419D5" w:rsidRPr="008E538E" w:rsidRDefault="00D419D5" w:rsidP="00D419D5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</w:t>
            </w:r>
            <w:r w:rsidR="00F9425E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.792</w:t>
            </w:r>
            <w:r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52" w:type="dxa"/>
            <w:vAlign w:val="center"/>
          </w:tcPr>
          <w:p w14:paraId="279874E9" w14:textId="77777777" w:rsidR="00D419D5" w:rsidRPr="008E538E" w:rsidRDefault="00D419D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-0.46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91" w:type="dxa"/>
            <w:vAlign w:val="center"/>
          </w:tcPr>
          <w:p w14:paraId="1EC9C7D1" w14:textId="77777777" w:rsidR="00D419D5" w:rsidRPr="008E538E" w:rsidRDefault="00D419D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0.53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</w:tr>
      <w:tr w:rsidR="00D419D5" w:rsidRPr="008E538E" w14:paraId="60D26AFE" w14:textId="77777777" w:rsidTr="00160A2C">
        <w:trPr>
          <w:trHeight w:val="296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 w14:paraId="239749E8" w14:textId="77777777" w:rsidR="00D419D5" w:rsidRPr="008E538E" w:rsidRDefault="00D419D5" w:rsidP="00D419D5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NH</w:t>
            </w: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  <w:vertAlign w:val="subscript"/>
              </w:rPr>
              <w:t>4</w:t>
            </w: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  <w:vertAlign w:val="superscript"/>
              </w:rPr>
              <w:t>+</w:t>
            </w: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FB0D9D" w14:textId="77777777" w:rsidR="00D419D5" w:rsidRPr="008E538E" w:rsidRDefault="00D419D5" w:rsidP="00D419D5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2346330D" w14:textId="77777777" w:rsidR="00D419D5" w:rsidRPr="008E538E" w:rsidRDefault="00F9425E" w:rsidP="00D419D5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="00D419D5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.589</w:t>
            </w:r>
            <w:r w:rsidR="00D419D5"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52" w:type="dxa"/>
            <w:vAlign w:val="center"/>
          </w:tcPr>
          <w:p w14:paraId="57214CAB" w14:textId="77777777" w:rsidR="00D419D5" w:rsidRPr="008E538E" w:rsidRDefault="00F9425E" w:rsidP="00D419D5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="00D419D5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.658</w:t>
            </w:r>
            <w:r w:rsidR="00D419D5"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91" w:type="dxa"/>
            <w:vAlign w:val="center"/>
          </w:tcPr>
          <w:p w14:paraId="338718E2" w14:textId="77777777" w:rsidR="00D419D5" w:rsidRPr="008E538E" w:rsidRDefault="00D419D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0.29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</w:tr>
      <w:tr w:rsidR="00D419D5" w:rsidRPr="008E538E" w14:paraId="142F3C97" w14:textId="77777777" w:rsidTr="00160A2C">
        <w:trPr>
          <w:trHeight w:val="296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 w14:paraId="035F8AC3" w14:textId="77777777" w:rsidR="00D419D5" w:rsidRPr="008E538E" w:rsidRDefault="00D419D5" w:rsidP="00D419D5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NO</w:t>
            </w: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  <w:vertAlign w:val="subscript"/>
              </w:rPr>
              <w:t>3</w:t>
            </w: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  <w:vertAlign w:val="superscript"/>
              </w:rPr>
              <w:t>-</w:t>
            </w: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5B1151" w14:textId="77777777" w:rsidR="00D419D5" w:rsidRPr="008E538E" w:rsidRDefault="00D419D5" w:rsidP="00D419D5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57B405EC" w14:textId="77777777" w:rsidR="00D419D5" w:rsidRPr="008E538E" w:rsidRDefault="00D419D5" w:rsidP="00D419D5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</w:t>
            </w:r>
            <w:r w:rsidR="00F9425E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.813</w:t>
            </w:r>
            <w:r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52" w:type="dxa"/>
            <w:vAlign w:val="center"/>
          </w:tcPr>
          <w:p w14:paraId="30542319" w14:textId="77777777" w:rsidR="00D419D5" w:rsidRPr="008E538E" w:rsidRDefault="00D419D5" w:rsidP="00D419D5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</w:t>
            </w:r>
            <w:r w:rsidR="00F9425E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.888</w:t>
            </w:r>
            <w:r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91" w:type="dxa"/>
            <w:vAlign w:val="center"/>
          </w:tcPr>
          <w:p w14:paraId="26D3534B" w14:textId="77777777" w:rsidR="00D419D5" w:rsidRPr="008E538E" w:rsidRDefault="00D419D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-0.02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</w:tr>
      <w:tr w:rsidR="00D419D5" w:rsidRPr="008E538E" w14:paraId="35FD4595" w14:textId="77777777" w:rsidTr="00160A2C">
        <w:trPr>
          <w:trHeight w:val="296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 w14:paraId="7334263F" w14:textId="48D068B9" w:rsidR="00D419D5" w:rsidRPr="008E538E" w:rsidRDefault="00D419D5" w:rsidP="00D419D5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DOC/NO</w:t>
            </w: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  <w:vertAlign w:val="subscript"/>
              </w:rPr>
              <w:t>3</w:t>
            </w: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  <w:vertAlign w:val="superscript"/>
              </w:rPr>
              <w:t>-</w:t>
            </w:r>
            <w:r w:rsidR="00152189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AC4456" w14:textId="77777777" w:rsidR="00D419D5" w:rsidRPr="008E538E" w:rsidRDefault="00D419D5" w:rsidP="00D419D5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15C65E0D" w14:textId="77777777" w:rsidR="00D419D5" w:rsidRPr="008E538E" w:rsidRDefault="00F9425E" w:rsidP="00D419D5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="00D419D5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.809</w:t>
            </w:r>
            <w:r w:rsidR="00D419D5"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52" w:type="dxa"/>
            <w:vAlign w:val="center"/>
          </w:tcPr>
          <w:p w14:paraId="7612E526" w14:textId="77777777" w:rsidR="00D419D5" w:rsidRPr="008E538E" w:rsidRDefault="00F9425E" w:rsidP="00D419D5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="00D419D5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.871</w:t>
            </w:r>
            <w:r w:rsidR="00D419D5"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91" w:type="dxa"/>
            <w:vAlign w:val="center"/>
          </w:tcPr>
          <w:p w14:paraId="4DEDC722" w14:textId="77777777" w:rsidR="00D419D5" w:rsidRPr="008E538E" w:rsidRDefault="00D419D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-0.14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</w:tr>
      <w:tr w:rsidR="00D419D5" w:rsidRPr="008E538E" w14:paraId="62CEE354" w14:textId="77777777" w:rsidTr="00160A2C">
        <w:trPr>
          <w:trHeight w:val="296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 w14:paraId="506343FD" w14:textId="77777777" w:rsidR="00D419D5" w:rsidRPr="008E538E" w:rsidRDefault="00D419D5" w:rsidP="00D419D5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Sand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34191B" w14:textId="77777777" w:rsidR="00D419D5" w:rsidRPr="008E538E" w:rsidRDefault="00D419D5" w:rsidP="00D419D5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68B3CC44" w14:textId="77777777" w:rsidR="00D419D5" w:rsidRPr="008E538E" w:rsidRDefault="00F9425E" w:rsidP="00D419D5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="00D419D5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.644</w:t>
            </w:r>
            <w:r w:rsidR="00D419D5"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52" w:type="dxa"/>
            <w:vAlign w:val="center"/>
          </w:tcPr>
          <w:p w14:paraId="54B03407" w14:textId="77777777" w:rsidR="00D419D5" w:rsidRPr="008E538E" w:rsidRDefault="00D419D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0.52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91" w:type="dxa"/>
            <w:vAlign w:val="center"/>
          </w:tcPr>
          <w:p w14:paraId="06C8DCE5" w14:textId="77777777" w:rsidR="00D419D5" w:rsidRPr="008E538E" w:rsidRDefault="00D419D5" w:rsidP="00656DC4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-0.57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</w:tr>
      <w:tr w:rsidR="00D419D5" w:rsidRPr="008E538E" w14:paraId="0A89B13D" w14:textId="77777777" w:rsidTr="00160A2C">
        <w:trPr>
          <w:trHeight w:val="296"/>
          <w:jc w:val="center"/>
        </w:trPr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5F3F8D0" w14:textId="77777777" w:rsidR="00D419D5" w:rsidRPr="008E538E" w:rsidRDefault="00D419D5" w:rsidP="00D419D5">
            <w:pPr>
              <w:widowControl/>
              <w:jc w:val="center"/>
              <w:rPr>
                <w:rFonts w:ascii="Palatino Linotype" w:eastAsia="Times New Roman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Clay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9D2198" w14:textId="77777777" w:rsidR="00D419D5" w:rsidRPr="008E538E" w:rsidRDefault="00D419D5" w:rsidP="00D419D5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bottom w:val="single" w:sz="12" w:space="0" w:color="auto"/>
            </w:tcBorders>
            <w:vAlign w:val="center"/>
          </w:tcPr>
          <w:p w14:paraId="061EC2DA" w14:textId="77777777" w:rsidR="00D419D5" w:rsidRPr="008E538E" w:rsidRDefault="00D419D5" w:rsidP="00D419D5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</w:t>
            </w:r>
            <w:r w:rsidR="00F9425E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.646</w:t>
            </w:r>
            <w:r w:rsidRPr="008E538E">
              <w:rPr>
                <w:rFonts w:ascii="Palatino Linotype" w:eastAsia="MingLiU" w:hAnsi="Palatino Linotype" w:cs="Times New Roman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52" w:type="dxa"/>
            <w:tcBorders>
              <w:bottom w:val="single" w:sz="12" w:space="0" w:color="auto"/>
            </w:tcBorders>
            <w:vAlign w:val="center"/>
          </w:tcPr>
          <w:p w14:paraId="6525D7C5" w14:textId="77777777" w:rsidR="00D419D5" w:rsidRPr="008E538E" w:rsidRDefault="00D419D5" w:rsidP="00D419D5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-0.50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91" w:type="dxa"/>
            <w:tcBorders>
              <w:bottom w:val="single" w:sz="12" w:space="0" w:color="auto"/>
            </w:tcBorders>
            <w:vAlign w:val="center"/>
          </w:tcPr>
          <w:p w14:paraId="77D391B4" w14:textId="77777777" w:rsidR="00D419D5" w:rsidRPr="008E538E" w:rsidRDefault="00D419D5" w:rsidP="00D419D5">
            <w:pPr>
              <w:widowControl/>
              <w:jc w:val="center"/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</w:pPr>
            <w:r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0.46</w:t>
            </w:r>
            <w:r w:rsidR="00656DC4" w:rsidRPr="008E538E">
              <w:rPr>
                <w:rFonts w:ascii="Palatino Linotype" w:eastAsia="等线" w:hAnsi="Palatino Linotype" w:cs="Times New Roman"/>
                <w:kern w:val="0"/>
                <w:sz w:val="20"/>
                <w:szCs w:val="20"/>
              </w:rPr>
              <w:t>0</w:t>
            </w:r>
          </w:p>
        </w:tc>
      </w:tr>
    </w:tbl>
    <w:p w14:paraId="5F61149A" w14:textId="77777777" w:rsidR="00584B65" w:rsidRPr="008E538E" w:rsidRDefault="00584B65" w:rsidP="00584B65">
      <w:pPr>
        <w:autoSpaceDE w:val="0"/>
        <w:autoSpaceDN w:val="0"/>
        <w:adjustRightInd w:val="0"/>
        <w:spacing w:line="360" w:lineRule="auto"/>
        <w:rPr>
          <w:rFonts w:ascii="Palatino Linotype" w:hAnsi="Palatino Linotype" w:cs="Times New Roman"/>
          <w:b/>
          <w:sz w:val="20"/>
          <w:szCs w:val="20"/>
        </w:rPr>
      </w:pPr>
    </w:p>
    <w:p w14:paraId="2A602E90" w14:textId="77777777" w:rsidR="00D419D5" w:rsidRPr="008E538E" w:rsidRDefault="00D419D5" w:rsidP="005770F2">
      <w:pPr>
        <w:autoSpaceDE w:val="0"/>
        <w:autoSpaceDN w:val="0"/>
        <w:adjustRightInd w:val="0"/>
        <w:spacing w:line="360" w:lineRule="auto"/>
        <w:rPr>
          <w:rFonts w:ascii="Palatino Linotype" w:hAnsi="Palatino Linotype" w:cs="Times New Roman"/>
          <w:b/>
          <w:sz w:val="20"/>
          <w:szCs w:val="20"/>
        </w:rPr>
        <w:sectPr w:rsidR="00D419D5" w:rsidRPr="008E538E" w:rsidSect="00817DCB"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</w:p>
    <w:p w14:paraId="2C403F65" w14:textId="77777777" w:rsidR="00B66AB3" w:rsidRDefault="00B93EB2" w:rsidP="003C10E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1D9C4CB4" wp14:editId="10374533">
            <wp:extent cx="5918200" cy="1759398"/>
            <wp:effectExtent l="0" t="0" r="6350" b="0"/>
            <wp:docPr id="1726557591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589" cy="17776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E2A103" w14:textId="77777777" w:rsidR="00160A2C" w:rsidRPr="00160A2C" w:rsidRDefault="00160A2C" w:rsidP="00160A2C">
      <w:pPr>
        <w:pStyle w:val="MDPI41tablecaption"/>
        <w:spacing w:before="120" w:after="240"/>
        <w:ind w:left="0"/>
        <w:jc w:val="left"/>
        <w:rPr>
          <w:bCs/>
          <w:szCs w:val="18"/>
        </w:rPr>
      </w:pPr>
      <w:r w:rsidRPr="00160A2C">
        <w:rPr>
          <w:b/>
          <w:szCs w:val="18"/>
        </w:rPr>
        <w:t>Figure S1</w:t>
      </w:r>
      <w:r>
        <w:rPr>
          <w:rFonts w:eastAsiaTheme="minorEastAsia" w:hint="eastAsia"/>
          <w:b/>
          <w:szCs w:val="18"/>
          <w:lang w:eastAsia="zh-CN"/>
        </w:rPr>
        <w:t>.</w:t>
      </w:r>
      <w:r w:rsidRPr="00160A2C">
        <w:rPr>
          <w:b/>
          <w:szCs w:val="18"/>
        </w:rPr>
        <w:t xml:space="preserve"> </w:t>
      </w:r>
      <w:r w:rsidRPr="00160A2C">
        <w:rPr>
          <w:bCs/>
          <w:szCs w:val="18"/>
        </w:rPr>
        <w:t>Number of high-quality sequences (Effective-CCS (</w:t>
      </w:r>
      <w:r w:rsidRPr="00160A2C">
        <w:rPr>
          <w:b/>
          <w:szCs w:val="18"/>
        </w:rPr>
        <w:t>a</w:t>
      </w:r>
      <w:r w:rsidRPr="00160A2C">
        <w:rPr>
          <w:bCs/>
          <w:szCs w:val="18"/>
        </w:rPr>
        <w:t>)), the number of features (OUT Num (</w:t>
      </w:r>
      <w:r w:rsidRPr="00160A2C">
        <w:rPr>
          <w:b/>
          <w:szCs w:val="18"/>
        </w:rPr>
        <w:t>b</w:t>
      </w:r>
      <w:r w:rsidRPr="00160A2C">
        <w:rPr>
          <w:bCs/>
          <w:szCs w:val="18"/>
        </w:rPr>
        <w:t>)) and the number of reads corresponding to the feature (Seq num (</w:t>
      </w:r>
      <w:r w:rsidRPr="00160A2C">
        <w:rPr>
          <w:b/>
          <w:szCs w:val="18"/>
        </w:rPr>
        <w:t>c</w:t>
      </w:r>
      <w:r w:rsidRPr="00160A2C">
        <w:rPr>
          <w:bCs/>
          <w:szCs w:val="18"/>
        </w:rPr>
        <w:t>)) obtained through 16S rRNA sequencing.</w:t>
      </w:r>
    </w:p>
    <w:p w14:paraId="37CCC3CF" w14:textId="77777777" w:rsidR="00416131" w:rsidRDefault="00416131" w:rsidP="003C10E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580A5EE" w14:textId="77777777" w:rsidR="005E51BC" w:rsidRDefault="005E51BC" w:rsidP="003C10E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36A6B1B" w14:textId="77777777" w:rsidR="005E51BC" w:rsidRDefault="005E51BC" w:rsidP="003C10E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49BEE3B" w14:textId="77777777" w:rsidR="00DA20F7" w:rsidRPr="00416131" w:rsidRDefault="00DA20F7" w:rsidP="003C10E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A20F7" w:rsidRPr="00416131" w:rsidSect="00817DCB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1C5C27" w14:textId="77777777" w:rsidR="00503F5B" w:rsidRDefault="00503F5B" w:rsidP="00005FF8">
      <w:pPr>
        <w:rPr>
          <w:rFonts w:hint="eastAsia"/>
        </w:rPr>
      </w:pPr>
      <w:r>
        <w:separator/>
      </w:r>
    </w:p>
  </w:endnote>
  <w:endnote w:type="continuationSeparator" w:id="0">
    <w:p w14:paraId="42CC46EA" w14:textId="77777777" w:rsidR="00503F5B" w:rsidRDefault="00503F5B" w:rsidP="00005FF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68DDD" w14:textId="77777777" w:rsidR="00503F5B" w:rsidRDefault="00503F5B" w:rsidP="00005FF8">
      <w:pPr>
        <w:rPr>
          <w:rFonts w:hint="eastAsia"/>
        </w:rPr>
      </w:pPr>
      <w:r>
        <w:separator/>
      </w:r>
    </w:p>
  </w:footnote>
  <w:footnote w:type="continuationSeparator" w:id="0">
    <w:p w14:paraId="0E3A8D89" w14:textId="77777777" w:rsidR="00503F5B" w:rsidRDefault="00503F5B" w:rsidP="00005FF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47C"/>
    <w:rsid w:val="00001769"/>
    <w:rsid w:val="000043FB"/>
    <w:rsid w:val="00005881"/>
    <w:rsid w:val="00005FF8"/>
    <w:rsid w:val="00007178"/>
    <w:rsid w:val="0001047E"/>
    <w:rsid w:val="000121E7"/>
    <w:rsid w:val="00013979"/>
    <w:rsid w:val="000144FA"/>
    <w:rsid w:val="000169AE"/>
    <w:rsid w:val="00021F59"/>
    <w:rsid w:val="000261A3"/>
    <w:rsid w:val="00031DDE"/>
    <w:rsid w:val="00032CE3"/>
    <w:rsid w:val="00032D1C"/>
    <w:rsid w:val="00033893"/>
    <w:rsid w:val="00034446"/>
    <w:rsid w:val="00041A8B"/>
    <w:rsid w:val="00042E87"/>
    <w:rsid w:val="0004618D"/>
    <w:rsid w:val="000466E1"/>
    <w:rsid w:val="00047A1D"/>
    <w:rsid w:val="00047BC3"/>
    <w:rsid w:val="00055BE2"/>
    <w:rsid w:val="00065D4E"/>
    <w:rsid w:val="00067B6F"/>
    <w:rsid w:val="00071957"/>
    <w:rsid w:val="00071DD2"/>
    <w:rsid w:val="000724F8"/>
    <w:rsid w:val="00072770"/>
    <w:rsid w:val="000811C2"/>
    <w:rsid w:val="00081836"/>
    <w:rsid w:val="00081E14"/>
    <w:rsid w:val="00086C4B"/>
    <w:rsid w:val="00087BC5"/>
    <w:rsid w:val="00091C50"/>
    <w:rsid w:val="00093523"/>
    <w:rsid w:val="000A0E87"/>
    <w:rsid w:val="000A547C"/>
    <w:rsid w:val="000A5C8E"/>
    <w:rsid w:val="000A756D"/>
    <w:rsid w:val="000A7AFA"/>
    <w:rsid w:val="000B0CDE"/>
    <w:rsid w:val="000B1E7D"/>
    <w:rsid w:val="000B2528"/>
    <w:rsid w:val="000B2636"/>
    <w:rsid w:val="000B7106"/>
    <w:rsid w:val="000C33A4"/>
    <w:rsid w:val="000C48AF"/>
    <w:rsid w:val="000C7C3C"/>
    <w:rsid w:val="000C7D93"/>
    <w:rsid w:val="000D11A2"/>
    <w:rsid w:val="000D34CF"/>
    <w:rsid w:val="000D3D4F"/>
    <w:rsid w:val="000D4350"/>
    <w:rsid w:val="000D4B0B"/>
    <w:rsid w:val="000E000C"/>
    <w:rsid w:val="000E335A"/>
    <w:rsid w:val="000E43FE"/>
    <w:rsid w:val="000E4962"/>
    <w:rsid w:val="000E725F"/>
    <w:rsid w:val="000F31C4"/>
    <w:rsid w:val="000F51E5"/>
    <w:rsid w:val="000F7A93"/>
    <w:rsid w:val="00101233"/>
    <w:rsid w:val="0010480F"/>
    <w:rsid w:val="00106F20"/>
    <w:rsid w:val="001125ED"/>
    <w:rsid w:val="0011673F"/>
    <w:rsid w:val="001175C5"/>
    <w:rsid w:val="00117DAA"/>
    <w:rsid w:val="00121965"/>
    <w:rsid w:val="00122E35"/>
    <w:rsid w:val="0012396C"/>
    <w:rsid w:val="00124505"/>
    <w:rsid w:val="0012680E"/>
    <w:rsid w:val="0012681A"/>
    <w:rsid w:val="00126A93"/>
    <w:rsid w:val="0013052A"/>
    <w:rsid w:val="001305D3"/>
    <w:rsid w:val="00130935"/>
    <w:rsid w:val="00130D9F"/>
    <w:rsid w:val="001320CD"/>
    <w:rsid w:val="00132102"/>
    <w:rsid w:val="00133268"/>
    <w:rsid w:val="00135B03"/>
    <w:rsid w:val="00137355"/>
    <w:rsid w:val="00143043"/>
    <w:rsid w:val="001430EB"/>
    <w:rsid w:val="00143C24"/>
    <w:rsid w:val="00150795"/>
    <w:rsid w:val="00152189"/>
    <w:rsid w:val="0015278E"/>
    <w:rsid w:val="00152F50"/>
    <w:rsid w:val="00153815"/>
    <w:rsid w:val="00155A6E"/>
    <w:rsid w:val="00155E47"/>
    <w:rsid w:val="001575BB"/>
    <w:rsid w:val="00160A2C"/>
    <w:rsid w:val="00166C34"/>
    <w:rsid w:val="00167CCF"/>
    <w:rsid w:val="001711BB"/>
    <w:rsid w:val="00175686"/>
    <w:rsid w:val="001756C1"/>
    <w:rsid w:val="00180BAF"/>
    <w:rsid w:val="001842DC"/>
    <w:rsid w:val="001847F8"/>
    <w:rsid w:val="00184B22"/>
    <w:rsid w:val="001857C1"/>
    <w:rsid w:val="0018688C"/>
    <w:rsid w:val="00193194"/>
    <w:rsid w:val="00193744"/>
    <w:rsid w:val="0019393F"/>
    <w:rsid w:val="00195B0B"/>
    <w:rsid w:val="001A0AF0"/>
    <w:rsid w:val="001A186E"/>
    <w:rsid w:val="001A2341"/>
    <w:rsid w:val="001A235C"/>
    <w:rsid w:val="001A2859"/>
    <w:rsid w:val="001A4193"/>
    <w:rsid w:val="001B086A"/>
    <w:rsid w:val="001B09C3"/>
    <w:rsid w:val="001B5AC7"/>
    <w:rsid w:val="001B6B2D"/>
    <w:rsid w:val="001C0D7B"/>
    <w:rsid w:val="001C30EF"/>
    <w:rsid w:val="001C4B72"/>
    <w:rsid w:val="001C699B"/>
    <w:rsid w:val="001C6D31"/>
    <w:rsid w:val="001C6E08"/>
    <w:rsid w:val="001C7B61"/>
    <w:rsid w:val="001D215C"/>
    <w:rsid w:val="001D6B94"/>
    <w:rsid w:val="001D7C17"/>
    <w:rsid w:val="001E5A70"/>
    <w:rsid w:val="001E6078"/>
    <w:rsid w:val="001E73ED"/>
    <w:rsid w:val="001F12E2"/>
    <w:rsid w:val="001F3293"/>
    <w:rsid w:val="002042EA"/>
    <w:rsid w:val="002049ED"/>
    <w:rsid w:val="002052A6"/>
    <w:rsid w:val="00207004"/>
    <w:rsid w:val="00212142"/>
    <w:rsid w:val="00213060"/>
    <w:rsid w:val="00213896"/>
    <w:rsid w:val="00214B44"/>
    <w:rsid w:val="00215E79"/>
    <w:rsid w:val="00216165"/>
    <w:rsid w:val="002216AE"/>
    <w:rsid w:val="002220FC"/>
    <w:rsid w:val="00222AEE"/>
    <w:rsid w:val="00223441"/>
    <w:rsid w:val="002239E1"/>
    <w:rsid w:val="0022647D"/>
    <w:rsid w:val="00233CC2"/>
    <w:rsid w:val="00233F71"/>
    <w:rsid w:val="002360DC"/>
    <w:rsid w:val="0023682B"/>
    <w:rsid w:val="002400DD"/>
    <w:rsid w:val="00240363"/>
    <w:rsid w:val="0024175E"/>
    <w:rsid w:val="002425CF"/>
    <w:rsid w:val="00243F8C"/>
    <w:rsid w:val="00246C68"/>
    <w:rsid w:val="00247629"/>
    <w:rsid w:val="002511BC"/>
    <w:rsid w:val="00255641"/>
    <w:rsid w:val="00255ABC"/>
    <w:rsid w:val="00256E08"/>
    <w:rsid w:val="00261B80"/>
    <w:rsid w:val="00264535"/>
    <w:rsid w:val="00264ADD"/>
    <w:rsid w:val="00265365"/>
    <w:rsid w:val="00267E9D"/>
    <w:rsid w:val="0027238E"/>
    <w:rsid w:val="00272AB4"/>
    <w:rsid w:val="00275DE5"/>
    <w:rsid w:val="00275EF2"/>
    <w:rsid w:val="00281355"/>
    <w:rsid w:val="00281A2E"/>
    <w:rsid w:val="002859AA"/>
    <w:rsid w:val="00287A49"/>
    <w:rsid w:val="00290A42"/>
    <w:rsid w:val="00290EEB"/>
    <w:rsid w:val="002A2FB0"/>
    <w:rsid w:val="002A34D1"/>
    <w:rsid w:val="002A4636"/>
    <w:rsid w:val="002A5144"/>
    <w:rsid w:val="002A659E"/>
    <w:rsid w:val="002B0BE6"/>
    <w:rsid w:val="002B0E2C"/>
    <w:rsid w:val="002B2904"/>
    <w:rsid w:val="002B397C"/>
    <w:rsid w:val="002B5267"/>
    <w:rsid w:val="002C0757"/>
    <w:rsid w:val="002C189F"/>
    <w:rsid w:val="002C3B62"/>
    <w:rsid w:val="002C4BD8"/>
    <w:rsid w:val="002C5AFB"/>
    <w:rsid w:val="002C736A"/>
    <w:rsid w:val="002C7DA5"/>
    <w:rsid w:val="002C7EC6"/>
    <w:rsid w:val="002D0896"/>
    <w:rsid w:val="002D0D48"/>
    <w:rsid w:val="002D3A90"/>
    <w:rsid w:val="002D6B19"/>
    <w:rsid w:val="002D7BED"/>
    <w:rsid w:val="002E168E"/>
    <w:rsid w:val="002E3EE8"/>
    <w:rsid w:val="002E422C"/>
    <w:rsid w:val="002E716C"/>
    <w:rsid w:val="002F1869"/>
    <w:rsid w:val="002F2C0A"/>
    <w:rsid w:val="002F4A19"/>
    <w:rsid w:val="002F6A3B"/>
    <w:rsid w:val="002F6C5E"/>
    <w:rsid w:val="002F7C11"/>
    <w:rsid w:val="002F7CF3"/>
    <w:rsid w:val="0030046F"/>
    <w:rsid w:val="00301F6A"/>
    <w:rsid w:val="003023E2"/>
    <w:rsid w:val="00302501"/>
    <w:rsid w:val="0030285B"/>
    <w:rsid w:val="00303097"/>
    <w:rsid w:val="00304E4B"/>
    <w:rsid w:val="00305401"/>
    <w:rsid w:val="00314672"/>
    <w:rsid w:val="00315996"/>
    <w:rsid w:val="00317128"/>
    <w:rsid w:val="00320029"/>
    <w:rsid w:val="00320231"/>
    <w:rsid w:val="00323C3B"/>
    <w:rsid w:val="00326250"/>
    <w:rsid w:val="00330888"/>
    <w:rsid w:val="003312BC"/>
    <w:rsid w:val="003341AC"/>
    <w:rsid w:val="00337EB8"/>
    <w:rsid w:val="00341D79"/>
    <w:rsid w:val="00342FB6"/>
    <w:rsid w:val="00344B31"/>
    <w:rsid w:val="003466B0"/>
    <w:rsid w:val="003468E1"/>
    <w:rsid w:val="00351257"/>
    <w:rsid w:val="00353D5D"/>
    <w:rsid w:val="0035648C"/>
    <w:rsid w:val="00356555"/>
    <w:rsid w:val="003573C2"/>
    <w:rsid w:val="00361D7E"/>
    <w:rsid w:val="003622EF"/>
    <w:rsid w:val="003624F4"/>
    <w:rsid w:val="00363A51"/>
    <w:rsid w:val="0036478C"/>
    <w:rsid w:val="003648D0"/>
    <w:rsid w:val="00366B9E"/>
    <w:rsid w:val="00366F37"/>
    <w:rsid w:val="003678E9"/>
    <w:rsid w:val="003719D1"/>
    <w:rsid w:val="00373F53"/>
    <w:rsid w:val="00375E76"/>
    <w:rsid w:val="0037648F"/>
    <w:rsid w:val="00377A83"/>
    <w:rsid w:val="00383A77"/>
    <w:rsid w:val="0038500B"/>
    <w:rsid w:val="00385B01"/>
    <w:rsid w:val="00386D34"/>
    <w:rsid w:val="0038772B"/>
    <w:rsid w:val="0039008E"/>
    <w:rsid w:val="003902C0"/>
    <w:rsid w:val="003907DD"/>
    <w:rsid w:val="0039124C"/>
    <w:rsid w:val="003914AE"/>
    <w:rsid w:val="00391586"/>
    <w:rsid w:val="00391FA5"/>
    <w:rsid w:val="00392AA2"/>
    <w:rsid w:val="00393753"/>
    <w:rsid w:val="00393DA6"/>
    <w:rsid w:val="003947EF"/>
    <w:rsid w:val="00394D8F"/>
    <w:rsid w:val="00396D8F"/>
    <w:rsid w:val="003971AB"/>
    <w:rsid w:val="003A044F"/>
    <w:rsid w:val="003A13B6"/>
    <w:rsid w:val="003A1A46"/>
    <w:rsid w:val="003A27B5"/>
    <w:rsid w:val="003A5F71"/>
    <w:rsid w:val="003A68D0"/>
    <w:rsid w:val="003A71DA"/>
    <w:rsid w:val="003B01D7"/>
    <w:rsid w:val="003B4C82"/>
    <w:rsid w:val="003B4D64"/>
    <w:rsid w:val="003B6686"/>
    <w:rsid w:val="003C03DA"/>
    <w:rsid w:val="003C10E2"/>
    <w:rsid w:val="003C6982"/>
    <w:rsid w:val="003C6FCB"/>
    <w:rsid w:val="003D0C87"/>
    <w:rsid w:val="003D46D7"/>
    <w:rsid w:val="003D7200"/>
    <w:rsid w:val="003D7638"/>
    <w:rsid w:val="003E36BA"/>
    <w:rsid w:val="003E4E7A"/>
    <w:rsid w:val="003E767C"/>
    <w:rsid w:val="003F0529"/>
    <w:rsid w:val="003F5FD1"/>
    <w:rsid w:val="0040253F"/>
    <w:rsid w:val="00403BB7"/>
    <w:rsid w:val="004056B4"/>
    <w:rsid w:val="00407259"/>
    <w:rsid w:val="00407657"/>
    <w:rsid w:val="004149CF"/>
    <w:rsid w:val="00416131"/>
    <w:rsid w:val="004171D5"/>
    <w:rsid w:val="00417BB6"/>
    <w:rsid w:val="004200A8"/>
    <w:rsid w:val="004222FF"/>
    <w:rsid w:val="004223C2"/>
    <w:rsid w:val="00424118"/>
    <w:rsid w:val="00426F67"/>
    <w:rsid w:val="00427985"/>
    <w:rsid w:val="00427E68"/>
    <w:rsid w:val="004307A0"/>
    <w:rsid w:val="00432C00"/>
    <w:rsid w:val="004377A4"/>
    <w:rsid w:val="00440DB6"/>
    <w:rsid w:val="00447F03"/>
    <w:rsid w:val="00450966"/>
    <w:rsid w:val="004510CA"/>
    <w:rsid w:val="004511DB"/>
    <w:rsid w:val="004516BA"/>
    <w:rsid w:val="004542A3"/>
    <w:rsid w:val="00454995"/>
    <w:rsid w:val="00461FB3"/>
    <w:rsid w:val="00467AB9"/>
    <w:rsid w:val="00467F6C"/>
    <w:rsid w:val="00470D53"/>
    <w:rsid w:val="00472F60"/>
    <w:rsid w:val="00475D91"/>
    <w:rsid w:val="00477888"/>
    <w:rsid w:val="0048274D"/>
    <w:rsid w:val="004856F6"/>
    <w:rsid w:val="0048700D"/>
    <w:rsid w:val="0049336B"/>
    <w:rsid w:val="0049456B"/>
    <w:rsid w:val="004946C9"/>
    <w:rsid w:val="00494760"/>
    <w:rsid w:val="00495090"/>
    <w:rsid w:val="00495AFC"/>
    <w:rsid w:val="00496178"/>
    <w:rsid w:val="004A1366"/>
    <w:rsid w:val="004A2F3F"/>
    <w:rsid w:val="004A3D73"/>
    <w:rsid w:val="004A4627"/>
    <w:rsid w:val="004B2B59"/>
    <w:rsid w:val="004B5831"/>
    <w:rsid w:val="004B72F7"/>
    <w:rsid w:val="004C1277"/>
    <w:rsid w:val="004C325F"/>
    <w:rsid w:val="004D0BFF"/>
    <w:rsid w:val="004D32D2"/>
    <w:rsid w:val="004D465B"/>
    <w:rsid w:val="004D4D37"/>
    <w:rsid w:val="004D6A34"/>
    <w:rsid w:val="004E06DA"/>
    <w:rsid w:val="004E5CD7"/>
    <w:rsid w:val="004E5DBD"/>
    <w:rsid w:val="004E640F"/>
    <w:rsid w:val="004F0D0A"/>
    <w:rsid w:val="004F3282"/>
    <w:rsid w:val="004F44B8"/>
    <w:rsid w:val="004F503A"/>
    <w:rsid w:val="005012AC"/>
    <w:rsid w:val="005024DF"/>
    <w:rsid w:val="005033F1"/>
    <w:rsid w:val="00503F5B"/>
    <w:rsid w:val="0050689E"/>
    <w:rsid w:val="00507E2F"/>
    <w:rsid w:val="00514528"/>
    <w:rsid w:val="00514D05"/>
    <w:rsid w:val="00514DE0"/>
    <w:rsid w:val="00515949"/>
    <w:rsid w:val="005170D2"/>
    <w:rsid w:val="005202B3"/>
    <w:rsid w:val="00520E9A"/>
    <w:rsid w:val="0052261F"/>
    <w:rsid w:val="00522BC2"/>
    <w:rsid w:val="00523EA6"/>
    <w:rsid w:val="00525282"/>
    <w:rsid w:val="00526DAC"/>
    <w:rsid w:val="005307FB"/>
    <w:rsid w:val="0053490E"/>
    <w:rsid w:val="00537379"/>
    <w:rsid w:val="00537EC2"/>
    <w:rsid w:val="00540D1D"/>
    <w:rsid w:val="00540E4E"/>
    <w:rsid w:val="00541C34"/>
    <w:rsid w:val="00542EA1"/>
    <w:rsid w:val="00545476"/>
    <w:rsid w:val="0054559A"/>
    <w:rsid w:val="00545B95"/>
    <w:rsid w:val="00547608"/>
    <w:rsid w:val="005533F9"/>
    <w:rsid w:val="00553684"/>
    <w:rsid w:val="005541FC"/>
    <w:rsid w:val="0055747C"/>
    <w:rsid w:val="005644C6"/>
    <w:rsid w:val="005744DB"/>
    <w:rsid w:val="005770F2"/>
    <w:rsid w:val="0058099C"/>
    <w:rsid w:val="00584B65"/>
    <w:rsid w:val="00593553"/>
    <w:rsid w:val="00597CF6"/>
    <w:rsid w:val="00597FDD"/>
    <w:rsid w:val="005A25AA"/>
    <w:rsid w:val="005A3C93"/>
    <w:rsid w:val="005A63A3"/>
    <w:rsid w:val="005A63ED"/>
    <w:rsid w:val="005A658B"/>
    <w:rsid w:val="005A6760"/>
    <w:rsid w:val="005A75D7"/>
    <w:rsid w:val="005B1272"/>
    <w:rsid w:val="005B3D39"/>
    <w:rsid w:val="005B4736"/>
    <w:rsid w:val="005B6A8A"/>
    <w:rsid w:val="005C2E9C"/>
    <w:rsid w:val="005C3F76"/>
    <w:rsid w:val="005C4B50"/>
    <w:rsid w:val="005C7BC5"/>
    <w:rsid w:val="005D00B9"/>
    <w:rsid w:val="005D1A54"/>
    <w:rsid w:val="005D2064"/>
    <w:rsid w:val="005D501E"/>
    <w:rsid w:val="005D6508"/>
    <w:rsid w:val="005D74AB"/>
    <w:rsid w:val="005D7E9D"/>
    <w:rsid w:val="005D7F2E"/>
    <w:rsid w:val="005E0CC9"/>
    <w:rsid w:val="005E119C"/>
    <w:rsid w:val="005E3A0C"/>
    <w:rsid w:val="005E4742"/>
    <w:rsid w:val="005E51BC"/>
    <w:rsid w:val="005E5A64"/>
    <w:rsid w:val="005F19D3"/>
    <w:rsid w:val="005F2AFD"/>
    <w:rsid w:val="005F6640"/>
    <w:rsid w:val="005F6736"/>
    <w:rsid w:val="00600E5F"/>
    <w:rsid w:val="00602C50"/>
    <w:rsid w:val="00604836"/>
    <w:rsid w:val="00605329"/>
    <w:rsid w:val="00606954"/>
    <w:rsid w:val="00607971"/>
    <w:rsid w:val="00610585"/>
    <w:rsid w:val="006118B1"/>
    <w:rsid w:val="00613F07"/>
    <w:rsid w:val="0061621E"/>
    <w:rsid w:val="00624EB3"/>
    <w:rsid w:val="00626FEF"/>
    <w:rsid w:val="00627CE1"/>
    <w:rsid w:val="00627E56"/>
    <w:rsid w:val="00631E83"/>
    <w:rsid w:val="00632D39"/>
    <w:rsid w:val="00634477"/>
    <w:rsid w:val="0063456D"/>
    <w:rsid w:val="00634DBF"/>
    <w:rsid w:val="00635422"/>
    <w:rsid w:val="00635722"/>
    <w:rsid w:val="006372D5"/>
    <w:rsid w:val="006376EF"/>
    <w:rsid w:val="0063792C"/>
    <w:rsid w:val="00640273"/>
    <w:rsid w:val="0064432B"/>
    <w:rsid w:val="00645C18"/>
    <w:rsid w:val="00646FDE"/>
    <w:rsid w:val="00650DA0"/>
    <w:rsid w:val="006534D1"/>
    <w:rsid w:val="00654DC6"/>
    <w:rsid w:val="0065632D"/>
    <w:rsid w:val="006564FB"/>
    <w:rsid w:val="00656DC4"/>
    <w:rsid w:val="006613F1"/>
    <w:rsid w:val="006638DF"/>
    <w:rsid w:val="00663A1E"/>
    <w:rsid w:val="00664449"/>
    <w:rsid w:val="00664703"/>
    <w:rsid w:val="00664888"/>
    <w:rsid w:val="00666BB6"/>
    <w:rsid w:val="00673F99"/>
    <w:rsid w:val="00674A6A"/>
    <w:rsid w:val="00675244"/>
    <w:rsid w:val="00675326"/>
    <w:rsid w:val="00675D0E"/>
    <w:rsid w:val="006769F9"/>
    <w:rsid w:val="00676DDE"/>
    <w:rsid w:val="006811FB"/>
    <w:rsid w:val="00682894"/>
    <w:rsid w:val="00682A26"/>
    <w:rsid w:val="00683748"/>
    <w:rsid w:val="00684B37"/>
    <w:rsid w:val="00687164"/>
    <w:rsid w:val="0069033C"/>
    <w:rsid w:val="00690B12"/>
    <w:rsid w:val="00690E36"/>
    <w:rsid w:val="0069219B"/>
    <w:rsid w:val="0069252F"/>
    <w:rsid w:val="006966A9"/>
    <w:rsid w:val="0069708E"/>
    <w:rsid w:val="0069729A"/>
    <w:rsid w:val="006A1086"/>
    <w:rsid w:val="006A2BD2"/>
    <w:rsid w:val="006A387B"/>
    <w:rsid w:val="006A4FC5"/>
    <w:rsid w:val="006A52F8"/>
    <w:rsid w:val="006A637B"/>
    <w:rsid w:val="006A68AD"/>
    <w:rsid w:val="006A74C6"/>
    <w:rsid w:val="006B02A4"/>
    <w:rsid w:val="006B088E"/>
    <w:rsid w:val="006B0B96"/>
    <w:rsid w:val="006B3312"/>
    <w:rsid w:val="006B4125"/>
    <w:rsid w:val="006B6917"/>
    <w:rsid w:val="006B6F57"/>
    <w:rsid w:val="006C2242"/>
    <w:rsid w:val="006C331B"/>
    <w:rsid w:val="006C34F7"/>
    <w:rsid w:val="006C4199"/>
    <w:rsid w:val="006C4552"/>
    <w:rsid w:val="006C45AD"/>
    <w:rsid w:val="006C4605"/>
    <w:rsid w:val="006C6E06"/>
    <w:rsid w:val="006D0894"/>
    <w:rsid w:val="006D1704"/>
    <w:rsid w:val="006D4372"/>
    <w:rsid w:val="006D62E0"/>
    <w:rsid w:val="006D6A15"/>
    <w:rsid w:val="006D72FD"/>
    <w:rsid w:val="006E2DDC"/>
    <w:rsid w:val="006E5CE1"/>
    <w:rsid w:val="006E68E1"/>
    <w:rsid w:val="006F0811"/>
    <w:rsid w:val="006F0C6F"/>
    <w:rsid w:val="006F287E"/>
    <w:rsid w:val="006F4483"/>
    <w:rsid w:val="006F62AD"/>
    <w:rsid w:val="0070092C"/>
    <w:rsid w:val="0070525E"/>
    <w:rsid w:val="00705928"/>
    <w:rsid w:val="00707C3A"/>
    <w:rsid w:val="0071252F"/>
    <w:rsid w:val="00713786"/>
    <w:rsid w:val="007157E6"/>
    <w:rsid w:val="00717A18"/>
    <w:rsid w:val="007203C6"/>
    <w:rsid w:val="00721598"/>
    <w:rsid w:val="00722725"/>
    <w:rsid w:val="00723566"/>
    <w:rsid w:val="00723D98"/>
    <w:rsid w:val="00724C33"/>
    <w:rsid w:val="00725A07"/>
    <w:rsid w:val="00725B2E"/>
    <w:rsid w:val="00730820"/>
    <w:rsid w:val="0073392A"/>
    <w:rsid w:val="00733DA5"/>
    <w:rsid w:val="00736885"/>
    <w:rsid w:val="00737437"/>
    <w:rsid w:val="00740554"/>
    <w:rsid w:val="00740809"/>
    <w:rsid w:val="00740BD2"/>
    <w:rsid w:val="00740C57"/>
    <w:rsid w:val="007410F3"/>
    <w:rsid w:val="00741500"/>
    <w:rsid w:val="007416DB"/>
    <w:rsid w:val="00742E76"/>
    <w:rsid w:val="0074372D"/>
    <w:rsid w:val="00746AD2"/>
    <w:rsid w:val="007477B8"/>
    <w:rsid w:val="0074788F"/>
    <w:rsid w:val="00751928"/>
    <w:rsid w:val="00751DCC"/>
    <w:rsid w:val="00752817"/>
    <w:rsid w:val="00755FC4"/>
    <w:rsid w:val="007569D8"/>
    <w:rsid w:val="00761E45"/>
    <w:rsid w:val="007623C3"/>
    <w:rsid w:val="00764106"/>
    <w:rsid w:val="00764CCC"/>
    <w:rsid w:val="007677BD"/>
    <w:rsid w:val="00772318"/>
    <w:rsid w:val="0077426B"/>
    <w:rsid w:val="007756F7"/>
    <w:rsid w:val="0077760B"/>
    <w:rsid w:val="00782C4D"/>
    <w:rsid w:val="00783DC8"/>
    <w:rsid w:val="007853A8"/>
    <w:rsid w:val="00785B64"/>
    <w:rsid w:val="0078666D"/>
    <w:rsid w:val="007873C6"/>
    <w:rsid w:val="007923A0"/>
    <w:rsid w:val="007929BB"/>
    <w:rsid w:val="00794650"/>
    <w:rsid w:val="00797A2D"/>
    <w:rsid w:val="007A1031"/>
    <w:rsid w:val="007A3C5D"/>
    <w:rsid w:val="007A7B1B"/>
    <w:rsid w:val="007B017E"/>
    <w:rsid w:val="007B41F9"/>
    <w:rsid w:val="007B4329"/>
    <w:rsid w:val="007B4FAB"/>
    <w:rsid w:val="007B7EA3"/>
    <w:rsid w:val="007C046F"/>
    <w:rsid w:val="007C1BD1"/>
    <w:rsid w:val="007C50E3"/>
    <w:rsid w:val="007D0CB5"/>
    <w:rsid w:val="007D1DC2"/>
    <w:rsid w:val="007D317B"/>
    <w:rsid w:val="007D3AE7"/>
    <w:rsid w:val="007D4A66"/>
    <w:rsid w:val="007E1266"/>
    <w:rsid w:val="007E3107"/>
    <w:rsid w:val="007E42C1"/>
    <w:rsid w:val="007E4849"/>
    <w:rsid w:val="007E6B2D"/>
    <w:rsid w:val="007E73A8"/>
    <w:rsid w:val="007F2122"/>
    <w:rsid w:val="007F4648"/>
    <w:rsid w:val="007F6F99"/>
    <w:rsid w:val="007F793C"/>
    <w:rsid w:val="00804179"/>
    <w:rsid w:val="00807159"/>
    <w:rsid w:val="00811104"/>
    <w:rsid w:val="00812FAC"/>
    <w:rsid w:val="00813DA2"/>
    <w:rsid w:val="00815EF7"/>
    <w:rsid w:val="008174E3"/>
    <w:rsid w:val="00817A41"/>
    <w:rsid w:val="00817DCB"/>
    <w:rsid w:val="00820297"/>
    <w:rsid w:val="00820B24"/>
    <w:rsid w:val="00826C38"/>
    <w:rsid w:val="008275B9"/>
    <w:rsid w:val="00827F46"/>
    <w:rsid w:val="008318CC"/>
    <w:rsid w:val="00831C08"/>
    <w:rsid w:val="00834C63"/>
    <w:rsid w:val="008354DF"/>
    <w:rsid w:val="008355AC"/>
    <w:rsid w:val="00836327"/>
    <w:rsid w:val="00836A03"/>
    <w:rsid w:val="0083726F"/>
    <w:rsid w:val="008427C6"/>
    <w:rsid w:val="008451D7"/>
    <w:rsid w:val="00845CF9"/>
    <w:rsid w:val="00846ED7"/>
    <w:rsid w:val="00853705"/>
    <w:rsid w:val="0086159A"/>
    <w:rsid w:val="0086277F"/>
    <w:rsid w:val="008662EF"/>
    <w:rsid w:val="008716DF"/>
    <w:rsid w:val="008724D6"/>
    <w:rsid w:val="00872DC0"/>
    <w:rsid w:val="008740B0"/>
    <w:rsid w:val="008744CC"/>
    <w:rsid w:val="00877003"/>
    <w:rsid w:val="0088157C"/>
    <w:rsid w:val="008817FA"/>
    <w:rsid w:val="00881BBC"/>
    <w:rsid w:val="008831A5"/>
    <w:rsid w:val="00883FA8"/>
    <w:rsid w:val="0088492D"/>
    <w:rsid w:val="00884A3D"/>
    <w:rsid w:val="00886271"/>
    <w:rsid w:val="00886C8B"/>
    <w:rsid w:val="00894DA3"/>
    <w:rsid w:val="008A0D18"/>
    <w:rsid w:val="008A0E20"/>
    <w:rsid w:val="008A283D"/>
    <w:rsid w:val="008A332B"/>
    <w:rsid w:val="008A624B"/>
    <w:rsid w:val="008A7454"/>
    <w:rsid w:val="008B08BF"/>
    <w:rsid w:val="008B1AB9"/>
    <w:rsid w:val="008B4FDA"/>
    <w:rsid w:val="008B6611"/>
    <w:rsid w:val="008C13AD"/>
    <w:rsid w:val="008C5D09"/>
    <w:rsid w:val="008D2698"/>
    <w:rsid w:val="008D3EC2"/>
    <w:rsid w:val="008D4570"/>
    <w:rsid w:val="008D71DB"/>
    <w:rsid w:val="008D7244"/>
    <w:rsid w:val="008E0068"/>
    <w:rsid w:val="008E0120"/>
    <w:rsid w:val="008E538E"/>
    <w:rsid w:val="008E54E7"/>
    <w:rsid w:val="008E592D"/>
    <w:rsid w:val="008E5A8C"/>
    <w:rsid w:val="008F1407"/>
    <w:rsid w:val="008F59D1"/>
    <w:rsid w:val="008F60BC"/>
    <w:rsid w:val="008F6451"/>
    <w:rsid w:val="008F7CEA"/>
    <w:rsid w:val="00901E2A"/>
    <w:rsid w:val="00903100"/>
    <w:rsid w:val="0090504B"/>
    <w:rsid w:val="0090551D"/>
    <w:rsid w:val="009056CA"/>
    <w:rsid w:val="00906ED3"/>
    <w:rsid w:val="00913C4D"/>
    <w:rsid w:val="009160C9"/>
    <w:rsid w:val="009160FB"/>
    <w:rsid w:val="00924848"/>
    <w:rsid w:val="009260EA"/>
    <w:rsid w:val="00926512"/>
    <w:rsid w:val="00932A47"/>
    <w:rsid w:val="0093343E"/>
    <w:rsid w:val="009358C7"/>
    <w:rsid w:val="0093705A"/>
    <w:rsid w:val="009370B8"/>
    <w:rsid w:val="0093742D"/>
    <w:rsid w:val="00937631"/>
    <w:rsid w:val="0094076B"/>
    <w:rsid w:val="00942F46"/>
    <w:rsid w:val="00943677"/>
    <w:rsid w:val="009445E1"/>
    <w:rsid w:val="00945B7B"/>
    <w:rsid w:val="00951893"/>
    <w:rsid w:val="00952EDF"/>
    <w:rsid w:val="00953012"/>
    <w:rsid w:val="00953903"/>
    <w:rsid w:val="00954028"/>
    <w:rsid w:val="00954960"/>
    <w:rsid w:val="00954990"/>
    <w:rsid w:val="00954EB5"/>
    <w:rsid w:val="00956116"/>
    <w:rsid w:val="00956AA2"/>
    <w:rsid w:val="009610F5"/>
    <w:rsid w:val="00961793"/>
    <w:rsid w:val="009628F6"/>
    <w:rsid w:val="009648D1"/>
    <w:rsid w:val="00964A42"/>
    <w:rsid w:val="00966A2F"/>
    <w:rsid w:val="00967EA5"/>
    <w:rsid w:val="00970641"/>
    <w:rsid w:val="00970BFE"/>
    <w:rsid w:val="00974D61"/>
    <w:rsid w:val="009761C8"/>
    <w:rsid w:val="00976B7D"/>
    <w:rsid w:val="0098118C"/>
    <w:rsid w:val="00983633"/>
    <w:rsid w:val="0099194E"/>
    <w:rsid w:val="00992946"/>
    <w:rsid w:val="0099312F"/>
    <w:rsid w:val="00994A97"/>
    <w:rsid w:val="00995D55"/>
    <w:rsid w:val="009962E8"/>
    <w:rsid w:val="00996398"/>
    <w:rsid w:val="00997E0B"/>
    <w:rsid w:val="009A397C"/>
    <w:rsid w:val="009A4658"/>
    <w:rsid w:val="009A4B22"/>
    <w:rsid w:val="009A4C4A"/>
    <w:rsid w:val="009A4C6E"/>
    <w:rsid w:val="009A5475"/>
    <w:rsid w:val="009A5A88"/>
    <w:rsid w:val="009A5BED"/>
    <w:rsid w:val="009A7232"/>
    <w:rsid w:val="009A79CE"/>
    <w:rsid w:val="009B10C0"/>
    <w:rsid w:val="009B1A7F"/>
    <w:rsid w:val="009B1BC1"/>
    <w:rsid w:val="009B2937"/>
    <w:rsid w:val="009B3EF1"/>
    <w:rsid w:val="009B4633"/>
    <w:rsid w:val="009B60EC"/>
    <w:rsid w:val="009B73DE"/>
    <w:rsid w:val="009C092C"/>
    <w:rsid w:val="009C16BE"/>
    <w:rsid w:val="009C4874"/>
    <w:rsid w:val="009D0615"/>
    <w:rsid w:val="009D4689"/>
    <w:rsid w:val="009D5E26"/>
    <w:rsid w:val="009D70FC"/>
    <w:rsid w:val="009D7EED"/>
    <w:rsid w:val="009E02C5"/>
    <w:rsid w:val="009E548A"/>
    <w:rsid w:val="009E77E1"/>
    <w:rsid w:val="009F18EC"/>
    <w:rsid w:val="009F2A1F"/>
    <w:rsid w:val="009F4822"/>
    <w:rsid w:val="00A03093"/>
    <w:rsid w:val="00A03107"/>
    <w:rsid w:val="00A03E69"/>
    <w:rsid w:val="00A049C7"/>
    <w:rsid w:val="00A07A29"/>
    <w:rsid w:val="00A117D2"/>
    <w:rsid w:val="00A16710"/>
    <w:rsid w:val="00A23FE0"/>
    <w:rsid w:val="00A246F9"/>
    <w:rsid w:val="00A24A27"/>
    <w:rsid w:val="00A279DA"/>
    <w:rsid w:val="00A30504"/>
    <w:rsid w:val="00A30E9C"/>
    <w:rsid w:val="00A352CE"/>
    <w:rsid w:val="00A35E77"/>
    <w:rsid w:val="00A37869"/>
    <w:rsid w:val="00A40D88"/>
    <w:rsid w:val="00A411BD"/>
    <w:rsid w:val="00A435F4"/>
    <w:rsid w:val="00A450D0"/>
    <w:rsid w:val="00A45180"/>
    <w:rsid w:val="00A45F65"/>
    <w:rsid w:val="00A47C09"/>
    <w:rsid w:val="00A511FE"/>
    <w:rsid w:val="00A51EC8"/>
    <w:rsid w:val="00A52468"/>
    <w:rsid w:val="00A540B7"/>
    <w:rsid w:val="00A56754"/>
    <w:rsid w:val="00A57E29"/>
    <w:rsid w:val="00A57F64"/>
    <w:rsid w:val="00A621FD"/>
    <w:rsid w:val="00A622AA"/>
    <w:rsid w:val="00A62FC3"/>
    <w:rsid w:val="00A658A0"/>
    <w:rsid w:val="00A66588"/>
    <w:rsid w:val="00A66BA5"/>
    <w:rsid w:val="00A66F53"/>
    <w:rsid w:val="00A67B4E"/>
    <w:rsid w:val="00A70CA5"/>
    <w:rsid w:val="00A712E6"/>
    <w:rsid w:val="00A71E89"/>
    <w:rsid w:val="00A73DB8"/>
    <w:rsid w:val="00A76930"/>
    <w:rsid w:val="00A8084E"/>
    <w:rsid w:val="00A80FBC"/>
    <w:rsid w:val="00A83A3F"/>
    <w:rsid w:val="00A922BA"/>
    <w:rsid w:val="00A925B0"/>
    <w:rsid w:val="00A92F17"/>
    <w:rsid w:val="00A93385"/>
    <w:rsid w:val="00A95238"/>
    <w:rsid w:val="00A953C6"/>
    <w:rsid w:val="00A96528"/>
    <w:rsid w:val="00A97B7A"/>
    <w:rsid w:val="00AA1C87"/>
    <w:rsid w:val="00AA250F"/>
    <w:rsid w:val="00AA6831"/>
    <w:rsid w:val="00AB3711"/>
    <w:rsid w:val="00AB4039"/>
    <w:rsid w:val="00AB4394"/>
    <w:rsid w:val="00AB6961"/>
    <w:rsid w:val="00AB6BDC"/>
    <w:rsid w:val="00AC26B0"/>
    <w:rsid w:val="00AC72EF"/>
    <w:rsid w:val="00AD0816"/>
    <w:rsid w:val="00AD12D8"/>
    <w:rsid w:val="00AD23F1"/>
    <w:rsid w:val="00AD35C0"/>
    <w:rsid w:val="00AD39E3"/>
    <w:rsid w:val="00AE0B23"/>
    <w:rsid w:val="00AE0C99"/>
    <w:rsid w:val="00AE38DE"/>
    <w:rsid w:val="00AE565B"/>
    <w:rsid w:val="00AE798A"/>
    <w:rsid w:val="00AF06A2"/>
    <w:rsid w:val="00AF1846"/>
    <w:rsid w:val="00AF1D43"/>
    <w:rsid w:val="00AF5052"/>
    <w:rsid w:val="00AF737C"/>
    <w:rsid w:val="00B0159A"/>
    <w:rsid w:val="00B0189E"/>
    <w:rsid w:val="00B0193A"/>
    <w:rsid w:val="00B02193"/>
    <w:rsid w:val="00B07360"/>
    <w:rsid w:val="00B07C53"/>
    <w:rsid w:val="00B11745"/>
    <w:rsid w:val="00B126AE"/>
    <w:rsid w:val="00B14346"/>
    <w:rsid w:val="00B14A0E"/>
    <w:rsid w:val="00B17F8B"/>
    <w:rsid w:val="00B210C3"/>
    <w:rsid w:val="00B27508"/>
    <w:rsid w:val="00B32D7A"/>
    <w:rsid w:val="00B33A9F"/>
    <w:rsid w:val="00B369CF"/>
    <w:rsid w:val="00B403BE"/>
    <w:rsid w:val="00B4102E"/>
    <w:rsid w:val="00B418F3"/>
    <w:rsid w:val="00B41E7C"/>
    <w:rsid w:val="00B42FC3"/>
    <w:rsid w:val="00B6214E"/>
    <w:rsid w:val="00B62448"/>
    <w:rsid w:val="00B640DB"/>
    <w:rsid w:val="00B642E7"/>
    <w:rsid w:val="00B659D9"/>
    <w:rsid w:val="00B65EEE"/>
    <w:rsid w:val="00B66AB3"/>
    <w:rsid w:val="00B66C95"/>
    <w:rsid w:val="00B71734"/>
    <w:rsid w:val="00B73447"/>
    <w:rsid w:val="00B73720"/>
    <w:rsid w:val="00B74768"/>
    <w:rsid w:val="00B74D7E"/>
    <w:rsid w:val="00B802C2"/>
    <w:rsid w:val="00B8060F"/>
    <w:rsid w:val="00B806FF"/>
    <w:rsid w:val="00B83E8E"/>
    <w:rsid w:val="00B86D7A"/>
    <w:rsid w:val="00B87156"/>
    <w:rsid w:val="00B8718A"/>
    <w:rsid w:val="00B91CB7"/>
    <w:rsid w:val="00B9256E"/>
    <w:rsid w:val="00B938C6"/>
    <w:rsid w:val="00B93B32"/>
    <w:rsid w:val="00B93EB2"/>
    <w:rsid w:val="00BA0A52"/>
    <w:rsid w:val="00BA0FF1"/>
    <w:rsid w:val="00BA6D3E"/>
    <w:rsid w:val="00BB0E44"/>
    <w:rsid w:val="00BB1C25"/>
    <w:rsid w:val="00BB1F42"/>
    <w:rsid w:val="00BB33B2"/>
    <w:rsid w:val="00BB39B6"/>
    <w:rsid w:val="00BB416A"/>
    <w:rsid w:val="00BB5170"/>
    <w:rsid w:val="00BC1EBD"/>
    <w:rsid w:val="00BC4428"/>
    <w:rsid w:val="00BC4C5E"/>
    <w:rsid w:val="00BC6C72"/>
    <w:rsid w:val="00BC7D84"/>
    <w:rsid w:val="00BD12C7"/>
    <w:rsid w:val="00BD2406"/>
    <w:rsid w:val="00BD4511"/>
    <w:rsid w:val="00BD65A1"/>
    <w:rsid w:val="00BD6D9B"/>
    <w:rsid w:val="00BE06AD"/>
    <w:rsid w:val="00BE1855"/>
    <w:rsid w:val="00BE4F1B"/>
    <w:rsid w:val="00BE6631"/>
    <w:rsid w:val="00BF01B6"/>
    <w:rsid w:val="00BF68FD"/>
    <w:rsid w:val="00BF6A23"/>
    <w:rsid w:val="00C01C78"/>
    <w:rsid w:val="00C02217"/>
    <w:rsid w:val="00C025DA"/>
    <w:rsid w:val="00C03119"/>
    <w:rsid w:val="00C06BF6"/>
    <w:rsid w:val="00C07470"/>
    <w:rsid w:val="00C077AB"/>
    <w:rsid w:val="00C07839"/>
    <w:rsid w:val="00C10B69"/>
    <w:rsid w:val="00C1159F"/>
    <w:rsid w:val="00C11DEA"/>
    <w:rsid w:val="00C13C38"/>
    <w:rsid w:val="00C13D93"/>
    <w:rsid w:val="00C14FA7"/>
    <w:rsid w:val="00C16A36"/>
    <w:rsid w:val="00C21DE1"/>
    <w:rsid w:val="00C24854"/>
    <w:rsid w:val="00C33B99"/>
    <w:rsid w:val="00C34236"/>
    <w:rsid w:val="00C36CCE"/>
    <w:rsid w:val="00C43103"/>
    <w:rsid w:val="00C44EAE"/>
    <w:rsid w:val="00C4607E"/>
    <w:rsid w:val="00C50B29"/>
    <w:rsid w:val="00C52A03"/>
    <w:rsid w:val="00C54017"/>
    <w:rsid w:val="00C54321"/>
    <w:rsid w:val="00C617E4"/>
    <w:rsid w:val="00C63088"/>
    <w:rsid w:val="00C654B9"/>
    <w:rsid w:val="00C673B5"/>
    <w:rsid w:val="00C67D89"/>
    <w:rsid w:val="00C70506"/>
    <w:rsid w:val="00C74B70"/>
    <w:rsid w:val="00C77EE9"/>
    <w:rsid w:val="00C82C80"/>
    <w:rsid w:val="00C8343A"/>
    <w:rsid w:val="00C83AFF"/>
    <w:rsid w:val="00C83C04"/>
    <w:rsid w:val="00C85098"/>
    <w:rsid w:val="00C853E0"/>
    <w:rsid w:val="00C86B60"/>
    <w:rsid w:val="00C9145F"/>
    <w:rsid w:val="00C91809"/>
    <w:rsid w:val="00C92E4C"/>
    <w:rsid w:val="00C930A8"/>
    <w:rsid w:val="00C96221"/>
    <w:rsid w:val="00C96686"/>
    <w:rsid w:val="00C96EDD"/>
    <w:rsid w:val="00C97FC8"/>
    <w:rsid w:val="00CA07EE"/>
    <w:rsid w:val="00CA14EB"/>
    <w:rsid w:val="00CA2876"/>
    <w:rsid w:val="00CA75D3"/>
    <w:rsid w:val="00CB050D"/>
    <w:rsid w:val="00CB3A94"/>
    <w:rsid w:val="00CB3E03"/>
    <w:rsid w:val="00CB5A87"/>
    <w:rsid w:val="00CB5CF1"/>
    <w:rsid w:val="00CC13F9"/>
    <w:rsid w:val="00CC1748"/>
    <w:rsid w:val="00CC2433"/>
    <w:rsid w:val="00CC3CDD"/>
    <w:rsid w:val="00CD2D48"/>
    <w:rsid w:val="00CD7491"/>
    <w:rsid w:val="00CE050E"/>
    <w:rsid w:val="00CE097A"/>
    <w:rsid w:val="00CE2147"/>
    <w:rsid w:val="00CE2296"/>
    <w:rsid w:val="00CE510F"/>
    <w:rsid w:val="00CF2514"/>
    <w:rsid w:val="00CF4401"/>
    <w:rsid w:val="00CF5E8A"/>
    <w:rsid w:val="00CF6904"/>
    <w:rsid w:val="00D000B4"/>
    <w:rsid w:val="00D0114C"/>
    <w:rsid w:val="00D17B60"/>
    <w:rsid w:val="00D23057"/>
    <w:rsid w:val="00D2403F"/>
    <w:rsid w:val="00D258DD"/>
    <w:rsid w:val="00D2605E"/>
    <w:rsid w:val="00D26369"/>
    <w:rsid w:val="00D26654"/>
    <w:rsid w:val="00D26F49"/>
    <w:rsid w:val="00D26F76"/>
    <w:rsid w:val="00D406F8"/>
    <w:rsid w:val="00D40E28"/>
    <w:rsid w:val="00D40EDB"/>
    <w:rsid w:val="00D419D5"/>
    <w:rsid w:val="00D43978"/>
    <w:rsid w:val="00D43C22"/>
    <w:rsid w:val="00D50BBB"/>
    <w:rsid w:val="00D511CE"/>
    <w:rsid w:val="00D51A59"/>
    <w:rsid w:val="00D534ED"/>
    <w:rsid w:val="00D549B1"/>
    <w:rsid w:val="00D55588"/>
    <w:rsid w:val="00D55A4E"/>
    <w:rsid w:val="00D56A5F"/>
    <w:rsid w:val="00D56CBC"/>
    <w:rsid w:val="00D60047"/>
    <w:rsid w:val="00D61F65"/>
    <w:rsid w:val="00D628BF"/>
    <w:rsid w:val="00D6299E"/>
    <w:rsid w:val="00D64AFB"/>
    <w:rsid w:val="00D66250"/>
    <w:rsid w:val="00D67343"/>
    <w:rsid w:val="00D67544"/>
    <w:rsid w:val="00D678A5"/>
    <w:rsid w:val="00D67C25"/>
    <w:rsid w:val="00D70C08"/>
    <w:rsid w:val="00D73F5B"/>
    <w:rsid w:val="00D74716"/>
    <w:rsid w:val="00D75EBB"/>
    <w:rsid w:val="00D7763A"/>
    <w:rsid w:val="00D80BAB"/>
    <w:rsid w:val="00D8238C"/>
    <w:rsid w:val="00D829B1"/>
    <w:rsid w:val="00D83DBC"/>
    <w:rsid w:val="00D8693E"/>
    <w:rsid w:val="00D87770"/>
    <w:rsid w:val="00D96460"/>
    <w:rsid w:val="00D96FDD"/>
    <w:rsid w:val="00D97C12"/>
    <w:rsid w:val="00DA20F7"/>
    <w:rsid w:val="00DA2649"/>
    <w:rsid w:val="00DA2753"/>
    <w:rsid w:val="00DA69C5"/>
    <w:rsid w:val="00DB141D"/>
    <w:rsid w:val="00DB3362"/>
    <w:rsid w:val="00DB583C"/>
    <w:rsid w:val="00DB7CF2"/>
    <w:rsid w:val="00DC2CE8"/>
    <w:rsid w:val="00DC542A"/>
    <w:rsid w:val="00DC5D5D"/>
    <w:rsid w:val="00DC6CD4"/>
    <w:rsid w:val="00DD3221"/>
    <w:rsid w:val="00DD356A"/>
    <w:rsid w:val="00DE0122"/>
    <w:rsid w:val="00DF13A0"/>
    <w:rsid w:val="00DF30A8"/>
    <w:rsid w:val="00DF4AED"/>
    <w:rsid w:val="00DF4CA4"/>
    <w:rsid w:val="00DF75EB"/>
    <w:rsid w:val="00DF7694"/>
    <w:rsid w:val="00E00C4D"/>
    <w:rsid w:val="00E10563"/>
    <w:rsid w:val="00E155EC"/>
    <w:rsid w:val="00E164EA"/>
    <w:rsid w:val="00E238E4"/>
    <w:rsid w:val="00E2667D"/>
    <w:rsid w:val="00E30CDA"/>
    <w:rsid w:val="00E35841"/>
    <w:rsid w:val="00E35DD8"/>
    <w:rsid w:val="00E40E7F"/>
    <w:rsid w:val="00E41247"/>
    <w:rsid w:val="00E414B5"/>
    <w:rsid w:val="00E41F92"/>
    <w:rsid w:val="00E44A80"/>
    <w:rsid w:val="00E465FD"/>
    <w:rsid w:val="00E51CA8"/>
    <w:rsid w:val="00E527F5"/>
    <w:rsid w:val="00E564F0"/>
    <w:rsid w:val="00E56DAB"/>
    <w:rsid w:val="00E573C6"/>
    <w:rsid w:val="00E578A3"/>
    <w:rsid w:val="00E6020E"/>
    <w:rsid w:val="00E61CD4"/>
    <w:rsid w:val="00E62DBA"/>
    <w:rsid w:val="00E6466A"/>
    <w:rsid w:val="00E6490E"/>
    <w:rsid w:val="00E6551C"/>
    <w:rsid w:val="00E665D4"/>
    <w:rsid w:val="00E67AF3"/>
    <w:rsid w:val="00E71BD7"/>
    <w:rsid w:val="00E72787"/>
    <w:rsid w:val="00E73F9B"/>
    <w:rsid w:val="00E74B75"/>
    <w:rsid w:val="00E76CAB"/>
    <w:rsid w:val="00E76FF6"/>
    <w:rsid w:val="00E77FE2"/>
    <w:rsid w:val="00E81531"/>
    <w:rsid w:val="00E82E9D"/>
    <w:rsid w:val="00E83648"/>
    <w:rsid w:val="00E8634F"/>
    <w:rsid w:val="00E91CC3"/>
    <w:rsid w:val="00E933F3"/>
    <w:rsid w:val="00E94743"/>
    <w:rsid w:val="00E94ECD"/>
    <w:rsid w:val="00E95C8C"/>
    <w:rsid w:val="00EA0223"/>
    <w:rsid w:val="00EA334A"/>
    <w:rsid w:val="00EA4394"/>
    <w:rsid w:val="00EA66AE"/>
    <w:rsid w:val="00EB0779"/>
    <w:rsid w:val="00EB2BE9"/>
    <w:rsid w:val="00EB33C3"/>
    <w:rsid w:val="00EB49B8"/>
    <w:rsid w:val="00EB5FD1"/>
    <w:rsid w:val="00EB6DF6"/>
    <w:rsid w:val="00EB774D"/>
    <w:rsid w:val="00EB7CAB"/>
    <w:rsid w:val="00EC15AB"/>
    <w:rsid w:val="00EC20E8"/>
    <w:rsid w:val="00EC59A4"/>
    <w:rsid w:val="00EC6C4C"/>
    <w:rsid w:val="00EC729E"/>
    <w:rsid w:val="00EC780F"/>
    <w:rsid w:val="00ED09B9"/>
    <w:rsid w:val="00ED5457"/>
    <w:rsid w:val="00ED584A"/>
    <w:rsid w:val="00ED6179"/>
    <w:rsid w:val="00ED69B3"/>
    <w:rsid w:val="00ED7938"/>
    <w:rsid w:val="00EE016F"/>
    <w:rsid w:val="00EE3513"/>
    <w:rsid w:val="00EE5181"/>
    <w:rsid w:val="00EE520A"/>
    <w:rsid w:val="00EE7646"/>
    <w:rsid w:val="00EE7AA6"/>
    <w:rsid w:val="00EF2997"/>
    <w:rsid w:val="00EF2A95"/>
    <w:rsid w:val="00EF4CCD"/>
    <w:rsid w:val="00EF641E"/>
    <w:rsid w:val="00EF69F2"/>
    <w:rsid w:val="00F0775E"/>
    <w:rsid w:val="00F12976"/>
    <w:rsid w:val="00F1323E"/>
    <w:rsid w:val="00F15223"/>
    <w:rsid w:val="00F15E83"/>
    <w:rsid w:val="00F21A8E"/>
    <w:rsid w:val="00F23486"/>
    <w:rsid w:val="00F262D7"/>
    <w:rsid w:val="00F303F0"/>
    <w:rsid w:val="00F3074F"/>
    <w:rsid w:val="00F313F2"/>
    <w:rsid w:val="00F315A1"/>
    <w:rsid w:val="00F31ACF"/>
    <w:rsid w:val="00F327B4"/>
    <w:rsid w:val="00F3654B"/>
    <w:rsid w:val="00F40A80"/>
    <w:rsid w:val="00F430CD"/>
    <w:rsid w:val="00F45A0B"/>
    <w:rsid w:val="00F473D4"/>
    <w:rsid w:val="00F47584"/>
    <w:rsid w:val="00F52618"/>
    <w:rsid w:val="00F61827"/>
    <w:rsid w:val="00F62B98"/>
    <w:rsid w:val="00F66832"/>
    <w:rsid w:val="00F67A8E"/>
    <w:rsid w:val="00F71F59"/>
    <w:rsid w:val="00F7348B"/>
    <w:rsid w:val="00F776B4"/>
    <w:rsid w:val="00F77D8F"/>
    <w:rsid w:val="00F8086F"/>
    <w:rsid w:val="00F8408F"/>
    <w:rsid w:val="00F901B4"/>
    <w:rsid w:val="00F9425E"/>
    <w:rsid w:val="00F96B45"/>
    <w:rsid w:val="00FA0111"/>
    <w:rsid w:val="00FA2C8F"/>
    <w:rsid w:val="00FA2D8D"/>
    <w:rsid w:val="00FB0D43"/>
    <w:rsid w:val="00FB12F4"/>
    <w:rsid w:val="00FB2D2C"/>
    <w:rsid w:val="00FB3586"/>
    <w:rsid w:val="00FB5472"/>
    <w:rsid w:val="00FB7D49"/>
    <w:rsid w:val="00FC1FC5"/>
    <w:rsid w:val="00FC3EBF"/>
    <w:rsid w:val="00FC5D2B"/>
    <w:rsid w:val="00FD1331"/>
    <w:rsid w:val="00FE0743"/>
    <w:rsid w:val="00FE1152"/>
    <w:rsid w:val="00FE22EF"/>
    <w:rsid w:val="00FE31C5"/>
    <w:rsid w:val="00FE362C"/>
    <w:rsid w:val="00FE59D1"/>
    <w:rsid w:val="00FE5EBA"/>
    <w:rsid w:val="00FE60D2"/>
    <w:rsid w:val="00FE6D22"/>
    <w:rsid w:val="00FE6F0C"/>
    <w:rsid w:val="00FE7758"/>
    <w:rsid w:val="00FE7DE6"/>
    <w:rsid w:val="00FF0C8E"/>
    <w:rsid w:val="00FF148E"/>
    <w:rsid w:val="00FF2D70"/>
    <w:rsid w:val="00FF3E5C"/>
    <w:rsid w:val="00FF47CD"/>
    <w:rsid w:val="00FF4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094BFF"/>
  <w15:docId w15:val="{54ADC40B-56F6-41B9-9F68-B1233AF8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F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FF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5F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5F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5FF8"/>
    <w:rPr>
      <w:sz w:val="18"/>
      <w:szCs w:val="18"/>
    </w:rPr>
  </w:style>
  <w:style w:type="table" w:styleId="a7">
    <w:name w:val="Table Grid"/>
    <w:basedOn w:val="a1"/>
    <w:uiPriority w:val="39"/>
    <w:rsid w:val="0000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303097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E527F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527F5"/>
    <w:rPr>
      <w:sz w:val="18"/>
      <w:szCs w:val="18"/>
    </w:rPr>
  </w:style>
  <w:style w:type="paragraph" w:styleId="ab">
    <w:name w:val="Revision"/>
    <w:hidden/>
    <w:uiPriority w:val="99"/>
    <w:semiHidden/>
    <w:rsid w:val="005024DF"/>
  </w:style>
  <w:style w:type="paragraph" w:styleId="ac">
    <w:name w:val="annotation text"/>
    <w:basedOn w:val="a"/>
    <w:link w:val="ad"/>
    <w:uiPriority w:val="99"/>
    <w:unhideWhenUsed/>
    <w:qFormat/>
    <w:rsid w:val="00212142"/>
    <w:pPr>
      <w:jc w:val="left"/>
    </w:pPr>
  </w:style>
  <w:style w:type="character" w:customStyle="1" w:styleId="ad">
    <w:name w:val="批注文字 字符"/>
    <w:basedOn w:val="a0"/>
    <w:link w:val="ac"/>
    <w:uiPriority w:val="99"/>
    <w:qFormat/>
    <w:rsid w:val="00212142"/>
  </w:style>
  <w:style w:type="character" w:styleId="ae">
    <w:name w:val="annotation reference"/>
    <w:basedOn w:val="a0"/>
    <w:uiPriority w:val="99"/>
    <w:unhideWhenUsed/>
    <w:qFormat/>
    <w:rsid w:val="00212142"/>
    <w:rPr>
      <w:sz w:val="21"/>
      <w:szCs w:val="21"/>
    </w:rPr>
  </w:style>
  <w:style w:type="paragraph" w:styleId="af">
    <w:name w:val="Normal (Web)"/>
    <w:basedOn w:val="a"/>
    <w:uiPriority w:val="99"/>
    <w:unhideWhenUsed/>
    <w:rsid w:val="00B369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ndNoteBibliography">
    <w:name w:val="EndNote Bibliography"/>
    <w:basedOn w:val="a"/>
    <w:link w:val="EndNoteBibliography0"/>
    <w:rsid w:val="00676DDE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676DDE"/>
    <w:rPr>
      <w:rFonts w:ascii="等线" w:eastAsia="等线" w:hAnsi="等线"/>
      <w:noProof/>
      <w:sz w:val="20"/>
    </w:rPr>
  </w:style>
  <w:style w:type="paragraph" w:styleId="af0">
    <w:name w:val="annotation subject"/>
    <w:basedOn w:val="ac"/>
    <w:next w:val="ac"/>
    <w:link w:val="af1"/>
    <w:uiPriority w:val="99"/>
    <w:semiHidden/>
    <w:unhideWhenUsed/>
    <w:rsid w:val="00853705"/>
    <w:rPr>
      <w:b/>
      <w:bCs/>
    </w:rPr>
  </w:style>
  <w:style w:type="character" w:customStyle="1" w:styleId="af1">
    <w:name w:val="批注主题 字符"/>
    <w:basedOn w:val="ad"/>
    <w:link w:val="af0"/>
    <w:uiPriority w:val="99"/>
    <w:semiHidden/>
    <w:rsid w:val="00853705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6966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6966A9"/>
    <w:rPr>
      <w:rFonts w:ascii="宋体" w:eastAsia="宋体" w:hAnsi="宋体" w:cs="宋体"/>
      <w:kern w:val="0"/>
      <w:sz w:val="24"/>
      <w:szCs w:val="24"/>
    </w:rPr>
  </w:style>
  <w:style w:type="paragraph" w:customStyle="1" w:styleId="MDPI32textnoindent">
    <w:name w:val="MDPI_3.2_text_no_indent"/>
    <w:basedOn w:val="MDPI31text"/>
    <w:qFormat/>
    <w:rsid w:val="008E538E"/>
    <w:pPr>
      <w:ind w:firstLine="0"/>
    </w:pPr>
  </w:style>
  <w:style w:type="paragraph" w:customStyle="1" w:styleId="MDPI31text">
    <w:name w:val="MDPI_3.1_text"/>
    <w:qFormat/>
    <w:rsid w:val="008E538E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eastAsia="de-DE" w:bidi="en-US"/>
    </w:rPr>
  </w:style>
  <w:style w:type="paragraph" w:customStyle="1" w:styleId="MDPI39equation">
    <w:name w:val="MDPI_3.9_equation"/>
    <w:qFormat/>
    <w:rsid w:val="008E538E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8E538E"/>
    <w:pPr>
      <w:spacing w:before="120" w:after="120"/>
      <w:jc w:val="right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eastAsia="de-DE" w:bidi="en-US"/>
    </w:rPr>
  </w:style>
  <w:style w:type="paragraph" w:styleId="af2">
    <w:name w:val="List Paragraph"/>
    <w:basedOn w:val="a"/>
    <w:uiPriority w:val="34"/>
    <w:qFormat/>
    <w:rsid w:val="008E538E"/>
    <w:pPr>
      <w:ind w:firstLineChars="200" w:firstLine="420"/>
    </w:pPr>
  </w:style>
  <w:style w:type="character" w:styleId="af3">
    <w:name w:val="Placeholder Text"/>
    <w:basedOn w:val="a0"/>
    <w:uiPriority w:val="99"/>
    <w:semiHidden/>
    <w:rsid w:val="008E538E"/>
    <w:rPr>
      <w:color w:val="666666"/>
    </w:rPr>
  </w:style>
  <w:style w:type="paragraph" w:customStyle="1" w:styleId="MDPI41tablecaption">
    <w:name w:val="MDPI_4.1_table_caption"/>
    <w:qFormat/>
    <w:rsid w:val="00FC5D2B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5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2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0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8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1195</Words>
  <Characters>6814</Characters>
  <Application>Microsoft Office Word</Application>
  <DocSecurity>0</DocSecurity>
  <Lines>56</Lines>
  <Paragraphs>15</Paragraphs>
  <ScaleCrop>false</ScaleCrop>
  <Company>Microsoft</Company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 hong</dc:creator>
  <cp:lastModifiedBy>yu hong</cp:lastModifiedBy>
  <cp:revision>8</cp:revision>
  <dcterms:created xsi:type="dcterms:W3CDTF">2024-05-08T04:15:00Z</dcterms:created>
  <dcterms:modified xsi:type="dcterms:W3CDTF">2024-08-07T02:18:00Z</dcterms:modified>
</cp:coreProperties>
</file>