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99B3B" w14:textId="35DBBD98" w:rsidR="00AE2AE9" w:rsidRPr="00AE2AE9" w:rsidRDefault="00F448B5" w:rsidP="00F33427">
      <w:pPr>
        <w:pStyle w:val="TableHeader"/>
        <w:ind w:left="720"/>
        <w:jc w:val="center"/>
        <w:rPr>
          <w:rFonts w:ascii="Cambria" w:hAnsi="Cambria"/>
          <w:bCs/>
        </w:rPr>
      </w:pPr>
      <w:r>
        <w:rPr>
          <w:rFonts w:ascii="Cambria" w:hAnsi="Cambria"/>
          <w:bCs/>
          <w:noProof/>
          <w:sz w:val="32"/>
          <w:szCs w:val="32"/>
          <w:lang w:val="en-CA" w:eastAsia="en-CA"/>
        </w:rPr>
        <w:drawing>
          <wp:anchor distT="0" distB="0" distL="114300" distR="114300" simplePos="0" relativeHeight="251658240" behindDoc="0" locked="0" layoutInCell="1" allowOverlap="1" wp14:anchorId="2AA8419C" wp14:editId="13E9C83B">
            <wp:simplePos x="0" y="0"/>
            <wp:positionH relativeFrom="column">
              <wp:posOffset>-76200</wp:posOffset>
            </wp:positionH>
            <wp:positionV relativeFrom="paragraph">
              <wp:posOffset>-38100</wp:posOffset>
            </wp:positionV>
            <wp:extent cx="390525" cy="45720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2AE9">
        <w:rPr>
          <w:rFonts w:ascii="Cambria" w:hAnsi="Cambria"/>
          <w:bCs/>
          <w:sz w:val="32"/>
          <w:szCs w:val="32"/>
        </w:rPr>
        <w:t>CONSORT 2010 checklist of information to include when reporting a randomised trial</w:t>
      </w:r>
      <w:r w:rsidRPr="00AE2AE9">
        <w:rPr>
          <w:rFonts w:ascii="Cambria" w:hAnsi="Cambria"/>
          <w:bCs/>
        </w:rPr>
        <w:t>*</w:t>
      </w:r>
    </w:p>
    <w:p w14:paraId="01299B3C" w14:textId="77777777" w:rsidR="00AE2AE9" w:rsidRPr="00F33427" w:rsidRDefault="00AE2AE9" w:rsidP="00F33427">
      <w:pPr>
        <w:pStyle w:val="TableHeader"/>
        <w:tabs>
          <w:tab w:val="left" w:pos="2160"/>
        </w:tabs>
        <w:jc w:val="center"/>
        <w:rPr>
          <w:rFonts w:ascii="Cambria" w:hAnsi="Cambria"/>
          <w:bCs/>
          <w:sz w:val="8"/>
          <w:szCs w:val="8"/>
        </w:rPr>
      </w:pPr>
    </w:p>
    <w:tbl>
      <w:tblPr>
        <w:tblW w:w="15843" w:type="dxa"/>
        <w:tblLayout w:type="fixed"/>
        <w:tblLook w:val="0000" w:firstRow="0" w:lastRow="0" w:firstColumn="0" w:lastColumn="0" w:noHBand="0" w:noVBand="0"/>
      </w:tblPr>
      <w:tblGrid>
        <w:gridCol w:w="2088"/>
        <w:gridCol w:w="720"/>
        <w:gridCol w:w="10908"/>
        <w:gridCol w:w="2127"/>
      </w:tblGrid>
      <w:tr w:rsidR="007B2B88" w14:paraId="01299B41" w14:textId="77777777" w:rsidTr="00DD1555">
        <w:tc>
          <w:tcPr>
            <w:tcW w:w="2088" w:type="dxa"/>
            <w:tcBorders>
              <w:top w:val="single" w:sz="12" w:space="0" w:color="auto"/>
              <w:bottom w:val="single" w:sz="4" w:space="0" w:color="auto"/>
            </w:tcBorders>
            <w:shd w:val="clear" w:color="auto" w:fill="C6D9F1"/>
            <w:vAlign w:val="bottom"/>
          </w:tcPr>
          <w:p w14:paraId="01299B3D" w14:textId="77777777" w:rsidR="001A321A" w:rsidRPr="006A2FD9" w:rsidRDefault="00F448B5" w:rsidP="007053B2">
            <w:pPr>
              <w:pStyle w:val="TableHeader"/>
              <w:rPr>
                <w:rFonts w:ascii="Arial" w:hAnsi="Arial" w:cs="Arial"/>
              </w:rPr>
            </w:pPr>
            <w:r w:rsidRPr="006A2FD9">
              <w:rPr>
                <w:rFonts w:ascii="Arial" w:hAnsi="Arial" w:cs="Arial"/>
              </w:rPr>
              <w:t>Section/Topic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C6D9F1"/>
            <w:vAlign w:val="bottom"/>
          </w:tcPr>
          <w:p w14:paraId="01299B3E" w14:textId="77777777" w:rsidR="001A321A" w:rsidRPr="006A2FD9" w:rsidRDefault="00F448B5" w:rsidP="007053B2">
            <w:pPr>
              <w:pStyle w:val="TableHeader"/>
              <w:jc w:val="center"/>
              <w:rPr>
                <w:rFonts w:ascii="Arial" w:hAnsi="Arial" w:cs="Arial"/>
              </w:rPr>
            </w:pPr>
            <w:r w:rsidRPr="006A2FD9">
              <w:rPr>
                <w:rFonts w:ascii="Arial" w:hAnsi="Arial" w:cs="Arial"/>
              </w:rPr>
              <w:t xml:space="preserve">Item </w:t>
            </w:r>
            <w:r w:rsidR="009F1A00" w:rsidRPr="006A2FD9">
              <w:rPr>
                <w:rFonts w:ascii="Arial" w:hAnsi="Arial" w:cs="Arial"/>
              </w:rPr>
              <w:t>No</w:t>
            </w:r>
          </w:p>
        </w:tc>
        <w:tc>
          <w:tcPr>
            <w:tcW w:w="10908" w:type="dxa"/>
            <w:tcBorders>
              <w:top w:val="single" w:sz="12" w:space="0" w:color="auto"/>
              <w:bottom w:val="single" w:sz="4" w:space="0" w:color="auto"/>
            </w:tcBorders>
            <w:shd w:val="clear" w:color="auto" w:fill="C6D9F1"/>
            <w:vAlign w:val="bottom"/>
          </w:tcPr>
          <w:p w14:paraId="01299B3F" w14:textId="77777777" w:rsidR="001A321A" w:rsidRPr="006A2FD9" w:rsidRDefault="00F448B5" w:rsidP="007053B2">
            <w:pPr>
              <w:pStyle w:val="TableHeader"/>
              <w:rPr>
                <w:rFonts w:ascii="Arial" w:hAnsi="Arial" w:cs="Arial"/>
              </w:rPr>
            </w:pPr>
            <w:r w:rsidRPr="006A2FD9">
              <w:rPr>
                <w:rFonts w:ascii="Arial" w:hAnsi="Arial" w:cs="Arial"/>
              </w:rPr>
              <w:t xml:space="preserve">Checklist </w:t>
            </w:r>
            <w:r w:rsidR="00536A68" w:rsidRPr="006A2FD9">
              <w:rPr>
                <w:rFonts w:ascii="Arial" w:hAnsi="Arial" w:cs="Arial"/>
              </w:rPr>
              <w:t>item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shd w:val="clear" w:color="auto" w:fill="C6D9F1"/>
            <w:vAlign w:val="bottom"/>
          </w:tcPr>
          <w:p w14:paraId="01299B40" w14:textId="77777777" w:rsidR="001A321A" w:rsidRPr="006A2FD9" w:rsidRDefault="00F448B5" w:rsidP="007053B2">
            <w:pPr>
              <w:pStyle w:val="TableHeader"/>
              <w:jc w:val="center"/>
              <w:rPr>
                <w:rFonts w:ascii="Arial" w:hAnsi="Arial" w:cs="Arial"/>
              </w:rPr>
            </w:pPr>
            <w:r w:rsidRPr="006A2FD9">
              <w:rPr>
                <w:rFonts w:ascii="Arial" w:hAnsi="Arial" w:cs="Arial"/>
              </w:rPr>
              <w:t xml:space="preserve">Reported on </w:t>
            </w:r>
            <w:r w:rsidR="00536A68" w:rsidRPr="006A2FD9">
              <w:rPr>
                <w:rFonts w:ascii="Arial" w:hAnsi="Arial" w:cs="Arial"/>
              </w:rPr>
              <w:t xml:space="preserve">page </w:t>
            </w:r>
            <w:r w:rsidRPr="006A2FD9">
              <w:rPr>
                <w:rFonts w:ascii="Arial" w:hAnsi="Arial" w:cs="Arial"/>
              </w:rPr>
              <w:t>No</w:t>
            </w:r>
          </w:p>
        </w:tc>
      </w:tr>
      <w:tr w:rsidR="007B2B88" w14:paraId="01299B43" w14:textId="77777777" w:rsidTr="00DD1555">
        <w:tc>
          <w:tcPr>
            <w:tcW w:w="15843" w:type="dxa"/>
            <w:gridSpan w:val="4"/>
            <w:tcBorders>
              <w:top w:val="single" w:sz="4" w:space="0" w:color="auto"/>
            </w:tcBorders>
          </w:tcPr>
          <w:p w14:paraId="01299B42" w14:textId="77777777" w:rsidR="009F1A00" w:rsidRPr="006A2FD9" w:rsidRDefault="00F448B5" w:rsidP="007053B2">
            <w:pPr>
              <w:pStyle w:val="TableSubHead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Title and abstract</w:t>
            </w:r>
          </w:p>
        </w:tc>
      </w:tr>
      <w:tr w:rsidR="007B2B88" w14:paraId="01299B48" w14:textId="77777777" w:rsidTr="008E757B">
        <w:tc>
          <w:tcPr>
            <w:tcW w:w="2088" w:type="dxa"/>
            <w:vMerge w:val="restart"/>
          </w:tcPr>
          <w:p w14:paraId="01299B44" w14:textId="77777777" w:rsidR="009F1A00" w:rsidRPr="006A2FD9" w:rsidRDefault="009F1A00" w:rsidP="00705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01299B45" w14:textId="77777777" w:rsidR="009F1A00" w:rsidRPr="006A2FD9" w:rsidRDefault="00F448B5" w:rsidP="007053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1a</w:t>
            </w:r>
          </w:p>
        </w:tc>
        <w:tc>
          <w:tcPr>
            <w:tcW w:w="10908" w:type="dxa"/>
          </w:tcPr>
          <w:p w14:paraId="01299B46" w14:textId="77777777" w:rsidR="009F1A00" w:rsidRPr="006A2FD9" w:rsidRDefault="00F448B5" w:rsidP="007053B2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Identification as a randomi</w:t>
            </w:r>
            <w:r w:rsidR="00536A68" w:rsidRPr="006A2FD9">
              <w:rPr>
                <w:rFonts w:ascii="Arial" w:hAnsi="Arial" w:cs="Arial"/>
                <w:sz w:val="22"/>
                <w:szCs w:val="22"/>
              </w:rPr>
              <w:t>s</w:t>
            </w:r>
            <w:r w:rsidRPr="006A2FD9">
              <w:rPr>
                <w:rFonts w:ascii="Arial" w:hAnsi="Arial" w:cs="Arial"/>
                <w:sz w:val="22"/>
                <w:szCs w:val="22"/>
              </w:rPr>
              <w:t>ed trial in the title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01299B47" w14:textId="77777777" w:rsidR="009F1A00" w:rsidRPr="006A2FD9" w:rsidRDefault="00F448B5" w:rsidP="007A21BF">
            <w:pPr>
              <w:jc w:val="center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1</w:t>
            </w:r>
          </w:p>
        </w:tc>
      </w:tr>
      <w:tr w:rsidR="007B2B88" w14:paraId="01299B4D" w14:textId="77777777" w:rsidTr="008E757B">
        <w:tc>
          <w:tcPr>
            <w:tcW w:w="2088" w:type="dxa"/>
            <w:vMerge/>
          </w:tcPr>
          <w:p w14:paraId="01299B49" w14:textId="77777777" w:rsidR="009F1A00" w:rsidRPr="006A2FD9" w:rsidRDefault="009F1A00" w:rsidP="00705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01299B4A" w14:textId="77777777" w:rsidR="009F1A00" w:rsidRPr="006A2FD9" w:rsidRDefault="00F448B5" w:rsidP="007053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1b</w:t>
            </w:r>
          </w:p>
        </w:tc>
        <w:tc>
          <w:tcPr>
            <w:tcW w:w="10908" w:type="dxa"/>
          </w:tcPr>
          <w:p w14:paraId="01299B4B" w14:textId="77777777" w:rsidR="009F1A00" w:rsidRPr="006A2FD9" w:rsidRDefault="00F448B5" w:rsidP="007053B2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 xml:space="preserve">Structured summary of </w:t>
            </w:r>
            <w:r w:rsidRPr="006A2FD9">
              <w:rPr>
                <w:rFonts w:ascii="Arial" w:hAnsi="Arial" w:cs="Arial"/>
                <w:sz w:val="22"/>
                <w:szCs w:val="22"/>
              </w:rPr>
              <w:t>trial design, me</w:t>
            </w:r>
            <w:r w:rsidR="00536A68" w:rsidRPr="006A2FD9">
              <w:rPr>
                <w:rFonts w:ascii="Arial" w:hAnsi="Arial" w:cs="Arial"/>
                <w:sz w:val="22"/>
                <w:szCs w:val="22"/>
              </w:rPr>
              <w:t>thods, results, and conclusions</w:t>
            </w:r>
            <w:r w:rsidRPr="006A2FD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36A68" w:rsidRPr="006A2FD9">
              <w:rPr>
                <w:rFonts w:ascii="Arial" w:hAnsi="Arial" w:cs="Arial"/>
                <w:sz w:val="16"/>
                <w:szCs w:val="16"/>
              </w:rPr>
              <w:t>(</w:t>
            </w:r>
            <w:r w:rsidRPr="006A2FD9">
              <w:rPr>
                <w:rFonts w:ascii="Arial" w:hAnsi="Arial" w:cs="Arial"/>
                <w:sz w:val="16"/>
                <w:szCs w:val="16"/>
              </w:rPr>
              <w:t>for specific guidance se</w:t>
            </w:r>
            <w:r w:rsidR="00536A68" w:rsidRPr="006A2FD9">
              <w:rPr>
                <w:rFonts w:ascii="Arial" w:hAnsi="Arial" w:cs="Arial"/>
                <w:sz w:val="16"/>
                <w:szCs w:val="16"/>
              </w:rPr>
              <w:t>e CONSORT for abstracts</w:t>
            </w:r>
            <w:r w:rsidRPr="006A2FD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01299B4C" w14:textId="70E82400" w:rsidR="009F1A00" w:rsidRPr="006A2FD9" w:rsidRDefault="00F448B5" w:rsidP="007A21BF">
            <w:pPr>
              <w:jc w:val="center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1</w:t>
            </w:r>
          </w:p>
        </w:tc>
      </w:tr>
      <w:tr w:rsidR="007B2B88" w14:paraId="01299B4F" w14:textId="77777777" w:rsidTr="008E757B">
        <w:tc>
          <w:tcPr>
            <w:tcW w:w="15843" w:type="dxa"/>
            <w:gridSpan w:val="4"/>
            <w:vAlign w:val="center"/>
          </w:tcPr>
          <w:p w14:paraId="01299B4E" w14:textId="77777777" w:rsidR="00536A68" w:rsidRPr="006A2FD9" w:rsidRDefault="00F448B5" w:rsidP="007053B2">
            <w:pPr>
              <w:pStyle w:val="TableSubHead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Introduction</w:t>
            </w:r>
          </w:p>
        </w:tc>
      </w:tr>
      <w:tr w:rsidR="007B2B88" w14:paraId="01299B54" w14:textId="77777777" w:rsidTr="008E757B">
        <w:tc>
          <w:tcPr>
            <w:tcW w:w="2088" w:type="dxa"/>
            <w:vMerge w:val="restart"/>
          </w:tcPr>
          <w:p w14:paraId="01299B50" w14:textId="77777777" w:rsidR="009F1A00" w:rsidRPr="006A2FD9" w:rsidRDefault="00F448B5" w:rsidP="007053B2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Background and objectives</w:t>
            </w:r>
          </w:p>
        </w:tc>
        <w:tc>
          <w:tcPr>
            <w:tcW w:w="720" w:type="dxa"/>
          </w:tcPr>
          <w:p w14:paraId="01299B51" w14:textId="77777777" w:rsidR="009F1A00" w:rsidRPr="006A2FD9" w:rsidRDefault="00F448B5" w:rsidP="007053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2a</w:t>
            </w:r>
          </w:p>
        </w:tc>
        <w:tc>
          <w:tcPr>
            <w:tcW w:w="10908" w:type="dxa"/>
          </w:tcPr>
          <w:p w14:paraId="01299B52" w14:textId="77777777" w:rsidR="009F1A00" w:rsidRPr="006A2FD9" w:rsidRDefault="00F448B5" w:rsidP="007053B2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Scientific background and explanation of rationale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01299B53" w14:textId="7A24AC47" w:rsidR="009F1A00" w:rsidRPr="006A2FD9" w:rsidRDefault="00F448B5" w:rsidP="007A21BF">
            <w:pPr>
              <w:jc w:val="center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1-2</w:t>
            </w:r>
          </w:p>
        </w:tc>
      </w:tr>
      <w:tr w:rsidR="007B2B88" w14:paraId="01299B59" w14:textId="77777777" w:rsidTr="008E757B">
        <w:trPr>
          <w:trHeight w:val="413"/>
        </w:trPr>
        <w:tc>
          <w:tcPr>
            <w:tcW w:w="2088" w:type="dxa"/>
            <w:vMerge/>
          </w:tcPr>
          <w:p w14:paraId="01299B55" w14:textId="77777777" w:rsidR="007A21BF" w:rsidRPr="006A2FD9" w:rsidRDefault="007A21BF" w:rsidP="007A21B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01299B56" w14:textId="77777777" w:rsidR="007A21BF" w:rsidRPr="006A2FD9" w:rsidRDefault="00F448B5" w:rsidP="007A21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2b</w:t>
            </w:r>
          </w:p>
        </w:tc>
        <w:tc>
          <w:tcPr>
            <w:tcW w:w="10908" w:type="dxa"/>
          </w:tcPr>
          <w:p w14:paraId="01299B57" w14:textId="77777777" w:rsidR="007A21BF" w:rsidRPr="006A2FD9" w:rsidRDefault="00F448B5" w:rsidP="007A21BF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Specific objectives or hypotheses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99B58" w14:textId="4077E5C4" w:rsidR="007A21BF" w:rsidRPr="006A2FD9" w:rsidRDefault="00F448B5" w:rsidP="007A21BF">
            <w:pPr>
              <w:jc w:val="center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2</w:t>
            </w:r>
          </w:p>
        </w:tc>
      </w:tr>
      <w:tr w:rsidR="007B2B88" w14:paraId="01299B5B" w14:textId="77777777" w:rsidTr="008E757B">
        <w:tc>
          <w:tcPr>
            <w:tcW w:w="15843" w:type="dxa"/>
            <w:gridSpan w:val="4"/>
            <w:vAlign w:val="center"/>
          </w:tcPr>
          <w:p w14:paraId="01299B5A" w14:textId="77777777" w:rsidR="007A21BF" w:rsidRPr="006A2FD9" w:rsidRDefault="00F448B5" w:rsidP="007A21BF">
            <w:pPr>
              <w:pStyle w:val="TableSubHead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Methods</w:t>
            </w:r>
          </w:p>
        </w:tc>
      </w:tr>
      <w:tr w:rsidR="007B2B88" w14:paraId="01299B60" w14:textId="77777777" w:rsidTr="008E757B">
        <w:tc>
          <w:tcPr>
            <w:tcW w:w="2088" w:type="dxa"/>
            <w:vMerge w:val="restart"/>
          </w:tcPr>
          <w:p w14:paraId="01299B5C" w14:textId="77777777" w:rsidR="007A21BF" w:rsidRPr="006A2FD9" w:rsidRDefault="00F448B5" w:rsidP="007A21BF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Trial design</w:t>
            </w:r>
          </w:p>
        </w:tc>
        <w:tc>
          <w:tcPr>
            <w:tcW w:w="720" w:type="dxa"/>
          </w:tcPr>
          <w:p w14:paraId="01299B5D" w14:textId="77777777" w:rsidR="007A21BF" w:rsidRPr="006A2FD9" w:rsidRDefault="00F448B5" w:rsidP="007A21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3a</w:t>
            </w:r>
          </w:p>
        </w:tc>
        <w:tc>
          <w:tcPr>
            <w:tcW w:w="10908" w:type="dxa"/>
          </w:tcPr>
          <w:p w14:paraId="01299B5E" w14:textId="77777777" w:rsidR="007A21BF" w:rsidRPr="006A2FD9" w:rsidRDefault="00F448B5" w:rsidP="007A21BF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Description of trial design (such as parallel, factorial) including allocation ratio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01299B5F" w14:textId="27F21445" w:rsidR="006543F9" w:rsidRPr="006A2FD9" w:rsidRDefault="00F448B5" w:rsidP="008807CA">
            <w:pPr>
              <w:jc w:val="center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2</w:t>
            </w:r>
            <w:r w:rsidR="008807CA" w:rsidRPr="00075CE2">
              <w:rPr>
                <w:rFonts w:ascii="Arial" w:hAnsi="Arial" w:cs="Arial" w:hint="eastAsia"/>
                <w:sz w:val="22"/>
                <w:szCs w:val="22"/>
                <w:lang w:eastAsia="ja-JP"/>
              </w:rPr>
              <w:t>,</w:t>
            </w:r>
            <w:r w:rsidR="008807CA" w:rsidRPr="00075CE2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r w:rsidRPr="00075CE2">
              <w:rPr>
                <w:rFonts w:ascii="Arial" w:hAnsi="Arial" w:cs="Arial" w:hint="eastAsia"/>
                <w:sz w:val="22"/>
                <w:szCs w:val="22"/>
                <w:lang w:eastAsia="ja-JP"/>
              </w:rPr>
              <w:t>Fig</w:t>
            </w:r>
            <w:r w:rsidRPr="00075CE2">
              <w:rPr>
                <w:rFonts w:ascii="Arial" w:hAnsi="Arial" w:cs="Arial"/>
                <w:sz w:val="22"/>
                <w:szCs w:val="22"/>
                <w:lang w:eastAsia="ja-JP"/>
              </w:rPr>
              <w:t xml:space="preserve">ure </w:t>
            </w:r>
            <w:r w:rsidR="0009086A">
              <w:rPr>
                <w:rFonts w:ascii="Arial" w:hAnsi="Arial" w:cs="Arial" w:hint="eastAsia"/>
                <w:sz w:val="22"/>
                <w:szCs w:val="22"/>
                <w:lang w:eastAsia="ja-JP"/>
              </w:rPr>
              <w:t>2</w:t>
            </w:r>
          </w:p>
        </w:tc>
      </w:tr>
      <w:tr w:rsidR="007B2B88" w14:paraId="01299B65" w14:textId="77777777" w:rsidTr="008E757B">
        <w:trPr>
          <w:trHeight w:val="305"/>
        </w:trPr>
        <w:tc>
          <w:tcPr>
            <w:tcW w:w="2088" w:type="dxa"/>
            <w:vMerge/>
          </w:tcPr>
          <w:p w14:paraId="01299B61" w14:textId="77777777" w:rsidR="007A21BF" w:rsidRPr="006A2FD9" w:rsidRDefault="007A21BF" w:rsidP="007A21B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01299B62" w14:textId="77777777" w:rsidR="007A21BF" w:rsidRPr="006A2FD9" w:rsidRDefault="00F448B5" w:rsidP="007A21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3b</w:t>
            </w:r>
          </w:p>
        </w:tc>
        <w:tc>
          <w:tcPr>
            <w:tcW w:w="10908" w:type="dxa"/>
          </w:tcPr>
          <w:p w14:paraId="01299B63" w14:textId="77777777" w:rsidR="007A21BF" w:rsidRPr="006A2FD9" w:rsidRDefault="00F448B5" w:rsidP="007A21BF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Important changes to methods after trial commencement (such as eligibility criteria), with reasons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99B64" w14:textId="77777777" w:rsidR="007A21BF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NA</w:t>
            </w:r>
          </w:p>
        </w:tc>
      </w:tr>
      <w:tr w:rsidR="007B2B88" w14:paraId="01299B6A" w14:textId="77777777" w:rsidTr="008E757B">
        <w:tc>
          <w:tcPr>
            <w:tcW w:w="2088" w:type="dxa"/>
            <w:vMerge w:val="restart"/>
          </w:tcPr>
          <w:p w14:paraId="01299B66" w14:textId="77777777" w:rsidR="007A21BF" w:rsidRPr="006A2FD9" w:rsidRDefault="00F448B5" w:rsidP="007A21BF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Participants</w:t>
            </w:r>
          </w:p>
        </w:tc>
        <w:tc>
          <w:tcPr>
            <w:tcW w:w="720" w:type="dxa"/>
          </w:tcPr>
          <w:p w14:paraId="01299B67" w14:textId="77777777" w:rsidR="007A21BF" w:rsidRPr="006A2FD9" w:rsidRDefault="00F448B5" w:rsidP="007A21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4a</w:t>
            </w:r>
          </w:p>
        </w:tc>
        <w:tc>
          <w:tcPr>
            <w:tcW w:w="10908" w:type="dxa"/>
          </w:tcPr>
          <w:p w14:paraId="01299B68" w14:textId="77777777" w:rsidR="007A21BF" w:rsidRPr="006A2FD9" w:rsidRDefault="00F448B5" w:rsidP="007A21BF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Eligibility criteria for participants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99B69" w14:textId="0395FBBD" w:rsidR="007A21BF" w:rsidRPr="006A2FD9" w:rsidRDefault="00F448B5" w:rsidP="007A21BF">
            <w:pPr>
              <w:jc w:val="center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2-3</w:t>
            </w:r>
          </w:p>
        </w:tc>
      </w:tr>
      <w:tr w:rsidR="007B2B88" w14:paraId="01299B6F" w14:textId="77777777" w:rsidTr="008E757B">
        <w:tc>
          <w:tcPr>
            <w:tcW w:w="2088" w:type="dxa"/>
            <w:vMerge/>
          </w:tcPr>
          <w:p w14:paraId="01299B6B" w14:textId="77777777" w:rsidR="007A21BF" w:rsidRPr="006A2FD9" w:rsidRDefault="007A21BF" w:rsidP="007A21B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01299B6C" w14:textId="77777777" w:rsidR="007A21BF" w:rsidRPr="006A2FD9" w:rsidRDefault="00F448B5" w:rsidP="007A21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4b</w:t>
            </w:r>
          </w:p>
        </w:tc>
        <w:tc>
          <w:tcPr>
            <w:tcW w:w="10908" w:type="dxa"/>
          </w:tcPr>
          <w:p w14:paraId="01299B6D" w14:textId="77777777" w:rsidR="007A21BF" w:rsidRPr="006A2FD9" w:rsidRDefault="00F448B5" w:rsidP="007A21BF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Settings and locations where the data were collected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99B6E" w14:textId="279D8B3A" w:rsidR="007A21BF" w:rsidRPr="006A2FD9" w:rsidRDefault="00F448B5" w:rsidP="007A21BF">
            <w:pPr>
              <w:jc w:val="center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2</w:t>
            </w:r>
          </w:p>
        </w:tc>
      </w:tr>
      <w:tr w:rsidR="007B2B88" w14:paraId="01299B74" w14:textId="77777777" w:rsidTr="008E757B">
        <w:tc>
          <w:tcPr>
            <w:tcW w:w="2088" w:type="dxa"/>
          </w:tcPr>
          <w:p w14:paraId="01299B70" w14:textId="77777777" w:rsidR="007A21BF" w:rsidRPr="006A2FD9" w:rsidRDefault="00F448B5" w:rsidP="007A21BF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Interventions</w:t>
            </w:r>
          </w:p>
        </w:tc>
        <w:tc>
          <w:tcPr>
            <w:tcW w:w="720" w:type="dxa"/>
          </w:tcPr>
          <w:p w14:paraId="01299B71" w14:textId="77777777" w:rsidR="007A21BF" w:rsidRPr="006A2FD9" w:rsidRDefault="00F448B5" w:rsidP="007A21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908" w:type="dxa"/>
          </w:tcPr>
          <w:p w14:paraId="01299B72" w14:textId="77777777" w:rsidR="007A21BF" w:rsidRPr="006A2FD9" w:rsidRDefault="00F448B5" w:rsidP="007A21BF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 xml:space="preserve">The interventions for each group with sufficient details to allow replication, including how and when they were actually </w:t>
            </w:r>
            <w:r w:rsidRPr="006A2FD9">
              <w:rPr>
                <w:rFonts w:ascii="Arial" w:hAnsi="Arial" w:cs="Arial"/>
                <w:sz w:val="22"/>
                <w:szCs w:val="22"/>
              </w:rPr>
              <w:t>administered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99B73" w14:textId="579AD660" w:rsidR="007A21BF" w:rsidRPr="006A2FD9" w:rsidRDefault="00F448B5" w:rsidP="007A21BF">
            <w:pPr>
              <w:jc w:val="center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3-4</w:t>
            </w:r>
          </w:p>
        </w:tc>
      </w:tr>
      <w:tr w:rsidR="007B2B88" w14:paraId="01299B79" w14:textId="77777777" w:rsidTr="008E757B">
        <w:tc>
          <w:tcPr>
            <w:tcW w:w="2088" w:type="dxa"/>
            <w:vMerge w:val="restart"/>
          </w:tcPr>
          <w:p w14:paraId="01299B75" w14:textId="77777777" w:rsidR="007A21BF" w:rsidRPr="006A2FD9" w:rsidRDefault="00F448B5" w:rsidP="007A21BF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Outcomes</w:t>
            </w:r>
          </w:p>
        </w:tc>
        <w:tc>
          <w:tcPr>
            <w:tcW w:w="720" w:type="dxa"/>
          </w:tcPr>
          <w:p w14:paraId="01299B76" w14:textId="77777777" w:rsidR="007A21BF" w:rsidRPr="006A2FD9" w:rsidRDefault="00F448B5" w:rsidP="007A21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6a</w:t>
            </w:r>
          </w:p>
        </w:tc>
        <w:tc>
          <w:tcPr>
            <w:tcW w:w="10908" w:type="dxa"/>
          </w:tcPr>
          <w:p w14:paraId="01299B77" w14:textId="77777777" w:rsidR="007A21BF" w:rsidRPr="006A2FD9" w:rsidRDefault="00F448B5" w:rsidP="007A21BF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Completely defined pre-specified primary and secondary outcome measures, including how and when they were assessed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99B78" w14:textId="59733B19" w:rsidR="007A21BF" w:rsidRPr="006A2FD9" w:rsidRDefault="00F448B5" w:rsidP="007A21BF">
            <w:pPr>
              <w:jc w:val="center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6</w:t>
            </w:r>
          </w:p>
        </w:tc>
      </w:tr>
      <w:tr w:rsidR="007B2B88" w14:paraId="01299B7E" w14:textId="77777777" w:rsidTr="008E757B">
        <w:tc>
          <w:tcPr>
            <w:tcW w:w="2088" w:type="dxa"/>
            <w:vMerge/>
          </w:tcPr>
          <w:p w14:paraId="01299B7A" w14:textId="77777777" w:rsidR="008E757B" w:rsidRPr="006A2FD9" w:rsidRDefault="008E757B" w:rsidP="008E75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01299B7B" w14:textId="7777777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6b</w:t>
            </w:r>
          </w:p>
        </w:tc>
        <w:tc>
          <w:tcPr>
            <w:tcW w:w="10908" w:type="dxa"/>
          </w:tcPr>
          <w:p w14:paraId="01299B7C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Any changes to trial outcomes after the trial commenced, with reasons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99B7D" w14:textId="7777777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NA</w:t>
            </w:r>
          </w:p>
        </w:tc>
      </w:tr>
      <w:tr w:rsidR="007B2B88" w14:paraId="01299B83" w14:textId="77777777" w:rsidTr="008E757B">
        <w:tc>
          <w:tcPr>
            <w:tcW w:w="2088" w:type="dxa"/>
            <w:vMerge w:val="restart"/>
          </w:tcPr>
          <w:p w14:paraId="01299B7F" w14:textId="77777777" w:rsidR="007A21BF" w:rsidRPr="006A2FD9" w:rsidRDefault="00F448B5" w:rsidP="007A21BF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Sample size</w:t>
            </w:r>
          </w:p>
        </w:tc>
        <w:tc>
          <w:tcPr>
            <w:tcW w:w="720" w:type="dxa"/>
          </w:tcPr>
          <w:p w14:paraId="01299B80" w14:textId="77777777" w:rsidR="007A21BF" w:rsidRPr="006A2FD9" w:rsidRDefault="00F448B5" w:rsidP="007A21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7a</w:t>
            </w:r>
          </w:p>
        </w:tc>
        <w:tc>
          <w:tcPr>
            <w:tcW w:w="10908" w:type="dxa"/>
          </w:tcPr>
          <w:p w14:paraId="01299B81" w14:textId="5A6C8275" w:rsidR="007A21BF" w:rsidRPr="006A2FD9" w:rsidRDefault="00F448B5" w:rsidP="007A21BF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 xml:space="preserve">How </w:t>
            </w:r>
            <w:r w:rsidRPr="006A2FD9">
              <w:rPr>
                <w:rFonts w:ascii="Arial" w:hAnsi="Arial" w:cs="Arial"/>
                <w:sz w:val="22"/>
                <w:szCs w:val="22"/>
              </w:rPr>
              <w:t>sample size was determined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99B82" w14:textId="0FB03EA9" w:rsidR="007A21BF" w:rsidRPr="006A2FD9" w:rsidRDefault="00F448B5" w:rsidP="0077213A">
            <w:pPr>
              <w:jc w:val="center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7</w:t>
            </w:r>
          </w:p>
        </w:tc>
      </w:tr>
      <w:tr w:rsidR="007B2B88" w14:paraId="01299B88" w14:textId="77777777" w:rsidTr="008E757B">
        <w:tc>
          <w:tcPr>
            <w:tcW w:w="2088" w:type="dxa"/>
            <w:vMerge/>
          </w:tcPr>
          <w:p w14:paraId="01299B84" w14:textId="77777777" w:rsidR="008E757B" w:rsidRPr="006A2FD9" w:rsidRDefault="008E757B" w:rsidP="008E75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01299B85" w14:textId="7777777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7b</w:t>
            </w:r>
          </w:p>
        </w:tc>
        <w:tc>
          <w:tcPr>
            <w:tcW w:w="10908" w:type="dxa"/>
          </w:tcPr>
          <w:p w14:paraId="01299B86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When applicable, explanation of any interim analyses and stopping guidelines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99B87" w14:textId="7777777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NA</w:t>
            </w:r>
          </w:p>
        </w:tc>
      </w:tr>
      <w:tr w:rsidR="007B2B88" w14:paraId="01299B8D" w14:textId="77777777" w:rsidTr="008E757B">
        <w:tc>
          <w:tcPr>
            <w:tcW w:w="2088" w:type="dxa"/>
          </w:tcPr>
          <w:p w14:paraId="01299B89" w14:textId="77777777" w:rsidR="007A21BF" w:rsidRPr="006A2FD9" w:rsidRDefault="00F448B5" w:rsidP="007A21BF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Randomisation:</w:t>
            </w:r>
          </w:p>
        </w:tc>
        <w:tc>
          <w:tcPr>
            <w:tcW w:w="720" w:type="dxa"/>
          </w:tcPr>
          <w:p w14:paraId="01299B8A" w14:textId="77777777" w:rsidR="007A21BF" w:rsidRPr="006A2FD9" w:rsidRDefault="007A21BF" w:rsidP="007A21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08" w:type="dxa"/>
          </w:tcPr>
          <w:p w14:paraId="01299B8B" w14:textId="77777777" w:rsidR="007A21BF" w:rsidRPr="006A2FD9" w:rsidRDefault="007A21BF" w:rsidP="007A21B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01299B8C" w14:textId="77777777" w:rsidR="007A21BF" w:rsidRPr="006A2FD9" w:rsidRDefault="007A21BF" w:rsidP="007A21B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2B88" w14:paraId="01299B92" w14:textId="77777777" w:rsidTr="008E757B">
        <w:tc>
          <w:tcPr>
            <w:tcW w:w="2088" w:type="dxa"/>
            <w:vMerge w:val="restart"/>
          </w:tcPr>
          <w:p w14:paraId="01299B8E" w14:textId="77777777" w:rsidR="007A21BF" w:rsidRPr="006A2FD9" w:rsidRDefault="00F448B5" w:rsidP="007A21BF">
            <w:pPr>
              <w:ind w:left="540" w:hanging="540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cs="Arial"/>
                <w:sz w:val="22"/>
                <w:szCs w:val="22"/>
              </w:rPr>
              <w:t> </w:t>
            </w:r>
            <w:r w:rsidRPr="006A2FD9">
              <w:rPr>
                <w:rFonts w:ascii="Arial" w:hAnsi="Arial" w:cs="Arial"/>
                <w:sz w:val="22"/>
                <w:szCs w:val="22"/>
              </w:rPr>
              <w:t>Sequence generation</w:t>
            </w:r>
          </w:p>
        </w:tc>
        <w:tc>
          <w:tcPr>
            <w:tcW w:w="720" w:type="dxa"/>
          </w:tcPr>
          <w:p w14:paraId="01299B8F" w14:textId="77777777" w:rsidR="007A21BF" w:rsidRPr="006A2FD9" w:rsidRDefault="00F448B5" w:rsidP="007A21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8a</w:t>
            </w:r>
          </w:p>
        </w:tc>
        <w:tc>
          <w:tcPr>
            <w:tcW w:w="10908" w:type="dxa"/>
          </w:tcPr>
          <w:p w14:paraId="01299B90" w14:textId="77777777" w:rsidR="007A21BF" w:rsidRPr="006A2FD9" w:rsidRDefault="00F448B5" w:rsidP="007A21BF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Method used to generate the random allocation sequence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01299B91" w14:textId="0FD59AD9" w:rsidR="007A21BF" w:rsidRPr="006A2FD9" w:rsidRDefault="00F448B5" w:rsidP="00DD1555">
            <w:pPr>
              <w:jc w:val="center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3</w:t>
            </w:r>
          </w:p>
        </w:tc>
      </w:tr>
      <w:tr w:rsidR="007B2B88" w14:paraId="01299B97" w14:textId="77777777" w:rsidTr="008E757B">
        <w:tc>
          <w:tcPr>
            <w:tcW w:w="2088" w:type="dxa"/>
            <w:vMerge/>
          </w:tcPr>
          <w:p w14:paraId="01299B93" w14:textId="77777777" w:rsidR="00DD1555" w:rsidRPr="006A2FD9" w:rsidRDefault="00DD1555" w:rsidP="00DD15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01299B94" w14:textId="77777777" w:rsidR="00DD1555" w:rsidRPr="006A2FD9" w:rsidRDefault="00F448B5" w:rsidP="00DD15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8b</w:t>
            </w:r>
          </w:p>
        </w:tc>
        <w:tc>
          <w:tcPr>
            <w:tcW w:w="10908" w:type="dxa"/>
          </w:tcPr>
          <w:p w14:paraId="01299B95" w14:textId="77777777" w:rsidR="00DD1555" w:rsidRPr="006A2FD9" w:rsidRDefault="00F448B5" w:rsidP="00DD1555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 xml:space="preserve">Type of randomisation; </w:t>
            </w:r>
            <w:r w:rsidRPr="006A2FD9">
              <w:rPr>
                <w:rFonts w:ascii="Arial" w:hAnsi="Arial" w:cs="Arial"/>
                <w:sz w:val="22"/>
                <w:szCs w:val="22"/>
              </w:rPr>
              <w:t>details of any restriction (such as blocking and block size)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99B96" w14:textId="39210028" w:rsidR="00DD1555" w:rsidRPr="006A2FD9" w:rsidRDefault="00F448B5" w:rsidP="00606D69">
            <w:pPr>
              <w:jc w:val="center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3</w:t>
            </w:r>
          </w:p>
        </w:tc>
      </w:tr>
      <w:tr w:rsidR="007B2B88" w14:paraId="01299B9C" w14:textId="77777777" w:rsidTr="008E757B">
        <w:tc>
          <w:tcPr>
            <w:tcW w:w="2088" w:type="dxa"/>
          </w:tcPr>
          <w:p w14:paraId="01299B98" w14:textId="77777777" w:rsidR="00DD1555" w:rsidRPr="006A2FD9" w:rsidRDefault="00F448B5" w:rsidP="00DD1555">
            <w:pPr>
              <w:ind w:left="540" w:hanging="540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cs="Arial"/>
                <w:sz w:val="22"/>
                <w:szCs w:val="22"/>
              </w:rPr>
              <w:t> </w:t>
            </w:r>
            <w:r w:rsidRPr="006A2FD9">
              <w:rPr>
                <w:rFonts w:ascii="Arial" w:hAnsi="Arial" w:cs="Arial"/>
                <w:sz w:val="22"/>
                <w:szCs w:val="22"/>
              </w:rPr>
              <w:t>Allocation concealment mechanism</w:t>
            </w:r>
          </w:p>
        </w:tc>
        <w:tc>
          <w:tcPr>
            <w:tcW w:w="720" w:type="dxa"/>
          </w:tcPr>
          <w:p w14:paraId="01299B99" w14:textId="77777777" w:rsidR="00DD1555" w:rsidRPr="006A2FD9" w:rsidRDefault="00F448B5" w:rsidP="00DD15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908" w:type="dxa"/>
          </w:tcPr>
          <w:p w14:paraId="01299B9A" w14:textId="77777777" w:rsidR="00DD1555" w:rsidRPr="006A2FD9" w:rsidRDefault="00F448B5" w:rsidP="00DD1555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 xml:space="preserve">Mechanism used to implement the random allocation sequence (such as sequentially numbered containers), describing any steps taken to conceal the </w:t>
            </w:r>
            <w:r w:rsidRPr="006A2FD9">
              <w:rPr>
                <w:rFonts w:ascii="Arial" w:hAnsi="Arial" w:cs="Arial"/>
                <w:sz w:val="22"/>
                <w:szCs w:val="22"/>
              </w:rPr>
              <w:t>sequence until interventions were assigned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99B9B" w14:textId="720F8729" w:rsidR="00DD1555" w:rsidRPr="006A2FD9" w:rsidRDefault="00F448B5" w:rsidP="00606D69">
            <w:pPr>
              <w:jc w:val="center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3</w:t>
            </w:r>
          </w:p>
        </w:tc>
      </w:tr>
      <w:tr w:rsidR="007B2B88" w14:paraId="01299BA1" w14:textId="77777777" w:rsidTr="008E757B">
        <w:tc>
          <w:tcPr>
            <w:tcW w:w="2088" w:type="dxa"/>
          </w:tcPr>
          <w:p w14:paraId="01299B9D" w14:textId="77777777" w:rsidR="00DD1555" w:rsidRPr="006A2FD9" w:rsidRDefault="00F448B5" w:rsidP="00DD1555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cs="Arial"/>
                <w:sz w:val="22"/>
                <w:szCs w:val="22"/>
              </w:rPr>
              <w:t> </w:t>
            </w:r>
            <w:r w:rsidRPr="006A2FD9">
              <w:rPr>
                <w:rFonts w:ascii="Arial" w:hAnsi="Arial" w:cs="Arial"/>
                <w:sz w:val="22"/>
                <w:szCs w:val="22"/>
              </w:rPr>
              <w:t>Implementation</w:t>
            </w:r>
          </w:p>
        </w:tc>
        <w:tc>
          <w:tcPr>
            <w:tcW w:w="720" w:type="dxa"/>
          </w:tcPr>
          <w:p w14:paraId="01299B9E" w14:textId="77777777" w:rsidR="00DD1555" w:rsidRPr="006A2FD9" w:rsidRDefault="00F448B5" w:rsidP="00DD15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908" w:type="dxa"/>
          </w:tcPr>
          <w:p w14:paraId="01299B9F" w14:textId="77777777" w:rsidR="00DD1555" w:rsidRPr="006A2FD9" w:rsidRDefault="00F448B5" w:rsidP="00DD1555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Who generated the random allocation sequence, who enrolled participants, and who assigned participants to interventions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99BA0" w14:textId="02CFC9E7" w:rsidR="00DD1555" w:rsidRPr="006A2FD9" w:rsidRDefault="00F448B5" w:rsidP="00606D69">
            <w:pPr>
              <w:jc w:val="center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3</w:t>
            </w:r>
          </w:p>
        </w:tc>
      </w:tr>
      <w:tr w:rsidR="007B2B88" w14:paraId="01299BA6" w14:textId="77777777" w:rsidTr="008E757B">
        <w:tc>
          <w:tcPr>
            <w:tcW w:w="2088" w:type="dxa"/>
            <w:vMerge w:val="restart"/>
          </w:tcPr>
          <w:p w14:paraId="01299BA2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lastRenderedPageBreak/>
              <w:t>Blinding</w:t>
            </w:r>
          </w:p>
        </w:tc>
        <w:tc>
          <w:tcPr>
            <w:tcW w:w="720" w:type="dxa"/>
          </w:tcPr>
          <w:p w14:paraId="01299BA3" w14:textId="7777777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11a</w:t>
            </w:r>
          </w:p>
        </w:tc>
        <w:tc>
          <w:tcPr>
            <w:tcW w:w="10908" w:type="dxa"/>
          </w:tcPr>
          <w:p w14:paraId="01299BA4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 xml:space="preserve">If done, who was blinded after assignment to </w:t>
            </w:r>
            <w:r w:rsidRPr="006A2FD9">
              <w:rPr>
                <w:rFonts w:ascii="Arial" w:hAnsi="Arial" w:cs="Arial"/>
                <w:sz w:val="22"/>
                <w:szCs w:val="22"/>
              </w:rPr>
              <w:t>interventions (for example, participants, care providers, those assessing outcomes) and how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99BA5" w14:textId="4373D01C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ja-JP"/>
              </w:rPr>
              <w:t>NA</w:t>
            </w:r>
          </w:p>
        </w:tc>
      </w:tr>
      <w:tr w:rsidR="007B2B88" w14:paraId="01299BAB" w14:textId="77777777" w:rsidTr="00BE7DD9">
        <w:tc>
          <w:tcPr>
            <w:tcW w:w="2088" w:type="dxa"/>
            <w:vMerge/>
          </w:tcPr>
          <w:p w14:paraId="01299BA7" w14:textId="77777777" w:rsidR="008E757B" w:rsidRPr="006A2FD9" w:rsidRDefault="008E757B" w:rsidP="008E75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01299BA8" w14:textId="7777777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11b</w:t>
            </w:r>
          </w:p>
        </w:tc>
        <w:tc>
          <w:tcPr>
            <w:tcW w:w="10908" w:type="dxa"/>
          </w:tcPr>
          <w:p w14:paraId="01299BA9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If relevant, description of the similarity of interventions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99BAA" w14:textId="7777777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NA</w:t>
            </w:r>
          </w:p>
        </w:tc>
      </w:tr>
      <w:tr w:rsidR="007B2B88" w14:paraId="01299BB0" w14:textId="77777777" w:rsidTr="00DD1555">
        <w:tc>
          <w:tcPr>
            <w:tcW w:w="2088" w:type="dxa"/>
            <w:vMerge w:val="restart"/>
          </w:tcPr>
          <w:p w14:paraId="01299BAC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Statistical methods</w:t>
            </w:r>
          </w:p>
        </w:tc>
        <w:tc>
          <w:tcPr>
            <w:tcW w:w="720" w:type="dxa"/>
          </w:tcPr>
          <w:p w14:paraId="01299BAD" w14:textId="7777777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12a</w:t>
            </w:r>
          </w:p>
        </w:tc>
        <w:tc>
          <w:tcPr>
            <w:tcW w:w="10908" w:type="dxa"/>
          </w:tcPr>
          <w:p w14:paraId="01299BAE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 xml:space="preserve">Statistical methods used to compare groups for primary and </w:t>
            </w:r>
            <w:r w:rsidRPr="006A2FD9">
              <w:rPr>
                <w:rFonts w:ascii="Arial" w:hAnsi="Arial" w:cs="Arial"/>
                <w:sz w:val="22"/>
                <w:szCs w:val="22"/>
              </w:rPr>
              <w:t>secondary outcomes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01299BAF" w14:textId="3499018F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7-8</w:t>
            </w:r>
          </w:p>
        </w:tc>
      </w:tr>
      <w:tr w:rsidR="007B2B88" w14:paraId="01299BB5" w14:textId="77777777" w:rsidTr="009814C9">
        <w:tc>
          <w:tcPr>
            <w:tcW w:w="2088" w:type="dxa"/>
            <w:vMerge/>
          </w:tcPr>
          <w:p w14:paraId="01299BB1" w14:textId="77777777" w:rsidR="0077213A" w:rsidRPr="006A2FD9" w:rsidRDefault="0077213A" w:rsidP="008E75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01299BB2" w14:textId="77777777" w:rsidR="0077213A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12b</w:t>
            </w:r>
          </w:p>
        </w:tc>
        <w:tc>
          <w:tcPr>
            <w:tcW w:w="10908" w:type="dxa"/>
          </w:tcPr>
          <w:p w14:paraId="01299BB3" w14:textId="77777777" w:rsidR="0077213A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Methods for additional analyses, such as subgroup analyses and adjusted analyses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99BB4" w14:textId="6C8A43EC" w:rsidR="0077213A" w:rsidRPr="006A2FD9" w:rsidRDefault="00F448B5" w:rsidP="009814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ja-JP"/>
              </w:rPr>
              <w:t>NA</w:t>
            </w:r>
          </w:p>
        </w:tc>
      </w:tr>
      <w:tr w:rsidR="007B2B88" w14:paraId="01299BB7" w14:textId="77777777" w:rsidTr="00DD1555">
        <w:tc>
          <w:tcPr>
            <w:tcW w:w="15843" w:type="dxa"/>
            <w:gridSpan w:val="4"/>
          </w:tcPr>
          <w:p w14:paraId="01299BB6" w14:textId="77777777" w:rsidR="008E757B" w:rsidRPr="006A2FD9" w:rsidRDefault="00F448B5" w:rsidP="008E757B">
            <w:pPr>
              <w:pStyle w:val="TableSubHead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Results</w:t>
            </w:r>
          </w:p>
        </w:tc>
      </w:tr>
      <w:tr w:rsidR="007B2B88" w14:paraId="01299BBC" w14:textId="77777777" w:rsidTr="00DD1555">
        <w:tc>
          <w:tcPr>
            <w:tcW w:w="2088" w:type="dxa"/>
            <w:vMerge w:val="restart"/>
          </w:tcPr>
          <w:p w14:paraId="01299BB8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Participant flow (a diagram is strongly recommended)</w:t>
            </w:r>
          </w:p>
        </w:tc>
        <w:tc>
          <w:tcPr>
            <w:tcW w:w="720" w:type="dxa"/>
          </w:tcPr>
          <w:p w14:paraId="01299BB9" w14:textId="7777777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13a</w:t>
            </w:r>
          </w:p>
        </w:tc>
        <w:tc>
          <w:tcPr>
            <w:tcW w:w="10908" w:type="dxa"/>
          </w:tcPr>
          <w:p w14:paraId="01299BBA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 xml:space="preserve">For each group, the numbers of participants who were randomly </w:t>
            </w:r>
            <w:r w:rsidRPr="006A2FD9">
              <w:rPr>
                <w:rFonts w:ascii="Arial" w:hAnsi="Arial" w:cs="Arial"/>
                <w:sz w:val="22"/>
                <w:szCs w:val="22"/>
              </w:rPr>
              <w:t>assigned, received intended treatment, and were analysed for the primary outcome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1299BBB" w14:textId="4C8245C7" w:rsidR="008E757B" w:rsidRPr="006A2FD9" w:rsidRDefault="00F448B5" w:rsidP="0077213A">
            <w:pPr>
              <w:jc w:val="center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8</w:t>
            </w:r>
            <w:r w:rsidRPr="006A2FD9">
              <w:rPr>
                <w:rFonts w:ascii="Arial" w:hAnsi="Arial" w:cs="Arial" w:hint="eastAsia"/>
                <w:sz w:val="22"/>
                <w:szCs w:val="22"/>
                <w:lang w:eastAsia="ja-JP"/>
              </w:rPr>
              <w:t>, Figure</w:t>
            </w:r>
            <w:r w:rsidRPr="006A2FD9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r w:rsidR="00FC4D1D">
              <w:rPr>
                <w:rFonts w:ascii="Arial" w:hAnsi="Arial" w:cs="Arial"/>
                <w:sz w:val="22"/>
                <w:szCs w:val="22"/>
                <w:lang w:eastAsia="ja-JP"/>
              </w:rPr>
              <w:t>2</w:t>
            </w:r>
          </w:p>
        </w:tc>
      </w:tr>
      <w:tr w:rsidR="007B2B88" w14:paraId="01299BC1" w14:textId="77777777" w:rsidTr="00DD1555">
        <w:tc>
          <w:tcPr>
            <w:tcW w:w="2088" w:type="dxa"/>
            <w:vMerge/>
          </w:tcPr>
          <w:p w14:paraId="01299BBD" w14:textId="77777777" w:rsidR="0077213A" w:rsidRPr="006A2FD9" w:rsidRDefault="0077213A" w:rsidP="008E75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01299BBE" w14:textId="77777777" w:rsidR="0077213A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13b</w:t>
            </w:r>
          </w:p>
        </w:tc>
        <w:tc>
          <w:tcPr>
            <w:tcW w:w="10908" w:type="dxa"/>
          </w:tcPr>
          <w:p w14:paraId="01299BBF" w14:textId="77777777" w:rsidR="0077213A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For each group, losses and exclusions after randomisation, together with reasons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01299BC0" w14:textId="0F06A7A9" w:rsidR="0077213A" w:rsidRPr="006A2FD9" w:rsidRDefault="00F448B5" w:rsidP="009814C9">
            <w:pPr>
              <w:jc w:val="center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8</w:t>
            </w:r>
            <w:r w:rsidRPr="006A2FD9">
              <w:rPr>
                <w:rFonts w:ascii="Arial" w:hAnsi="Arial" w:cs="Arial" w:hint="eastAsia"/>
                <w:sz w:val="22"/>
                <w:szCs w:val="22"/>
                <w:lang w:eastAsia="ja-JP"/>
              </w:rPr>
              <w:t>, Figure</w:t>
            </w:r>
            <w:r w:rsidRPr="006A2FD9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r w:rsidR="00FC4D1D">
              <w:rPr>
                <w:rFonts w:ascii="Arial" w:hAnsi="Arial" w:cs="Arial"/>
                <w:sz w:val="22"/>
                <w:szCs w:val="22"/>
                <w:lang w:eastAsia="ja-JP"/>
              </w:rPr>
              <w:t>2</w:t>
            </w:r>
          </w:p>
        </w:tc>
      </w:tr>
      <w:tr w:rsidR="007B2B88" w14:paraId="01299BC6" w14:textId="77777777" w:rsidTr="00DD1555">
        <w:tc>
          <w:tcPr>
            <w:tcW w:w="2088" w:type="dxa"/>
            <w:vMerge w:val="restart"/>
          </w:tcPr>
          <w:p w14:paraId="01299BC2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Recruitment</w:t>
            </w:r>
          </w:p>
        </w:tc>
        <w:tc>
          <w:tcPr>
            <w:tcW w:w="720" w:type="dxa"/>
          </w:tcPr>
          <w:p w14:paraId="01299BC3" w14:textId="7777777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14a</w:t>
            </w:r>
          </w:p>
        </w:tc>
        <w:tc>
          <w:tcPr>
            <w:tcW w:w="10908" w:type="dxa"/>
          </w:tcPr>
          <w:p w14:paraId="01299BC4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 xml:space="preserve">Dates defining the periods of </w:t>
            </w:r>
            <w:r w:rsidRPr="006A2FD9">
              <w:rPr>
                <w:rFonts w:ascii="Arial" w:hAnsi="Arial" w:cs="Arial"/>
                <w:sz w:val="22"/>
                <w:szCs w:val="22"/>
              </w:rPr>
              <w:t>recruitment and follow-up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01299BC5" w14:textId="643E13F4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2</w:t>
            </w:r>
          </w:p>
        </w:tc>
      </w:tr>
      <w:tr w:rsidR="007B2B88" w14:paraId="01299BCB" w14:textId="77777777" w:rsidTr="00BE7DD9">
        <w:tc>
          <w:tcPr>
            <w:tcW w:w="2088" w:type="dxa"/>
            <w:vMerge/>
          </w:tcPr>
          <w:p w14:paraId="01299BC7" w14:textId="77777777" w:rsidR="008E757B" w:rsidRPr="006A2FD9" w:rsidRDefault="008E757B" w:rsidP="008E75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01299BC8" w14:textId="7777777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14b</w:t>
            </w:r>
          </w:p>
        </w:tc>
        <w:tc>
          <w:tcPr>
            <w:tcW w:w="10908" w:type="dxa"/>
          </w:tcPr>
          <w:p w14:paraId="01299BC9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Why the trial ended or was stopped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99BCA" w14:textId="7777777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NA</w:t>
            </w:r>
          </w:p>
        </w:tc>
      </w:tr>
      <w:tr w:rsidR="007B2B88" w14:paraId="01299BD0" w14:textId="77777777" w:rsidTr="00DD1555">
        <w:tc>
          <w:tcPr>
            <w:tcW w:w="2088" w:type="dxa"/>
          </w:tcPr>
          <w:p w14:paraId="01299BCC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Baseline data</w:t>
            </w:r>
          </w:p>
        </w:tc>
        <w:tc>
          <w:tcPr>
            <w:tcW w:w="720" w:type="dxa"/>
          </w:tcPr>
          <w:p w14:paraId="01299BCD" w14:textId="7777777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0908" w:type="dxa"/>
          </w:tcPr>
          <w:p w14:paraId="01299BCE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A table showing baseline demographic and clinical characteristics for each group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01299BCF" w14:textId="7777777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  <w:lang w:eastAsia="ja-JP"/>
              </w:rPr>
            </w:pPr>
            <w:r w:rsidRPr="006A2FD9">
              <w:rPr>
                <w:rFonts w:ascii="Arial" w:hAnsi="Arial" w:cs="Arial" w:hint="eastAsia"/>
                <w:sz w:val="22"/>
                <w:szCs w:val="22"/>
                <w:lang w:eastAsia="ja-JP"/>
              </w:rPr>
              <w:t xml:space="preserve">Table </w:t>
            </w:r>
            <w:r w:rsidR="00390634">
              <w:rPr>
                <w:rFonts w:ascii="Arial" w:hAnsi="Arial" w:cs="Arial" w:hint="eastAsia"/>
                <w:sz w:val="22"/>
                <w:szCs w:val="22"/>
                <w:lang w:eastAsia="ja-JP"/>
              </w:rPr>
              <w:t>2</w:t>
            </w:r>
          </w:p>
        </w:tc>
      </w:tr>
      <w:tr w:rsidR="007B2B88" w14:paraId="01299BD5" w14:textId="77777777" w:rsidTr="00DD1555">
        <w:tc>
          <w:tcPr>
            <w:tcW w:w="2088" w:type="dxa"/>
          </w:tcPr>
          <w:p w14:paraId="01299BD1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Numbers analysed</w:t>
            </w:r>
          </w:p>
        </w:tc>
        <w:tc>
          <w:tcPr>
            <w:tcW w:w="720" w:type="dxa"/>
          </w:tcPr>
          <w:p w14:paraId="01299BD2" w14:textId="7777777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0908" w:type="dxa"/>
          </w:tcPr>
          <w:p w14:paraId="01299BD3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 xml:space="preserve">For each group, number of participants </w:t>
            </w:r>
            <w:r w:rsidRPr="006A2FD9">
              <w:rPr>
                <w:rFonts w:ascii="Arial" w:hAnsi="Arial" w:cs="Arial"/>
                <w:sz w:val="22"/>
                <w:szCs w:val="22"/>
              </w:rPr>
              <w:t>(denominator) included in each analysis and whether the analysis was by original assigned groups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01299BD4" w14:textId="0C9BFFDF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9</w:t>
            </w:r>
            <w:r w:rsidRPr="006A2FD9">
              <w:rPr>
                <w:rFonts w:ascii="Arial" w:hAnsi="Arial" w:cs="Arial" w:hint="eastAsia"/>
                <w:sz w:val="22"/>
                <w:szCs w:val="22"/>
                <w:lang w:eastAsia="ja-JP"/>
              </w:rPr>
              <w:t xml:space="preserve"> Figure</w:t>
            </w:r>
            <w:r w:rsidRPr="006A2FD9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r w:rsidR="00E84A26">
              <w:rPr>
                <w:rFonts w:ascii="Arial" w:hAnsi="Arial" w:cs="Arial"/>
                <w:sz w:val="22"/>
                <w:szCs w:val="22"/>
                <w:lang w:eastAsia="ja-JP"/>
              </w:rPr>
              <w:t>2</w:t>
            </w:r>
          </w:p>
        </w:tc>
      </w:tr>
      <w:tr w:rsidR="007B2B88" w14:paraId="01299BDA" w14:textId="77777777" w:rsidTr="00DD1555">
        <w:tc>
          <w:tcPr>
            <w:tcW w:w="2088" w:type="dxa"/>
            <w:vMerge w:val="restart"/>
          </w:tcPr>
          <w:p w14:paraId="01299BD6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Outcomes and estimation</w:t>
            </w:r>
          </w:p>
        </w:tc>
        <w:tc>
          <w:tcPr>
            <w:tcW w:w="720" w:type="dxa"/>
          </w:tcPr>
          <w:p w14:paraId="01299BD7" w14:textId="7777777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17a</w:t>
            </w:r>
          </w:p>
        </w:tc>
        <w:tc>
          <w:tcPr>
            <w:tcW w:w="10908" w:type="dxa"/>
          </w:tcPr>
          <w:p w14:paraId="01299BD8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 xml:space="preserve">For each primary and secondary outcome, results for each group, and the estimated effect size and its </w:t>
            </w:r>
            <w:r w:rsidRPr="006A2FD9">
              <w:rPr>
                <w:rFonts w:ascii="Arial" w:hAnsi="Arial" w:cs="Arial"/>
                <w:sz w:val="22"/>
                <w:szCs w:val="22"/>
              </w:rPr>
              <w:t>precision (such as 95% confidence interval)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01299BD9" w14:textId="3730522C" w:rsidR="008E757B" w:rsidRPr="006A2FD9" w:rsidRDefault="00F448B5" w:rsidP="00390634">
            <w:pPr>
              <w:jc w:val="center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9</w:t>
            </w:r>
            <w:r w:rsidR="008A32C4">
              <w:rPr>
                <w:rFonts w:ascii="Arial" w:hAnsi="Arial" w:cs="Arial" w:hint="eastAsia"/>
                <w:sz w:val="22"/>
                <w:szCs w:val="22"/>
                <w:lang w:eastAsia="ja-JP"/>
              </w:rPr>
              <w:t>, Table3</w:t>
            </w:r>
          </w:p>
        </w:tc>
      </w:tr>
      <w:tr w:rsidR="007B2B88" w14:paraId="01299BDF" w14:textId="77777777" w:rsidTr="00BE7DD9">
        <w:tc>
          <w:tcPr>
            <w:tcW w:w="2088" w:type="dxa"/>
            <w:vMerge/>
          </w:tcPr>
          <w:p w14:paraId="01299BDB" w14:textId="77777777" w:rsidR="008E757B" w:rsidRPr="006A2FD9" w:rsidRDefault="008E757B" w:rsidP="008E75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01299BDC" w14:textId="7777777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17b</w:t>
            </w:r>
          </w:p>
        </w:tc>
        <w:tc>
          <w:tcPr>
            <w:tcW w:w="10908" w:type="dxa"/>
          </w:tcPr>
          <w:p w14:paraId="01299BDD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bCs/>
                <w:sz w:val="22"/>
                <w:szCs w:val="22"/>
              </w:rPr>
              <w:t>For binary outcomes, presentation of both absolute and relative effect sizes is recommended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99BDE" w14:textId="7777777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NA</w:t>
            </w:r>
          </w:p>
        </w:tc>
      </w:tr>
      <w:tr w:rsidR="007B2B88" w14:paraId="01299BE4" w14:textId="77777777" w:rsidTr="00BE7DD9">
        <w:tc>
          <w:tcPr>
            <w:tcW w:w="2088" w:type="dxa"/>
          </w:tcPr>
          <w:p w14:paraId="01299BE0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Ancillary analyses</w:t>
            </w:r>
          </w:p>
        </w:tc>
        <w:tc>
          <w:tcPr>
            <w:tcW w:w="720" w:type="dxa"/>
          </w:tcPr>
          <w:p w14:paraId="01299BE1" w14:textId="7777777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10908" w:type="dxa"/>
          </w:tcPr>
          <w:p w14:paraId="01299BE2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 xml:space="preserve">Results of any other analyses performed, including subgroup analyses and </w:t>
            </w:r>
            <w:r w:rsidRPr="006A2FD9">
              <w:rPr>
                <w:rFonts w:ascii="Arial" w:hAnsi="Arial" w:cs="Arial"/>
                <w:sz w:val="22"/>
                <w:szCs w:val="22"/>
              </w:rPr>
              <w:t>adjusted analyses, distinguishing pre-specified from exploratory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99BE3" w14:textId="7639F9A2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NA</w:t>
            </w:r>
          </w:p>
        </w:tc>
      </w:tr>
      <w:tr w:rsidR="007B2B88" w14:paraId="01299BE9" w14:textId="77777777" w:rsidTr="00BE7DD9">
        <w:tc>
          <w:tcPr>
            <w:tcW w:w="2088" w:type="dxa"/>
          </w:tcPr>
          <w:p w14:paraId="01299BE5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Harms</w:t>
            </w:r>
          </w:p>
        </w:tc>
        <w:tc>
          <w:tcPr>
            <w:tcW w:w="720" w:type="dxa"/>
          </w:tcPr>
          <w:p w14:paraId="01299BE6" w14:textId="7777777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0908" w:type="dxa"/>
          </w:tcPr>
          <w:p w14:paraId="01299BE7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A2FD9">
              <w:rPr>
                <w:rFonts w:ascii="Arial" w:hAnsi="Arial" w:cs="Arial"/>
                <w:sz w:val="22"/>
                <w:szCs w:val="22"/>
              </w:rPr>
              <w:t>All important</w:t>
            </w:r>
            <w:proofErr w:type="spellEnd"/>
            <w:r w:rsidRPr="006A2FD9">
              <w:rPr>
                <w:rFonts w:ascii="Arial" w:hAnsi="Arial" w:cs="Arial"/>
                <w:sz w:val="22"/>
                <w:szCs w:val="22"/>
              </w:rPr>
              <w:t xml:space="preserve"> harms or unintended effects in each group </w:t>
            </w:r>
            <w:r w:rsidRPr="006A2FD9">
              <w:rPr>
                <w:rFonts w:ascii="Arial" w:hAnsi="Arial" w:cs="Arial"/>
                <w:sz w:val="16"/>
                <w:szCs w:val="16"/>
              </w:rPr>
              <w:t>(for specific guidance see CONSORT for harms)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99BE8" w14:textId="7777777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NA</w:t>
            </w:r>
          </w:p>
        </w:tc>
      </w:tr>
      <w:tr w:rsidR="007B2B88" w14:paraId="01299BEB" w14:textId="77777777" w:rsidTr="00DD1555">
        <w:tc>
          <w:tcPr>
            <w:tcW w:w="15843" w:type="dxa"/>
            <w:gridSpan w:val="4"/>
          </w:tcPr>
          <w:p w14:paraId="01299BEA" w14:textId="77777777" w:rsidR="008E757B" w:rsidRPr="006A2FD9" w:rsidRDefault="00F448B5" w:rsidP="008E757B">
            <w:pPr>
              <w:pStyle w:val="TableSubHead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Discussion</w:t>
            </w:r>
          </w:p>
        </w:tc>
      </w:tr>
      <w:tr w:rsidR="007B2B88" w14:paraId="01299BF0" w14:textId="77777777" w:rsidTr="00DD1555">
        <w:tc>
          <w:tcPr>
            <w:tcW w:w="2088" w:type="dxa"/>
          </w:tcPr>
          <w:p w14:paraId="01299BEC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Limitations</w:t>
            </w:r>
          </w:p>
        </w:tc>
        <w:tc>
          <w:tcPr>
            <w:tcW w:w="720" w:type="dxa"/>
          </w:tcPr>
          <w:p w14:paraId="01299BED" w14:textId="7777777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0908" w:type="dxa"/>
          </w:tcPr>
          <w:p w14:paraId="01299BEE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 xml:space="preserve">Trial limitations, addressing sources of </w:t>
            </w:r>
            <w:r w:rsidRPr="006A2FD9">
              <w:rPr>
                <w:rFonts w:ascii="Arial" w:hAnsi="Arial" w:cs="Arial"/>
                <w:sz w:val="22"/>
                <w:szCs w:val="22"/>
              </w:rPr>
              <w:t>potential bias, imprecision, and, if relevant, multiplicity of analyses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1299BEF" w14:textId="318199F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11</w:t>
            </w:r>
          </w:p>
        </w:tc>
      </w:tr>
      <w:tr w:rsidR="007B2B88" w14:paraId="01299BF5" w14:textId="77777777" w:rsidTr="00DD1555">
        <w:tc>
          <w:tcPr>
            <w:tcW w:w="2088" w:type="dxa"/>
          </w:tcPr>
          <w:p w14:paraId="01299BF1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Generalisability</w:t>
            </w:r>
          </w:p>
        </w:tc>
        <w:tc>
          <w:tcPr>
            <w:tcW w:w="720" w:type="dxa"/>
          </w:tcPr>
          <w:p w14:paraId="01299BF2" w14:textId="7777777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0908" w:type="dxa"/>
          </w:tcPr>
          <w:p w14:paraId="01299BF3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Generalisability (external validity, applicability) of the trial findings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01299BF4" w14:textId="427F2E8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9-11</w:t>
            </w:r>
          </w:p>
        </w:tc>
      </w:tr>
      <w:tr w:rsidR="007B2B88" w14:paraId="01299BFA" w14:textId="77777777" w:rsidTr="00DD1555">
        <w:tc>
          <w:tcPr>
            <w:tcW w:w="2088" w:type="dxa"/>
          </w:tcPr>
          <w:p w14:paraId="01299BF6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20" w:type="dxa"/>
          </w:tcPr>
          <w:p w14:paraId="01299BF7" w14:textId="7777777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10908" w:type="dxa"/>
          </w:tcPr>
          <w:p w14:paraId="01299BF8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 xml:space="preserve">Interpretation consistent with results, balancing </w:t>
            </w:r>
            <w:r w:rsidRPr="006A2FD9">
              <w:rPr>
                <w:rFonts w:ascii="Arial" w:hAnsi="Arial" w:cs="Arial"/>
                <w:sz w:val="22"/>
                <w:szCs w:val="22"/>
              </w:rPr>
              <w:t>benefits and harms, and considering other relevant evidence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01299BF9" w14:textId="10932A71" w:rsidR="008E757B" w:rsidRPr="006A2FD9" w:rsidRDefault="00F448B5" w:rsidP="000F058F">
            <w:pPr>
              <w:jc w:val="center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9-11</w:t>
            </w:r>
          </w:p>
        </w:tc>
      </w:tr>
      <w:tr w:rsidR="007B2B88" w14:paraId="01299BFD" w14:textId="77777777" w:rsidTr="00DD1555">
        <w:tc>
          <w:tcPr>
            <w:tcW w:w="13716" w:type="dxa"/>
            <w:gridSpan w:val="3"/>
          </w:tcPr>
          <w:p w14:paraId="01299BFB" w14:textId="77777777" w:rsidR="008E757B" w:rsidRPr="006A2FD9" w:rsidRDefault="00F448B5" w:rsidP="008E757B">
            <w:pPr>
              <w:pStyle w:val="TableSubHead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Other information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01299BFC" w14:textId="77777777" w:rsidR="008E757B" w:rsidRPr="006A2FD9" w:rsidRDefault="008E757B" w:rsidP="008E75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2B88" w14:paraId="01299C02" w14:textId="77777777" w:rsidTr="00DD1555">
        <w:tc>
          <w:tcPr>
            <w:tcW w:w="2088" w:type="dxa"/>
          </w:tcPr>
          <w:p w14:paraId="01299BFE" w14:textId="77777777" w:rsidR="008E757B" w:rsidRPr="006A2FD9" w:rsidRDefault="00F448B5" w:rsidP="008E757B">
            <w:pPr>
              <w:rPr>
                <w:rFonts w:ascii="Arial" w:hAnsi="Arial" w:cs="Arial"/>
                <w:i/>
                <w:caps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20" w:type="dxa"/>
          </w:tcPr>
          <w:p w14:paraId="01299BFF" w14:textId="7777777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10908" w:type="dxa"/>
          </w:tcPr>
          <w:p w14:paraId="01299C00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Registration number and name of trial registry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1299C01" w14:textId="6B63105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2</w:t>
            </w:r>
          </w:p>
        </w:tc>
      </w:tr>
      <w:tr w:rsidR="007B2B88" w14:paraId="01299C07" w14:textId="77777777" w:rsidTr="00BE7DD9">
        <w:tc>
          <w:tcPr>
            <w:tcW w:w="2088" w:type="dxa"/>
          </w:tcPr>
          <w:p w14:paraId="01299C03" w14:textId="77777777" w:rsidR="008E757B" w:rsidRPr="006A2FD9" w:rsidRDefault="00F448B5" w:rsidP="008E757B">
            <w:pPr>
              <w:rPr>
                <w:rFonts w:ascii="Arial" w:hAnsi="Arial" w:cs="Arial"/>
                <w:i/>
                <w:caps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Protocol</w:t>
            </w:r>
          </w:p>
        </w:tc>
        <w:tc>
          <w:tcPr>
            <w:tcW w:w="720" w:type="dxa"/>
          </w:tcPr>
          <w:p w14:paraId="01299C04" w14:textId="7777777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0908" w:type="dxa"/>
          </w:tcPr>
          <w:p w14:paraId="01299C05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Where the full trial protocol can be accessed, if available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99C06" w14:textId="40F0187B" w:rsidR="00B5372C" w:rsidRPr="006A2FD9" w:rsidRDefault="00F448B5" w:rsidP="00C011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2-8</w:t>
            </w:r>
          </w:p>
        </w:tc>
      </w:tr>
      <w:tr w:rsidR="007B2B88" w14:paraId="01299C0C" w14:textId="77777777" w:rsidTr="00DD1555">
        <w:tc>
          <w:tcPr>
            <w:tcW w:w="2088" w:type="dxa"/>
            <w:tcBorders>
              <w:bottom w:val="single" w:sz="12" w:space="0" w:color="auto"/>
            </w:tcBorders>
          </w:tcPr>
          <w:p w14:paraId="01299C08" w14:textId="77777777" w:rsidR="008E757B" w:rsidRPr="006A2FD9" w:rsidRDefault="00F448B5" w:rsidP="008E757B">
            <w:pPr>
              <w:rPr>
                <w:rFonts w:ascii="Arial" w:hAnsi="Arial" w:cs="Arial"/>
                <w:i/>
                <w:caps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14:paraId="01299C09" w14:textId="77777777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0908" w:type="dxa"/>
            <w:tcBorders>
              <w:bottom w:val="single" w:sz="12" w:space="0" w:color="auto"/>
            </w:tcBorders>
          </w:tcPr>
          <w:p w14:paraId="01299C0A" w14:textId="77777777" w:rsidR="008E757B" w:rsidRPr="006A2FD9" w:rsidRDefault="00F448B5" w:rsidP="008E757B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6A2FD9">
              <w:rPr>
                <w:rFonts w:ascii="Arial" w:hAnsi="Arial" w:cs="Arial"/>
                <w:sz w:val="22"/>
                <w:szCs w:val="22"/>
              </w:rPr>
              <w:t xml:space="preserve">Sources of funding </w:t>
            </w:r>
            <w:r w:rsidRPr="006A2FD9">
              <w:rPr>
                <w:rFonts w:ascii="Arial" w:hAnsi="Arial" w:cs="Arial"/>
                <w:bCs/>
                <w:sz w:val="22"/>
                <w:szCs w:val="22"/>
                <w:lang w:val="en-CA"/>
              </w:rPr>
              <w:t>and other support (such as supply of drugs), role of funders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12" w:space="0" w:color="auto"/>
            </w:tcBorders>
          </w:tcPr>
          <w:p w14:paraId="01299C0B" w14:textId="7CC0A6A3" w:rsidR="008E757B" w:rsidRPr="006A2FD9" w:rsidRDefault="00F448B5" w:rsidP="008E757B">
            <w:pPr>
              <w:jc w:val="center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ja-JP"/>
              </w:rPr>
              <w:t>12</w:t>
            </w:r>
          </w:p>
        </w:tc>
      </w:tr>
    </w:tbl>
    <w:p w14:paraId="01299C0D" w14:textId="77777777" w:rsidR="00AE2AE9" w:rsidRPr="001E6065" w:rsidRDefault="00AE2AE9" w:rsidP="00F33427">
      <w:pPr>
        <w:pStyle w:val="TableNote"/>
        <w:tabs>
          <w:tab w:val="left" w:pos="4830"/>
        </w:tabs>
        <w:rPr>
          <w:sz w:val="8"/>
          <w:szCs w:val="8"/>
        </w:rPr>
      </w:pPr>
    </w:p>
    <w:p w14:paraId="01299C0E" w14:textId="1EE3F7DB" w:rsidR="00AE2AE9" w:rsidRPr="00F33427" w:rsidRDefault="00F448B5" w:rsidP="007053B2">
      <w:pPr>
        <w:pStyle w:val="TableNote"/>
        <w:rPr>
          <w:sz w:val="20"/>
        </w:rPr>
      </w:pPr>
      <w:r w:rsidRPr="00F33427">
        <w:rPr>
          <w:sz w:val="20"/>
        </w:rPr>
        <w:t xml:space="preserve">*We strongly recommend reading this statement in conjunction with the CONSORT 2010 Explanation and Elaboration for </w:t>
      </w:r>
      <w:r w:rsidRPr="00F33427">
        <w:rPr>
          <w:sz w:val="20"/>
        </w:rPr>
        <w:t>clarification</w:t>
      </w:r>
      <w:r w:rsidRPr="00F33427">
        <w:rPr>
          <w:sz w:val="20"/>
        </w:rPr>
        <w:t xml:space="preserve"> o</w:t>
      </w:r>
      <w:r w:rsidRPr="00F33427">
        <w:rPr>
          <w:sz w:val="20"/>
        </w:rPr>
        <w:t>f</w:t>
      </w:r>
      <w:r w:rsidRPr="00F33427">
        <w:rPr>
          <w:sz w:val="20"/>
        </w:rPr>
        <w:t xml:space="preserve"> all </w:t>
      </w:r>
      <w:r w:rsidRPr="00F33427">
        <w:rPr>
          <w:sz w:val="20"/>
        </w:rPr>
        <w:t xml:space="preserve">items. If relevant, we </w:t>
      </w:r>
      <w:r w:rsidRPr="00F33427">
        <w:rPr>
          <w:sz w:val="20"/>
        </w:rPr>
        <w:t xml:space="preserve">recommend reading </w:t>
      </w:r>
      <w:r>
        <w:rPr>
          <w:sz w:val="20"/>
        </w:rPr>
        <w:t xml:space="preserve">the </w:t>
      </w:r>
      <w:r>
        <w:rPr>
          <w:sz w:val="20"/>
        </w:rPr>
        <w:t>CONSORT extensions for cluster randomi</w:t>
      </w:r>
      <w:r w:rsidRPr="00F33427">
        <w:rPr>
          <w:sz w:val="20"/>
        </w:rPr>
        <w:t>z</w:t>
      </w:r>
      <w:r w:rsidRPr="00F33427">
        <w:rPr>
          <w:sz w:val="20"/>
        </w:rPr>
        <w:t>ed trials, non-inferiority and equivalence trials, non-pharmacological treatments, herbal interventions, and pragmatic trials. Additional extensions are forthcoming</w:t>
      </w:r>
      <w:r w:rsidRPr="00F33427">
        <w:rPr>
          <w:sz w:val="20"/>
        </w:rPr>
        <w:t>;</w:t>
      </w:r>
      <w:r w:rsidRPr="00F33427">
        <w:rPr>
          <w:sz w:val="20"/>
        </w:rPr>
        <w:t xml:space="preserve"> </w:t>
      </w:r>
      <w:r w:rsidRPr="00F33427">
        <w:rPr>
          <w:sz w:val="20"/>
        </w:rPr>
        <w:t>for up</w:t>
      </w:r>
      <w:r w:rsidRPr="00F33427">
        <w:rPr>
          <w:sz w:val="20"/>
        </w:rPr>
        <w:t>-</w:t>
      </w:r>
      <w:r w:rsidRPr="00F33427">
        <w:rPr>
          <w:sz w:val="20"/>
        </w:rPr>
        <w:t>to</w:t>
      </w:r>
      <w:r w:rsidRPr="00F33427">
        <w:rPr>
          <w:sz w:val="20"/>
        </w:rPr>
        <w:t>-</w:t>
      </w:r>
      <w:r w:rsidRPr="00F33427">
        <w:rPr>
          <w:sz w:val="20"/>
        </w:rPr>
        <w:t xml:space="preserve">date references relevant to this checklist, see </w:t>
      </w:r>
      <w:hyperlink r:id="rId11" w:history="1">
        <w:r w:rsidRPr="00F33427">
          <w:rPr>
            <w:rStyle w:val="aff"/>
            <w:sz w:val="20"/>
          </w:rPr>
          <w:t>www.consort-statement.org</w:t>
        </w:r>
      </w:hyperlink>
      <w:r w:rsidRPr="00F33427">
        <w:rPr>
          <w:sz w:val="20"/>
        </w:rPr>
        <w:t>.</w:t>
      </w:r>
    </w:p>
    <w:sectPr w:rsidR="00AE2AE9" w:rsidRPr="00F33427" w:rsidSect="00F33427">
      <w:footerReference w:type="even" r:id="rId12"/>
      <w:footerReference w:type="default" r:id="rId13"/>
      <w:pgSz w:w="16834" w:h="11909" w:orient="landscape" w:code="9"/>
      <w:pgMar w:top="720" w:right="720" w:bottom="720" w:left="720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A1893" w14:textId="77777777" w:rsidR="00F448B5" w:rsidRDefault="00F448B5">
      <w:pPr>
        <w:spacing w:line="240" w:lineRule="auto"/>
      </w:pPr>
      <w:r>
        <w:separator/>
      </w:r>
    </w:p>
  </w:endnote>
  <w:endnote w:type="continuationSeparator" w:id="0">
    <w:p w14:paraId="2CB49A38" w14:textId="77777777" w:rsidR="00F448B5" w:rsidRDefault="00F448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99C14" w14:textId="77777777" w:rsidR="007053B2" w:rsidRDefault="00F448B5" w:rsidP="00590F6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fldChar w:fldCharType="end"/>
    </w:r>
  </w:p>
  <w:p w14:paraId="01299C15" w14:textId="77777777" w:rsidR="007053B2" w:rsidRDefault="007053B2" w:rsidP="005D0CF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99C16" w14:textId="77777777" w:rsidR="007053B2" w:rsidRPr="002E7213" w:rsidRDefault="00F448B5" w:rsidP="00F33427">
    <w:pPr>
      <w:pStyle w:val="a5"/>
      <w:pBdr>
        <w:top w:val="single" w:sz="4" w:space="1" w:color="auto"/>
      </w:pBdr>
      <w:tabs>
        <w:tab w:val="clear" w:pos="4153"/>
        <w:tab w:val="clear" w:pos="8306"/>
        <w:tab w:val="right" w:pos="15390"/>
      </w:tabs>
      <w:rPr>
        <w:i/>
        <w:sz w:val="16"/>
        <w:szCs w:val="16"/>
      </w:rPr>
    </w:pPr>
    <w:r w:rsidRPr="002E7213">
      <w:rPr>
        <w:i/>
        <w:sz w:val="16"/>
        <w:szCs w:val="16"/>
      </w:rPr>
      <w:t xml:space="preserve">CONSORT 2010 checklist </w:t>
    </w:r>
    <w:r w:rsidRPr="002E7213">
      <w:rPr>
        <w:i/>
        <w:sz w:val="16"/>
        <w:szCs w:val="16"/>
      </w:rPr>
      <w:tab/>
      <w:t xml:space="preserve">Page </w:t>
    </w:r>
    <w:r w:rsidRPr="002E7213">
      <w:rPr>
        <w:i/>
        <w:sz w:val="16"/>
        <w:szCs w:val="16"/>
      </w:rPr>
      <w:fldChar w:fldCharType="begin"/>
    </w:r>
    <w:r w:rsidRPr="002E7213">
      <w:rPr>
        <w:i/>
        <w:sz w:val="16"/>
        <w:szCs w:val="16"/>
      </w:rPr>
      <w:instrText xml:space="preserve"> PAGE   \* MERGEFORMAT </w:instrText>
    </w:r>
    <w:r w:rsidRPr="002E7213">
      <w:rPr>
        <w:i/>
        <w:sz w:val="16"/>
        <w:szCs w:val="16"/>
      </w:rPr>
      <w:fldChar w:fldCharType="separate"/>
    </w:r>
    <w:r w:rsidR="00C47E8A">
      <w:rPr>
        <w:i/>
        <w:noProof/>
        <w:sz w:val="16"/>
        <w:szCs w:val="16"/>
      </w:rPr>
      <w:t>2</w:t>
    </w:r>
    <w:r w:rsidRPr="002E7213">
      <w:rPr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A2AD6" w14:textId="77777777" w:rsidR="00F448B5" w:rsidRDefault="00F448B5">
      <w:pPr>
        <w:spacing w:line="240" w:lineRule="auto"/>
      </w:pPr>
      <w:r>
        <w:separator/>
      </w:r>
    </w:p>
  </w:footnote>
  <w:footnote w:type="continuationSeparator" w:id="0">
    <w:p w14:paraId="5C8F374E" w14:textId="77777777" w:rsidR="00F448B5" w:rsidRDefault="00F448B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4361C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6C29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D520D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E04A8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01C95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1C6F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5AA2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526CC4C"/>
    <w:lvl w:ilvl="0">
      <w:start w:val="1"/>
      <w:numFmt w:val="decimal"/>
      <w:pStyle w:val="Reference"/>
      <w:lvlText w:val="%1"/>
      <w:lvlJc w:val="left"/>
      <w:pPr>
        <w:tabs>
          <w:tab w:val="num" w:pos="515"/>
        </w:tabs>
        <w:ind w:left="628" w:hanging="340"/>
      </w:pPr>
      <w:rPr>
        <w:rFonts w:hint="default"/>
      </w:rPr>
    </w:lvl>
  </w:abstractNum>
  <w:abstractNum w:abstractNumId="8" w15:restartNumberingAfterBreak="0">
    <w:nsid w:val="FFFFFF88"/>
    <w:multiLevelType w:val="singleLevel"/>
    <w:tmpl w:val="29B8DC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B2819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9D1C5B"/>
    <w:multiLevelType w:val="hybridMultilevel"/>
    <w:tmpl w:val="9EBAB1AA"/>
    <w:lvl w:ilvl="0" w:tplc="8E68B296">
      <w:start w:val="1"/>
      <w:numFmt w:val="none"/>
      <w:lvlText w:val="Fig Name - "/>
      <w:lvlJc w:val="left"/>
      <w:pPr>
        <w:tabs>
          <w:tab w:val="num" w:pos="2160"/>
        </w:tabs>
        <w:ind w:left="720" w:hanging="360"/>
      </w:pPr>
      <w:rPr>
        <w:rFonts w:hint="default"/>
        <w:color w:val="0000FF"/>
      </w:rPr>
    </w:lvl>
    <w:lvl w:ilvl="1" w:tplc="C1E89E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2CBF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5D829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1C4B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6410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3A66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D027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D248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41E3068"/>
    <w:multiLevelType w:val="hybridMultilevel"/>
    <w:tmpl w:val="C1E04116"/>
    <w:lvl w:ilvl="0" w:tplc="25EC3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C8D9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484E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44BB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D675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9A0EB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6F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E6F4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6A3B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274D7D"/>
    <w:multiLevelType w:val="multilevel"/>
    <w:tmpl w:val="59187088"/>
    <w:styleLink w:val="Fig"/>
    <w:lvl w:ilvl="0">
      <w:start w:val="1"/>
      <w:numFmt w:val="none"/>
      <w:pStyle w:val="Figure"/>
      <w:lvlText w:val="Figure - "/>
      <w:lvlJc w:val="left"/>
      <w:pPr>
        <w:tabs>
          <w:tab w:val="num" w:pos="270"/>
        </w:tabs>
        <w:ind w:left="270" w:hanging="360"/>
      </w:pPr>
      <w:rPr>
        <w:color w:val="3366FF"/>
        <w:sz w:val="20"/>
      </w:rPr>
    </w:lvl>
    <w:lvl w:ilvl="1">
      <w:start w:val="1"/>
      <w:numFmt w:val="lowerLetter"/>
      <w:lvlText w:val="%2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10"/>
        </w:tabs>
        <w:ind w:left="17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430"/>
        </w:tabs>
        <w:ind w:left="24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150"/>
        </w:tabs>
        <w:ind w:left="31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870"/>
        </w:tabs>
        <w:ind w:left="38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90"/>
        </w:tabs>
        <w:ind w:left="45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10"/>
        </w:tabs>
        <w:ind w:left="53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30"/>
        </w:tabs>
        <w:ind w:left="6030" w:hanging="180"/>
      </w:pPr>
      <w:rPr>
        <w:rFonts w:hint="default"/>
      </w:rPr>
    </w:lvl>
  </w:abstractNum>
  <w:abstractNum w:abstractNumId="13" w15:restartNumberingAfterBreak="0">
    <w:nsid w:val="09790D47"/>
    <w:multiLevelType w:val="hybridMultilevel"/>
    <w:tmpl w:val="F93C1E02"/>
    <w:lvl w:ilvl="0" w:tplc="A328D8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4847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5B2C8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3A39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00AB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A42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32A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9056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904A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3A128F"/>
    <w:multiLevelType w:val="hybridMultilevel"/>
    <w:tmpl w:val="9CD2AD64"/>
    <w:lvl w:ilvl="0" w:tplc="41864644">
      <w:start w:val="1"/>
      <w:numFmt w:val="decimal"/>
      <w:pStyle w:val="WebRef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1006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C0DA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E652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6896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A8AD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60B1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FA6E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9005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EB1FAD"/>
    <w:multiLevelType w:val="multilevel"/>
    <w:tmpl w:val="DD34CDBE"/>
    <w:numStyleLink w:val="Tab"/>
  </w:abstractNum>
  <w:abstractNum w:abstractNumId="16" w15:restartNumberingAfterBreak="0">
    <w:nsid w:val="291F536A"/>
    <w:multiLevelType w:val="hybridMultilevel"/>
    <w:tmpl w:val="B5FC34C8"/>
    <w:lvl w:ilvl="0" w:tplc="D90881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A651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E4B1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E2C1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6854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405F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E201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82EB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FA9B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623996"/>
    <w:multiLevelType w:val="multilevel"/>
    <w:tmpl w:val="9EF0E7A6"/>
    <w:numStyleLink w:val="vid"/>
  </w:abstractNum>
  <w:abstractNum w:abstractNumId="18" w15:restartNumberingAfterBreak="0">
    <w:nsid w:val="2C5A46B2"/>
    <w:multiLevelType w:val="multilevel"/>
    <w:tmpl w:val="BBBCAD00"/>
    <w:numStyleLink w:val="data-supp"/>
  </w:abstractNum>
  <w:abstractNum w:abstractNumId="19" w15:restartNumberingAfterBreak="0">
    <w:nsid w:val="34C353CE"/>
    <w:multiLevelType w:val="multilevel"/>
    <w:tmpl w:val="565683E6"/>
    <w:styleLink w:val="Add"/>
    <w:lvl w:ilvl="0">
      <w:start w:val="1"/>
      <w:numFmt w:val="decimal"/>
      <w:lvlText w:val="A%1"/>
      <w:lvlJc w:val="left"/>
      <w:pPr>
        <w:tabs>
          <w:tab w:val="num" w:pos="432"/>
        </w:tabs>
        <w:ind w:left="432" w:hanging="432"/>
      </w:pPr>
      <w:rPr>
        <w:rFonts w:hint="default"/>
        <w:color w:val="3366FF"/>
        <w:vertAlign w:val="superscrip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5FB2DD4"/>
    <w:multiLevelType w:val="hybridMultilevel"/>
    <w:tmpl w:val="FECEB628"/>
    <w:lvl w:ilvl="0" w:tplc="3DDA5504">
      <w:start w:val="1"/>
      <w:numFmt w:val="none"/>
      <w:lvlText w:val=""/>
      <w:lvlJc w:val="left"/>
      <w:pPr>
        <w:tabs>
          <w:tab w:val="num" w:pos="964"/>
        </w:tabs>
        <w:ind w:left="964" w:hanging="964"/>
      </w:pPr>
      <w:rPr>
        <w:rFonts w:hint="default"/>
        <w:color w:val="0000FF"/>
      </w:rPr>
    </w:lvl>
    <w:lvl w:ilvl="1" w:tplc="DA1054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3EFD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E84C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C078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2C80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4EE9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26B1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484B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D3571E"/>
    <w:multiLevelType w:val="multilevel"/>
    <w:tmpl w:val="DD34CDBE"/>
    <w:styleLink w:val="Tab"/>
    <w:lvl w:ilvl="0">
      <w:start w:val="1"/>
      <w:numFmt w:val="none"/>
      <w:pStyle w:val="Table"/>
      <w:lvlText w:val="Table - 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3366FF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 w15:restartNumberingAfterBreak="0">
    <w:nsid w:val="3AC26C30"/>
    <w:multiLevelType w:val="multilevel"/>
    <w:tmpl w:val="8C76FC3A"/>
    <w:lvl w:ilvl="0">
      <w:start w:val="1"/>
      <w:numFmt w:val="none"/>
      <w:suff w:val="space"/>
      <w:lvlText w:val="Accepted:"/>
      <w:lvlJc w:val="left"/>
      <w:pPr>
        <w:ind w:left="0" w:firstLine="0"/>
      </w:pPr>
    </w:lvl>
    <w:lvl w:ilvl="1">
      <w:start w:val="1"/>
      <w:numFmt w:val="upperLetter"/>
      <w:pStyle w:val="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3" w15:restartNumberingAfterBreak="0">
    <w:nsid w:val="3BE331A9"/>
    <w:multiLevelType w:val="multilevel"/>
    <w:tmpl w:val="A76C6578"/>
    <w:lvl w:ilvl="0">
      <w:start w:val="1"/>
      <w:numFmt w:val="decimal"/>
      <w:lvlText w:val="w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3D494CB4"/>
    <w:multiLevelType w:val="multilevel"/>
    <w:tmpl w:val="59187088"/>
    <w:numStyleLink w:val="Fig"/>
  </w:abstractNum>
  <w:abstractNum w:abstractNumId="25" w15:restartNumberingAfterBreak="0">
    <w:nsid w:val="49F92437"/>
    <w:multiLevelType w:val="hybridMultilevel"/>
    <w:tmpl w:val="E75EC27E"/>
    <w:lvl w:ilvl="0" w:tplc="ADEA57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022F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E09F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E4A8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2804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0E89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34C2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B8A3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A00B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831C2D"/>
    <w:multiLevelType w:val="multilevel"/>
    <w:tmpl w:val="9EF0E7A6"/>
    <w:styleLink w:val="vid"/>
    <w:lvl w:ilvl="0">
      <w:start w:val="1"/>
      <w:numFmt w:val="none"/>
      <w:pStyle w:val="video"/>
      <w:lvlText w:val="%1Video -"/>
      <w:lvlJc w:val="left"/>
      <w:pPr>
        <w:tabs>
          <w:tab w:val="num" w:pos="360"/>
        </w:tabs>
        <w:ind w:left="360" w:hanging="360"/>
      </w:pPr>
      <w:rPr>
        <w:rFonts w:hint="default"/>
        <w:color w:val="666699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56A360E7"/>
    <w:multiLevelType w:val="multilevel"/>
    <w:tmpl w:val="B8ECC8E2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8" w15:restartNumberingAfterBreak="0">
    <w:nsid w:val="6160701F"/>
    <w:multiLevelType w:val="hybridMultilevel"/>
    <w:tmpl w:val="FCFACAC2"/>
    <w:lvl w:ilvl="0" w:tplc="5EE8842C">
      <w:start w:val="1"/>
      <w:numFmt w:val="decimal"/>
      <w:lvlText w:val="Table %1 - "/>
      <w:lvlJc w:val="left"/>
      <w:pPr>
        <w:tabs>
          <w:tab w:val="num" w:pos="1440"/>
        </w:tabs>
        <w:ind w:left="0" w:firstLine="0"/>
      </w:pPr>
      <w:rPr>
        <w:rFonts w:hint="default"/>
        <w:color w:val="0000FF"/>
      </w:rPr>
    </w:lvl>
    <w:lvl w:ilvl="1" w:tplc="233294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C8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06F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7E16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F2EC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AE95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1451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125A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D7C01BB"/>
    <w:multiLevelType w:val="hybridMultilevel"/>
    <w:tmpl w:val="9760B0DC"/>
    <w:lvl w:ilvl="0" w:tplc="3FF4EB52">
      <w:start w:val="1"/>
      <w:numFmt w:val="decimal"/>
      <w:lvlText w:val="%1."/>
      <w:lvlJc w:val="left"/>
      <w:pPr>
        <w:tabs>
          <w:tab w:val="num" w:pos="270"/>
        </w:tabs>
        <w:ind w:left="270" w:hanging="360"/>
      </w:pPr>
      <w:rPr>
        <w:rFonts w:hint="default"/>
        <w:sz w:val="14"/>
      </w:rPr>
    </w:lvl>
    <w:lvl w:ilvl="1" w:tplc="529CC10C" w:tentative="1">
      <w:start w:val="1"/>
      <w:numFmt w:val="lowerLetter"/>
      <w:lvlText w:val="%2."/>
      <w:lvlJc w:val="left"/>
      <w:pPr>
        <w:tabs>
          <w:tab w:val="num" w:pos="990"/>
        </w:tabs>
        <w:ind w:left="990" w:hanging="360"/>
      </w:pPr>
    </w:lvl>
    <w:lvl w:ilvl="2" w:tplc="62EEACCA" w:tentative="1">
      <w:start w:val="1"/>
      <w:numFmt w:val="lowerRoman"/>
      <w:lvlText w:val="%3."/>
      <w:lvlJc w:val="right"/>
      <w:pPr>
        <w:tabs>
          <w:tab w:val="num" w:pos="1710"/>
        </w:tabs>
        <w:ind w:left="1710" w:hanging="180"/>
      </w:pPr>
    </w:lvl>
    <w:lvl w:ilvl="3" w:tplc="63D66550" w:tentative="1">
      <w:start w:val="1"/>
      <w:numFmt w:val="decimal"/>
      <w:lvlText w:val="%4."/>
      <w:lvlJc w:val="left"/>
      <w:pPr>
        <w:tabs>
          <w:tab w:val="num" w:pos="2430"/>
        </w:tabs>
        <w:ind w:left="2430" w:hanging="360"/>
      </w:pPr>
    </w:lvl>
    <w:lvl w:ilvl="4" w:tplc="4762038C" w:tentative="1">
      <w:start w:val="1"/>
      <w:numFmt w:val="lowerLetter"/>
      <w:lvlText w:val="%5."/>
      <w:lvlJc w:val="left"/>
      <w:pPr>
        <w:tabs>
          <w:tab w:val="num" w:pos="3150"/>
        </w:tabs>
        <w:ind w:left="3150" w:hanging="360"/>
      </w:pPr>
    </w:lvl>
    <w:lvl w:ilvl="5" w:tplc="803E5844" w:tentative="1">
      <w:start w:val="1"/>
      <w:numFmt w:val="lowerRoman"/>
      <w:lvlText w:val="%6."/>
      <w:lvlJc w:val="right"/>
      <w:pPr>
        <w:tabs>
          <w:tab w:val="num" w:pos="3870"/>
        </w:tabs>
        <w:ind w:left="3870" w:hanging="180"/>
      </w:pPr>
    </w:lvl>
    <w:lvl w:ilvl="6" w:tplc="81063052" w:tentative="1">
      <w:start w:val="1"/>
      <w:numFmt w:val="decimal"/>
      <w:lvlText w:val="%7."/>
      <w:lvlJc w:val="left"/>
      <w:pPr>
        <w:tabs>
          <w:tab w:val="num" w:pos="4590"/>
        </w:tabs>
        <w:ind w:left="4590" w:hanging="360"/>
      </w:pPr>
    </w:lvl>
    <w:lvl w:ilvl="7" w:tplc="2A986800" w:tentative="1">
      <w:start w:val="1"/>
      <w:numFmt w:val="lowerLetter"/>
      <w:lvlText w:val="%8."/>
      <w:lvlJc w:val="left"/>
      <w:pPr>
        <w:tabs>
          <w:tab w:val="num" w:pos="5310"/>
        </w:tabs>
        <w:ind w:left="5310" w:hanging="360"/>
      </w:pPr>
    </w:lvl>
    <w:lvl w:ilvl="8" w:tplc="29BEE0B8" w:tentative="1">
      <w:start w:val="1"/>
      <w:numFmt w:val="lowerRoman"/>
      <w:lvlText w:val="%9."/>
      <w:lvlJc w:val="right"/>
      <w:pPr>
        <w:tabs>
          <w:tab w:val="num" w:pos="6030"/>
        </w:tabs>
        <w:ind w:left="6030" w:hanging="180"/>
      </w:pPr>
    </w:lvl>
  </w:abstractNum>
  <w:abstractNum w:abstractNumId="30" w15:restartNumberingAfterBreak="0">
    <w:nsid w:val="6F612173"/>
    <w:multiLevelType w:val="multilevel"/>
    <w:tmpl w:val="488A68AE"/>
    <w:numStyleLink w:val="aud"/>
  </w:abstractNum>
  <w:abstractNum w:abstractNumId="31" w15:restartNumberingAfterBreak="0">
    <w:nsid w:val="72211B93"/>
    <w:multiLevelType w:val="multilevel"/>
    <w:tmpl w:val="B582E550"/>
    <w:lvl w:ilvl="0">
      <w:start w:val="1"/>
      <w:numFmt w:val="decimal"/>
      <w:pStyle w:val="Address"/>
      <w:lvlText w:val="A%1"/>
      <w:lvlJc w:val="left"/>
      <w:pPr>
        <w:tabs>
          <w:tab w:val="num" w:pos="432"/>
        </w:tabs>
        <w:ind w:left="432" w:hanging="432"/>
      </w:pPr>
      <w:rPr>
        <w:rFonts w:hint="default"/>
        <w:color w:val="3366FF"/>
        <w:sz w:val="20"/>
        <w:vertAlign w:val="superscrip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96038DA"/>
    <w:multiLevelType w:val="multilevel"/>
    <w:tmpl w:val="488A68AE"/>
    <w:styleLink w:val="aud"/>
    <w:lvl w:ilvl="0">
      <w:start w:val="1"/>
      <w:numFmt w:val="none"/>
      <w:pStyle w:val="audio"/>
      <w:lvlText w:val="%1Audio - "/>
      <w:lvlJc w:val="left"/>
      <w:pPr>
        <w:tabs>
          <w:tab w:val="num" w:pos="360"/>
        </w:tabs>
        <w:ind w:left="360" w:hanging="360"/>
      </w:pPr>
      <w:rPr>
        <w:rFonts w:hint="default"/>
        <w:color w:val="333399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DE62A4F"/>
    <w:multiLevelType w:val="multilevel"/>
    <w:tmpl w:val="BBBCAD00"/>
    <w:styleLink w:val="data-supp"/>
    <w:lvl w:ilvl="0">
      <w:start w:val="1"/>
      <w:numFmt w:val="none"/>
      <w:pStyle w:val="supp-file"/>
      <w:lvlText w:val="%1supp-file 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33CCCC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 w16cid:durableId="81024497">
    <w:abstractNumId w:val="29"/>
  </w:num>
  <w:num w:numId="2" w16cid:durableId="435489518">
    <w:abstractNumId w:val="11"/>
  </w:num>
  <w:num w:numId="3" w16cid:durableId="749812632">
    <w:abstractNumId w:val="27"/>
  </w:num>
  <w:num w:numId="4" w16cid:durableId="2113933092">
    <w:abstractNumId w:val="23"/>
  </w:num>
  <w:num w:numId="5" w16cid:durableId="129711409">
    <w:abstractNumId w:val="22"/>
  </w:num>
  <w:num w:numId="6" w16cid:durableId="623731810">
    <w:abstractNumId w:val="28"/>
  </w:num>
  <w:num w:numId="7" w16cid:durableId="1482506334">
    <w:abstractNumId w:val="10"/>
  </w:num>
  <w:num w:numId="8" w16cid:durableId="834536456">
    <w:abstractNumId w:val="16"/>
  </w:num>
  <w:num w:numId="9" w16cid:durableId="1601796776">
    <w:abstractNumId w:val="9"/>
  </w:num>
  <w:num w:numId="10" w16cid:durableId="1683972136">
    <w:abstractNumId w:val="20"/>
  </w:num>
  <w:num w:numId="11" w16cid:durableId="1019433292">
    <w:abstractNumId w:val="7"/>
  </w:num>
  <w:num w:numId="12" w16cid:durableId="1525287332">
    <w:abstractNumId w:val="6"/>
  </w:num>
  <w:num w:numId="13" w16cid:durableId="2098936334">
    <w:abstractNumId w:val="5"/>
  </w:num>
  <w:num w:numId="14" w16cid:durableId="1110584313">
    <w:abstractNumId w:val="4"/>
  </w:num>
  <w:num w:numId="15" w16cid:durableId="1254128455">
    <w:abstractNumId w:val="8"/>
  </w:num>
  <w:num w:numId="16" w16cid:durableId="1961649626">
    <w:abstractNumId w:val="3"/>
  </w:num>
  <w:num w:numId="17" w16cid:durableId="228031938">
    <w:abstractNumId w:val="2"/>
  </w:num>
  <w:num w:numId="18" w16cid:durableId="1370110033">
    <w:abstractNumId w:val="1"/>
  </w:num>
  <w:num w:numId="19" w16cid:durableId="808403896">
    <w:abstractNumId w:val="0"/>
  </w:num>
  <w:num w:numId="20" w16cid:durableId="166749891">
    <w:abstractNumId w:val="13"/>
  </w:num>
  <w:num w:numId="21" w16cid:durableId="777023824">
    <w:abstractNumId w:val="25"/>
  </w:num>
  <w:num w:numId="22" w16cid:durableId="1732389454">
    <w:abstractNumId w:val="31"/>
  </w:num>
  <w:num w:numId="23" w16cid:durableId="1429960411">
    <w:abstractNumId w:val="12"/>
  </w:num>
  <w:num w:numId="24" w16cid:durableId="138884581">
    <w:abstractNumId w:val="21"/>
  </w:num>
  <w:num w:numId="25" w16cid:durableId="1047877994">
    <w:abstractNumId w:val="15"/>
  </w:num>
  <w:num w:numId="26" w16cid:durableId="521747847">
    <w:abstractNumId w:val="19"/>
  </w:num>
  <w:num w:numId="27" w16cid:durableId="1162890819">
    <w:abstractNumId w:val="14"/>
  </w:num>
  <w:num w:numId="28" w16cid:durableId="493492722">
    <w:abstractNumId w:val="33"/>
  </w:num>
  <w:num w:numId="29" w16cid:durableId="977876477">
    <w:abstractNumId w:val="30"/>
  </w:num>
  <w:num w:numId="30" w16cid:durableId="475028833">
    <w:abstractNumId w:val="26"/>
  </w:num>
  <w:num w:numId="31" w16cid:durableId="1368606286">
    <w:abstractNumId w:val="24"/>
  </w:num>
  <w:num w:numId="32" w16cid:durableId="851064185">
    <w:abstractNumId w:val="32"/>
  </w:num>
  <w:num w:numId="33" w16cid:durableId="763570416">
    <w:abstractNumId w:val="17"/>
  </w:num>
  <w:num w:numId="34" w16cid:durableId="7657352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ABE"/>
    <w:rsid w:val="00002974"/>
    <w:rsid w:val="00002D53"/>
    <w:rsid w:val="00003F98"/>
    <w:rsid w:val="00012382"/>
    <w:rsid w:val="00023515"/>
    <w:rsid w:val="00061DEB"/>
    <w:rsid w:val="00075CE2"/>
    <w:rsid w:val="0009086A"/>
    <w:rsid w:val="00093E3A"/>
    <w:rsid w:val="000D7066"/>
    <w:rsid w:val="000E0BDD"/>
    <w:rsid w:val="000E1A3F"/>
    <w:rsid w:val="000E31E6"/>
    <w:rsid w:val="000E691B"/>
    <w:rsid w:val="000F058F"/>
    <w:rsid w:val="000F1685"/>
    <w:rsid w:val="000F26ED"/>
    <w:rsid w:val="000F68B4"/>
    <w:rsid w:val="00102E6F"/>
    <w:rsid w:val="00110BFB"/>
    <w:rsid w:val="00110CF0"/>
    <w:rsid w:val="00191BF7"/>
    <w:rsid w:val="001A321A"/>
    <w:rsid w:val="001A495C"/>
    <w:rsid w:val="001A75E9"/>
    <w:rsid w:val="001B2634"/>
    <w:rsid w:val="001C0673"/>
    <w:rsid w:val="001C637C"/>
    <w:rsid w:val="001E02AD"/>
    <w:rsid w:val="001E6065"/>
    <w:rsid w:val="0020186C"/>
    <w:rsid w:val="00210D09"/>
    <w:rsid w:val="0021265E"/>
    <w:rsid w:val="00215953"/>
    <w:rsid w:val="00215E03"/>
    <w:rsid w:val="00217137"/>
    <w:rsid w:val="00217A9F"/>
    <w:rsid w:val="00224268"/>
    <w:rsid w:val="00243957"/>
    <w:rsid w:val="002552FD"/>
    <w:rsid w:val="00282208"/>
    <w:rsid w:val="00282AFC"/>
    <w:rsid w:val="00294A46"/>
    <w:rsid w:val="002B385C"/>
    <w:rsid w:val="002C7760"/>
    <w:rsid w:val="002D057F"/>
    <w:rsid w:val="002D06D0"/>
    <w:rsid w:val="002D1ABE"/>
    <w:rsid w:val="002D2326"/>
    <w:rsid w:val="002E7213"/>
    <w:rsid w:val="002F1A87"/>
    <w:rsid w:val="002F7C13"/>
    <w:rsid w:val="0031449D"/>
    <w:rsid w:val="003354B7"/>
    <w:rsid w:val="00342752"/>
    <w:rsid w:val="00345472"/>
    <w:rsid w:val="00347855"/>
    <w:rsid w:val="003508EF"/>
    <w:rsid w:val="00362C0F"/>
    <w:rsid w:val="003850B6"/>
    <w:rsid w:val="00390634"/>
    <w:rsid w:val="00391C61"/>
    <w:rsid w:val="0039463D"/>
    <w:rsid w:val="003A0715"/>
    <w:rsid w:val="003A3FDD"/>
    <w:rsid w:val="003B26DA"/>
    <w:rsid w:val="003B4026"/>
    <w:rsid w:val="003D3049"/>
    <w:rsid w:val="003E7BED"/>
    <w:rsid w:val="003F7DE6"/>
    <w:rsid w:val="004060E6"/>
    <w:rsid w:val="00416E8E"/>
    <w:rsid w:val="00432062"/>
    <w:rsid w:val="00437447"/>
    <w:rsid w:val="0043772B"/>
    <w:rsid w:val="00442E5F"/>
    <w:rsid w:val="0045419E"/>
    <w:rsid w:val="00456CE1"/>
    <w:rsid w:val="0045734B"/>
    <w:rsid w:val="00465542"/>
    <w:rsid w:val="004717DF"/>
    <w:rsid w:val="00472DF5"/>
    <w:rsid w:val="00487E34"/>
    <w:rsid w:val="004A2970"/>
    <w:rsid w:val="004A31B3"/>
    <w:rsid w:val="004A3F78"/>
    <w:rsid w:val="004E1263"/>
    <w:rsid w:val="004E15A7"/>
    <w:rsid w:val="004F325C"/>
    <w:rsid w:val="004F4EBB"/>
    <w:rsid w:val="00506F2B"/>
    <w:rsid w:val="00515B75"/>
    <w:rsid w:val="00527A9B"/>
    <w:rsid w:val="00536A68"/>
    <w:rsid w:val="00543A23"/>
    <w:rsid w:val="005544A7"/>
    <w:rsid w:val="00590F64"/>
    <w:rsid w:val="005923E5"/>
    <w:rsid w:val="005B6664"/>
    <w:rsid w:val="005D0CFC"/>
    <w:rsid w:val="005D19F4"/>
    <w:rsid w:val="005F254A"/>
    <w:rsid w:val="005F41DB"/>
    <w:rsid w:val="00606D69"/>
    <w:rsid w:val="006137EE"/>
    <w:rsid w:val="00617FE7"/>
    <w:rsid w:val="00636B23"/>
    <w:rsid w:val="006417EA"/>
    <w:rsid w:val="00645FB0"/>
    <w:rsid w:val="0065151C"/>
    <w:rsid w:val="006543F9"/>
    <w:rsid w:val="0065657F"/>
    <w:rsid w:val="00657B2A"/>
    <w:rsid w:val="00675E2E"/>
    <w:rsid w:val="00677611"/>
    <w:rsid w:val="00683E42"/>
    <w:rsid w:val="006A2F18"/>
    <w:rsid w:val="006A2FD9"/>
    <w:rsid w:val="006A689A"/>
    <w:rsid w:val="006B2915"/>
    <w:rsid w:val="006B56D7"/>
    <w:rsid w:val="006D16AA"/>
    <w:rsid w:val="006D2876"/>
    <w:rsid w:val="006D55D9"/>
    <w:rsid w:val="0070120B"/>
    <w:rsid w:val="00701AC5"/>
    <w:rsid w:val="007053B2"/>
    <w:rsid w:val="00721BA7"/>
    <w:rsid w:val="0074458B"/>
    <w:rsid w:val="0074576C"/>
    <w:rsid w:val="00754BA5"/>
    <w:rsid w:val="007562C3"/>
    <w:rsid w:val="00761DE3"/>
    <w:rsid w:val="0077213A"/>
    <w:rsid w:val="00785693"/>
    <w:rsid w:val="007961ED"/>
    <w:rsid w:val="007A21BF"/>
    <w:rsid w:val="007B2B88"/>
    <w:rsid w:val="007C0D39"/>
    <w:rsid w:val="007C72F6"/>
    <w:rsid w:val="007E6D19"/>
    <w:rsid w:val="00816966"/>
    <w:rsid w:val="00821CD4"/>
    <w:rsid w:val="008423A7"/>
    <w:rsid w:val="008440CC"/>
    <w:rsid w:val="00852910"/>
    <w:rsid w:val="0087612A"/>
    <w:rsid w:val="008807CA"/>
    <w:rsid w:val="008814FB"/>
    <w:rsid w:val="008855EF"/>
    <w:rsid w:val="00890EA5"/>
    <w:rsid w:val="008A32C4"/>
    <w:rsid w:val="008A3B9A"/>
    <w:rsid w:val="008A4E02"/>
    <w:rsid w:val="008B5BD6"/>
    <w:rsid w:val="008B5D54"/>
    <w:rsid w:val="008D225B"/>
    <w:rsid w:val="008D4D54"/>
    <w:rsid w:val="008E757B"/>
    <w:rsid w:val="008F4987"/>
    <w:rsid w:val="00932461"/>
    <w:rsid w:val="009367F9"/>
    <w:rsid w:val="00940AC7"/>
    <w:rsid w:val="00943C98"/>
    <w:rsid w:val="009500B4"/>
    <w:rsid w:val="00952176"/>
    <w:rsid w:val="00960433"/>
    <w:rsid w:val="0096085F"/>
    <w:rsid w:val="00961C13"/>
    <w:rsid w:val="009814C9"/>
    <w:rsid w:val="009B10F1"/>
    <w:rsid w:val="009B368D"/>
    <w:rsid w:val="009B7574"/>
    <w:rsid w:val="009C24D4"/>
    <w:rsid w:val="009D1AAA"/>
    <w:rsid w:val="009D60F9"/>
    <w:rsid w:val="009D7A83"/>
    <w:rsid w:val="009F1A00"/>
    <w:rsid w:val="00A0093A"/>
    <w:rsid w:val="00A050DD"/>
    <w:rsid w:val="00A17580"/>
    <w:rsid w:val="00A35B55"/>
    <w:rsid w:val="00A42352"/>
    <w:rsid w:val="00A527E4"/>
    <w:rsid w:val="00A5640D"/>
    <w:rsid w:val="00A61F6E"/>
    <w:rsid w:val="00A63282"/>
    <w:rsid w:val="00A65D29"/>
    <w:rsid w:val="00A729D6"/>
    <w:rsid w:val="00A83631"/>
    <w:rsid w:val="00A938BF"/>
    <w:rsid w:val="00AC2A1C"/>
    <w:rsid w:val="00AC4C94"/>
    <w:rsid w:val="00AE2AE9"/>
    <w:rsid w:val="00AF005D"/>
    <w:rsid w:val="00B329D5"/>
    <w:rsid w:val="00B35080"/>
    <w:rsid w:val="00B5372C"/>
    <w:rsid w:val="00B54DFB"/>
    <w:rsid w:val="00B54EA0"/>
    <w:rsid w:val="00B57A7D"/>
    <w:rsid w:val="00B65366"/>
    <w:rsid w:val="00B77807"/>
    <w:rsid w:val="00B9155D"/>
    <w:rsid w:val="00B940E9"/>
    <w:rsid w:val="00B966F7"/>
    <w:rsid w:val="00B970D6"/>
    <w:rsid w:val="00BA1206"/>
    <w:rsid w:val="00BC7FE6"/>
    <w:rsid w:val="00BD015B"/>
    <w:rsid w:val="00BD7E62"/>
    <w:rsid w:val="00BE3462"/>
    <w:rsid w:val="00BE3709"/>
    <w:rsid w:val="00BE7DD9"/>
    <w:rsid w:val="00C011DF"/>
    <w:rsid w:val="00C05390"/>
    <w:rsid w:val="00C31519"/>
    <w:rsid w:val="00C40507"/>
    <w:rsid w:val="00C47E8A"/>
    <w:rsid w:val="00C87645"/>
    <w:rsid w:val="00C92D6E"/>
    <w:rsid w:val="00C94C52"/>
    <w:rsid w:val="00CB62D9"/>
    <w:rsid w:val="00CC4C93"/>
    <w:rsid w:val="00CD5721"/>
    <w:rsid w:val="00CE65FB"/>
    <w:rsid w:val="00CF2734"/>
    <w:rsid w:val="00D120D2"/>
    <w:rsid w:val="00D26FCA"/>
    <w:rsid w:val="00D841A7"/>
    <w:rsid w:val="00D84BEA"/>
    <w:rsid w:val="00D97B3D"/>
    <w:rsid w:val="00DA1CB6"/>
    <w:rsid w:val="00DB126E"/>
    <w:rsid w:val="00DC1C67"/>
    <w:rsid w:val="00DC4BEF"/>
    <w:rsid w:val="00DD1555"/>
    <w:rsid w:val="00DE712F"/>
    <w:rsid w:val="00DF6379"/>
    <w:rsid w:val="00E10A84"/>
    <w:rsid w:val="00E144CD"/>
    <w:rsid w:val="00E2292B"/>
    <w:rsid w:val="00E339E0"/>
    <w:rsid w:val="00E52475"/>
    <w:rsid w:val="00E53E14"/>
    <w:rsid w:val="00E60752"/>
    <w:rsid w:val="00E665AA"/>
    <w:rsid w:val="00E826A2"/>
    <w:rsid w:val="00E84A26"/>
    <w:rsid w:val="00E908EE"/>
    <w:rsid w:val="00EA6E28"/>
    <w:rsid w:val="00EB0132"/>
    <w:rsid w:val="00EC3B28"/>
    <w:rsid w:val="00ED640B"/>
    <w:rsid w:val="00EF0739"/>
    <w:rsid w:val="00F012C8"/>
    <w:rsid w:val="00F02B28"/>
    <w:rsid w:val="00F10DD5"/>
    <w:rsid w:val="00F33427"/>
    <w:rsid w:val="00F448B5"/>
    <w:rsid w:val="00F53C46"/>
    <w:rsid w:val="00F76A7F"/>
    <w:rsid w:val="00F804A1"/>
    <w:rsid w:val="00FA2721"/>
    <w:rsid w:val="00FB73B6"/>
    <w:rsid w:val="00FC4D1D"/>
    <w:rsid w:val="00FD09E1"/>
    <w:rsid w:val="00FF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299B3B"/>
  <w15:docId w15:val="{18693446-CBC0-4589-959E-8B684E731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E712F"/>
    <w:pPr>
      <w:spacing w:line="300" w:lineRule="exact"/>
    </w:pPr>
    <w:rPr>
      <w:sz w:val="24"/>
      <w:lang w:val="en-GB" w:eastAsia="en-US"/>
    </w:rPr>
  </w:style>
  <w:style w:type="paragraph" w:styleId="1">
    <w:name w:val="heading 1"/>
    <w:basedOn w:val="a"/>
    <w:next w:val="a"/>
    <w:qFormat/>
    <w:rsid w:val="00DE712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E712F"/>
    <w:pPr>
      <w:keepNext/>
      <w:numPr>
        <w:ilvl w:val="1"/>
        <w:numId w:val="5"/>
      </w:numPr>
      <w:spacing w:before="240" w:after="60" w:line="240" w:lineRule="auto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qFormat/>
    <w:rsid w:val="00DE712F"/>
    <w:pPr>
      <w:keepNext/>
      <w:numPr>
        <w:ilvl w:val="2"/>
        <w:numId w:val="5"/>
      </w:numPr>
      <w:spacing w:before="240" w:after="60" w:line="240" w:lineRule="auto"/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rsid w:val="00DE712F"/>
    <w:pPr>
      <w:keepNext/>
      <w:numPr>
        <w:ilvl w:val="3"/>
        <w:numId w:val="5"/>
      </w:numPr>
      <w:spacing w:before="240" w:after="60" w:line="240" w:lineRule="auto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rsid w:val="00DE712F"/>
    <w:pPr>
      <w:numPr>
        <w:ilvl w:val="4"/>
        <w:numId w:val="5"/>
      </w:numPr>
      <w:spacing w:before="240" w:after="60" w:line="240" w:lineRule="auto"/>
      <w:outlineLvl w:val="4"/>
    </w:pPr>
    <w:rPr>
      <w:sz w:val="22"/>
    </w:rPr>
  </w:style>
  <w:style w:type="paragraph" w:styleId="6">
    <w:name w:val="heading 6"/>
    <w:basedOn w:val="a"/>
    <w:next w:val="a"/>
    <w:qFormat/>
    <w:rsid w:val="00DE712F"/>
    <w:pPr>
      <w:numPr>
        <w:ilvl w:val="5"/>
        <w:numId w:val="5"/>
      </w:numPr>
      <w:spacing w:before="240" w:after="60" w:line="240" w:lineRule="auto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DE712F"/>
    <w:pPr>
      <w:numPr>
        <w:ilvl w:val="6"/>
        <w:numId w:val="5"/>
      </w:numPr>
      <w:spacing w:before="240" w:after="60" w:line="240" w:lineRule="auto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qFormat/>
    <w:rsid w:val="00DE712F"/>
    <w:pPr>
      <w:numPr>
        <w:ilvl w:val="7"/>
        <w:numId w:val="5"/>
      </w:numPr>
      <w:spacing w:before="240" w:after="60" w:line="240" w:lineRule="auto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rsid w:val="00DE712F"/>
    <w:pPr>
      <w:numPr>
        <w:ilvl w:val="8"/>
        <w:numId w:val="5"/>
      </w:numPr>
      <w:spacing w:before="240" w:after="60" w:line="240" w:lineRule="auto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A3FDD"/>
    <w:pPr>
      <w:spacing w:after="120"/>
      <w:ind w:left="283"/>
    </w:pPr>
  </w:style>
  <w:style w:type="paragraph" w:styleId="a4">
    <w:name w:val="Balloon Text"/>
    <w:basedOn w:val="a"/>
    <w:semiHidden/>
    <w:rsid w:val="008D225B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DE712F"/>
    <w:pPr>
      <w:tabs>
        <w:tab w:val="center" w:pos="4153"/>
        <w:tab w:val="right" w:pos="8306"/>
      </w:tabs>
      <w:spacing w:line="240" w:lineRule="auto"/>
    </w:pPr>
    <w:rPr>
      <w:rFonts w:ascii="Arial" w:hAnsi="Arial"/>
      <w:sz w:val="20"/>
    </w:rPr>
  </w:style>
  <w:style w:type="character" w:styleId="a7">
    <w:name w:val="page number"/>
    <w:basedOn w:val="a0"/>
    <w:rsid w:val="00DE712F"/>
  </w:style>
  <w:style w:type="paragraph" w:styleId="a8">
    <w:name w:val="header"/>
    <w:basedOn w:val="a"/>
    <w:rsid w:val="00DE712F"/>
    <w:pPr>
      <w:tabs>
        <w:tab w:val="center" w:pos="4153"/>
        <w:tab w:val="right" w:pos="8306"/>
      </w:tabs>
      <w:spacing w:line="240" w:lineRule="auto"/>
    </w:pPr>
    <w:rPr>
      <w:sz w:val="18"/>
    </w:rPr>
  </w:style>
  <w:style w:type="paragraph" w:styleId="a9">
    <w:name w:val="footnote text"/>
    <w:basedOn w:val="a"/>
    <w:semiHidden/>
    <w:rsid w:val="00DE712F"/>
    <w:pPr>
      <w:spacing w:line="240" w:lineRule="auto"/>
    </w:pPr>
    <w:rPr>
      <w:sz w:val="20"/>
    </w:rPr>
  </w:style>
  <w:style w:type="paragraph" w:customStyle="1" w:styleId="ArtGroupTitle">
    <w:name w:val="ArtGroupTitle"/>
    <w:basedOn w:val="aa"/>
    <w:next w:val="aa"/>
    <w:rsid w:val="00DE712F"/>
  </w:style>
  <w:style w:type="paragraph" w:styleId="ab">
    <w:name w:val="Plain Text"/>
    <w:basedOn w:val="a"/>
    <w:rsid w:val="003A3FDD"/>
    <w:rPr>
      <w:rFonts w:ascii="Courier New" w:hAnsi="Courier New"/>
      <w:sz w:val="20"/>
    </w:rPr>
  </w:style>
  <w:style w:type="paragraph" w:customStyle="1" w:styleId="Abbreviations">
    <w:name w:val="Abbreviations"/>
    <w:basedOn w:val="a"/>
    <w:rsid w:val="00DE712F"/>
    <w:pPr>
      <w:spacing w:line="240" w:lineRule="auto"/>
    </w:pPr>
  </w:style>
  <w:style w:type="paragraph" w:customStyle="1" w:styleId="AbstractPara">
    <w:name w:val="AbstractPara"/>
    <w:basedOn w:val="a"/>
    <w:rsid w:val="00DE712F"/>
    <w:pPr>
      <w:spacing w:line="240" w:lineRule="auto"/>
    </w:pPr>
  </w:style>
  <w:style w:type="paragraph" w:customStyle="1" w:styleId="AbstractTitle">
    <w:name w:val="AbstractTitle"/>
    <w:basedOn w:val="a"/>
    <w:next w:val="AbstractPara"/>
    <w:rsid w:val="00DE712F"/>
    <w:pPr>
      <w:spacing w:before="120" w:line="240" w:lineRule="exact"/>
      <w:outlineLvl w:val="1"/>
    </w:pPr>
    <w:rPr>
      <w:b/>
      <w:sz w:val="26"/>
    </w:rPr>
  </w:style>
  <w:style w:type="paragraph" w:customStyle="1" w:styleId="Accepted">
    <w:name w:val="Accepted"/>
    <w:basedOn w:val="a"/>
    <w:rsid w:val="00DE712F"/>
    <w:pPr>
      <w:spacing w:before="120" w:line="240" w:lineRule="exact"/>
    </w:pPr>
  </w:style>
  <w:style w:type="paragraph" w:customStyle="1" w:styleId="Acknowledge">
    <w:name w:val="Acknowledge"/>
    <w:basedOn w:val="a"/>
    <w:rsid w:val="00DE712F"/>
    <w:pPr>
      <w:spacing w:line="240" w:lineRule="auto"/>
    </w:pPr>
  </w:style>
  <w:style w:type="paragraph" w:customStyle="1" w:styleId="Address">
    <w:name w:val="Address"/>
    <w:basedOn w:val="a"/>
    <w:rsid w:val="00DE712F"/>
    <w:pPr>
      <w:numPr>
        <w:numId w:val="22"/>
      </w:numPr>
      <w:spacing w:before="120" w:after="40" w:line="240" w:lineRule="auto"/>
    </w:pPr>
  </w:style>
  <w:style w:type="paragraph" w:customStyle="1" w:styleId="Author">
    <w:name w:val="Author"/>
    <w:basedOn w:val="a"/>
    <w:next w:val="a"/>
    <w:rsid w:val="00DE712F"/>
    <w:pPr>
      <w:spacing w:before="80" w:line="240" w:lineRule="auto"/>
    </w:pPr>
  </w:style>
  <w:style w:type="paragraph" w:customStyle="1" w:styleId="AuthoredBy">
    <w:name w:val="AuthoredBy"/>
    <w:basedOn w:val="a"/>
    <w:rsid w:val="00DE712F"/>
    <w:pPr>
      <w:spacing w:line="240" w:lineRule="auto"/>
    </w:pPr>
  </w:style>
  <w:style w:type="paragraph" w:customStyle="1" w:styleId="Banner">
    <w:name w:val="Banner"/>
    <w:basedOn w:val="a"/>
    <w:rsid w:val="00DE712F"/>
    <w:pPr>
      <w:spacing w:before="120" w:line="280" w:lineRule="exact"/>
    </w:pPr>
    <w:rPr>
      <w:i/>
      <w:sz w:val="28"/>
    </w:rPr>
  </w:style>
  <w:style w:type="paragraph" w:customStyle="1" w:styleId="BoxEnd">
    <w:name w:val="BoxEnd"/>
    <w:basedOn w:val="a"/>
    <w:rsid w:val="00DE712F"/>
    <w:pPr>
      <w:pBdr>
        <w:bottom w:val="single" w:sz="12" w:space="1" w:color="auto"/>
        <w:right w:val="single" w:sz="12" w:space="1" w:color="auto"/>
      </w:pBdr>
      <w:spacing w:after="120" w:line="240" w:lineRule="auto"/>
    </w:pPr>
  </w:style>
  <w:style w:type="paragraph" w:customStyle="1" w:styleId="BoxStart1">
    <w:name w:val="BoxStart1"/>
    <w:basedOn w:val="a"/>
    <w:rsid w:val="00DE712F"/>
    <w:pPr>
      <w:pBdr>
        <w:top w:val="single" w:sz="12" w:space="1" w:color="auto"/>
        <w:left w:val="single" w:sz="12" w:space="1" w:color="auto"/>
      </w:pBdr>
      <w:spacing w:line="240" w:lineRule="auto"/>
    </w:pPr>
  </w:style>
  <w:style w:type="paragraph" w:customStyle="1" w:styleId="BoxStart2">
    <w:name w:val="BoxStart2"/>
    <w:basedOn w:val="BoxStart1"/>
    <w:rsid w:val="00DE712F"/>
  </w:style>
  <w:style w:type="paragraph" w:customStyle="1" w:styleId="BoxStart3">
    <w:name w:val="BoxStart3"/>
    <w:basedOn w:val="BoxStart1"/>
    <w:rsid w:val="00DE712F"/>
  </w:style>
  <w:style w:type="paragraph" w:styleId="ac">
    <w:name w:val="caption"/>
    <w:basedOn w:val="a"/>
    <w:next w:val="a"/>
    <w:qFormat/>
    <w:rsid w:val="00DE712F"/>
    <w:pPr>
      <w:spacing w:before="120" w:after="120" w:line="240" w:lineRule="auto"/>
    </w:pPr>
    <w:rPr>
      <w:b/>
      <w:sz w:val="20"/>
    </w:rPr>
  </w:style>
  <w:style w:type="paragraph" w:styleId="ad">
    <w:name w:val="annotation text"/>
    <w:basedOn w:val="a"/>
    <w:semiHidden/>
    <w:rsid w:val="003A3FDD"/>
    <w:pPr>
      <w:spacing w:line="240" w:lineRule="auto"/>
    </w:pPr>
    <w:rPr>
      <w:sz w:val="20"/>
    </w:rPr>
  </w:style>
  <w:style w:type="paragraph" w:styleId="ae">
    <w:name w:val="Block Text"/>
    <w:basedOn w:val="a"/>
    <w:rsid w:val="003A3FDD"/>
    <w:pPr>
      <w:spacing w:after="120"/>
      <w:ind w:left="1440" w:right="1440"/>
    </w:pPr>
  </w:style>
  <w:style w:type="paragraph" w:customStyle="1" w:styleId="Conflict">
    <w:name w:val="Conflict"/>
    <w:basedOn w:val="a"/>
    <w:rsid w:val="00DE712F"/>
    <w:pPr>
      <w:spacing w:before="120" w:after="120" w:line="240" w:lineRule="auto"/>
    </w:pPr>
  </w:style>
  <w:style w:type="paragraph" w:customStyle="1" w:styleId="Correspdent">
    <w:name w:val="Correspdent"/>
    <w:basedOn w:val="a"/>
    <w:rsid w:val="00DE712F"/>
    <w:pPr>
      <w:spacing w:line="240" w:lineRule="auto"/>
    </w:pPr>
  </w:style>
  <w:style w:type="paragraph" w:customStyle="1" w:styleId="Credit">
    <w:name w:val="Credit"/>
    <w:basedOn w:val="ac"/>
    <w:rsid w:val="00DE712F"/>
    <w:rPr>
      <w:sz w:val="18"/>
    </w:rPr>
  </w:style>
  <w:style w:type="paragraph" w:styleId="af">
    <w:name w:val="Date"/>
    <w:basedOn w:val="a"/>
    <w:next w:val="a"/>
    <w:rsid w:val="003A3FDD"/>
    <w:pPr>
      <w:spacing w:line="240" w:lineRule="auto"/>
    </w:pPr>
  </w:style>
  <w:style w:type="paragraph" w:customStyle="1" w:styleId="Article">
    <w:name w:val="Article"/>
    <w:basedOn w:val="a"/>
    <w:rsid w:val="00DE712F"/>
    <w:pPr>
      <w:keepNext/>
      <w:suppressAutoHyphens/>
      <w:spacing w:before="120" w:after="60" w:line="240" w:lineRule="auto"/>
    </w:pPr>
    <w:rPr>
      <w:rFonts w:ascii="Arial" w:hAnsi="Arial"/>
      <w:b/>
      <w:noProof/>
      <w:sz w:val="18"/>
    </w:rPr>
  </w:style>
  <w:style w:type="paragraph" w:customStyle="1" w:styleId="Para">
    <w:name w:val="Para"/>
    <w:basedOn w:val="a"/>
    <w:rsid w:val="00DE712F"/>
    <w:pPr>
      <w:spacing w:line="360" w:lineRule="auto"/>
      <w:ind w:firstLine="288"/>
    </w:pPr>
  </w:style>
  <w:style w:type="paragraph" w:customStyle="1" w:styleId="EdFtNote">
    <w:name w:val="EdFtNote"/>
    <w:basedOn w:val="Para"/>
    <w:rsid w:val="003A3FDD"/>
    <w:pPr>
      <w:spacing w:before="60"/>
      <w:ind w:firstLine="0"/>
    </w:pPr>
  </w:style>
  <w:style w:type="paragraph" w:styleId="af0">
    <w:name w:val="Body Text"/>
    <w:basedOn w:val="a"/>
    <w:rsid w:val="003A3FDD"/>
    <w:pPr>
      <w:spacing w:after="120"/>
    </w:pPr>
  </w:style>
  <w:style w:type="character" w:styleId="af1">
    <w:name w:val="endnote reference"/>
    <w:semiHidden/>
    <w:rsid w:val="003A3FDD"/>
    <w:rPr>
      <w:vertAlign w:val="superscript"/>
    </w:rPr>
  </w:style>
  <w:style w:type="paragraph" w:styleId="af2">
    <w:name w:val="endnote text"/>
    <w:basedOn w:val="a"/>
    <w:semiHidden/>
    <w:rsid w:val="003A3FDD"/>
    <w:pPr>
      <w:spacing w:line="240" w:lineRule="auto"/>
    </w:pPr>
    <w:rPr>
      <w:sz w:val="20"/>
    </w:rPr>
  </w:style>
  <w:style w:type="paragraph" w:customStyle="1" w:styleId="IndentQuote">
    <w:name w:val="IndentQuote"/>
    <w:basedOn w:val="a"/>
    <w:rsid w:val="00DE712F"/>
    <w:pPr>
      <w:spacing w:before="60" w:line="240" w:lineRule="exact"/>
      <w:ind w:left="288" w:right="288"/>
    </w:pPr>
  </w:style>
  <w:style w:type="paragraph" w:customStyle="1" w:styleId="Epigraph">
    <w:name w:val="Epigraph"/>
    <w:basedOn w:val="IndentQuote"/>
    <w:rsid w:val="00DE712F"/>
  </w:style>
  <w:style w:type="paragraph" w:customStyle="1" w:styleId="Equation">
    <w:name w:val="Equation"/>
    <w:basedOn w:val="a"/>
    <w:rsid w:val="00DE712F"/>
    <w:pPr>
      <w:spacing w:line="240" w:lineRule="auto"/>
    </w:pPr>
    <w:rPr>
      <w:b/>
      <w:i/>
    </w:rPr>
  </w:style>
  <w:style w:type="paragraph" w:customStyle="1" w:styleId="FigLeg">
    <w:name w:val="FigLeg"/>
    <w:basedOn w:val="a"/>
    <w:rsid w:val="00DE712F"/>
    <w:pPr>
      <w:spacing w:line="240" w:lineRule="auto"/>
    </w:pPr>
  </w:style>
  <w:style w:type="paragraph" w:customStyle="1" w:styleId="Figure">
    <w:name w:val="Figure"/>
    <w:basedOn w:val="a"/>
    <w:rsid w:val="00DE712F"/>
    <w:pPr>
      <w:numPr>
        <w:numId w:val="31"/>
      </w:numPr>
      <w:tabs>
        <w:tab w:val="left" w:pos="720"/>
      </w:tabs>
    </w:pPr>
    <w:rPr>
      <w:b/>
    </w:rPr>
  </w:style>
  <w:style w:type="character" w:customStyle="1" w:styleId="FigureRef">
    <w:name w:val="FigureRef"/>
    <w:rsid w:val="00DE712F"/>
    <w:rPr>
      <w:color w:val="0000FF"/>
      <w:vertAlign w:val="superscript"/>
    </w:rPr>
  </w:style>
  <w:style w:type="character" w:customStyle="1" w:styleId="FnoteRef">
    <w:name w:val="FnoteRef"/>
    <w:rsid w:val="00DE712F"/>
    <w:rPr>
      <w:color w:val="FF0000"/>
      <w:vertAlign w:val="superscript"/>
    </w:rPr>
  </w:style>
  <w:style w:type="paragraph" w:customStyle="1" w:styleId="Footnote">
    <w:name w:val="Footnote"/>
    <w:basedOn w:val="a"/>
    <w:rsid w:val="00DE712F"/>
    <w:pPr>
      <w:spacing w:line="240" w:lineRule="auto"/>
    </w:pPr>
  </w:style>
  <w:style w:type="character" w:styleId="af3">
    <w:name w:val="footnote reference"/>
    <w:semiHidden/>
    <w:rsid w:val="00DE712F"/>
    <w:rPr>
      <w:vertAlign w:val="superscript"/>
    </w:rPr>
  </w:style>
  <w:style w:type="paragraph" w:customStyle="1" w:styleId="Funding">
    <w:name w:val="Funding"/>
    <w:basedOn w:val="a"/>
    <w:rsid w:val="00DE712F"/>
    <w:pPr>
      <w:spacing w:after="120" w:line="240" w:lineRule="auto"/>
    </w:pPr>
  </w:style>
  <w:style w:type="paragraph" w:customStyle="1" w:styleId="GroupTitle">
    <w:name w:val="GroupTitle"/>
    <w:basedOn w:val="aa"/>
    <w:next w:val="aa"/>
    <w:rsid w:val="003A3FDD"/>
  </w:style>
  <w:style w:type="paragraph" w:customStyle="1" w:styleId="HeadA">
    <w:name w:val="HeadA"/>
    <w:basedOn w:val="a"/>
    <w:rsid w:val="00DE712F"/>
    <w:pPr>
      <w:keepNext/>
      <w:suppressAutoHyphens/>
      <w:spacing w:before="120" w:line="280" w:lineRule="exact"/>
      <w:outlineLvl w:val="1"/>
    </w:pPr>
    <w:rPr>
      <w:b/>
    </w:rPr>
  </w:style>
  <w:style w:type="paragraph" w:customStyle="1" w:styleId="HeadB">
    <w:name w:val="HeadB"/>
    <w:basedOn w:val="a"/>
    <w:rsid w:val="00DE712F"/>
    <w:pPr>
      <w:keepNext/>
      <w:suppressAutoHyphens/>
      <w:spacing w:before="60" w:line="280" w:lineRule="exact"/>
      <w:outlineLvl w:val="2"/>
    </w:pPr>
    <w:rPr>
      <w:b/>
      <w:sz w:val="20"/>
    </w:rPr>
  </w:style>
  <w:style w:type="paragraph" w:customStyle="1" w:styleId="HeadC">
    <w:name w:val="HeadC"/>
    <w:basedOn w:val="a"/>
    <w:rsid w:val="00DE712F"/>
    <w:pPr>
      <w:keepNext/>
      <w:suppressAutoHyphens/>
      <w:spacing w:before="60" w:line="280" w:lineRule="exact"/>
      <w:outlineLvl w:val="3"/>
    </w:pPr>
    <w:rPr>
      <w:i/>
      <w:sz w:val="20"/>
    </w:rPr>
  </w:style>
  <w:style w:type="paragraph" w:styleId="20">
    <w:name w:val="Body Text 2"/>
    <w:basedOn w:val="a"/>
    <w:rsid w:val="003A3FDD"/>
    <w:pPr>
      <w:spacing w:after="120" w:line="480" w:lineRule="auto"/>
    </w:pPr>
  </w:style>
  <w:style w:type="paragraph" w:customStyle="1" w:styleId="Keywords">
    <w:name w:val="Keywords"/>
    <w:basedOn w:val="a"/>
    <w:rsid w:val="00DE712F"/>
    <w:pPr>
      <w:spacing w:line="240" w:lineRule="auto"/>
    </w:pPr>
  </w:style>
  <w:style w:type="paragraph" w:styleId="af4">
    <w:name w:val="List Bullet"/>
    <w:basedOn w:val="a"/>
    <w:autoRedefine/>
    <w:rsid w:val="00DE712F"/>
    <w:pPr>
      <w:tabs>
        <w:tab w:val="num" w:pos="360"/>
      </w:tabs>
      <w:spacing w:line="240" w:lineRule="auto"/>
      <w:ind w:left="360" w:hanging="360"/>
    </w:pPr>
  </w:style>
  <w:style w:type="paragraph" w:customStyle="1" w:styleId="List1">
    <w:name w:val="List1"/>
    <w:basedOn w:val="a"/>
    <w:rsid w:val="00DE712F"/>
    <w:pPr>
      <w:spacing w:before="40" w:after="120" w:line="240" w:lineRule="exact"/>
    </w:pPr>
  </w:style>
  <w:style w:type="paragraph" w:customStyle="1" w:styleId="List2">
    <w:name w:val="List2"/>
    <w:basedOn w:val="a"/>
    <w:rsid w:val="00DE712F"/>
    <w:pPr>
      <w:spacing w:before="40" w:line="240" w:lineRule="exact"/>
      <w:ind w:left="720"/>
    </w:pPr>
  </w:style>
  <w:style w:type="paragraph" w:styleId="30">
    <w:name w:val="Body Text 3"/>
    <w:basedOn w:val="a"/>
    <w:rsid w:val="003A3FDD"/>
    <w:pPr>
      <w:spacing w:after="120"/>
    </w:pPr>
    <w:rPr>
      <w:sz w:val="16"/>
      <w:szCs w:val="16"/>
    </w:rPr>
  </w:style>
  <w:style w:type="paragraph" w:customStyle="1" w:styleId="ListPara">
    <w:name w:val="ListPara"/>
    <w:basedOn w:val="a"/>
    <w:rsid w:val="00DE712F"/>
    <w:pPr>
      <w:spacing w:line="240" w:lineRule="auto"/>
      <w:ind w:left="720"/>
    </w:pPr>
  </w:style>
  <w:style w:type="paragraph" w:customStyle="1" w:styleId="Miscellaneous">
    <w:name w:val="Miscellaneous"/>
    <w:basedOn w:val="a"/>
    <w:rsid w:val="00DE712F"/>
    <w:pPr>
      <w:spacing w:before="120" w:line="240" w:lineRule="exact"/>
    </w:pPr>
  </w:style>
  <w:style w:type="paragraph" w:customStyle="1" w:styleId="MoreInfo">
    <w:name w:val="MoreInfo"/>
    <w:basedOn w:val="a"/>
    <w:rsid w:val="00DE712F"/>
    <w:pPr>
      <w:spacing w:before="120" w:line="240" w:lineRule="auto"/>
    </w:pPr>
  </w:style>
  <w:style w:type="paragraph" w:customStyle="1" w:styleId="MoreInfoWeb">
    <w:name w:val="MoreInfoWeb"/>
    <w:basedOn w:val="a"/>
    <w:rsid w:val="00DE712F"/>
    <w:pPr>
      <w:spacing w:before="120" w:line="240" w:lineRule="exact"/>
    </w:pPr>
  </w:style>
  <w:style w:type="paragraph" w:styleId="aa">
    <w:name w:val="Title"/>
    <w:basedOn w:val="a"/>
    <w:qFormat/>
    <w:rsid w:val="00DE712F"/>
    <w:pPr>
      <w:spacing w:before="60" w:after="60"/>
      <w:outlineLvl w:val="0"/>
    </w:pPr>
    <w:rPr>
      <w:b/>
      <w:sz w:val="28"/>
    </w:rPr>
  </w:style>
  <w:style w:type="character" w:customStyle="1" w:styleId="Noindex">
    <w:name w:val="Noindex"/>
    <w:rsid w:val="003A3FDD"/>
    <w:rPr>
      <w:color w:val="FF6600"/>
    </w:rPr>
  </w:style>
  <w:style w:type="paragraph" w:customStyle="1" w:styleId="ParaCont">
    <w:name w:val="ParaCont"/>
    <w:basedOn w:val="a"/>
    <w:rsid w:val="00DE712F"/>
    <w:pPr>
      <w:spacing w:line="360" w:lineRule="auto"/>
    </w:pPr>
  </w:style>
  <w:style w:type="paragraph" w:customStyle="1" w:styleId="HeadE">
    <w:name w:val="HeadE"/>
    <w:basedOn w:val="HeadD"/>
    <w:rsid w:val="00DE712F"/>
    <w:rPr>
      <w:b w:val="0"/>
      <w:i/>
    </w:rPr>
  </w:style>
  <w:style w:type="paragraph" w:customStyle="1" w:styleId="Participators">
    <w:name w:val="Participators"/>
    <w:basedOn w:val="a"/>
    <w:rsid w:val="00DE712F"/>
    <w:pPr>
      <w:spacing w:before="120" w:after="120"/>
    </w:pPr>
  </w:style>
  <w:style w:type="paragraph" w:customStyle="1" w:styleId="Collaboration">
    <w:name w:val="Collaboration"/>
    <w:basedOn w:val="Author"/>
    <w:rsid w:val="00DE712F"/>
  </w:style>
  <w:style w:type="paragraph" w:customStyle="1" w:styleId="OnBehalfOf">
    <w:name w:val="OnBehalfOf"/>
    <w:basedOn w:val="ShortTitle"/>
    <w:rsid w:val="00DE712F"/>
    <w:pPr>
      <w:spacing w:before="120" w:after="120"/>
    </w:pPr>
    <w:rPr>
      <w:i w:val="0"/>
    </w:rPr>
  </w:style>
  <w:style w:type="character" w:styleId="af5">
    <w:name w:val="annotation reference"/>
    <w:semiHidden/>
    <w:rsid w:val="003A3FDD"/>
    <w:rPr>
      <w:sz w:val="16"/>
    </w:rPr>
  </w:style>
  <w:style w:type="paragraph" w:customStyle="1" w:styleId="Position">
    <w:name w:val="Position"/>
    <w:basedOn w:val="a"/>
    <w:next w:val="a"/>
    <w:rsid w:val="00DE712F"/>
    <w:pPr>
      <w:spacing w:line="240" w:lineRule="auto"/>
    </w:pPr>
    <w:rPr>
      <w:i/>
    </w:rPr>
  </w:style>
  <w:style w:type="paragraph" w:customStyle="1" w:styleId="ProductAuth">
    <w:name w:val="ProductAuth"/>
    <w:basedOn w:val="Address"/>
    <w:rsid w:val="00DE712F"/>
    <w:pPr>
      <w:numPr>
        <w:numId w:val="0"/>
      </w:numPr>
      <w:spacing w:before="160" w:after="0" w:line="360" w:lineRule="auto"/>
    </w:pPr>
  </w:style>
  <w:style w:type="paragraph" w:customStyle="1" w:styleId="ProductDetails">
    <w:name w:val="ProductDetails"/>
    <w:basedOn w:val="Para"/>
    <w:rsid w:val="00DE712F"/>
  </w:style>
  <w:style w:type="paragraph" w:styleId="af6">
    <w:name w:val="Body Text First Indent"/>
    <w:basedOn w:val="af0"/>
    <w:rsid w:val="003A3FDD"/>
    <w:pPr>
      <w:ind w:firstLine="210"/>
    </w:pPr>
  </w:style>
  <w:style w:type="paragraph" w:customStyle="1" w:styleId="QuoteRef">
    <w:name w:val="QuoteRef"/>
    <w:basedOn w:val="a"/>
    <w:rsid w:val="00DE712F"/>
    <w:pPr>
      <w:spacing w:after="60"/>
    </w:pPr>
  </w:style>
  <w:style w:type="paragraph" w:customStyle="1" w:styleId="Rating">
    <w:name w:val="Rating"/>
    <w:basedOn w:val="Para"/>
    <w:rsid w:val="00DE712F"/>
    <w:pPr>
      <w:ind w:firstLine="0"/>
    </w:pPr>
  </w:style>
  <w:style w:type="paragraph" w:customStyle="1" w:styleId="Reference">
    <w:name w:val="Reference"/>
    <w:basedOn w:val="a"/>
    <w:rsid w:val="00DE712F"/>
    <w:pPr>
      <w:numPr>
        <w:numId w:val="11"/>
      </w:numPr>
      <w:spacing w:before="40" w:line="360" w:lineRule="auto"/>
    </w:pPr>
  </w:style>
  <w:style w:type="paragraph" w:customStyle="1" w:styleId="RelatedTo">
    <w:name w:val="RelatedTo"/>
    <w:basedOn w:val="a"/>
    <w:rsid w:val="00DE712F"/>
  </w:style>
  <w:style w:type="paragraph" w:customStyle="1" w:styleId="RelatedToWeb">
    <w:name w:val="RelatedToWeb"/>
    <w:basedOn w:val="a"/>
    <w:rsid w:val="00DE712F"/>
  </w:style>
  <w:style w:type="paragraph" w:customStyle="1" w:styleId="Reviewed">
    <w:name w:val="Reviewed"/>
    <w:basedOn w:val="ParaCont"/>
    <w:rsid w:val="003A3FDD"/>
  </w:style>
  <w:style w:type="paragraph" w:styleId="af7">
    <w:name w:val="Salutation"/>
    <w:basedOn w:val="a"/>
    <w:next w:val="a"/>
    <w:rsid w:val="003A3FDD"/>
  </w:style>
  <w:style w:type="paragraph" w:customStyle="1" w:styleId="ShortAuthor">
    <w:name w:val="ShortAuthor"/>
    <w:basedOn w:val="a"/>
    <w:rsid w:val="00DE712F"/>
    <w:rPr>
      <w:i/>
    </w:rPr>
  </w:style>
  <w:style w:type="paragraph" w:customStyle="1" w:styleId="ShortTitle">
    <w:name w:val="ShortTitle"/>
    <w:basedOn w:val="a"/>
    <w:rsid w:val="00DE712F"/>
    <w:rPr>
      <w:i/>
    </w:rPr>
  </w:style>
  <w:style w:type="paragraph" w:customStyle="1" w:styleId="SourceRef">
    <w:name w:val="SourceRef"/>
    <w:basedOn w:val="Para"/>
    <w:rsid w:val="00DE712F"/>
    <w:pPr>
      <w:ind w:firstLine="0"/>
    </w:pPr>
  </w:style>
  <w:style w:type="paragraph" w:customStyle="1" w:styleId="Standfirst">
    <w:name w:val="Standfirst"/>
    <w:basedOn w:val="Accepted"/>
    <w:rsid w:val="00DE712F"/>
  </w:style>
  <w:style w:type="paragraph" w:styleId="af8">
    <w:name w:val="Subtitle"/>
    <w:basedOn w:val="a"/>
    <w:qFormat/>
    <w:rsid w:val="00DE712F"/>
    <w:pPr>
      <w:spacing w:after="60"/>
      <w:outlineLvl w:val="1"/>
    </w:pPr>
    <w:rPr>
      <w:i/>
    </w:rPr>
  </w:style>
  <w:style w:type="paragraph" w:customStyle="1" w:styleId="10">
    <w:name w:val="副題1"/>
    <w:basedOn w:val="af8"/>
    <w:rsid w:val="00DE712F"/>
  </w:style>
  <w:style w:type="paragraph" w:customStyle="1" w:styleId="Table">
    <w:name w:val="Table"/>
    <w:basedOn w:val="a"/>
    <w:rsid w:val="00DE712F"/>
    <w:pPr>
      <w:numPr>
        <w:numId w:val="25"/>
      </w:numPr>
      <w:tabs>
        <w:tab w:val="left" w:pos="1021"/>
      </w:tabs>
    </w:pPr>
    <w:rPr>
      <w:i/>
    </w:rPr>
  </w:style>
  <w:style w:type="paragraph" w:customStyle="1" w:styleId="TableNote">
    <w:name w:val="TableNote"/>
    <w:basedOn w:val="a"/>
    <w:rsid w:val="00DE712F"/>
  </w:style>
  <w:style w:type="character" w:customStyle="1" w:styleId="TableRef">
    <w:name w:val="TableRef"/>
    <w:rsid w:val="00DE712F"/>
    <w:rPr>
      <w:color w:val="0000FF"/>
      <w:vertAlign w:val="superscript"/>
    </w:rPr>
  </w:style>
  <w:style w:type="paragraph" w:customStyle="1" w:styleId="TableTitle">
    <w:name w:val="TableTitle"/>
    <w:basedOn w:val="a"/>
    <w:rsid w:val="00DE712F"/>
  </w:style>
  <w:style w:type="paragraph" w:customStyle="1" w:styleId="Topic">
    <w:name w:val="Topic"/>
    <w:basedOn w:val="a"/>
    <w:rsid w:val="00DE712F"/>
    <w:pPr>
      <w:spacing w:before="40" w:line="260" w:lineRule="exact"/>
    </w:pPr>
    <w:rPr>
      <w:i/>
      <w:color w:val="0000FF"/>
    </w:rPr>
  </w:style>
  <w:style w:type="character" w:customStyle="1" w:styleId="URL">
    <w:name w:val="URL"/>
    <w:rsid w:val="00DE712F"/>
    <w:rPr>
      <w:color w:val="666699"/>
    </w:rPr>
  </w:style>
  <w:style w:type="paragraph" w:customStyle="1" w:styleId="WebRef">
    <w:name w:val="WebRef"/>
    <w:basedOn w:val="a"/>
    <w:rsid w:val="00DE712F"/>
    <w:pPr>
      <w:numPr>
        <w:numId w:val="27"/>
      </w:numPr>
      <w:tabs>
        <w:tab w:val="left" w:pos="720"/>
      </w:tabs>
    </w:pPr>
  </w:style>
  <w:style w:type="character" w:customStyle="1" w:styleId="XRef">
    <w:name w:val="XRef"/>
    <w:rsid w:val="00DE712F"/>
    <w:rPr>
      <w:color w:val="0000FF"/>
      <w:vertAlign w:val="superscript"/>
    </w:rPr>
  </w:style>
  <w:style w:type="paragraph" w:styleId="21">
    <w:name w:val="Body Text First Indent 2"/>
    <w:basedOn w:val="a3"/>
    <w:rsid w:val="003A3FDD"/>
    <w:pPr>
      <w:ind w:firstLine="210"/>
    </w:pPr>
  </w:style>
  <w:style w:type="character" w:customStyle="1" w:styleId="wXRef">
    <w:name w:val="wXRef"/>
    <w:rsid w:val="00DE712F"/>
    <w:rPr>
      <w:color w:val="0000FF"/>
      <w:vertAlign w:val="superscript"/>
    </w:rPr>
  </w:style>
  <w:style w:type="character" w:customStyle="1" w:styleId="email">
    <w:name w:val="email"/>
    <w:rsid w:val="00DE712F"/>
    <w:rPr>
      <w:color w:val="666699"/>
    </w:rPr>
  </w:style>
  <w:style w:type="paragraph" w:customStyle="1" w:styleId="BoxStartx">
    <w:name w:val="BoxStartx"/>
    <w:basedOn w:val="BoxStart1"/>
    <w:rsid w:val="00DE712F"/>
  </w:style>
  <w:style w:type="paragraph" w:customStyle="1" w:styleId="HeadD">
    <w:name w:val="HeadD"/>
    <w:basedOn w:val="HeadB"/>
    <w:next w:val="a"/>
    <w:rsid w:val="00DE712F"/>
    <w:pPr>
      <w:outlineLvl w:val="4"/>
    </w:pPr>
    <w:rPr>
      <w:sz w:val="16"/>
    </w:rPr>
  </w:style>
  <w:style w:type="paragraph" w:styleId="22">
    <w:name w:val="Body Text Indent 2"/>
    <w:basedOn w:val="a"/>
    <w:rsid w:val="003A3FDD"/>
    <w:pPr>
      <w:spacing w:after="120" w:line="480" w:lineRule="auto"/>
      <w:ind w:left="283"/>
    </w:pPr>
  </w:style>
  <w:style w:type="paragraph" w:styleId="31">
    <w:name w:val="Body Text Indent 3"/>
    <w:basedOn w:val="a"/>
    <w:rsid w:val="003A3FDD"/>
    <w:pPr>
      <w:spacing w:after="120"/>
      <w:ind w:left="283"/>
    </w:pPr>
    <w:rPr>
      <w:sz w:val="16"/>
      <w:szCs w:val="16"/>
    </w:rPr>
  </w:style>
  <w:style w:type="paragraph" w:styleId="af9">
    <w:name w:val="Closing"/>
    <w:basedOn w:val="a"/>
    <w:rsid w:val="003A3FDD"/>
    <w:pPr>
      <w:ind w:left="4252"/>
    </w:pPr>
  </w:style>
  <w:style w:type="paragraph" w:styleId="afa">
    <w:name w:val="Document Map"/>
    <w:basedOn w:val="a"/>
    <w:semiHidden/>
    <w:rsid w:val="00DE712F"/>
    <w:pPr>
      <w:shd w:val="clear" w:color="auto" w:fill="000080"/>
    </w:pPr>
    <w:rPr>
      <w:rFonts w:ascii="Tahoma" w:hAnsi="Tahoma" w:cs="Tahoma"/>
      <w:sz w:val="20"/>
    </w:rPr>
  </w:style>
  <w:style w:type="paragraph" w:styleId="afb">
    <w:name w:val="E-mail Signature"/>
    <w:basedOn w:val="a"/>
    <w:rsid w:val="003A3FDD"/>
  </w:style>
  <w:style w:type="paragraph" w:styleId="afc">
    <w:name w:val="envelope address"/>
    <w:basedOn w:val="a"/>
    <w:rsid w:val="003A3FDD"/>
    <w:pPr>
      <w:framePr w:w="7920" w:h="1980" w:hRule="exact" w:hSpace="180" w:wrap="auto" w:hAnchor="page" w:xAlign="center" w:yAlign="bottom"/>
      <w:ind w:left="2880"/>
    </w:pPr>
    <w:rPr>
      <w:rFonts w:ascii="Arial" w:hAnsi="Arial"/>
      <w:szCs w:val="24"/>
    </w:rPr>
  </w:style>
  <w:style w:type="paragraph" w:styleId="afd">
    <w:name w:val="envelope return"/>
    <w:basedOn w:val="a"/>
    <w:rsid w:val="003A3FDD"/>
    <w:rPr>
      <w:rFonts w:ascii="Arial" w:hAnsi="Arial"/>
      <w:sz w:val="20"/>
    </w:rPr>
  </w:style>
  <w:style w:type="character" w:styleId="afe">
    <w:name w:val="FollowedHyperlink"/>
    <w:rsid w:val="00DE712F"/>
    <w:rPr>
      <w:color w:val="800080"/>
      <w:u w:val="single"/>
    </w:rPr>
  </w:style>
  <w:style w:type="character" w:styleId="HTML">
    <w:name w:val="HTML Acronym"/>
    <w:basedOn w:val="a0"/>
    <w:rsid w:val="003A3FDD"/>
  </w:style>
  <w:style w:type="paragraph" w:styleId="HTML0">
    <w:name w:val="HTML Address"/>
    <w:basedOn w:val="a"/>
    <w:rsid w:val="003A3FDD"/>
    <w:rPr>
      <w:i/>
      <w:iCs/>
    </w:rPr>
  </w:style>
  <w:style w:type="character" w:styleId="HTML1">
    <w:name w:val="HTML Cite"/>
    <w:rsid w:val="003A3FDD"/>
    <w:rPr>
      <w:i/>
      <w:iCs/>
    </w:rPr>
  </w:style>
  <w:style w:type="character" w:styleId="HTML2">
    <w:name w:val="HTML Code"/>
    <w:rsid w:val="003A3FDD"/>
    <w:rPr>
      <w:rFonts w:ascii="Courier New" w:hAnsi="Courier New"/>
      <w:sz w:val="20"/>
      <w:szCs w:val="20"/>
    </w:rPr>
  </w:style>
  <w:style w:type="character" w:styleId="HTML3">
    <w:name w:val="HTML Definition"/>
    <w:rsid w:val="003A3FDD"/>
    <w:rPr>
      <w:i/>
      <w:iCs/>
    </w:rPr>
  </w:style>
  <w:style w:type="character" w:styleId="HTML4">
    <w:name w:val="HTML Keyboard"/>
    <w:rsid w:val="003A3FDD"/>
    <w:rPr>
      <w:rFonts w:ascii="Courier New" w:hAnsi="Courier New"/>
      <w:sz w:val="20"/>
      <w:szCs w:val="20"/>
    </w:rPr>
  </w:style>
  <w:style w:type="paragraph" w:styleId="HTML5">
    <w:name w:val="HTML Preformatted"/>
    <w:basedOn w:val="a"/>
    <w:rsid w:val="003A3FDD"/>
    <w:rPr>
      <w:rFonts w:ascii="Courier New" w:hAnsi="Courier New"/>
      <w:sz w:val="20"/>
    </w:rPr>
  </w:style>
  <w:style w:type="character" w:styleId="HTML6">
    <w:name w:val="HTML Sample"/>
    <w:rsid w:val="003A3FDD"/>
    <w:rPr>
      <w:rFonts w:ascii="Courier New" w:hAnsi="Courier New"/>
    </w:rPr>
  </w:style>
  <w:style w:type="character" w:styleId="HTML7">
    <w:name w:val="HTML Typewriter"/>
    <w:rsid w:val="003A3FDD"/>
    <w:rPr>
      <w:rFonts w:ascii="Courier New" w:hAnsi="Courier New"/>
      <w:sz w:val="20"/>
      <w:szCs w:val="20"/>
    </w:rPr>
  </w:style>
  <w:style w:type="character" w:styleId="HTML8">
    <w:name w:val="HTML Variable"/>
    <w:rsid w:val="003A3FDD"/>
    <w:rPr>
      <w:i/>
      <w:iCs/>
    </w:rPr>
  </w:style>
  <w:style w:type="character" w:styleId="aff">
    <w:name w:val="Hyperlink"/>
    <w:rsid w:val="00DE712F"/>
    <w:rPr>
      <w:color w:val="0000FF"/>
      <w:u w:val="single"/>
    </w:rPr>
  </w:style>
  <w:style w:type="paragraph" w:styleId="11">
    <w:name w:val="index 1"/>
    <w:basedOn w:val="a"/>
    <w:next w:val="a"/>
    <w:autoRedefine/>
    <w:semiHidden/>
    <w:rsid w:val="003A3FDD"/>
    <w:pPr>
      <w:ind w:left="240" w:hanging="240"/>
    </w:pPr>
  </w:style>
  <w:style w:type="paragraph" w:styleId="23">
    <w:name w:val="index 2"/>
    <w:basedOn w:val="a"/>
    <w:next w:val="a"/>
    <w:autoRedefine/>
    <w:semiHidden/>
    <w:rsid w:val="003A3FDD"/>
    <w:pPr>
      <w:ind w:left="480" w:hanging="240"/>
    </w:pPr>
  </w:style>
  <w:style w:type="paragraph" w:styleId="32">
    <w:name w:val="index 3"/>
    <w:basedOn w:val="a"/>
    <w:next w:val="a"/>
    <w:autoRedefine/>
    <w:semiHidden/>
    <w:rsid w:val="003A3FDD"/>
    <w:pPr>
      <w:ind w:left="720" w:hanging="240"/>
    </w:pPr>
  </w:style>
  <w:style w:type="paragraph" w:styleId="40">
    <w:name w:val="index 4"/>
    <w:basedOn w:val="a"/>
    <w:next w:val="a"/>
    <w:autoRedefine/>
    <w:semiHidden/>
    <w:rsid w:val="003A3FDD"/>
    <w:pPr>
      <w:ind w:left="960" w:hanging="240"/>
    </w:pPr>
  </w:style>
  <w:style w:type="paragraph" w:styleId="50">
    <w:name w:val="index 5"/>
    <w:basedOn w:val="a"/>
    <w:next w:val="a"/>
    <w:autoRedefine/>
    <w:semiHidden/>
    <w:rsid w:val="003A3FDD"/>
    <w:pPr>
      <w:ind w:left="1200" w:hanging="240"/>
    </w:pPr>
  </w:style>
  <w:style w:type="paragraph" w:styleId="60">
    <w:name w:val="index 6"/>
    <w:basedOn w:val="a"/>
    <w:next w:val="a"/>
    <w:autoRedefine/>
    <w:semiHidden/>
    <w:rsid w:val="003A3FDD"/>
    <w:pPr>
      <w:ind w:left="1440" w:hanging="240"/>
    </w:pPr>
  </w:style>
  <w:style w:type="paragraph" w:styleId="70">
    <w:name w:val="index 7"/>
    <w:basedOn w:val="a"/>
    <w:next w:val="a"/>
    <w:autoRedefine/>
    <w:semiHidden/>
    <w:rsid w:val="003A3FDD"/>
    <w:pPr>
      <w:ind w:left="1680" w:hanging="240"/>
    </w:pPr>
  </w:style>
  <w:style w:type="paragraph" w:styleId="80">
    <w:name w:val="index 8"/>
    <w:basedOn w:val="a"/>
    <w:next w:val="a"/>
    <w:autoRedefine/>
    <w:semiHidden/>
    <w:rsid w:val="003A3FDD"/>
    <w:pPr>
      <w:ind w:left="1920" w:hanging="240"/>
    </w:pPr>
  </w:style>
  <w:style w:type="paragraph" w:styleId="90">
    <w:name w:val="index 9"/>
    <w:basedOn w:val="a"/>
    <w:next w:val="a"/>
    <w:autoRedefine/>
    <w:semiHidden/>
    <w:rsid w:val="003A3FDD"/>
    <w:pPr>
      <w:ind w:left="2160" w:hanging="240"/>
    </w:pPr>
  </w:style>
  <w:style w:type="paragraph" w:styleId="aff0">
    <w:name w:val="index heading"/>
    <w:basedOn w:val="a"/>
    <w:next w:val="11"/>
    <w:semiHidden/>
    <w:rsid w:val="003A3FDD"/>
    <w:rPr>
      <w:rFonts w:ascii="Arial" w:hAnsi="Arial"/>
      <w:b/>
      <w:bCs/>
    </w:rPr>
  </w:style>
  <w:style w:type="character" w:styleId="aff1">
    <w:name w:val="line number"/>
    <w:basedOn w:val="a0"/>
    <w:rsid w:val="00DE712F"/>
  </w:style>
  <w:style w:type="paragraph" w:styleId="aff2">
    <w:name w:val="List"/>
    <w:basedOn w:val="a"/>
    <w:rsid w:val="00DE712F"/>
    <w:pPr>
      <w:ind w:left="283" w:hanging="283"/>
    </w:pPr>
  </w:style>
  <w:style w:type="paragraph" w:styleId="24">
    <w:name w:val="List 2"/>
    <w:basedOn w:val="a"/>
    <w:rsid w:val="00DE712F"/>
    <w:pPr>
      <w:ind w:left="566" w:hanging="283"/>
    </w:pPr>
  </w:style>
  <w:style w:type="paragraph" w:styleId="33">
    <w:name w:val="List 3"/>
    <w:basedOn w:val="a"/>
    <w:rsid w:val="00DE712F"/>
    <w:pPr>
      <w:ind w:left="849" w:hanging="283"/>
    </w:pPr>
  </w:style>
  <w:style w:type="paragraph" w:styleId="41">
    <w:name w:val="List 4"/>
    <w:basedOn w:val="a"/>
    <w:rsid w:val="00DE712F"/>
    <w:pPr>
      <w:ind w:left="1132" w:hanging="283"/>
    </w:pPr>
  </w:style>
  <w:style w:type="paragraph" w:styleId="51">
    <w:name w:val="List 5"/>
    <w:basedOn w:val="a"/>
    <w:rsid w:val="00DE712F"/>
    <w:pPr>
      <w:ind w:left="1415" w:hanging="283"/>
    </w:pPr>
  </w:style>
  <w:style w:type="paragraph" w:styleId="25">
    <w:name w:val="List Bullet 2"/>
    <w:basedOn w:val="a"/>
    <w:autoRedefine/>
    <w:rsid w:val="00DE712F"/>
    <w:pPr>
      <w:tabs>
        <w:tab w:val="num" w:pos="515"/>
      </w:tabs>
      <w:ind w:left="628" w:hanging="340"/>
    </w:pPr>
  </w:style>
  <w:style w:type="paragraph" w:styleId="34">
    <w:name w:val="List Bullet 3"/>
    <w:basedOn w:val="a"/>
    <w:autoRedefine/>
    <w:rsid w:val="00DE712F"/>
    <w:pPr>
      <w:tabs>
        <w:tab w:val="num" w:pos="926"/>
      </w:tabs>
      <w:ind w:left="926" w:hanging="360"/>
    </w:pPr>
  </w:style>
  <w:style w:type="paragraph" w:styleId="42">
    <w:name w:val="List Bullet 4"/>
    <w:basedOn w:val="a"/>
    <w:autoRedefine/>
    <w:rsid w:val="00DE712F"/>
    <w:pPr>
      <w:tabs>
        <w:tab w:val="num" w:pos="1209"/>
      </w:tabs>
      <w:ind w:left="1209" w:hanging="360"/>
    </w:pPr>
  </w:style>
  <w:style w:type="paragraph" w:styleId="52">
    <w:name w:val="List Bullet 5"/>
    <w:basedOn w:val="a"/>
    <w:autoRedefine/>
    <w:rsid w:val="00DE712F"/>
    <w:pPr>
      <w:tabs>
        <w:tab w:val="num" w:pos="1492"/>
      </w:tabs>
      <w:ind w:left="1492" w:hanging="360"/>
    </w:pPr>
  </w:style>
  <w:style w:type="paragraph" w:styleId="aff3">
    <w:name w:val="List Continue"/>
    <w:basedOn w:val="a"/>
    <w:rsid w:val="00DE712F"/>
    <w:pPr>
      <w:spacing w:after="120"/>
      <w:ind w:left="283"/>
    </w:pPr>
  </w:style>
  <w:style w:type="paragraph" w:styleId="26">
    <w:name w:val="List Continue 2"/>
    <w:basedOn w:val="a"/>
    <w:rsid w:val="00DE712F"/>
    <w:pPr>
      <w:spacing w:after="120"/>
      <w:ind w:left="566"/>
    </w:pPr>
  </w:style>
  <w:style w:type="paragraph" w:styleId="35">
    <w:name w:val="List Continue 3"/>
    <w:basedOn w:val="a"/>
    <w:rsid w:val="00DE712F"/>
    <w:pPr>
      <w:spacing w:after="120"/>
      <w:ind w:left="849"/>
    </w:pPr>
  </w:style>
  <w:style w:type="paragraph" w:styleId="43">
    <w:name w:val="List Continue 4"/>
    <w:basedOn w:val="a"/>
    <w:rsid w:val="00DE712F"/>
    <w:pPr>
      <w:spacing w:after="120"/>
      <w:ind w:left="1132"/>
    </w:pPr>
  </w:style>
  <w:style w:type="paragraph" w:styleId="53">
    <w:name w:val="List Continue 5"/>
    <w:basedOn w:val="a"/>
    <w:rsid w:val="00DE712F"/>
    <w:pPr>
      <w:spacing w:after="120"/>
      <w:ind w:left="1415"/>
    </w:pPr>
  </w:style>
  <w:style w:type="paragraph" w:styleId="aff4">
    <w:name w:val="List Number"/>
    <w:basedOn w:val="a"/>
    <w:rsid w:val="00DE712F"/>
    <w:pPr>
      <w:tabs>
        <w:tab w:val="num" w:pos="360"/>
      </w:tabs>
      <w:ind w:left="360" w:hanging="360"/>
    </w:pPr>
  </w:style>
  <w:style w:type="paragraph" w:styleId="27">
    <w:name w:val="List Number 2"/>
    <w:basedOn w:val="a"/>
    <w:rsid w:val="00DE712F"/>
    <w:pPr>
      <w:tabs>
        <w:tab w:val="num" w:pos="643"/>
      </w:tabs>
      <w:ind w:left="643" w:hanging="360"/>
    </w:pPr>
  </w:style>
  <w:style w:type="paragraph" w:styleId="36">
    <w:name w:val="List Number 3"/>
    <w:basedOn w:val="a"/>
    <w:rsid w:val="00DE712F"/>
    <w:pPr>
      <w:tabs>
        <w:tab w:val="num" w:pos="926"/>
      </w:tabs>
      <w:ind w:left="926" w:hanging="360"/>
    </w:pPr>
  </w:style>
  <w:style w:type="paragraph" w:styleId="44">
    <w:name w:val="List Number 4"/>
    <w:basedOn w:val="a"/>
    <w:rsid w:val="00DE712F"/>
    <w:pPr>
      <w:tabs>
        <w:tab w:val="num" w:pos="1209"/>
      </w:tabs>
      <w:ind w:left="1209" w:hanging="360"/>
    </w:pPr>
  </w:style>
  <w:style w:type="paragraph" w:styleId="54">
    <w:name w:val="List Number 5"/>
    <w:basedOn w:val="a"/>
    <w:rsid w:val="00DE712F"/>
    <w:pPr>
      <w:tabs>
        <w:tab w:val="num" w:pos="1492"/>
      </w:tabs>
      <w:ind w:left="1492" w:hanging="360"/>
    </w:pPr>
  </w:style>
  <w:style w:type="paragraph" w:styleId="aff5">
    <w:name w:val="macro"/>
    <w:semiHidden/>
    <w:rsid w:val="00DE712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exact"/>
    </w:pPr>
    <w:rPr>
      <w:rFonts w:ascii="Courier New" w:hAnsi="Courier New"/>
      <w:lang w:val="en-GB" w:eastAsia="en-US"/>
    </w:rPr>
  </w:style>
  <w:style w:type="paragraph" w:styleId="aff6">
    <w:name w:val="Message Header"/>
    <w:basedOn w:val="a"/>
    <w:rsid w:val="00DE712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Cs w:val="24"/>
    </w:rPr>
  </w:style>
  <w:style w:type="paragraph" w:styleId="Web">
    <w:name w:val="Normal (Web)"/>
    <w:basedOn w:val="a"/>
    <w:rsid w:val="003A3FDD"/>
    <w:rPr>
      <w:szCs w:val="24"/>
    </w:rPr>
  </w:style>
  <w:style w:type="paragraph" w:styleId="aff7">
    <w:name w:val="Normal Indent"/>
    <w:basedOn w:val="a"/>
    <w:rsid w:val="003A3FDD"/>
    <w:pPr>
      <w:ind w:left="720"/>
    </w:pPr>
  </w:style>
  <w:style w:type="paragraph" w:styleId="aff8">
    <w:name w:val="Note Heading"/>
    <w:basedOn w:val="a"/>
    <w:next w:val="a"/>
    <w:rsid w:val="00DE712F"/>
  </w:style>
  <w:style w:type="character" w:customStyle="1" w:styleId="ParaHead">
    <w:name w:val="ParaHead"/>
    <w:rsid w:val="00DE712F"/>
    <w:rPr>
      <w:color w:val="999999"/>
      <w:bdr w:val="none" w:sz="0" w:space="0" w:color="auto"/>
      <w:shd w:val="clear" w:color="auto" w:fill="auto"/>
    </w:rPr>
  </w:style>
  <w:style w:type="paragraph" w:customStyle="1" w:styleId="ObitBiog">
    <w:name w:val="ObitBiog"/>
    <w:basedOn w:val="Para"/>
    <w:rsid w:val="003A3FDD"/>
    <w:pPr>
      <w:spacing w:before="120" w:line="260" w:lineRule="exact"/>
      <w:ind w:firstLine="0"/>
    </w:pPr>
    <w:rPr>
      <w:b/>
      <w:i/>
      <w:sz w:val="22"/>
    </w:rPr>
  </w:style>
  <w:style w:type="paragraph" w:customStyle="1" w:styleId="TableHeader">
    <w:name w:val="TableHeader"/>
    <w:basedOn w:val="Para"/>
    <w:rsid w:val="00DE712F"/>
    <w:pPr>
      <w:spacing w:before="120" w:line="240" w:lineRule="auto"/>
      <w:ind w:firstLine="0"/>
    </w:pPr>
    <w:rPr>
      <w:b/>
    </w:rPr>
  </w:style>
  <w:style w:type="character" w:customStyle="1" w:styleId="Image">
    <w:name w:val="Image"/>
    <w:rsid w:val="00DE712F"/>
    <w:rPr>
      <w:b/>
      <w:color w:val="00FF00"/>
    </w:rPr>
  </w:style>
  <w:style w:type="paragraph" w:customStyle="1" w:styleId="TableSubHead">
    <w:name w:val="TableSubHead"/>
    <w:basedOn w:val="TableHeader"/>
    <w:rsid w:val="00DE712F"/>
  </w:style>
  <w:style w:type="paragraph" w:customStyle="1" w:styleId="ArtGroup">
    <w:name w:val="ArtGroup"/>
    <w:basedOn w:val="Article"/>
    <w:rsid w:val="00DE712F"/>
    <w:rPr>
      <w:sz w:val="22"/>
    </w:rPr>
  </w:style>
  <w:style w:type="paragraph" w:customStyle="1" w:styleId="Biog">
    <w:name w:val="Biog"/>
    <w:basedOn w:val="MoreInfo"/>
    <w:rsid w:val="00DE712F"/>
  </w:style>
  <w:style w:type="paragraph" w:customStyle="1" w:styleId="SearchInfo">
    <w:name w:val="SearchInfo"/>
    <w:basedOn w:val="a"/>
    <w:rsid w:val="00DE712F"/>
    <w:pPr>
      <w:spacing w:before="120" w:line="240" w:lineRule="exact"/>
    </w:pPr>
  </w:style>
  <w:style w:type="paragraph" w:customStyle="1" w:styleId="SeriesInfo">
    <w:name w:val="SeriesInfo"/>
    <w:basedOn w:val="a"/>
    <w:rsid w:val="00DE712F"/>
    <w:pPr>
      <w:spacing w:before="120" w:line="240" w:lineRule="exact"/>
    </w:pPr>
  </w:style>
  <w:style w:type="paragraph" w:customStyle="1" w:styleId="Remark">
    <w:name w:val="Remark"/>
    <w:basedOn w:val="a"/>
    <w:rsid w:val="00DE712F"/>
    <w:rPr>
      <w:color w:val="FF0000"/>
    </w:rPr>
  </w:style>
  <w:style w:type="paragraph" w:customStyle="1" w:styleId="BoxStart4">
    <w:name w:val="BoxStart4"/>
    <w:basedOn w:val="BoxStart3"/>
    <w:rsid w:val="00DE712F"/>
  </w:style>
  <w:style w:type="paragraph" w:styleId="aff9">
    <w:name w:val="Bibliography"/>
    <w:basedOn w:val="Reference"/>
    <w:rsid w:val="00DE712F"/>
    <w:pPr>
      <w:numPr>
        <w:numId w:val="0"/>
      </w:numPr>
    </w:pPr>
  </w:style>
  <w:style w:type="paragraph" w:customStyle="1" w:styleId="PullQuote">
    <w:name w:val="PullQuote"/>
    <w:basedOn w:val="IndentQuote"/>
    <w:rsid w:val="00DE712F"/>
  </w:style>
  <w:style w:type="paragraph" w:customStyle="1" w:styleId="AncillHead">
    <w:name w:val="AncillHead"/>
    <w:basedOn w:val="HeadB"/>
    <w:rsid w:val="00DE712F"/>
  </w:style>
  <w:style w:type="paragraph" w:customStyle="1" w:styleId="RefHead">
    <w:name w:val="RefHead"/>
    <w:basedOn w:val="HeadB"/>
    <w:rsid w:val="00DE712F"/>
  </w:style>
  <w:style w:type="paragraph" w:customStyle="1" w:styleId="FlushQuote">
    <w:name w:val="FlushQuote"/>
    <w:basedOn w:val="IndentQuote"/>
    <w:rsid w:val="00DE712F"/>
    <w:pPr>
      <w:ind w:left="0" w:right="0"/>
    </w:pPr>
    <w:rPr>
      <w:sz w:val="22"/>
    </w:rPr>
  </w:style>
  <w:style w:type="paragraph" w:customStyle="1" w:styleId="ProductTitle">
    <w:name w:val="ProductTitle"/>
    <w:basedOn w:val="a"/>
    <w:next w:val="ProductAuth"/>
    <w:rsid w:val="00DE712F"/>
    <w:rPr>
      <w:b/>
      <w:sz w:val="28"/>
    </w:rPr>
  </w:style>
  <w:style w:type="paragraph" w:customStyle="1" w:styleId="EthicalApproval">
    <w:name w:val="EthicalApproval"/>
    <w:basedOn w:val="Participators"/>
    <w:rsid w:val="00DE712F"/>
  </w:style>
  <w:style w:type="character" w:customStyle="1" w:styleId="addRef">
    <w:name w:val="addRef"/>
    <w:rsid w:val="00DE712F"/>
    <w:rPr>
      <w:color w:val="0000FF"/>
      <w:vertAlign w:val="superscript"/>
    </w:rPr>
  </w:style>
  <w:style w:type="paragraph" w:customStyle="1" w:styleId="AmendmentNote">
    <w:name w:val="AmendmentNote"/>
    <w:basedOn w:val="MoreInfo"/>
    <w:rsid w:val="00DE712F"/>
  </w:style>
  <w:style w:type="numbering" w:customStyle="1" w:styleId="Tab">
    <w:name w:val="Tab"/>
    <w:rsid w:val="00DE712F"/>
    <w:pPr>
      <w:numPr>
        <w:numId w:val="24"/>
      </w:numPr>
    </w:pPr>
  </w:style>
  <w:style w:type="numbering" w:customStyle="1" w:styleId="Fig">
    <w:name w:val="Fig"/>
    <w:rsid w:val="00DE712F"/>
    <w:pPr>
      <w:numPr>
        <w:numId w:val="23"/>
      </w:numPr>
    </w:pPr>
  </w:style>
  <w:style w:type="numbering" w:customStyle="1" w:styleId="Add">
    <w:name w:val="Add"/>
    <w:rsid w:val="00DE712F"/>
    <w:pPr>
      <w:numPr>
        <w:numId w:val="26"/>
      </w:numPr>
    </w:pPr>
  </w:style>
  <w:style w:type="paragraph" w:customStyle="1" w:styleId="List3">
    <w:name w:val="List3"/>
    <w:basedOn w:val="List2"/>
    <w:rsid w:val="00DE712F"/>
    <w:pPr>
      <w:ind w:left="1200"/>
    </w:pPr>
  </w:style>
  <w:style w:type="paragraph" w:customStyle="1" w:styleId="EdNoteTitle">
    <w:name w:val="EdNoteTitle"/>
    <w:basedOn w:val="HeadA"/>
    <w:rsid w:val="00DE712F"/>
    <w:rPr>
      <w:sz w:val="28"/>
    </w:rPr>
  </w:style>
  <w:style w:type="character" w:customStyle="1" w:styleId="surname">
    <w:name w:val="surname"/>
    <w:rsid w:val="00DE712F"/>
    <w:rPr>
      <w:color w:val="993366"/>
      <w:bdr w:val="none" w:sz="0" w:space="0" w:color="auto"/>
      <w:shd w:val="clear" w:color="auto" w:fill="auto"/>
    </w:rPr>
  </w:style>
  <w:style w:type="character" w:customStyle="1" w:styleId="suffix">
    <w:name w:val="suffix"/>
    <w:rsid w:val="00DE712F"/>
    <w:rPr>
      <w:color w:val="339966"/>
      <w:bdr w:val="none" w:sz="0" w:space="0" w:color="auto"/>
      <w:shd w:val="clear" w:color="auto" w:fill="auto"/>
    </w:rPr>
  </w:style>
  <w:style w:type="paragraph" w:customStyle="1" w:styleId="BoxFootnote">
    <w:name w:val="BoxFootnote"/>
    <w:basedOn w:val="Footnote"/>
    <w:rsid w:val="00DE712F"/>
    <w:pPr>
      <w:spacing w:before="60"/>
    </w:pPr>
    <w:rPr>
      <w:sz w:val="20"/>
    </w:rPr>
  </w:style>
  <w:style w:type="paragraph" w:customStyle="1" w:styleId="Citeline">
    <w:name w:val="Citeline"/>
    <w:basedOn w:val="MoreInfo"/>
    <w:rsid w:val="00DE712F"/>
  </w:style>
  <w:style w:type="numbering" w:customStyle="1" w:styleId="data-supp">
    <w:name w:val="data-supp"/>
    <w:basedOn w:val="a2"/>
    <w:rsid w:val="00DE712F"/>
    <w:pPr>
      <w:numPr>
        <w:numId w:val="28"/>
      </w:numPr>
    </w:pPr>
  </w:style>
  <w:style w:type="paragraph" w:customStyle="1" w:styleId="supp-file">
    <w:name w:val="supp-file"/>
    <w:basedOn w:val="Table"/>
    <w:rsid w:val="00DE712F"/>
    <w:pPr>
      <w:numPr>
        <w:numId w:val="34"/>
      </w:numPr>
    </w:pPr>
    <w:rPr>
      <w:b/>
      <w:i w:val="0"/>
    </w:rPr>
  </w:style>
  <w:style w:type="paragraph" w:customStyle="1" w:styleId="supp-title">
    <w:name w:val="supp-title"/>
    <w:basedOn w:val="HeadA"/>
    <w:rsid w:val="00DE712F"/>
  </w:style>
  <w:style w:type="paragraph" w:customStyle="1" w:styleId="supp-desc">
    <w:name w:val="supp-desc"/>
    <w:basedOn w:val="Footnote"/>
    <w:rsid w:val="00DE712F"/>
  </w:style>
  <w:style w:type="paragraph" w:customStyle="1" w:styleId="supp-caption">
    <w:name w:val="supp-caption"/>
    <w:basedOn w:val="FigLeg"/>
    <w:rsid w:val="00DE712F"/>
  </w:style>
  <w:style w:type="paragraph" w:customStyle="1" w:styleId="video">
    <w:name w:val="video"/>
    <w:basedOn w:val="supp-file"/>
    <w:next w:val="ac"/>
    <w:rsid w:val="00DE712F"/>
    <w:pPr>
      <w:numPr>
        <w:numId w:val="33"/>
      </w:numPr>
    </w:pPr>
  </w:style>
  <w:style w:type="numbering" w:customStyle="1" w:styleId="vid">
    <w:name w:val="vid"/>
    <w:basedOn w:val="a2"/>
    <w:rsid w:val="00DE712F"/>
    <w:pPr>
      <w:numPr>
        <w:numId w:val="30"/>
      </w:numPr>
    </w:pPr>
  </w:style>
  <w:style w:type="paragraph" w:customStyle="1" w:styleId="audio">
    <w:name w:val="audio"/>
    <w:basedOn w:val="video"/>
    <w:rsid w:val="00DE712F"/>
    <w:pPr>
      <w:numPr>
        <w:numId w:val="32"/>
      </w:numPr>
    </w:pPr>
  </w:style>
  <w:style w:type="numbering" w:customStyle="1" w:styleId="aud">
    <w:name w:val="aud"/>
    <w:basedOn w:val="vid"/>
    <w:rsid w:val="00DE712F"/>
    <w:pPr>
      <w:numPr>
        <w:numId w:val="32"/>
      </w:numPr>
    </w:pPr>
  </w:style>
  <w:style w:type="paragraph" w:styleId="affa">
    <w:name w:val="annotation subject"/>
    <w:basedOn w:val="ad"/>
    <w:next w:val="ad"/>
    <w:semiHidden/>
    <w:rsid w:val="00416E8E"/>
    <w:pPr>
      <w:spacing w:line="300" w:lineRule="exact"/>
    </w:pPr>
    <w:rPr>
      <w:b/>
      <w:bCs/>
    </w:rPr>
  </w:style>
  <w:style w:type="character" w:customStyle="1" w:styleId="a6">
    <w:name w:val="フッター (文字)"/>
    <w:link w:val="a5"/>
    <w:uiPriority w:val="99"/>
    <w:rsid w:val="00F33427"/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onsort-statement.or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cotton\application%20data\microsoft\templates\BMJ%20Templates\articleNLM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E1E29A96E62BA45A587EAB0D8BC1757" ma:contentTypeVersion="14" ma:contentTypeDescription="新しいドキュメントを作成します。" ma:contentTypeScope="" ma:versionID="f6ea4d9ff23d43fe3fcabea8540c84c4">
  <xsd:schema xmlns:xsd="http://www.w3.org/2001/XMLSchema" xmlns:xs="http://www.w3.org/2001/XMLSchema" xmlns:p="http://schemas.microsoft.com/office/2006/metadata/properties" xmlns:ns2="9e497ed4-b0a4-4083-b990-b2e28a1527fd" xmlns:ns3="cb20513a-3ddd-4bbc-a063-7f0798988bce" targetNamespace="http://schemas.microsoft.com/office/2006/metadata/properties" ma:root="true" ma:fieldsID="656485fe6929fbcac825d1f36ba5c454" ns2:_="" ns3:_="">
    <xsd:import namespace="9e497ed4-b0a4-4083-b990-b2e28a1527fd"/>
    <xsd:import namespace="cb20513a-3ddd-4bbc-a063-7f0798988b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497ed4-b0a4-4083-b990-b2e28a1527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97c1b2d0-12f7-486c-b24e-a691ead2f5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0513a-3ddd-4bbc-a063-7f0798988bce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497ed4-b0a4-4083-b990-b2e28a1527fd">
      <Terms xmlns="http://schemas.microsoft.com/office/infopath/2007/PartnerControls"/>
    </lcf76f155ced4ddcb4097134ff3c332f>
    <MediaLengthInSeconds xmlns="9e497ed4-b0a4-4083-b990-b2e28a1527fd" xsi:nil="true"/>
  </documentManagement>
</p:properties>
</file>

<file path=customXml/itemProps1.xml><?xml version="1.0" encoding="utf-8"?>
<ds:datastoreItem xmlns:ds="http://schemas.openxmlformats.org/officeDocument/2006/customXml" ds:itemID="{8753A131-B849-417C-859F-03964B9AD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497ed4-b0a4-4083-b990-b2e28a1527fd"/>
    <ds:schemaRef ds:uri="cb20513a-3ddd-4bbc-a063-7f0798988b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6B0A7C-D689-4791-A060-0EBE98BA48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E62FB1-4466-40DF-8465-891EA9A26AE5}">
  <ds:schemaRefs>
    <ds:schemaRef ds:uri="http://schemas.microsoft.com/office/2006/documentManagement/types"/>
    <ds:schemaRef ds:uri="http://www.w3.org/XML/1998/namespace"/>
    <ds:schemaRef ds:uri="9e497ed4-b0a4-4083-b990-b2e28a1527fd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cb20513a-3ddd-4bbc-a063-7f0798988b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articleNLM</Template>
  <TotalTime>94</TotalTime>
  <Pages>2</Pages>
  <Words>666</Words>
  <Characters>3972</Characters>
  <Application>Microsoft Office Word</Application>
  <DocSecurity>0</DocSecurity>
  <Lines>187</Lines>
  <Paragraphs>148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 Impact of a Community-Oriented Problem-Based Learning Curriculum Reform on the Quality of Primary Care Delivered by Gradua</vt:lpstr>
      <vt:lpstr>The Impact of a Community-Oriented Problem-Based Learning Curriculum Reform on the Quality of Primary Care Delivered by Gradua</vt:lpstr>
    </vt:vector>
  </TitlesOfParts>
  <Company>irisq</Company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Impact of a Community-Oriented Problem-Based Learning Curriculum Reform on the Quality of Primary Care Delivered by Gradua</dc:title>
  <dc:creator>pplouffe</dc:creator>
  <cp:lastModifiedBy>Shobako, Naohisa</cp:lastModifiedBy>
  <cp:revision>82</cp:revision>
  <cp:lastPrinted>2016-12-28T03:24:00Z</cp:lastPrinted>
  <dcterms:created xsi:type="dcterms:W3CDTF">2021-11-25T10:05:00Z</dcterms:created>
  <dcterms:modified xsi:type="dcterms:W3CDTF">2024-08-07T05:02:00Z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0x010100BE1E29A96E62BA45A587EAB0D8BC1757</vt:lpwstr>
  </property>
  <property fmtid="{D5CDD505-2E9C-101B-9397-08002B2CF9AE}" pid="4" name="MediaServiceImageTags">
    <vt:lpwstr/>
  </property>
  <property fmtid="{D5CDD505-2E9C-101B-9397-08002B2CF9AE}" pid="5" name="Order">
    <vt:r8>54892400</vt:r8>
  </property>
  <property fmtid="{D5CDD505-2E9C-101B-9397-08002B2CF9AE}" pid="6" name="TemplateUrl">
    <vt:lpwstr/>
  </property>
  <property fmtid="{D5CDD505-2E9C-101B-9397-08002B2CF9AE}" pid="7" name="TriggerFlowInfo">
    <vt:lpwstr/>
  </property>
  <property fmtid="{D5CDD505-2E9C-101B-9397-08002B2CF9AE}" pid="8" name="xd_ProgID">
    <vt:lpwstr/>
  </property>
  <property fmtid="{D5CDD505-2E9C-101B-9397-08002B2CF9AE}" pid="9" name="xd_Signature">
    <vt:bool>false</vt:bool>
  </property>
  <property fmtid="{D5CDD505-2E9C-101B-9397-08002B2CF9AE}" pid="10" name="_ExtendedDescription">
    <vt:lpwstr/>
  </property>
  <property fmtid="{D5CDD505-2E9C-101B-9397-08002B2CF9AE}" pid="11" name="GrammarlyDocumentId">
    <vt:lpwstr>56029bc8eef658e8238a80d8f5f6cc2ba25481b77b20ba4d5b82f69616031a71</vt:lpwstr>
  </property>
</Properties>
</file>