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B86C1" w14:textId="77777777" w:rsidR="009F6283" w:rsidRDefault="009F6283" w:rsidP="009F6283">
      <w:pPr>
        <w:spacing w:after="174" w:line="360" w:lineRule="auto"/>
        <w:ind w:left="142"/>
        <w:jc w:val="center"/>
        <w:rPr>
          <w:b/>
          <w:bCs/>
          <w:spacing w:val="-5"/>
          <w:sz w:val="36"/>
          <w:szCs w:val="36"/>
        </w:rPr>
      </w:pPr>
      <w:r>
        <w:rPr>
          <w:b/>
          <w:sz w:val="36"/>
        </w:rPr>
        <w:t>Machine learning-driven Design of High-elastocaloric NiTi-based Shape Memory Alloys</w:t>
      </w:r>
    </w:p>
    <w:p w14:paraId="61ED6929" w14:textId="32388EDE" w:rsidR="009F6283" w:rsidRPr="000762DD" w:rsidRDefault="009F6283" w:rsidP="009F6283">
      <w:pPr>
        <w:pStyle w:val="u"/>
        <w:spacing w:before="31" w:after="31"/>
        <w:ind w:firstLineChars="0" w:firstLine="0"/>
        <w:jc w:val="center"/>
        <w:rPr>
          <w:vertAlign w:val="superscript"/>
        </w:rPr>
      </w:pPr>
      <w:proofErr w:type="spellStart"/>
      <w:r w:rsidRPr="007B7768">
        <w:rPr>
          <w:szCs w:val="24"/>
        </w:rPr>
        <w:t>Yingyu</w:t>
      </w:r>
      <w:proofErr w:type="spellEnd"/>
      <w:r>
        <w:t xml:space="preserve"> Gao, </w:t>
      </w:r>
      <w:proofErr w:type="spellStart"/>
      <w:r>
        <w:t>Yunfeng</w:t>
      </w:r>
      <w:proofErr w:type="spellEnd"/>
      <w:r>
        <w:t xml:space="preserve"> Hu, </w:t>
      </w:r>
      <w:proofErr w:type="spellStart"/>
      <w:r>
        <w:t>Xinpeng</w:t>
      </w:r>
      <w:proofErr w:type="spellEnd"/>
      <w:r>
        <w:t xml:space="preserve"> Zhao, Yang Liu, Haiyou Huang, Yanjing Su</w:t>
      </w:r>
    </w:p>
    <w:p w14:paraId="16B72715" w14:textId="77777777" w:rsidR="007152D8" w:rsidRDefault="007152D8"/>
    <w:p w14:paraId="30E75EE0" w14:textId="77777777" w:rsidR="009F6283" w:rsidRDefault="009F6283" w:rsidP="009F6283">
      <w:pPr>
        <w:pStyle w:val="u"/>
        <w:spacing w:beforeLines="0" w:before="340" w:afterLines="0" w:after="340"/>
        <w:ind w:left="527" w:hangingChars="175" w:hanging="527"/>
        <w:jc w:val="center"/>
        <w:rPr>
          <w:rFonts w:eastAsiaTheme="minorEastAsia" w:cs="Times New Roman"/>
          <w:b/>
          <w:bCs/>
          <w:sz w:val="30"/>
          <w:szCs w:val="30"/>
        </w:rPr>
      </w:pPr>
      <w:r w:rsidRPr="009B5521">
        <w:rPr>
          <w:rFonts w:cs="Times New Roman"/>
          <w:b/>
          <w:bCs/>
          <w:sz w:val="30"/>
          <w:szCs w:val="30"/>
        </w:rPr>
        <w:t>Supplementary material</w:t>
      </w:r>
      <w:r w:rsidRPr="009B5521">
        <w:rPr>
          <w:rFonts w:eastAsiaTheme="minorEastAsia" w:cs="Times New Roman"/>
          <w:b/>
          <w:bCs/>
          <w:sz w:val="30"/>
          <w:szCs w:val="30"/>
        </w:rPr>
        <w:t>s</w:t>
      </w:r>
    </w:p>
    <w:p w14:paraId="1FFC965D" w14:textId="2ED6E556" w:rsidR="009F6283" w:rsidRDefault="009F6283" w:rsidP="009F6283">
      <w:pPr>
        <w:pStyle w:val="u0"/>
        <w:spacing w:before="468" w:after="156"/>
      </w:pPr>
      <w:bookmarkStart w:id="0" w:name="_Ref120116210"/>
      <w:bookmarkStart w:id="1" w:name="_Ref121067157"/>
      <w:r>
        <w:t xml:space="preserve">Table </w:t>
      </w:r>
      <w:bookmarkEnd w:id="0"/>
      <w:bookmarkEnd w:id="1"/>
      <w:r w:rsidR="006352DA">
        <w:rPr>
          <w:rFonts w:hint="eastAsia"/>
        </w:rPr>
        <w:t>S</w:t>
      </w:r>
      <w:r>
        <w:t xml:space="preserve">1 </w:t>
      </w:r>
      <w:r w:rsidRPr="00335F01">
        <w:t xml:space="preserve">List of features used in </w:t>
      </w:r>
      <w:r>
        <w:t>M2 and M3.</w:t>
      </w:r>
      <w:r w:rsidRPr="008353BC">
        <w:t xml:space="preserve"> Pink represents the remaining features after filtering by Pearson correlation coefficient</w:t>
      </w:r>
      <w:r>
        <w:t>.</w:t>
      </w:r>
    </w:p>
    <w:tbl>
      <w:tblPr>
        <w:tblStyle w:val="a7"/>
        <w:tblW w:w="8080" w:type="dxa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6095"/>
      </w:tblGrid>
      <w:tr w:rsidR="009F6283" w:rsidRPr="00002E50" w14:paraId="5D030EBF" w14:textId="77777777" w:rsidTr="00BE4157">
        <w:trPr>
          <w:jc w:val="center"/>
        </w:trPr>
        <w:tc>
          <w:tcPr>
            <w:tcW w:w="1985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14:paraId="38214407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Abbreviation</w:t>
            </w:r>
          </w:p>
        </w:tc>
        <w:tc>
          <w:tcPr>
            <w:tcW w:w="6095" w:type="dxa"/>
            <w:tcBorders>
              <w:top w:val="single" w:sz="12" w:space="0" w:color="auto"/>
              <w:left w:val="nil"/>
              <w:bottom w:val="single" w:sz="6" w:space="0" w:color="auto"/>
            </w:tcBorders>
          </w:tcPr>
          <w:p w14:paraId="6F3B9D00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Description</w:t>
            </w:r>
          </w:p>
        </w:tc>
      </w:tr>
      <w:tr w:rsidR="009F6283" w:rsidRPr="00002E50" w14:paraId="6E9EA282" w14:textId="77777777" w:rsidTr="00BE4157">
        <w:trPr>
          <w:jc w:val="center"/>
        </w:trPr>
        <w:tc>
          <w:tcPr>
            <w:tcW w:w="198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BE4D5" w:themeFill="accent2" w:themeFillTint="33"/>
          </w:tcPr>
          <w:p w14:paraId="59599811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proofErr w:type="spellStart"/>
            <w:r w:rsidRPr="00EE3461">
              <w:t>dor</w:t>
            </w:r>
            <w:proofErr w:type="spellEnd"/>
          </w:p>
        </w:tc>
        <w:tc>
          <w:tcPr>
            <w:tcW w:w="6095" w:type="dxa"/>
            <w:tcBorders>
              <w:top w:val="single" w:sz="6" w:space="0" w:color="auto"/>
              <w:left w:val="nil"/>
              <w:bottom w:val="nil"/>
            </w:tcBorders>
            <w:shd w:val="clear" w:color="auto" w:fill="FBE4D5" w:themeFill="accent2" w:themeFillTint="33"/>
          </w:tcPr>
          <w:p w14:paraId="5D2BA67B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Waber-Cromer's pseudopotential radius</w:t>
            </w:r>
            <w:r>
              <w:fldChar w:fldCharType="begin"/>
            </w:r>
            <w:r>
              <w:instrText xml:space="preserve"> ADDIN EN.CITE &lt;EndNote&gt;&lt;Cite&gt;&lt;Author&gt;Waber&lt;/Author&gt;&lt;Year&gt;1965&lt;/Year&gt;&lt;RecNum&gt;119&lt;/RecNum&gt;&lt;DisplayText&gt;&lt;style face="superscript"&gt;[42]&lt;/style&gt;&lt;/DisplayText&gt;&lt;record&gt;&lt;rec-number&gt;119&lt;/rec-number&gt;&lt;foreign-keys&gt;&lt;key app="EN" db-id="0evp5axwgfz55ee2926vfvdeavewvertxswr" timestamp="1679886025"&gt;119&lt;/key&gt;&lt;/foreign-keys&gt;&lt;ref-type name="Journal Article"&gt;17&lt;/ref-type&gt;&lt;contributors&gt;&lt;authors&gt;&lt;author&gt;Waber, JT&lt;/author&gt;&lt;author&gt;Cromer, D T&lt;/author&gt;&lt;/authors&gt;&lt;/contributors&gt;&lt;titles&gt;&lt;title&gt;Orbital radii of atoms and ions&lt;/title&gt;&lt;secondary-title&gt;The Journal of Chemical Physics&lt;/secondary-title&gt;&lt;/titles&gt;&lt;periodical&gt;&lt;full-title&gt;The Journal of Chemical Physics&lt;/full-title&gt;&lt;/periodical&gt;&lt;pages&gt;4116-4123&lt;/pages&gt;&lt;volume&gt;42&lt;/volume&gt;&lt;number&gt;12&lt;/number&gt;&lt;dates&gt;&lt;year&gt;1965&lt;/year&gt;&lt;/dates&gt;&lt;isbn&gt;0021-9606&lt;/isbn&gt;&lt;urls&gt;&lt;/urls&gt;&lt;/record&gt;&lt;/Cite&gt;&lt;/EndNote&gt;</w:instrText>
            </w:r>
            <w:r>
              <w:fldChar w:fldCharType="separate"/>
            </w:r>
            <w:r w:rsidRPr="00CD3BCB">
              <w:rPr>
                <w:noProof/>
                <w:vertAlign w:val="superscript"/>
              </w:rPr>
              <w:t>[42]</w:t>
            </w:r>
            <w:r>
              <w:fldChar w:fldCharType="end"/>
            </w:r>
          </w:p>
        </w:tc>
      </w:tr>
      <w:tr w:rsidR="009F6283" w:rsidRPr="00002E50" w14:paraId="4D08BC67" w14:textId="77777777" w:rsidTr="00BE4157">
        <w:trPr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BE4D5" w:themeFill="accent2" w:themeFillTint="33"/>
          </w:tcPr>
          <w:p w14:paraId="56CD4FA9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proofErr w:type="spellStart"/>
            <w:r w:rsidRPr="00EE3461">
              <w:t>en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nil"/>
            </w:tcBorders>
            <w:shd w:val="clear" w:color="auto" w:fill="FBE4D5" w:themeFill="accent2" w:themeFillTint="33"/>
          </w:tcPr>
          <w:p w14:paraId="1D75D8BE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Electronegativity (Pauling)</w:t>
            </w:r>
            <w:r w:rsidRPr="008612FC">
              <w:rPr>
                <w:vertAlign w:val="superscript"/>
              </w:rPr>
              <w:fldChar w:fldCharType="begin"/>
            </w:r>
            <w:r w:rsidRPr="008612FC">
              <w:rPr>
                <w:vertAlign w:val="superscript"/>
              </w:rPr>
              <w:instrText xml:space="preserve"> REF _Ref132914607 \n \h  \* MERGEFORMAT </w:instrText>
            </w:r>
            <w:r w:rsidRPr="008612FC">
              <w:rPr>
                <w:vertAlign w:val="superscript"/>
              </w:rPr>
            </w:r>
            <w:r w:rsidRPr="008612FC">
              <w:rPr>
                <w:vertAlign w:val="superscript"/>
              </w:rPr>
              <w:fldChar w:fldCharType="separate"/>
            </w:r>
            <w:r>
              <w:rPr>
                <w:vertAlign w:val="superscript"/>
              </w:rPr>
              <w:t xml:space="preserve"> </w:t>
            </w:r>
            <w:r w:rsidRPr="008612FC">
              <w:rPr>
                <w:vertAlign w:val="superscript"/>
              </w:rPr>
              <w:fldChar w:fldCharType="end"/>
            </w:r>
            <w:r>
              <w:rPr>
                <w:vertAlign w:val="superscript"/>
              </w:rPr>
              <w:fldChar w:fldCharType="begin"/>
            </w:r>
            <w:r>
              <w:rPr>
                <w:vertAlign w:val="superscript"/>
              </w:rPr>
              <w:instrText xml:space="preserve"> ADDIN EN.CITE &lt;EndNote&gt;&lt;Cite&gt;&lt;Author&gt;Pauling&lt;/Author&gt;&lt;Year&gt;1932&lt;/Year&gt;&lt;RecNum&gt;120&lt;/RecNum&gt;&lt;DisplayText&gt;&lt;style face="superscript"&gt;[43]&lt;/style&gt;&lt;/DisplayText&gt;&lt;record&gt;&lt;rec-number&gt;120&lt;/rec-number&gt;&lt;foreign-keys&gt;&lt;key app="EN" db-id="0evp5axwgfz55ee2926vfvdeavewvertxswr" timestamp="1679886243"&gt;120&lt;/key&gt;&lt;/foreign-keys&gt;&lt;ref-type name="Journal Article"&gt;17&lt;/ref-type&gt;&lt;contributors&gt;&lt;authors&gt;&lt;author&gt;Pauling, Linus.&lt;/author&gt;&lt;/authors&gt;&lt;/contributors&gt;&lt;titles&gt;&lt;title&gt;The nature of the chemical bond. IV. The energy of single bonds and the relative electronegativity of atoms&lt;/title&gt;&lt;secondary-title&gt;Journal of the American Chemical Society&lt;/secondary-title&gt;&lt;/titles&gt;&lt;periodical&gt;&lt;full-title&gt;Journal of the American Chemical Society&lt;/full-title&gt;&lt;/periodical&gt;&lt;pages&gt;3570-3582&lt;/pages&gt;&lt;volume&gt;54&lt;/volume&gt;&lt;number&gt;9&lt;/number&gt;&lt;dates&gt;&lt;year&gt;1932&lt;/year&gt;&lt;/dates&gt;&lt;isbn&gt;0002-7863&lt;/isbn&gt;&lt;urls&gt;&lt;/urls&gt;&lt;/record&gt;&lt;/Cite&gt;&lt;/EndNote&gt;</w:instrText>
            </w:r>
            <w:r>
              <w:rPr>
                <w:vertAlign w:val="superscript"/>
              </w:rPr>
              <w:fldChar w:fldCharType="separate"/>
            </w:r>
            <w:r>
              <w:rPr>
                <w:noProof/>
                <w:vertAlign w:val="superscript"/>
              </w:rPr>
              <w:t>[43]</w:t>
            </w:r>
            <w:r>
              <w:rPr>
                <w:vertAlign w:val="superscript"/>
              </w:rPr>
              <w:fldChar w:fldCharType="end"/>
            </w:r>
          </w:p>
        </w:tc>
      </w:tr>
      <w:tr w:rsidR="009F6283" w:rsidRPr="00002E50" w14:paraId="497462C8" w14:textId="77777777" w:rsidTr="00BE4157">
        <w:trPr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BE4D5" w:themeFill="accent2" w:themeFillTint="33"/>
          </w:tcPr>
          <w:p w14:paraId="63308AEA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proofErr w:type="spellStart"/>
            <w:r w:rsidRPr="00EE3461">
              <w:t>mr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nil"/>
            </w:tcBorders>
            <w:shd w:val="clear" w:color="auto" w:fill="FBE4D5" w:themeFill="accent2" w:themeFillTint="33"/>
          </w:tcPr>
          <w:p w14:paraId="584E287F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Metallic radius</w:t>
            </w:r>
            <w:r>
              <w:fldChar w:fldCharType="begin"/>
            </w:r>
            <w:r>
              <w:instrText xml:space="preserve"> ADDIN EN.CITE &lt;EndNote&gt;&lt;Cite&gt;&lt;Author&gt;Rabe&lt;/Author&gt;&lt;Year&gt;1992&lt;/Year&gt;&lt;RecNum&gt;122&lt;/RecNum&gt;&lt;DisplayText&gt;&lt;style face="superscript"&gt;[44]&lt;/style&gt;&lt;/DisplayText&gt;&lt;record&gt;&lt;rec-number&gt;122&lt;/rec-number&gt;&lt;foreign-keys&gt;&lt;key app="EN" db-id="0evp5axwgfz55ee2926vfvdeavewvertxswr" timestamp="1679886835"&gt;122&lt;/key&gt;&lt;/foreign-keys&gt;&lt;ref-type name="Journal Article"&gt;17&lt;/ref-type&gt;&lt;contributors&gt;&lt;authors&gt;&lt;author&gt;Rabe, K. M.&lt;/author&gt;&lt;author&gt;Phillips, J. C.&lt;/author&gt;&lt;author&gt;Villars, P.&lt;/author&gt;&lt;author&gt;Brown, I. D.&lt;/author&gt;&lt;/authors&gt;&lt;/contributors&gt;&lt;titles&gt;&lt;title&gt;Global multinary structural chemistry of stable quasicrystals, high-TC ferroelectrics, and high-Tc superconductors&lt;/title&gt;&lt;secondary-title&gt; Physical Review B&lt;/secondary-title&gt;&lt;/titles&gt;&lt;pages&gt;7650-7676&lt;/pages&gt;&lt;volume&gt;45&lt;/volume&gt;&lt;number&gt;14&lt;/number&gt;&lt;edition&gt;1992/04/01&lt;/edition&gt;&lt;dates&gt;&lt;year&gt;1992&lt;/year&gt;&lt;pub-dates&gt;&lt;date&gt;Apr 1&lt;/date&gt;&lt;/pub-dates&gt;&lt;/dates&gt;&lt;publisher&gt;American Physical Society&lt;/publisher&gt;&lt;isbn&gt;0163-1829 (Print)&amp;#xD;0163-1829 (Linking)&lt;/isbn&gt;&lt;accession-num&gt;10000573&lt;/accession-num&gt;&lt;urls&gt;&lt;related-urls&gt;&lt;url&gt;https://www.ncbi.nlm.nih.gov/pubmed/10000573&lt;/url&gt;&lt;/related-urls&gt;&lt;/urls&gt;&lt;electronic-resource-num&gt;10.1103/physrevb.45.7650&lt;/electronic-resource-num&gt;&lt;/record&gt;&lt;/Cite&gt;&lt;/EndNote&gt;</w:instrText>
            </w:r>
            <w:r>
              <w:fldChar w:fldCharType="separate"/>
            </w:r>
            <w:r w:rsidRPr="00CD3BCB">
              <w:rPr>
                <w:noProof/>
                <w:vertAlign w:val="superscript"/>
              </w:rPr>
              <w:t>[44]</w:t>
            </w:r>
            <w:r>
              <w:fldChar w:fldCharType="end"/>
            </w:r>
          </w:p>
        </w:tc>
      </w:tr>
      <w:tr w:rsidR="009F6283" w:rsidRPr="00002E50" w14:paraId="0CAE8A05" w14:textId="77777777" w:rsidTr="00BE4157">
        <w:trPr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BE4D5" w:themeFill="accent2" w:themeFillTint="33"/>
          </w:tcPr>
          <w:p w14:paraId="10FE79E9" w14:textId="77777777" w:rsidR="009F6283" w:rsidRPr="000F6E5F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proofErr w:type="spellStart"/>
            <w:r w:rsidRPr="000F6E5F">
              <w:t>ar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nil"/>
            </w:tcBorders>
            <w:shd w:val="clear" w:color="auto" w:fill="FBE4D5" w:themeFill="accent2" w:themeFillTint="33"/>
          </w:tcPr>
          <w:p w14:paraId="0D979EAA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Atomic Radiu</w:t>
            </w:r>
            <w:r>
              <w:t>s</w:t>
            </w:r>
            <w:r>
              <w:fldChar w:fldCharType="begin"/>
            </w:r>
            <w:r>
              <w:instrText xml:space="preserve"> ADDIN EN.CITE &lt;EndNote&gt;&lt;Cite&gt;&lt;Author&gt;Clementi&lt;/Author&gt;&lt;Year&gt;1963&lt;/Year&gt;&lt;RecNum&gt;124&lt;/RecNum&gt;&lt;DisplayText&gt;&lt;style face="superscript"&gt;[45]&lt;/style&gt;&lt;/DisplayText&gt;&lt;record&gt;&lt;rec-number&gt;124&lt;/rec-number&gt;&lt;foreign-keys&gt;&lt;key app="EN" db-id="0evp5axwgfz55ee2926vfvdeavewvertxswr" timestamp="1679887473"&gt;124&lt;/key&gt;&lt;/foreign-keys&gt;&lt;ref-type name="Journal Article"&gt;17&lt;/ref-type&gt;&lt;contributors&gt;&lt;authors&gt;&lt;author&gt;Clementi, Enrico&lt;/author&gt;&lt;author&gt;Raimondi.&lt;/author&gt;&lt;/authors&gt;&lt;/contributors&gt;&lt;titles&gt;&lt;title&gt;Atomic screening constants from SCF functions&lt;/title&gt;&lt;secondary-title&gt;The Journal of Chemical Physics&lt;/secondary-title&gt;&lt;/titles&gt;&lt;periodical&gt;&lt;full-title&gt;The Journal of Chemical Physics&lt;/full-title&gt;&lt;/periodical&gt;&lt;pages&gt;2686-2689&lt;/pages&gt;&lt;volume&gt;38&lt;/volume&gt;&lt;number&gt;11&lt;/number&gt;&lt;dates&gt;&lt;year&gt;1963&lt;/year&gt;&lt;/dates&gt;&lt;isbn&gt;0021-9606&lt;/isbn&gt;&lt;urls&gt;&lt;/urls&gt;&lt;/record&gt;&lt;/Cite&gt;&lt;/EndNote&gt;</w:instrText>
            </w:r>
            <w:r>
              <w:fldChar w:fldCharType="separate"/>
            </w:r>
            <w:r w:rsidRPr="00CD3BCB">
              <w:rPr>
                <w:noProof/>
                <w:vertAlign w:val="superscript"/>
              </w:rPr>
              <w:t>[45]</w:t>
            </w:r>
            <w:r>
              <w:fldChar w:fldCharType="end"/>
            </w:r>
          </w:p>
        </w:tc>
      </w:tr>
      <w:tr w:rsidR="009F6283" w:rsidRPr="00002E50" w14:paraId="0D6672D6" w14:textId="77777777" w:rsidTr="00BE4157">
        <w:trPr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BE4D5" w:themeFill="accent2" w:themeFillTint="33"/>
          </w:tcPr>
          <w:p w14:paraId="1EF1A661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rPr>
                <w:rFonts w:hint="eastAsia"/>
              </w:rPr>
              <w:t>a</w:t>
            </w:r>
            <w:r w:rsidRPr="00EE3461">
              <w:t>w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</w:tcBorders>
            <w:shd w:val="clear" w:color="auto" w:fill="FBE4D5" w:themeFill="accent2" w:themeFillTint="33"/>
          </w:tcPr>
          <w:p w14:paraId="3788926F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 xml:space="preserve">atomic weight (Villars, </w:t>
            </w:r>
            <w:proofErr w:type="spellStart"/>
            <w:r w:rsidRPr="00EE3461">
              <w:t>Daams</w:t>
            </w:r>
            <w:proofErr w:type="spellEnd"/>
            <w:r w:rsidRPr="00EE3461">
              <w:t>)</w:t>
            </w:r>
          </w:p>
        </w:tc>
      </w:tr>
      <w:tr w:rsidR="009F6283" w:rsidRPr="00002E50" w14:paraId="6BB3D61B" w14:textId="77777777" w:rsidTr="00BE4157">
        <w:trPr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BE4D5" w:themeFill="accent2" w:themeFillTint="33"/>
          </w:tcPr>
          <w:p w14:paraId="2E502C4C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proofErr w:type="spellStart"/>
            <w:r w:rsidRPr="00EE3461">
              <w:rPr>
                <w:rFonts w:hint="eastAsia"/>
              </w:rPr>
              <w:t>v</w:t>
            </w:r>
            <w:r w:rsidRPr="00EE3461">
              <w:t>al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nil"/>
            </w:tcBorders>
            <w:shd w:val="clear" w:color="auto" w:fill="FBE4D5" w:themeFill="accent2" w:themeFillTint="33"/>
          </w:tcPr>
          <w:p w14:paraId="54C02E0F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Valence</w:t>
            </w:r>
          </w:p>
        </w:tc>
      </w:tr>
      <w:tr w:rsidR="009F6283" w:rsidRPr="00002E50" w14:paraId="68C37A71" w14:textId="77777777" w:rsidTr="00BE4157">
        <w:trPr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BE4D5" w:themeFill="accent2" w:themeFillTint="33"/>
          </w:tcPr>
          <w:p w14:paraId="6D29AFC9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proofErr w:type="spellStart"/>
            <w:r w:rsidRPr="00EE3461">
              <w:t>rcov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nil"/>
            </w:tcBorders>
            <w:shd w:val="clear" w:color="auto" w:fill="FBE4D5" w:themeFill="accent2" w:themeFillTint="33"/>
            <w:vAlign w:val="bottom"/>
          </w:tcPr>
          <w:p w14:paraId="73499419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rPr>
                <w:rFonts w:eastAsiaTheme="minorEastAsia"/>
              </w:rPr>
              <w:t>Radii: covalent</w:t>
            </w:r>
          </w:p>
        </w:tc>
      </w:tr>
      <w:tr w:rsidR="009F6283" w:rsidRPr="00002E50" w14:paraId="2AD445FE" w14:textId="77777777" w:rsidTr="00BE4157">
        <w:trPr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BE4D5" w:themeFill="accent2" w:themeFillTint="33"/>
          </w:tcPr>
          <w:p w14:paraId="2E3D2887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proofErr w:type="spellStart"/>
            <w:r w:rsidRPr="00EE3461">
              <w:t>wf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nil"/>
            </w:tcBorders>
            <w:shd w:val="clear" w:color="auto" w:fill="FBE4D5" w:themeFill="accent2" w:themeFillTint="33"/>
            <w:vAlign w:val="bottom"/>
          </w:tcPr>
          <w:p w14:paraId="7B4896F6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rPr>
                <w:rFonts w:eastAsiaTheme="minorEastAsia"/>
              </w:rPr>
              <w:t>work function</w:t>
            </w:r>
          </w:p>
        </w:tc>
      </w:tr>
      <w:tr w:rsidR="009F6283" w:rsidRPr="00002E50" w14:paraId="1D9F44F3" w14:textId="77777777" w:rsidTr="00BE4157">
        <w:trPr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BE4D5" w:themeFill="accent2" w:themeFillTint="33"/>
          </w:tcPr>
          <w:p w14:paraId="2C8DE708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rPr>
                <w:rFonts w:hint="eastAsia"/>
              </w:rPr>
              <w:t>E</w:t>
            </w:r>
            <w:r w:rsidRPr="00EE3461">
              <w:t>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</w:tcBorders>
            <w:shd w:val="clear" w:color="auto" w:fill="FBE4D5" w:themeFill="accent2" w:themeFillTint="33"/>
            <w:vAlign w:val="bottom"/>
          </w:tcPr>
          <w:p w14:paraId="5AE4FBDD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  <w:rPr>
                <w:rFonts w:eastAsiaTheme="minorEastAsia"/>
              </w:rPr>
            </w:pPr>
            <w:r w:rsidRPr="00EE3461">
              <w:rPr>
                <w:rFonts w:eastAsiaTheme="minorEastAsia"/>
              </w:rPr>
              <w:t>energy per atom of T=0K ground state</w:t>
            </w:r>
          </w:p>
        </w:tc>
      </w:tr>
      <w:tr w:rsidR="009F6283" w:rsidRPr="00002E50" w14:paraId="20DEAFEE" w14:textId="77777777" w:rsidTr="00BE4157">
        <w:trPr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BE4D5" w:themeFill="accent2" w:themeFillTint="33"/>
          </w:tcPr>
          <w:p w14:paraId="0224D4D4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La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</w:tcBorders>
            <w:shd w:val="clear" w:color="auto" w:fill="FBE4D5" w:themeFill="accent2" w:themeFillTint="33"/>
            <w:vAlign w:val="bottom"/>
          </w:tcPr>
          <w:p w14:paraId="5A05857B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  <w:rPr>
                <w:rFonts w:eastAsiaTheme="minorEastAsia"/>
              </w:rPr>
            </w:pPr>
            <w:r w:rsidRPr="00EE3461">
              <w:rPr>
                <w:rFonts w:eastAsiaTheme="minorEastAsia"/>
              </w:rPr>
              <w:t>Lattice Constants a</w:t>
            </w:r>
          </w:p>
        </w:tc>
      </w:tr>
      <w:tr w:rsidR="009F6283" w:rsidRPr="00002E50" w14:paraId="4C7B9447" w14:textId="77777777" w:rsidTr="00BE4157">
        <w:trPr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A100BB0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Ven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</w:tcBorders>
          </w:tcPr>
          <w:p w14:paraId="749D2AB0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valence electron numbe</w:t>
            </w:r>
            <w:r>
              <w:t>r</w:t>
            </w:r>
            <w:r>
              <w:fldChar w:fldCharType="begin"/>
            </w:r>
            <w:r>
              <w:instrText xml:space="preserve"> ADDIN EN.CITE &lt;EndNote&gt;&lt;Cite&gt;&lt;Author&gt;Pettifor&lt;/Author&gt;&lt;Year&gt;1995&lt;/Year&gt;&lt;RecNum&gt;123&lt;/RecNum&gt;&lt;DisplayText&gt;&lt;style face="superscript"&gt;[46]&lt;/style&gt;&lt;/DisplayText&gt;&lt;record&gt;&lt;rec-number&gt;123&lt;/rec-number&gt;&lt;foreign-keys&gt;&lt;key app="EN" db-id="0evp5axwgfz55ee2926vfvdeavewvertxswr" timestamp="1679887119"&gt;123&lt;/key&gt;&lt;/foreign-keys&gt;&lt;ref-type name="Book"&gt;6&lt;/ref-type&gt;&lt;contributors&gt;&lt;authors&gt;&lt;author&gt;Pettifor, David G&lt;/author&gt;&lt;author&gt;Pettifor, David&lt;/author&gt;&lt;/authors&gt;&lt;/contributors&gt;&lt;titles&gt;&lt;title&gt;Bonding and structure of molecules and solids&lt;/title&gt;&lt;/titles&gt;&lt;volume&gt;193&lt;/volume&gt;&lt;dates&gt;&lt;year&gt;1995&lt;/year&gt;&lt;/dates&gt;&lt;publisher&gt;Clarendon Press Oxford&lt;/publisher&gt;&lt;urls&gt;&lt;/urls&gt;&lt;/record&gt;&lt;/Cite&gt;&lt;/EndNote&gt;</w:instrText>
            </w:r>
            <w:r>
              <w:fldChar w:fldCharType="separate"/>
            </w:r>
            <w:r w:rsidRPr="00CD3BCB">
              <w:rPr>
                <w:noProof/>
                <w:vertAlign w:val="superscript"/>
              </w:rPr>
              <w:t>[46]</w:t>
            </w:r>
            <w:r>
              <w:fldChar w:fldCharType="end"/>
            </w:r>
          </w:p>
        </w:tc>
      </w:tr>
      <w:tr w:rsidR="009F6283" w:rsidRPr="00002E50" w14:paraId="39566493" w14:textId="77777777" w:rsidTr="00BE4157">
        <w:trPr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F448D3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mc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</w:tcBorders>
          </w:tcPr>
          <w:p w14:paraId="259AA91C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modulus compression</w:t>
            </w:r>
          </w:p>
        </w:tc>
      </w:tr>
      <w:tr w:rsidR="009F6283" w:rsidRPr="00002E50" w14:paraId="2324C700" w14:textId="77777777" w:rsidTr="00BE4157">
        <w:trPr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25D273B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An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</w:tcBorders>
            <w:vAlign w:val="center"/>
          </w:tcPr>
          <w:p w14:paraId="0AB6D562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rPr>
                <w:rFonts w:eastAsiaTheme="minorEastAsia"/>
              </w:rPr>
              <w:t>Atomic number</w:t>
            </w:r>
          </w:p>
        </w:tc>
      </w:tr>
      <w:tr w:rsidR="009F6283" w:rsidRPr="00002E50" w14:paraId="4C30E7E6" w14:textId="77777777" w:rsidTr="00BE4157">
        <w:trPr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F31FE5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rPr>
                <w:rFonts w:hint="eastAsia"/>
              </w:rPr>
              <w:t>M</w:t>
            </w:r>
            <w:r w:rsidRPr="00EE3461">
              <w:t>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</w:tcBorders>
            <w:vAlign w:val="bottom"/>
          </w:tcPr>
          <w:p w14:paraId="0E1B6651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rPr>
                <w:rFonts w:eastAsiaTheme="minorEastAsia"/>
              </w:rPr>
              <w:t>Mendeleev Number</w:t>
            </w:r>
          </w:p>
        </w:tc>
      </w:tr>
      <w:tr w:rsidR="009F6283" w:rsidRPr="00002E50" w14:paraId="0847B43A" w14:textId="77777777" w:rsidTr="00BE4157">
        <w:trPr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B3D3E6C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proofErr w:type="spellStart"/>
            <w:r w:rsidRPr="00EE3461">
              <w:t>eif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nil"/>
            </w:tcBorders>
            <w:vAlign w:val="bottom"/>
          </w:tcPr>
          <w:p w14:paraId="47905CDF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rPr>
                <w:rFonts w:eastAsiaTheme="minorEastAsia"/>
              </w:rPr>
              <w:t>energy ionization first</w:t>
            </w:r>
          </w:p>
        </w:tc>
      </w:tr>
      <w:tr w:rsidR="009F6283" w:rsidRPr="00002E50" w14:paraId="11D618FC" w14:textId="77777777" w:rsidTr="00BE4157">
        <w:trPr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1D9C70C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proofErr w:type="spellStart"/>
            <w:r w:rsidRPr="00EE3461">
              <w:t>dve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nil"/>
            </w:tcBorders>
            <w:vAlign w:val="bottom"/>
          </w:tcPr>
          <w:p w14:paraId="5AB5F71E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rPr>
                <w:rFonts w:eastAsiaTheme="minorEastAsia"/>
              </w:rPr>
              <w:t>distance valence electron (Schubert)</w:t>
            </w:r>
          </w:p>
        </w:tc>
      </w:tr>
      <w:tr w:rsidR="009F6283" w:rsidRPr="00002E50" w14:paraId="766C347B" w14:textId="77777777" w:rsidTr="00BE4157">
        <w:trPr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894247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rPr>
                <w:rFonts w:hint="eastAsia"/>
              </w:rPr>
              <w:t>N</w:t>
            </w:r>
            <w:r w:rsidRPr="00EE3461">
              <w:t>s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</w:tcBorders>
            <w:vAlign w:val="bottom"/>
          </w:tcPr>
          <w:p w14:paraId="75C0899D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proofErr w:type="spellStart"/>
            <w:r w:rsidRPr="00EE3461">
              <w:t>NsValence</w:t>
            </w:r>
            <w:proofErr w:type="spellEnd"/>
          </w:p>
        </w:tc>
      </w:tr>
      <w:tr w:rsidR="009F6283" w:rsidRPr="00002E50" w14:paraId="3B31C42B" w14:textId="77777777" w:rsidTr="00BE4157">
        <w:trPr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0265AFB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proofErr w:type="spellStart"/>
            <w:r w:rsidRPr="00EE3461">
              <w:t>rsh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nil"/>
            </w:tcBorders>
            <w:vAlign w:val="bottom"/>
          </w:tcPr>
          <w:p w14:paraId="4A7D123E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radii ionic (Shannon)</w:t>
            </w:r>
          </w:p>
        </w:tc>
      </w:tr>
      <w:tr w:rsidR="009F6283" w:rsidRPr="00002E50" w14:paraId="20C4766C" w14:textId="77777777" w:rsidTr="00BE4157">
        <w:trPr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F3F71D2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proofErr w:type="spellStart"/>
            <w:r w:rsidRPr="00EE3461">
              <w:lastRenderedPageBreak/>
              <w:t>n_ws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nil"/>
            </w:tcBorders>
          </w:tcPr>
          <w:p w14:paraId="3FFE7B14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8443D6">
              <w:rPr>
                <w:rFonts w:eastAsia="等线"/>
                <w:color w:val="000000" w:themeColor="text1"/>
              </w:rPr>
              <w:t>Electron density at surface of Wigner-Sietz cell</w:t>
            </w:r>
          </w:p>
        </w:tc>
      </w:tr>
      <w:tr w:rsidR="009023D7" w:rsidRPr="009023D7" w14:paraId="570DA69B" w14:textId="77777777" w:rsidTr="008E2FD4">
        <w:trPr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6BD511" w14:textId="77777777" w:rsidR="009023D7" w:rsidRPr="009023D7" w:rsidRDefault="009023D7" w:rsidP="008E2FD4">
            <w:pPr>
              <w:pStyle w:val="u"/>
              <w:spacing w:before="31" w:after="31"/>
              <w:ind w:firstLineChars="0" w:firstLine="0"/>
              <w:jc w:val="center"/>
            </w:pPr>
            <w:r w:rsidRPr="009023D7">
              <w:rPr>
                <w:rFonts w:hint="eastAsia"/>
              </w:rPr>
              <w:t>E</w:t>
            </w:r>
            <w:r w:rsidRPr="009023D7">
              <w:t>N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</w:tcBorders>
          </w:tcPr>
          <w:p w14:paraId="78D9D001" w14:textId="77777777" w:rsidR="009023D7" w:rsidRPr="009023D7" w:rsidRDefault="009023D7" w:rsidP="008E2FD4">
            <w:pPr>
              <w:pStyle w:val="u"/>
              <w:spacing w:before="31" w:after="31"/>
              <w:ind w:firstLineChars="0" w:firstLine="0"/>
              <w:jc w:val="center"/>
              <w:rPr>
                <w:rFonts w:eastAsia="等线"/>
              </w:rPr>
            </w:pPr>
            <w:r w:rsidRPr="009023D7">
              <w:rPr>
                <w:rFonts w:eastAsia="等线" w:hint="eastAsia"/>
              </w:rPr>
              <w:t>T</w:t>
            </w:r>
            <w:r w:rsidRPr="009023D7">
              <w:rPr>
                <w:rFonts w:eastAsia="等线"/>
              </w:rPr>
              <w:t>ype of Elements</w:t>
            </w:r>
          </w:p>
        </w:tc>
      </w:tr>
      <w:tr w:rsidR="009F6283" w:rsidRPr="00002E50" w14:paraId="6C400C46" w14:textId="77777777" w:rsidTr="00BE4157">
        <w:trPr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BE4D5" w:themeFill="accent2" w:themeFillTint="33"/>
          </w:tcPr>
          <w:p w14:paraId="2BFFE401" w14:textId="77777777" w:rsidR="009F6283" w:rsidRPr="00EE3461" w:rsidRDefault="00000000" w:rsidP="00BE4157">
            <w:pPr>
              <w:pStyle w:val="u"/>
              <w:spacing w:before="31" w:after="31"/>
              <w:ind w:firstLineChars="0" w:firstLine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HT</m:t>
                    </m:r>
                  </m:e>
                  <m:sub>
                    <m:argPr>
                      <m:argSz m:val="-1"/>
                    </m:argPr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</w:rPr>
                      <m:t>Ⅰ</m:t>
                    </m:r>
                  </m:sub>
                </m:sSub>
              </m:oMath>
            </m:oMathPara>
          </w:p>
        </w:tc>
        <w:tc>
          <w:tcPr>
            <w:tcW w:w="6095" w:type="dxa"/>
            <w:tcBorders>
              <w:top w:val="nil"/>
              <w:left w:val="nil"/>
              <w:bottom w:val="nil"/>
            </w:tcBorders>
            <w:shd w:val="clear" w:color="auto" w:fill="FBE4D5" w:themeFill="accent2" w:themeFillTint="33"/>
            <w:vAlign w:val="bottom"/>
          </w:tcPr>
          <w:p w14:paraId="12DABAE1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Temperature of Homogenization treatment</w:t>
            </w:r>
          </w:p>
        </w:tc>
      </w:tr>
      <w:tr w:rsidR="009F6283" w:rsidRPr="00002E50" w14:paraId="5082FE60" w14:textId="77777777" w:rsidTr="00BE4157">
        <w:trPr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BE4D5" w:themeFill="accent2" w:themeFillTint="33"/>
          </w:tcPr>
          <w:p w14:paraId="7023BEA8" w14:textId="77777777" w:rsidR="009F6283" w:rsidRPr="00EE3461" w:rsidRDefault="00000000" w:rsidP="00BE4157">
            <w:pPr>
              <w:pStyle w:val="u"/>
              <w:spacing w:before="31" w:after="31"/>
              <w:ind w:firstLineChars="0" w:firstLine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Ht</m:t>
                    </m:r>
                  </m:e>
                  <m:sub>
                    <m:argPr>
                      <m:argSz m:val="-1"/>
                    </m:argPr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</w:rPr>
                      <m:t>Ⅰ</m:t>
                    </m:r>
                  </m:sub>
                </m:sSub>
              </m:oMath>
            </m:oMathPara>
          </w:p>
        </w:tc>
        <w:tc>
          <w:tcPr>
            <w:tcW w:w="6095" w:type="dxa"/>
            <w:tcBorders>
              <w:top w:val="nil"/>
              <w:left w:val="nil"/>
              <w:bottom w:val="nil"/>
            </w:tcBorders>
            <w:shd w:val="clear" w:color="auto" w:fill="FBE4D5" w:themeFill="accent2" w:themeFillTint="33"/>
            <w:vAlign w:val="bottom"/>
          </w:tcPr>
          <w:p w14:paraId="26561C28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Time of Homogenization treatment</w:t>
            </w:r>
          </w:p>
        </w:tc>
      </w:tr>
      <w:tr w:rsidR="009F6283" w:rsidRPr="00002E50" w14:paraId="4A9A793C" w14:textId="77777777" w:rsidTr="00BE4157">
        <w:trPr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BE4D5" w:themeFill="accent2" w:themeFillTint="33"/>
          </w:tcPr>
          <w:p w14:paraId="4C658C87" w14:textId="77777777" w:rsidR="009F6283" w:rsidRPr="00EE3461" w:rsidRDefault="00000000" w:rsidP="00BE4157">
            <w:pPr>
              <w:pStyle w:val="u"/>
              <w:spacing w:before="31" w:after="31"/>
              <w:ind w:firstLineChars="0" w:firstLine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argPr>
                      <m:argSz m:val="-1"/>
                    </m:argPr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</w:rPr>
                      <m:t>Ⅰ</m:t>
                    </m:r>
                  </m:sub>
                </m:sSub>
              </m:oMath>
            </m:oMathPara>
          </w:p>
        </w:tc>
        <w:tc>
          <w:tcPr>
            <w:tcW w:w="6095" w:type="dxa"/>
            <w:tcBorders>
              <w:top w:val="nil"/>
              <w:left w:val="nil"/>
              <w:bottom w:val="nil"/>
            </w:tcBorders>
            <w:shd w:val="clear" w:color="auto" w:fill="FBE4D5" w:themeFill="accent2" w:themeFillTint="33"/>
            <w:vAlign w:val="bottom"/>
          </w:tcPr>
          <w:p w14:paraId="6ECD0735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Ways of quenching of Homogenization treatment</w:t>
            </w:r>
          </w:p>
        </w:tc>
      </w:tr>
      <w:tr w:rsidR="009F6283" w:rsidRPr="00002E50" w14:paraId="7F0A992A" w14:textId="77777777" w:rsidTr="00BE4157">
        <w:trPr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BE4D5" w:themeFill="accent2" w:themeFillTint="33"/>
          </w:tcPr>
          <w:p w14:paraId="2329CBBD" w14:textId="77777777" w:rsidR="009F6283" w:rsidRPr="00EE3461" w:rsidRDefault="00000000" w:rsidP="00BE4157">
            <w:pPr>
              <w:pStyle w:val="u"/>
              <w:spacing w:before="31" w:after="31"/>
              <w:ind w:firstLineChars="0" w:firstLine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HT</m:t>
                    </m:r>
                  </m:e>
                  <m:sub>
                    <m:argPr>
                      <m:argSz m:val="-1"/>
                    </m:argPr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</w:rPr>
                      <m:t>Ⅱ</m:t>
                    </m:r>
                  </m:sub>
                </m:sSub>
              </m:oMath>
            </m:oMathPara>
          </w:p>
        </w:tc>
        <w:tc>
          <w:tcPr>
            <w:tcW w:w="6095" w:type="dxa"/>
            <w:tcBorders>
              <w:top w:val="nil"/>
              <w:left w:val="nil"/>
              <w:bottom w:val="nil"/>
            </w:tcBorders>
            <w:shd w:val="clear" w:color="auto" w:fill="FBE4D5" w:themeFill="accent2" w:themeFillTint="33"/>
            <w:vAlign w:val="bottom"/>
          </w:tcPr>
          <w:p w14:paraId="1579DC71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Temperature of Solution treatment</w:t>
            </w:r>
          </w:p>
        </w:tc>
      </w:tr>
      <w:tr w:rsidR="009F6283" w:rsidRPr="00002E50" w14:paraId="3254F908" w14:textId="77777777" w:rsidTr="00BE4157">
        <w:trPr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BE4D5" w:themeFill="accent2" w:themeFillTint="33"/>
          </w:tcPr>
          <w:p w14:paraId="54A2D059" w14:textId="77777777" w:rsidR="009F6283" w:rsidRPr="00796360" w:rsidRDefault="00000000" w:rsidP="00BE4157">
            <w:pPr>
              <w:pStyle w:val="u"/>
              <w:spacing w:before="31" w:after="31"/>
              <w:ind w:firstLineChars="0" w:firstLine="0"/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Ht</m:t>
                  </m:r>
                </m:e>
                <m:sub>
                  <m:argPr>
                    <m:argSz m:val="-1"/>
                  </m:argPr>
                  <m:r>
                    <m:rPr>
                      <m:sty m:val="p"/>
                    </m:rPr>
                    <w:rPr>
                      <w:rFonts w:ascii="Cambria Math" w:hAnsi="Cambria Math" w:hint="eastAsia"/>
                    </w:rPr>
                    <m:t>Ⅱ</m:t>
                  </m:r>
                </m:sub>
              </m:sSub>
            </m:oMath>
            <w:r w:rsidR="009F6283" w:rsidRPr="00EE3461">
              <w:t xml:space="preserve"> 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</w:tcBorders>
            <w:shd w:val="clear" w:color="auto" w:fill="FBE4D5" w:themeFill="accent2" w:themeFillTint="33"/>
            <w:vAlign w:val="bottom"/>
          </w:tcPr>
          <w:p w14:paraId="051FDC59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Time of Solution treatment</w:t>
            </w:r>
          </w:p>
        </w:tc>
      </w:tr>
      <w:tr w:rsidR="009F6283" w:rsidRPr="00002E50" w14:paraId="0D4E395E" w14:textId="77777777" w:rsidTr="00BE4157">
        <w:trPr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BE4D5" w:themeFill="accent2" w:themeFillTint="33"/>
          </w:tcPr>
          <w:p w14:paraId="00E27250" w14:textId="77777777" w:rsidR="009F6283" w:rsidRPr="00EE3461" w:rsidRDefault="00000000" w:rsidP="00BE4157">
            <w:pPr>
              <w:pStyle w:val="u"/>
              <w:spacing w:before="31" w:after="31"/>
              <w:ind w:firstLineChars="0" w:firstLine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argPr>
                      <m:argSz m:val="-1"/>
                    </m:argPr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</w:rPr>
                      <m:t>Ⅱ</m:t>
                    </m:r>
                  </m:sub>
                </m:sSub>
              </m:oMath>
            </m:oMathPara>
          </w:p>
        </w:tc>
        <w:tc>
          <w:tcPr>
            <w:tcW w:w="6095" w:type="dxa"/>
            <w:tcBorders>
              <w:top w:val="nil"/>
              <w:left w:val="nil"/>
              <w:bottom w:val="nil"/>
            </w:tcBorders>
            <w:shd w:val="clear" w:color="auto" w:fill="FBE4D5" w:themeFill="accent2" w:themeFillTint="33"/>
            <w:vAlign w:val="bottom"/>
          </w:tcPr>
          <w:p w14:paraId="0A4828B4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Ways of quenching of Solution treatment</w:t>
            </w:r>
          </w:p>
        </w:tc>
      </w:tr>
      <w:tr w:rsidR="009F6283" w:rsidRPr="00002E50" w14:paraId="1216FE52" w14:textId="77777777" w:rsidTr="00BE4157">
        <w:trPr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BE4D5" w:themeFill="accent2" w:themeFillTint="33"/>
          </w:tcPr>
          <w:p w14:paraId="0CFB7E11" w14:textId="77777777" w:rsidR="009F6283" w:rsidRPr="00EE3461" w:rsidRDefault="00000000" w:rsidP="00BE4157">
            <w:pPr>
              <w:pStyle w:val="u"/>
              <w:spacing w:before="31" w:after="31"/>
              <w:ind w:firstLineChars="0" w:firstLine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HT</m:t>
                    </m:r>
                  </m:e>
                  <m:sub>
                    <m:argPr>
                      <m:argSz m:val="-1"/>
                    </m:argPr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</w:rPr>
                      <m:t>Ⅲ</m:t>
                    </m:r>
                  </m:sub>
                </m:sSub>
              </m:oMath>
            </m:oMathPara>
          </w:p>
        </w:tc>
        <w:tc>
          <w:tcPr>
            <w:tcW w:w="6095" w:type="dxa"/>
            <w:tcBorders>
              <w:top w:val="nil"/>
              <w:left w:val="nil"/>
              <w:bottom w:val="nil"/>
            </w:tcBorders>
            <w:shd w:val="clear" w:color="auto" w:fill="FBE4D5" w:themeFill="accent2" w:themeFillTint="33"/>
            <w:vAlign w:val="bottom"/>
          </w:tcPr>
          <w:p w14:paraId="272002C5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Temperature of Aging treatment</w:t>
            </w:r>
          </w:p>
        </w:tc>
      </w:tr>
      <w:tr w:rsidR="009F6283" w:rsidRPr="00002E50" w14:paraId="24EEB955" w14:textId="77777777" w:rsidTr="00BE4157">
        <w:trPr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BE4D5" w:themeFill="accent2" w:themeFillTint="33"/>
          </w:tcPr>
          <w:p w14:paraId="17275B35" w14:textId="77777777" w:rsidR="009F6283" w:rsidRPr="00EE3461" w:rsidRDefault="00000000" w:rsidP="00BE4157">
            <w:pPr>
              <w:pStyle w:val="u"/>
              <w:spacing w:before="31" w:after="31"/>
              <w:ind w:firstLineChars="0" w:firstLine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Ht</m:t>
                    </m:r>
                  </m:e>
                  <m:sub>
                    <m:argPr>
                      <m:argSz m:val="-1"/>
                    </m:argPr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</w:rPr>
                      <m:t>Ⅲ</m:t>
                    </m:r>
                  </m:sub>
                </m:sSub>
              </m:oMath>
            </m:oMathPara>
          </w:p>
        </w:tc>
        <w:tc>
          <w:tcPr>
            <w:tcW w:w="6095" w:type="dxa"/>
            <w:tcBorders>
              <w:top w:val="nil"/>
              <w:left w:val="nil"/>
              <w:bottom w:val="nil"/>
            </w:tcBorders>
            <w:shd w:val="clear" w:color="auto" w:fill="FBE4D5" w:themeFill="accent2" w:themeFillTint="33"/>
            <w:vAlign w:val="bottom"/>
          </w:tcPr>
          <w:p w14:paraId="5BE2C00E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Time of Aging treatment</w:t>
            </w:r>
          </w:p>
        </w:tc>
      </w:tr>
      <w:tr w:rsidR="009F6283" w:rsidRPr="00002E50" w14:paraId="3116E096" w14:textId="77777777" w:rsidTr="00BE4157">
        <w:trPr>
          <w:jc w:val="center"/>
        </w:trPr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BE4D5" w:themeFill="accent2" w:themeFillTint="33"/>
          </w:tcPr>
          <w:p w14:paraId="7548C4BF" w14:textId="77777777" w:rsidR="009F6283" w:rsidRPr="00EE3461" w:rsidRDefault="00000000" w:rsidP="00BE4157">
            <w:pPr>
              <w:pStyle w:val="u"/>
              <w:spacing w:before="31" w:after="31"/>
              <w:ind w:firstLineChars="0" w:firstLine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argPr>
                      <m:argSz m:val="-1"/>
                    </m:argPr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</w:rPr>
                      <m:t>Ⅲ</m:t>
                    </m:r>
                  </m:sub>
                </m:sSub>
              </m:oMath>
            </m:oMathPara>
          </w:p>
        </w:tc>
        <w:tc>
          <w:tcPr>
            <w:tcW w:w="6095" w:type="dxa"/>
            <w:tcBorders>
              <w:top w:val="nil"/>
              <w:left w:val="nil"/>
              <w:bottom w:val="single" w:sz="12" w:space="0" w:color="auto"/>
            </w:tcBorders>
            <w:shd w:val="clear" w:color="auto" w:fill="FBE4D5" w:themeFill="accent2" w:themeFillTint="33"/>
            <w:vAlign w:val="bottom"/>
          </w:tcPr>
          <w:p w14:paraId="03B0CF8C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Ways of quenching of Aging treatment</w:t>
            </w:r>
          </w:p>
        </w:tc>
      </w:tr>
    </w:tbl>
    <w:p w14:paraId="4D685F87" w14:textId="720F0DF2" w:rsidR="006352DA" w:rsidRPr="005629A0" w:rsidRDefault="006352DA" w:rsidP="006352DA">
      <w:pPr>
        <w:pStyle w:val="u0"/>
        <w:spacing w:before="468" w:after="156"/>
      </w:pPr>
      <w:bookmarkStart w:id="2" w:name="_Ref132224550"/>
      <w:r w:rsidRPr="005629A0">
        <w:t xml:space="preserve">Table </w:t>
      </w:r>
      <w:r>
        <w:t>S2</w:t>
      </w:r>
      <w:r w:rsidRPr="005629A0">
        <w:t xml:space="preserve"> 13 features after Pearson correlation selection for M1. </w:t>
      </w:r>
    </w:p>
    <w:tbl>
      <w:tblPr>
        <w:tblStyle w:val="a7"/>
        <w:tblW w:w="0" w:type="auto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25"/>
        <w:gridCol w:w="4460"/>
        <w:gridCol w:w="75"/>
      </w:tblGrid>
      <w:tr w:rsidR="006352DA" w:rsidRPr="00002E50" w14:paraId="012F9379" w14:textId="77777777" w:rsidTr="00BE4157">
        <w:trPr>
          <w:jc w:val="center"/>
        </w:trPr>
        <w:tc>
          <w:tcPr>
            <w:tcW w:w="3402" w:type="dxa"/>
            <w:gridSpan w:val="2"/>
            <w:tcBorders>
              <w:top w:val="single" w:sz="12" w:space="0" w:color="auto"/>
              <w:bottom w:val="single" w:sz="6" w:space="0" w:color="auto"/>
              <w:right w:val="nil"/>
            </w:tcBorders>
          </w:tcPr>
          <w:p w14:paraId="3825AC57" w14:textId="77777777" w:rsidR="006352DA" w:rsidRPr="00EE3461" w:rsidRDefault="006352DA" w:rsidP="00BE4157">
            <w:pPr>
              <w:pStyle w:val="u"/>
              <w:spacing w:before="31" w:after="31"/>
              <w:ind w:firstLineChars="300" w:firstLine="720"/>
            </w:pPr>
            <w:r w:rsidRPr="00EE3461">
              <w:t>Abbreviation</w:t>
            </w:r>
            <w:r>
              <w:t xml:space="preserve"> </w:t>
            </w:r>
          </w:p>
        </w:tc>
        <w:tc>
          <w:tcPr>
            <w:tcW w:w="4535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14:paraId="18514778" w14:textId="77777777" w:rsidR="006352DA" w:rsidRPr="00EE3461" w:rsidRDefault="006352DA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Description</w:t>
            </w:r>
          </w:p>
        </w:tc>
      </w:tr>
      <w:tr w:rsidR="006352DA" w:rsidRPr="00002E50" w14:paraId="465CEE31" w14:textId="77777777" w:rsidTr="00BE4157">
        <w:trPr>
          <w:gridAfter w:val="1"/>
          <w:wAfter w:w="75" w:type="dxa"/>
          <w:jc w:val="center"/>
        </w:trPr>
        <w:tc>
          <w:tcPr>
            <w:tcW w:w="2977" w:type="dxa"/>
            <w:tcBorders>
              <w:top w:val="single" w:sz="6" w:space="0" w:color="auto"/>
              <w:bottom w:val="nil"/>
              <w:right w:val="nil"/>
            </w:tcBorders>
          </w:tcPr>
          <w:p w14:paraId="19394A5F" w14:textId="77777777" w:rsidR="006352DA" w:rsidRPr="00EE3461" w:rsidRDefault="006352DA" w:rsidP="00BE4157">
            <w:pPr>
              <w:pStyle w:val="u"/>
              <w:spacing w:before="31" w:after="31"/>
              <w:ind w:firstLineChars="0" w:firstLine="0"/>
              <w:jc w:val="center"/>
            </w:pPr>
            <w:proofErr w:type="spellStart"/>
            <w:r w:rsidRPr="00EE3461">
              <w:t>n_ws</w:t>
            </w:r>
            <w:proofErr w:type="spellEnd"/>
          </w:p>
        </w:tc>
        <w:tc>
          <w:tcPr>
            <w:tcW w:w="488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5E6E7F1" w14:textId="77777777" w:rsidR="006352DA" w:rsidRPr="00EE3461" w:rsidRDefault="006352DA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8443D6">
              <w:rPr>
                <w:rFonts w:eastAsia="等线"/>
                <w:color w:val="000000" w:themeColor="text1"/>
              </w:rPr>
              <w:t>Electron density at surface of Wigner-Sietz cell</w:t>
            </w:r>
          </w:p>
        </w:tc>
      </w:tr>
      <w:tr w:rsidR="006352DA" w:rsidRPr="00002E50" w14:paraId="0DDE5483" w14:textId="77777777" w:rsidTr="00BE4157">
        <w:trPr>
          <w:gridAfter w:val="1"/>
          <w:wAfter w:w="75" w:type="dxa"/>
          <w:jc w:val="center"/>
        </w:trPr>
        <w:tc>
          <w:tcPr>
            <w:tcW w:w="2977" w:type="dxa"/>
            <w:tcBorders>
              <w:top w:val="nil"/>
              <w:bottom w:val="nil"/>
              <w:right w:val="nil"/>
            </w:tcBorders>
          </w:tcPr>
          <w:p w14:paraId="762AA3AA" w14:textId="77777777" w:rsidR="006352DA" w:rsidRPr="00EE3461" w:rsidRDefault="006352DA" w:rsidP="00BE4157">
            <w:pPr>
              <w:pStyle w:val="u"/>
              <w:spacing w:before="31" w:after="31"/>
              <w:ind w:firstLineChars="0" w:firstLine="0"/>
              <w:jc w:val="center"/>
            </w:pPr>
            <w:proofErr w:type="spellStart"/>
            <w:r w:rsidRPr="00EE3461">
              <w:t>a</w:t>
            </w:r>
            <w:r w:rsidRPr="00EE3461">
              <w:rPr>
                <w:rFonts w:hint="eastAsia"/>
              </w:rPr>
              <w:t>v</w:t>
            </w:r>
            <w:r w:rsidRPr="00EE3461">
              <w:t>en</w:t>
            </w:r>
            <w:proofErr w:type="spellEnd"/>
          </w:p>
        </w:tc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D5B71A" w14:textId="77777777" w:rsidR="006352DA" w:rsidRPr="00EE3461" w:rsidRDefault="006352DA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C57D14">
              <w:t>average electron number</w:t>
            </w:r>
          </w:p>
        </w:tc>
      </w:tr>
      <w:tr w:rsidR="006352DA" w:rsidRPr="00002E50" w14:paraId="318E0DFF" w14:textId="77777777" w:rsidTr="00BE4157">
        <w:trPr>
          <w:gridAfter w:val="1"/>
          <w:wAfter w:w="75" w:type="dxa"/>
          <w:jc w:val="center"/>
        </w:trPr>
        <w:tc>
          <w:tcPr>
            <w:tcW w:w="2977" w:type="dxa"/>
            <w:tcBorders>
              <w:top w:val="nil"/>
              <w:bottom w:val="nil"/>
              <w:right w:val="nil"/>
            </w:tcBorders>
          </w:tcPr>
          <w:p w14:paraId="255CE6EE" w14:textId="77777777" w:rsidR="006352DA" w:rsidRPr="00EE3461" w:rsidRDefault="006352DA" w:rsidP="00BE4157">
            <w:pPr>
              <w:pStyle w:val="u"/>
              <w:spacing w:before="31" w:after="31"/>
              <w:ind w:firstLineChars="0" w:firstLine="0"/>
              <w:jc w:val="center"/>
            </w:pPr>
            <w:proofErr w:type="spellStart"/>
            <w:r w:rsidRPr="00EE3461">
              <w:t>en</w:t>
            </w:r>
            <w:proofErr w:type="spellEnd"/>
          </w:p>
        </w:tc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3FAEB" w14:textId="77777777" w:rsidR="006352DA" w:rsidRPr="00EE3461" w:rsidRDefault="006352DA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Electronegativity (</w:t>
            </w:r>
            <w:r w:rsidRPr="00C57D14">
              <w:t>Alfred-Rochow</w:t>
            </w:r>
            <w:r w:rsidRPr="00EE3461">
              <w:t>)</w:t>
            </w:r>
          </w:p>
        </w:tc>
      </w:tr>
      <w:tr w:rsidR="006352DA" w:rsidRPr="00002E50" w14:paraId="2CBA9338" w14:textId="77777777" w:rsidTr="00BE4157">
        <w:trPr>
          <w:gridAfter w:val="1"/>
          <w:wAfter w:w="75" w:type="dxa"/>
          <w:jc w:val="center"/>
        </w:trPr>
        <w:tc>
          <w:tcPr>
            <w:tcW w:w="2977" w:type="dxa"/>
            <w:tcBorders>
              <w:top w:val="nil"/>
              <w:bottom w:val="nil"/>
              <w:right w:val="nil"/>
            </w:tcBorders>
          </w:tcPr>
          <w:p w14:paraId="31BBB698" w14:textId="77777777" w:rsidR="006352DA" w:rsidRPr="00EE3461" w:rsidRDefault="006352DA" w:rsidP="00BE4157">
            <w:pPr>
              <w:pStyle w:val="u"/>
              <w:spacing w:before="31" w:after="31"/>
              <w:ind w:firstLineChars="0" w:firstLine="0"/>
              <w:jc w:val="center"/>
            </w:pPr>
            <w:proofErr w:type="spellStart"/>
            <w:r w:rsidRPr="00EE3461">
              <w:t>dve</w:t>
            </w:r>
            <w:proofErr w:type="spellEnd"/>
          </w:p>
        </w:tc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8BF96" w14:textId="77777777" w:rsidR="006352DA" w:rsidRPr="00EE3461" w:rsidRDefault="006352DA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C57D14">
              <w:t>distance valence electron (Schubert)</w:t>
            </w:r>
          </w:p>
        </w:tc>
      </w:tr>
      <w:tr w:rsidR="006352DA" w:rsidRPr="00002E50" w14:paraId="766D3686" w14:textId="77777777" w:rsidTr="00BE4157">
        <w:trPr>
          <w:gridAfter w:val="1"/>
          <w:wAfter w:w="75" w:type="dxa"/>
          <w:jc w:val="center"/>
        </w:trPr>
        <w:tc>
          <w:tcPr>
            <w:tcW w:w="2977" w:type="dxa"/>
            <w:tcBorders>
              <w:top w:val="nil"/>
              <w:bottom w:val="nil"/>
              <w:right w:val="nil"/>
            </w:tcBorders>
          </w:tcPr>
          <w:p w14:paraId="0CAE87E4" w14:textId="77777777" w:rsidR="006352DA" w:rsidRPr="00EE3461" w:rsidRDefault="006352DA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Ns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FE051" w14:textId="77777777" w:rsidR="006352DA" w:rsidRPr="00EE3461" w:rsidRDefault="006352DA" w:rsidP="00BE4157">
            <w:pPr>
              <w:pStyle w:val="u"/>
              <w:spacing w:before="31" w:after="31"/>
              <w:ind w:firstLineChars="0" w:firstLine="0"/>
              <w:jc w:val="center"/>
            </w:pPr>
            <w:proofErr w:type="spellStart"/>
            <w:r w:rsidRPr="00C57D14">
              <w:t>NsValence</w:t>
            </w:r>
            <w:proofErr w:type="spellEnd"/>
          </w:p>
        </w:tc>
      </w:tr>
      <w:tr w:rsidR="006352DA" w:rsidRPr="00002E50" w14:paraId="7D1E14F7" w14:textId="77777777" w:rsidTr="00BE4157">
        <w:trPr>
          <w:gridAfter w:val="1"/>
          <w:wAfter w:w="75" w:type="dxa"/>
          <w:jc w:val="center"/>
        </w:trPr>
        <w:tc>
          <w:tcPr>
            <w:tcW w:w="2977" w:type="dxa"/>
            <w:tcBorders>
              <w:top w:val="nil"/>
              <w:bottom w:val="nil"/>
              <w:right w:val="nil"/>
            </w:tcBorders>
          </w:tcPr>
          <w:p w14:paraId="56D1AE3C" w14:textId="77777777" w:rsidR="006352DA" w:rsidRPr="00EE3461" w:rsidRDefault="006352DA" w:rsidP="00BE4157">
            <w:pPr>
              <w:pStyle w:val="u"/>
              <w:spacing w:before="31" w:after="31"/>
              <w:ind w:firstLineChars="0" w:firstLine="0"/>
              <w:jc w:val="center"/>
            </w:pPr>
            <w:proofErr w:type="spellStart"/>
            <w:r w:rsidRPr="00EE3461">
              <w:t>ar</w:t>
            </w:r>
            <w:proofErr w:type="spellEnd"/>
          </w:p>
        </w:tc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1621DE" w14:textId="77777777" w:rsidR="006352DA" w:rsidRPr="00EE3461" w:rsidRDefault="006352DA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C57D14">
              <w:t>Atomic Radius</w:t>
            </w:r>
          </w:p>
        </w:tc>
      </w:tr>
      <w:tr w:rsidR="006352DA" w:rsidRPr="00002E50" w14:paraId="32580B46" w14:textId="77777777" w:rsidTr="00BE4157">
        <w:trPr>
          <w:gridAfter w:val="1"/>
          <w:wAfter w:w="75" w:type="dxa"/>
          <w:jc w:val="center"/>
        </w:trPr>
        <w:tc>
          <w:tcPr>
            <w:tcW w:w="2977" w:type="dxa"/>
            <w:tcBorders>
              <w:top w:val="nil"/>
              <w:bottom w:val="nil"/>
              <w:right w:val="nil"/>
            </w:tcBorders>
          </w:tcPr>
          <w:p w14:paraId="06174756" w14:textId="77777777" w:rsidR="006352DA" w:rsidRPr="00EE3461" w:rsidRDefault="006352DA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E0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86E9B" w14:textId="77777777" w:rsidR="006352DA" w:rsidRPr="00EE3461" w:rsidRDefault="006352DA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C57D14">
              <w:t>energy per atom of T=0K</w:t>
            </w:r>
          </w:p>
        </w:tc>
      </w:tr>
      <w:tr w:rsidR="006352DA" w:rsidRPr="00002E50" w14:paraId="709DD162" w14:textId="77777777" w:rsidTr="00BE4157">
        <w:trPr>
          <w:gridAfter w:val="1"/>
          <w:wAfter w:w="75" w:type="dxa"/>
          <w:jc w:val="center"/>
        </w:trPr>
        <w:tc>
          <w:tcPr>
            <w:tcW w:w="2977" w:type="dxa"/>
            <w:tcBorders>
              <w:top w:val="nil"/>
              <w:bottom w:val="nil"/>
              <w:right w:val="nil"/>
            </w:tcBorders>
          </w:tcPr>
          <w:p w14:paraId="76B54389" w14:textId="77777777" w:rsidR="006352DA" w:rsidRPr="00EE3461" w:rsidRDefault="006352DA" w:rsidP="00BE4157">
            <w:pPr>
              <w:pStyle w:val="u"/>
              <w:spacing w:before="31" w:after="31"/>
              <w:ind w:firstLineChars="0" w:firstLine="0"/>
              <w:jc w:val="center"/>
            </w:pPr>
            <w:proofErr w:type="spellStart"/>
            <w:r w:rsidRPr="00EE3461">
              <w:t>rsh</w:t>
            </w:r>
            <w:proofErr w:type="spellEnd"/>
          </w:p>
        </w:tc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CC712" w14:textId="77777777" w:rsidR="006352DA" w:rsidRPr="00EE3461" w:rsidRDefault="006352DA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C57D14">
              <w:t>radii ionic (Shannon)</w:t>
            </w:r>
          </w:p>
        </w:tc>
      </w:tr>
      <w:tr w:rsidR="006352DA" w:rsidRPr="00002E50" w14:paraId="62A5E816" w14:textId="77777777" w:rsidTr="00BE4157">
        <w:trPr>
          <w:gridAfter w:val="1"/>
          <w:wAfter w:w="75" w:type="dxa"/>
          <w:jc w:val="center"/>
        </w:trPr>
        <w:tc>
          <w:tcPr>
            <w:tcW w:w="2977" w:type="dxa"/>
            <w:tcBorders>
              <w:top w:val="nil"/>
              <w:bottom w:val="nil"/>
              <w:right w:val="nil"/>
            </w:tcBorders>
          </w:tcPr>
          <w:p w14:paraId="71768041" w14:textId="77777777" w:rsidR="006352DA" w:rsidRPr="00EE3461" w:rsidRDefault="006352DA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GS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232DEE" w14:textId="77777777" w:rsidR="006352DA" w:rsidRPr="00EE3461" w:rsidRDefault="006352DA" w:rsidP="00BE4157">
            <w:pPr>
              <w:pStyle w:val="u"/>
              <w:spacing w:before="31" w:after="31"/>
              <w:ind w:firstLineChars="0" w:firstLine="0"/>
              <w:jc w:val="center"/>
            </w:pPr>
            <w:proofErr w:type="spellStart"/>
            <w:r w:rsidRPr="00C57D14">
              <w:t>GSmagmom</w:t>
            </w:r>
            <w:proofErr w:type="spellEnd"/>
          </w:p>
        </w:tc>
      </w:tr>
      <w:tr w:rsidR="006352DA" w:rsidRPr="00002E50" w14:paraId="35B2D34E" w14:textId="77777777" w:rsidTr="00BE4157">
        <w:trPr>
          <w:gridAfter w:val="1"/>
          <w:wAfter w:w="75" w:type="dxa"/>
          <w:jc w:val="center"/>
        </w:trPr>
        <w:tc>
          <w:tcPr>
            <w:tcW w:w="2977" w:type="dxa"/>
            <w:tcBorders>
              <w:top w:val="nil"/>
              <w:bottom w:val="nil"/>
              <w:right w:val="nil"/>
            </w:tcBorders>
          </w:tcPr>
          <w:p w14:paraId="11C59206" w14:textId="77777777" w:rsidR="006352DA" w:rsidRPr="00EE3461" w:rsidRDefault="006352DA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LA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FB796" w14:textId="77777777" w:rsidR="006352DA" w:rsidRPr="00EE3461" w:rsidRDefault="006352DA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C57D14">
              <w:t>Lattice Angles</w:t>
            </w:r>
          </w:p>
        </w:tc>
      </w:tr>
      <w:tr w:rsidR="006352DA" w:rsidRPr="00002E50" w14:paraId="22814B02" w14:textId="77777777" w:rsidTr="00BE4157">
        <w:trPr>
          <w:gridAfter w:val="1"/>
          <w:wAfter w:w="75" w:type="dxa"/>
          <w:jc w:val="center"/>
        </w:trPr>
        <w:tc>
          <w:tcPr>
            <w:tcW w:w="2977" w:type="dxa"/>
            <w:tcBorders>
              <w:top w:val="nil"/>
              <w:bottom w:val="nil"/>
              <w:right w:val="nil"/>
            </w:tcBorders>
          </w:tcPr>
          <w:p w14:paraId="28611AB3" w14:textId="77777777" w:rsidR="006352DA" w:rsidRPr="00EE3461" w:rsidRDefault="006352DA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rPr>
                <w:rFonts w:hint="eastAsia"/>
              </w:rPr>
              <w:t>m</w:t>
            </w:r>
            <w:r w:rsidRPr="00EE3461">
              <w:t>c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A03D2" w14:textId="77777777" w:rsidR="006352DA" w:rsidRPr="00EE3461" w:rsidRDefault="006352DA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C57D14">
              <w:t>modulus compression</w:t>
            </w:r>
          </w:p>
        </w:tc>
      </w:tr>
      <w:tr w:rsidR="006352DA" w:rsidRPr="00002E50" w14:paraId="21331FBC" w14:textId="77777777" w:rsidTr="00BE4157">
        <w:trPr>
          <w:gridAfter w:val="1"/>
          <w:wAfter w:w="75" w:type="dxa"/>
          <w:jc w:val="center"/>
        </w:trPr>
        <w:tc>
          <w:tcPr>
            <w:tcW w:w="2977" w:type="dxa"/>
            <w:tcBorders>
              <w:top w:val="nil"/>
              <w:bottom w:val="nil"/>
              <w:right w:val="nil"/>
            </w:tcBorders>
          </w:tcPr>
          <w:p w14:paraId="55275CA6" w14:textId="77777777" w:rsidR="006352DA" w:rsidRPr="00EE3461" w:rsidRDefault="006352DA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La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A2CBC" w14:textId="77777777" w:rsidR="006352DA" w:rsidRPr="00EE3461" w:rsidRDefault="006352DA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C57D14">
              <w:t>Lattice Constants a</w:t>
            </w:r>
          </w:p>
        </w:tc>
      </w:tr>
      <w:tr w:rsidR="006352DA" w:rsidRPr="00002E50" w14:paraId="53705E60" w14:textId="77777777" w:rsidTr="00BE4157">
        <w:trPr>
          <w:gridAfter w:val="1"/>
          <w:wAfter w:w="75" w:type="dxa"/>
          <w:jc w:val="center"/>
        </w:trPr>
        <w:tc>
          <w:tcPr>
            <w:tcW w:w="2977" w:type="dxa"/>
            <w:tcBorders>
              <w:top w:val="nil"/>
              <w:bottom w:val="single" w:sz="12" w:space="0" w:color="auto"/>
              <w:right w:val="nil"/>
            </w:tcBorders>
          </w:tcPr>
          <w:p w14:paraId="4155374E" w14:textId="77777777" w:rsidR="006352DA" w:rsidRPr="00EE3461" w:rsidRDefault="006352DA" w:rsidP="00BE4157">
            <w:pPr>
              <w:pStyle w:val="u"/>
              <w:spacing w:before="31" w:after="31"/>
              <w:ind w:firstLineChars="0" w:firstLine="0"/>
              <w:jc w:val="center"/>
            </w:pPr>
            <w:proofErr w:type="spellStart"/>
            <w:r w:rsidRPr="00EE3461">
              <w:t>wf</w:t>
            </w:r>
            <w:proofErr w:type="spellEnd"/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7D37742A" w14:textId="77777777" w:rsidR="006352DA" w:rsidRPr="00EE3461" w:rsidRDefault="006352DA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C57D14">
              <w:t>work function</w:t>
            </w:r>
          </w:p>
        </w:tc>
      </w:tr>
    </w:tbl>
    <w:p w14:paraId="3C45660A" w14:textId="77777777" w:rsidR="006352DA" w:rsidRDefault="006352DA" w:rsidP="009F6283">
      <w:pPr>
        <w:pStyle w:val="u0"/>
        <w:spacing w:before="468" w:after="156"/>
      </w:pPr>
    </w:p>
    <w:p w14:paraId="55B2B335" w14:textId="7C833CB2" w:rsidR="009F6283" w:rsidRDefault="009F6283" w:rsidP="009F6283">
      <w:pPr>
        <w:pStyle w:val="u0"/>
        <w:spacing w:before="468" w:after="156"/>
        <w:rPr>
          <w:rFonts w:ascii="宋体" w:eastAsia="宋体" w:hAnsi="宋体" w:cs="宋体"/>
        </w:rPr>
      </w:pPr>
      <w:r>
        <w:lastRenderedPageBreak/>
        <w:t xml:space="preserve">Table </w:t>
      </w:r>
      <w:r w:rsidR="006352DA">
        <w:rPr>
          <w:rFonts w:hint="eastAsia"/>
        </w:rPr>
        <w:t>S</w:t>
      </w:r>
      <w:fldSimple w:instr=" SEQ Supplementary_Table \* ARABIC ">
        <w:r>
          <w:rPr>
            <w:noProof/>
          </w:rPr>
          <w:t>3</w:t>
        </w:r>
      </w:fldSimple>
      <w:bookmarkEnd w:id="2"/>
      <w:r>
        <w:t xml:space="preserve"> SMA</w:t>
      </w:r>
      <w:r w:rsidRPr="00501582">
        <w:t xml:space="preserve"> designed</w:t>
      </w:r>
      <w:r>
        <w:t xml:space="preserve"> by M1</w:t>
      </w:r>
      <w:r w:rsidRPr="00501582">
        <w:t xml:space="preserve"> with </w:t>
      </w:r>
      <m:oMath>
        <m:r>
          <m:rPr>
            <m:sty m:val="bi"/>
          </m:rPr>
          <w:rPr>
            <w:rFonts w:ascii="Cambria Math" w:eastAsiaTheme="minorEastAsia" w:hAnsi="Cambria Math" w:hint="eastAsia"/>
          </w:rPr>
          <m:t>Δ</m:t>
        </m:r>
      </m:oMath>
      <w:r>
        <w:t>S</w:t>
      </w:r>
      <w:r w:rsidRPr="00501582">
        <w:t xml:space="preserve"> greater than 90 </w:t>
      </w:r>
      <w:r>
        <w:t>J/Kg·K</w:t>
      </w:r>
      <w:r w:rsidRPr="00E02A43">
        <w:rPr>
          <w:vertAlign w:val="superscript"/>
        </w:rPr>
        <w:t>-1</w:t>
      </w:r>
      <w:r>
        <w:t xml:space="preserve"> </w:t>
      </w:r>
      <w:r w:rsidRPr="00501582">
        <w:t>in 4 iterations</w:t>
      </w:r>
      <w:r>
        <w:rPr>
          <w:rFonts w:ascii="宋体" w:eastAsia="宋体" w:hAnsi="宋体" w:cs="宋体" w:hint="eastAsia"/>
        </w:rPr>
        <w:t>.</w:t>
      </w:r>
    </w:p>
    <w:tbl>
      <w:tblPr>
        <w:tblStyle w:val="a7"/>
        <w:tblW w:w="808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597"/>
        <w:gridCol w:w="2766"/>
        <w:gridCol w:w="2717"/>
      </w:tblGrid>
      <w:tr w:rsidR="009F6283" w:rsidRPr="00002E50" w14:paraId="477B1C8F" w14:textId="77777777" w:rsidTr="00BE4157">
        <w:tc>
          <w:tcPr>
            <w:tcW w:w="4156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4391D47E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Alloys (at. %)</w:t>
            </w:r>
          </w:p>
        </w:tc>
        <w:tc>
          <w:tcPr>
            <w:tcW w:w="4156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4C91B040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m:oMath>
              <m:r>
                <w:rPr>
                  <w:rFonts w:ascii="Cambria Math" w:hAnsi="Cambria Math"/>
                </w:rPr>
                <m:t>Δ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S</m:t>
              </m:r>
            </m:oMath>
            <w:r w:rsidRPr="00EE3461">
              <w:t>_pred(</w:t>
            </w:r>
            <w:r>
              <w:t>J/Kg·K</w:t>
            </w:r>
            <w:r w:rsidRPr="00E02A43">
              <w:rPr>
                <w:vertAlign w:val="superscript"/>
              </w:rPr>
              <w:t>-1</w:t>
            </w:r>
            <w:r w:rsidRPr="00EE3461">
              <w:t>)</w:t>
            </w:r>
          </w:p>
        </w:tc>
        <w:tc>
          <w:tcPr>
            <w:tcW w:w="4156" w:type="dxa"/>
            <w:tcBorders>
              <w:top w:val="single" w:sz="12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0C237639" w14:textId="77777777" w:rsidR="009F6283" w:rsidRPr="00C80399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m:oMath>
              <m:r>
                <w:rPr>
                  <w:rFonts w:ascii="Cambria Math" w:hAnsi="Cambria Math"/>
                </w:rPr>
                <m:t>Δ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S</m:t>
              </m:r>
            </m:oMath>
            <w:r w:rsidRPr="00EE3461">
              <w:t>_exp(</w:t>
            </w:r>
            <w:r>
              <w:t>J/Kg·K</w:t>
            </w:r>
            <w:r w:rsidRPr="00E02A43">
              <w:rPr>
                <w:vertAlign w:val="superscript"/>
              </w:rPr>
              <w:t>-1</w:t>
            </w:r>
            <w:r>
              <w:t>)</w:t>
            </w:r>
          </w:p>
        </w:tc>
      </w:tr>
      <w:tr w:rsidR="009F6283" w:rsidRPr="00002E50" w14:paraId="2AB16EFE" w14:textId="77777777" w:rsidTr="00BE4157">
        <w:tc>
          <w:tcPr>
            <w:tcW w:w="415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036819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Ni</w:t>
            </w:r>
            <w:r w:rsidRPr="00796360">
              <w:rPr>
                <w:vertAlign w:val="subscript"/>
              </w:rPr>
              <w:t>49.5</w:t>
            </w:r>
            <w:r w:rsidRPr="00EE3461">
              <w:t>Ti</w:t>
            </w:r>
            <w:r w:rsidRPr="00796360">
              <w:rPr>
                <w:vertAlign w:val="subscript"/>
              </w:rPr>
              <w:t>49.5</w:t>
            </w:r>
            <w:r w:rsidRPr="00EE3461">
              <w:t>Ga</w:t>
            </w:r>
            <w:r w:rsidRPr="00796360">
              <w:rPr>
                <w:vertAlign w:val="subscript"/>
              </w:rPr>
              <w:t>1</w:t>
            </w:r>
          </w:p>
        </w:tc>
        <w:tc>
          <w:tcPr>
            <w:tcW w:w="415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BD723A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89.03</w:t>
            </w:r>
          </w:p>
        </w:tc>
        <w:tc>
          <w:tcPr>
            <w:tcW w:w="4156" w:type="dxa"/>
            <w:tcBorders>
              <w:top w:val="single" w:sz="6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68D41188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97.91</w:t>
            </w:r>
          </w:p>
        </w:tc>
      </w:tr>
      <w:tr w:rsidR="009F6283" w:rsidRPr="00002E50" w14:paraId="400A5A36" w14:textId="77777777" w:rsidTr="00BE4157"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FBBEEB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Ni</w:t>
            </w:r>
            <w:r w:rsidRPr="00796360">
              <w:rPr>
                <w:vertAlign w:val="subscript"/>
              </w:rPr>
              <w:t>49</w:t>
            </w:r>
            <w:r w:rsidRPr="00EE3461">
              <w:t>Ti</w:t>
            </w:r>
            <w:r w:rsidRPr="00796360">
              <w:rPr>
                <w:vertAlign w:val="subscript"/>
              </w:rPr>
              <w:t>50</w:t>
            </w:r>
            <w:r w:rsidRPr="00EE3461">
              <w:t>Ge</w:t>
            </w:r>
            <w:r w:rsidRPr="00796360">
              <w:rPr>
                <w:vertAlign w:val="subscript"/>
              </w:rPr>
              <w:t>1</w:t>
            </w: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D82380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89.80</w:t>
            </w:r>
          </w:p>
        </w:tc>
        <w:tc>
          <w:tcPr>
            <w:tcW w:w="4156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DD6AF27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93.8</w:t>
            </w:r>
          </w:p>
        </w:tc>
      </w:tr>
      <w:tr w:rsidR="009F6283" w:rsidRPr="00002E50" w14:paraId="2F8888C2" w14:textId="77777777" w:rsidTr="00BE4157"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33AACC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Ni</w:t>
            </w:r>
            <w:r w:rsidRPr="00796360">
              <w:rPr>
                <w:vertAlign w:val="subscript"/>
              </w:rPr>
              <w:t>49</w:t>
            </w:r>
            <w:r w:rsidRPr="00EE3461">
              <w:t>Ti</w:t>
            </w:r>
            <w:r w:rsidRPr="00796360">
              <w:rPr>
                <w:vertAlign w:val="subscript"/>
              </w:rPr>
              <w:t>50.5</w:t>
            </w:r>
            <w:r w:rsidRPr="00EE3461">
              <w:t>Si</w:t>
            </w:r>
            <w:r w:rsidRPr="00796360">
              <w:rPr>
                <w:vertAlign w:val="subscript"/>
              </w:rPr>
              <w:t>0.5</w:t>
            </w: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C4481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84.63</w:t>
            </w:r>
          </w:p>
        </w:tc>
        <w:tc>
          <w:tcPr>
            <w:tcW w:w="4156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A4CCE06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93.78</w:t>
            </w:r>
          </w:p>
        </w:tc>
      </w:tr>
      <w:tr w:rsidR="009F6283" w:rsidRPr="00B0195F" w14:paraId="091DE379" w14:textId="77777777" w:rsidTr="00BE4157"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F34662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Ni</w:t>
            </w:r>
            <w:r w:rsidRPr="00796360">
              <w:rPr>
                <w:vertAlign w:val="subscript"/>
              </w:rPr>
              <w:t>49.5</w:t>
            </w:r>
            <w:r w:rsidRPr="00EE3461">
              <w:t>Ti</w:t>
            </w:r>
            <w:r w:rsidRPr="00796360">
              <w:rPr>
                <w:vertAlign w:val="subscript"/>
              </w:rPr>
              <w:t>50</w:t>
            </w:r>
            <w:r w:rsidRPr="00EE3461">
              <w:t>Te</w:t>
            </w:r>
            <w:r w:rsidRPr="00796360">
              <w:rPr>
                <w:vertAlign w:val="subscript"/>
              </w:rPr>
              <w:t>0.5</w:t>
            </w: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DFD127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88.27</w:t>
            </w:r>
          </w:p>
        </w:tc>
        <w:tc>
          <w:tcPr>
            <w:tcW w:w="4156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3679DD0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93.77</w:t>
            </w:r>
          </w:p>
        </w:tc>
      </w:tr>
      <w:tr w:rsidR="009F6283" w:rsidRPr="00002E50" w14:paraId="7C07735A" w14:textId="77777777" w:rsidTr="00BE4157"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C4131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Ni</w:t>
            </w:r>
            <w:r w:rsidRPr="00796360">
              <w:rPr>
                <w:vertAlign w:val="subscript"/>
              </w:rPr>
              <w:t>49</w:t>
            </w:r>
            <w:r w:rsidRPr="00EE3461">
              <w:t>Ti</w:t>
            </w:r>
            <w:r w:rsidRPr="00796360">
              <w:rPr>
                <w:vertAlign w:val="subscript"/>
              </w:rPr>
              <w:t>50.5</w:t>
            </w:r>
            <w:r w:rsidRPr="00EE3461">
              <w:t>In</w:t>
            </w:r>
            <w:r w:rsidRPr="00796360">
              <w:rPr>
                <w:vertAlign w:val="subscript"/>
              </w:rPr>
              <w:t>0.5</w:t>
            </w: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DE366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84.33</w:t>
            </w:r>
          </w:p>
        </w:tc>
        <w:tc>
          <w:tcPr>
            <w:tcW w:w="4156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019776D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93.41</w:t>
            </w:r>
          </w:p>
        </w:tc>
      </w:tr>
      <w:tr w:rsidR="009F6283" w:rsidRPr="00002E50" w14:paraId="673FCAEF" w14:textId="77777777" w:rsidTr="00BE4157"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E12CF8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Ni</w:t>
            </w:r>
            <w:r w:rsidRPr="00796360">
              <w:rPr>
                <w:vertAlign w:val="subscript"/>
              </w:rPr>
              <w:t>48.5</w:t>
            </w:r>
            <w:r w:rsidRPr="00EE3461">
              <w:t>Ti</w:t>
            </w:r>
            <w:r w:rsidRPr="00796360">
              <w:rPr>
                <w:vertAlign w:val="subscript"/>
              </w:rPr>
              <w:t>51</w:t>
            </w:r>
            <w:r w:rsidRPr="00EE3461">
              <w:t>Sb</w:t>
            </w:r>
            <w:r w:rsidRPr="00796360">
              <w:rPr>
                <w:vertAlign w:val="subscript"/>
              </w:rPr>
              <w:t>0.5</w:t>
            </w: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8707E1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87.56</w:t>
            </w:r>
          </w:p>
        </w:tc>
        <w:tc>
          <w:tcPr>
            <w:tcW w:w="4156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045F7CA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92.77</w:t>
            </w:r>
          </w:p>
        </w:tc>
      </w:tr>
      <w:tr w:rsidR="009F6283" w:rsidRPr="00002E50" w14:paraId="0FB6C6F6" w14:textId="77777777" w:rsidTr="00BE4157"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5928C4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Ni</w:t>
            </w:r>
            <w:r w:rsidRPr="00796360">
              <w:rPr>
                <w:vertAlign w:val="subscript"/>
              </w:rPr>
              <w:t>49</w:t>
            </w:r>
            <w:r w:rsidRPr="00EE3461">
              <w:t>Ti</w:t>
            </w:r>
            <w:r w:rsidRPr="00796360">
              <w:rPr>
                <w:vertAlign w:val="subscript"/>
              </w:rPr>
              <w:t>50.5</w:t>
            </w:r>
            <w:r w:rsidRPr="00EE3461">
              <w:t>Sn</w:t>
            </w:r>
            <w:r w:rsidRPr="00796360">
              <w:rPr>
                <w:vertAlign w:val="subscript"/>
              </w:rPr>
              <w:t>0.5</w:t>
            </w: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7D96EF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84.60</w:t>
            </w:r>
          </w:p>
        </w:tc>
        <w:tc>
          <w:tcPr>
            <w:tcW w:w="4156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5141D5A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92.45</w:t>
            </w:r>
          </w:p>
        </w:tc>
      </w:tr>
      <w:tr w:rsidR="009F6283" w:rsidRPr="00002E50" w14:paraId="181FDB63" w14:textId="77777777" w:rsidTr="00BE4157"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FB86DC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Ni</w:t>
            </w:r>
            <w:r w:rsidRPr="00796360">
              <w:rPr>
                <w:vertAlign w:val="subscript"/>
              </w:rPr>
              <w:t>49</w:t>
            </w:r>
            <w:r w:rsidRPr="00EE3461">
              <w:t>Ti</w:t>
            </w:r>
            <w:r w:rsidRPr="00796360">
              <w:rPr>
                <w:vertAlign w:val="subscript"/>
              </w:rPr>
              <w:t>49</w:t>
            </w:r>
            <w:r w:rsidRPr="00EE3461">
              <w:t>Be</w:t>
            </w:r>
            <w:r w:rsidRPr="00796360">
              <w:rPr>
                <w:vertAlign w:val="subscript"/>
              </w:rPr>
              <w:t>2</w:t>
            </w: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71884D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91.35</w:t>
            </w:r>
          </w:p>
        </w:tc>
        <w:tc>
          <w:tcPr>
            <w:tcW w:w="4156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386DED7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91.48</w:t>
            </w:r>
          </w:p>
        </w:tc>
      </w:tr>
      <w:tr w:rsidR="009F6283" w:rsidRPr="00002E50" w14:paraId="7BA9C6CD" w14:textId="77777777" w:rsidTr="00BE4157">
        <w:tc>
          <w:tcPr>
            <w:tcW w:w="41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930336B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Ni</w:t>
            </w:r>
            <w:r w:rsidRPr="00796360">
              <w:rPr>
                <w:vertAlign w:val="subscript"/>
              </w:rPr>
              <w:t>49</w:t>
            </w:r>
            <w:r w:rsidRPr="00EE3461">
              <w:t>Ti</w:t>
            </w:r>
            <w:r w:rsidRPr="00796360">
              <w:rPr>
                <w:vertAlign w:val="subscript"/>
              </w:rPr>
              <w:t>50.5</w:t>
            </w:r>
            <w:r w:rsidRPr="00EE3461">
              <w:t>Sc</w:t>
            </w:r>
            <w:r w:rsidRPr="00796360">
              <w:rPr>
                <w:vertAlign w:val="subscript"/>
              </w:rPr>
              <w:t>0.5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9314A2A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84.62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22F7133D" w14:textId="77777777" w:rsidR="009F6283" w:rsidRPr="00EE3461" w:rsidRDefault="009F6283" w:rsidP="00BE4157">
            <w:pPr>
              <w:pStyle w:val="u"/>
              <w:spacing w:before="31" w:after="31"/>
              <w:ind w:firstLineChars="0" w:firstLine="0"/>
              <w:jc w:val="center"/>
            </w:pPr>
            <w:r w:rsidRPr="00EE3461">
              <w:t>90.72</w:t>
            </w:r>
          </w:p>
        </w:tc>
      </w:tr>
    </w:tbl>
    <w:p w14:paraId="7231FC6F" w14:textId="77777777" w:rsidR="009F6283" w:rsidRPr="009F6283" w:rsidRDefault="009F6283"/>
    <w:sectPr w:rsidR="009F6283" w:rsidRPr="009F62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3AC97" w14:textId="77777777" w:rsidR="00D50989" w:rsidRDefault="00D50989" w:rsidP="009F6283">
      <w:r>
        <w:separator/>
      </w:r>
    </w:p>
  </w:endnote>
  <w:endnote w:type="continuationSeparator" w:id="0">
    <w:p w14:paraId="137C6C90" w14:textId="77777777" w:rsidR="00D50989" w:rsidRDefault="00D50989" w:rsidP="009F6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DB6C0" w14:textId="77777777" w:rsidR="00D50989" w:rsidRDefault="00D50989" w:rsidP="009F6283">
      <w:r>
        <w:separator/>
      </w:r>
    </w:p>
  </w:footnote>
  <w:footnote w:type="continuationSeparator" w:id="0">
    <w:p w14:paraId="5591CCF9" w14:textId="77777777" w:rsidR="00D50989" w:rsidRDefault="00D50989" w:rsidP="009F62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A9503F"/>
    <w:multiLevelType w:val="hybridMultilevel"/>
    <w:tmpl w:val="B5C25E88"/>
    <w:lvl w:ilvl="0" w:tplc="C9D8D934">
      <w:start w:val="1"/>
      <w:numFmt w:val="decimal"/>
      <w:suff w:val="space"/>
      <w:lvlText w:val="%1."/>
      <w:lvlJc w:val="left"/>
      <w:pPr>
        <w:ind w:left="582" w:hanging="440"/>
      </w:pPr>
      <w:rPr>
        <w:rFonts w:hint="eastAsia"/>
        <w:vertAlign w:val="superscript"/>
      </w:rPr>
    </w:lvl>
    <w:lvl w:ilvl="1" w:tplc="04090019" w:tentative="1">
      <w:start w:val="1"/>
      <w:numFmt w:val="lowerLetter"/>
      <w:lvlText w:val="%2)"/>
      <w:lvlJc w:val="left"/>
      <w:pPr>
        <w:ind w:left="1022" w:hanging="440"/>
      </w:pPr>
    </w:lvl>
    <w:lvl w:ilvl="2" w:tplc="0409001B" w:tentative="1">
      <w:start w:val="1"/>
      <w:numFmt w:val="lowerRoman"/>
      <w:lvlText w:val="%3."/>
      <w:lvlJc w:val="right"/>
      <w:pPr>
        <w:ind w:left="1462" w:hanging="440"/>
      </w:pPr>
    </w:lvl>
    <w:lvl w:ilvl="3" w:tplc="0409000F" w:tentative="1">
      <w:start w:val="1"/>
      <w:numFmt w:val="decimal"/>
      <w:lvlText w:val="%4."/>
      <w:lvlJc w:val="left"/>
      <w:pPr>
        <w:ind w:left="1902" w:hanging="440"/>
      </w:pPr>
    </w:lvl>
    <w:lvl w:ilvl="4" w:tplc="04090019" w:tentative="1">
      <w:start w:val="1"/>
      <w:numFmt w:val="lowerLetter"/>
      <w:lvlText w:val="%5)"/>
      <w:lvlJc w:val="left"/>
      <w:pPr>
        <w:ind w:left="2342" w:hanging="440"/>
      </w:pPr>
    </w:lvl>
    <w:lvl w:ilvl="5" w:tplc="0409001B" w:tentative="1">
      <w:start w:val="1"/>
      <w:numFmt w:val="lowerRoman"/>
      <w:lvlText w:val="%6."/>
      <w:lvlJc w:val="right"/>
      <w:pPr>
        <w:ind w:left="2782" w:hanging="440"/>
      </w:pPr>
    </w:lvl>
    <w:lvl w:ilvl="6" w:tplc="0409000F" w:tentative="1">
      <w:start w:val="1"/>
      <w:numFmt w:val="decimal"/>
      <w:lvlText w:val="%7."/>
      <w:lvlJc w:val="left"/>
      <w:pPr>
        <w:ind w:left="3222" w:hanging="440"/>
      </w:pPr>
    </w:lvl>
    <w:lvl w:ilvl="7" w:tplc="04090019" w:tentative="1">
      <w:start w:val="1"/>
      <w:numFmt w:val="lowerLetter"/>
      <w:lvlText w:val="%8)"/>
      <w:lvlJc w:val="left"/>
      <w:pPr>
        <w:ind w:left="3662" w:hanging="440"/>
      </w:pPr>
    </w:lvl>
    <w:lvl w:ilvl="8" w:tplc="0409001B" w:tentative="1">
      <w:start w:val="1"/>
      <w:numFmt w:val="lowerRoman"/>
      <w:lvlText w:val="%9."/>
      <w:lvlJc w:val="right"/>
      <w:pPr>
        <w:ind w:left="4102" w:hanging="440"/>
      </w:pPr>
    </w:lvl>
  </w:abstractNum>
  <w:num w:numId="1" w16cid:durableId="1253511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3C5"/>
    <w:rsid w:val="000943AC"/>
    <w:rsid w:val="00154764"/>
    <w:rsid w:val="0025183B"/>
    <w:rsid w:val="00260B18"/>
    <w:rsid w:val="002B5B16"/>
    <w:rsid w:val="00357A5C"/>
    <w:rsid w:val="00420359"/>
    <w:rsid w:val="004922FA"/>
    <w:rsid w:val="006352DA"/>
    <w:rsid w:val="006373C5"/>
    <w:rsid w:val="007152D8"/>
    <w:rsid w:val="007D3DD8"/>
    <w:rsid w:val="009023D7"/>
    <w:rsid w:val="00926E29"/>
    <w:rsid w:val="009F6283"/>
    <w:rsid w:val="00A614CC"/>
    <w:rsid w:val="00A71345"/>
    <w:rsid w:val="00BD0F74"/>
    <w:rsid w:val="00C95EF1"/>
    <w:rsid w:val="00CB7ACD"/>
    <w:rsid w:val="00CC39D0"/>
    <w:rsid w:val="00D50989"/>
    <w:rsid w:val="00E9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BA29B7"/>
  <w15:chartTrackingRefBased/>
  <w15:docId w15:val="{2618D083-95E8-467B-88F7-086D58392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6283"/>
    <w:pPr>
      <w:widowControl w:val="0"/>
      <w:jc w:val="both"/>
    </w:pPr>
    <w:rPr>
      <w:rFonts w:ascii="Times New Roman" w:eastAsia="宋体" w:hAnsi="Times New Roman" w:cs="Times New Roman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628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628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F62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F6283"/>
    <w:rPr>
      <w:sz w:val="18"/>
      <w:szCs w:val="18"/>
    </w:rPr>
  </w:style>
  <w:style w:type="paragraph" w:customStyle="1" w:styleId="u">
    <w:name w:val="u正文"/>
    <w:basedOn w:val="a"/>
    <w:link w:val="uChar"/>
    <w:rsid w:val="009F6283"/>
    <w:pPr>
      <w:spacing w:beforeLines="10" w:before="10" w:afterLines="10" w:after="10" w:line="312" w:lineRule="auto"/>
      <w:ind w:firstLineChars="200" w:firstLine="200"/>
    </w:pPr>
    <w:rPr>
      <w:rFonts w:cs="宋体"/>
      <w:sz w:val="24"/>
      <w:szCs w:val="20"/>
    </w:rPr>
  </w:style>
  <w:style w:type="character" w:customStyle="1" w:styleId="uChar">
    <w:name w:val="u正文 Char"/>
    <w:basedOn w:val="a0"/>
    <w:link w:val="u"/>
    <w:rsid w:val="009F6283"/>
    <w:rPr>
      <w:rFonts w:ascii="Times New Roman" w:eastAsia="宋体" w:hAnsi="Times New Roman" w:cs="宋体"/>
      <w:sz w:val="24"/>
      <w:szCs w:val="20"/>
      <w14:ligatures w14:val="standardContextual"/>
    </w:rPr>
  </w:style>
  <w:style w:type="table" w:styleId="a7">
    <w:name w:val="Table Grid"/>
    <w:basedOn w:val="a1"/>
    <w:uiPriority w:val="39"/>
    <w:rsid w:val="009F628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0">
    <w:name w:val="u表标题"/>
    <w:basedOn w:val="a"/>
    <w:rsid w:val="009F6283"/>
    <w:pPr>
      <w:spacing w:beforeLines="150" w:before="150" w:afterLines="50" w:after="50" w:line="360" w:lineRule="auto"/>
      <w:jc w:val="center"/>
    </w:pPr>
    <w:rPr>
      <w:rFonts w:eastAsia="黑体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999</Words>
  <Characters>5696</Characters>
  <Application>Microsoft Office Word</Application>
  <DocSecurity>0</DocSecurity>
  <Lines>47</Lines>
  <Paragraphs>13</Paragraphs>
  <ScaleCrop>false</ScaleCrop>
  <Company/>
  <LinksUpToDate>false</LinksUpToDate>
  <CharactersWithSpaces>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Haiyou Huang</dc:creator>
  <cp:keywords/>
  <dc:description/>
  <cp:lastModifiedBy>Haiyou Huang</cp:lastModifiedBy>
  <cp:revision>4</cp:revision>
  <dcterms:created xsi:type="dcterms:W3CDTF">2023-12-24T02:22:00Z</dcterms:created>
  <dcterms:modified xsi:type="dcterms:W3CDTF">2023-12-31T02:26:00Z</dcterms:modified>
</cp:coreProperties>
</file>