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4836D" w14:textId="77777777" w:rsidR="003B13A1" w:rsidRDefault="003B13A1" w:rsidP="00AC3AD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B13A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 Vitro Antiviral Activity of </w:t>
      </w:r>
      <w:proofErr w:type="spellStart"/>
      <w:r w:rsidRPr="003B13A1">
        <w:rPr>
          <w:rFonts w:ascii="Times New Roman" w:hAnsi="Times New Roman" w:cs="Times New Roman"/>
          <w:b/>
          <w:bCs/>
          <w:sz w:val="28"/>
          <w:szCs w:val="28"/>
          <w:lang w:val="en-US"/>
        </w:rPr>
        <w:t>Silydianin</w:t>
      </w:r>
      <w:proofErr w:type="spellEnd"/>
      <w:r w:rsidRPr="003B13A1">
        <w:rPr>
          <w:rFonts w:ascii="Times New Roman" w:hAnsi="Times New Roman" w:cs="Times New Roman"/>
          <w:b/>
          <w:bCs/>
          <w:sz w:val="28"/>
          <w:szCs w:val="28"/>
          <w:lang w:val="en-US"/>
        </w:rPr>
        <w:t>-Rich Extract from Silybum marianum Seeds Against Four Strains of Enteroviruses: EV71, Coxsackievirus B2, Coxsackievirus A10, and Poliovirus SL-1 and Its Impact on Improving Delayed Gastric Emptying in Mice</w:t>
      </w:r>
    </w:p>
    <w:p w14:paraId="212F21FD" w14:textId="7F86176F" w:rsidR="00471DF0" w:rsidRPr="00471DF0" w:rsidRDefault="00471DF0" w:rsidP="00471DF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71DF0">
        <w:rPr>
          <w:rFonts w:ascii="Times New Roman" w:hAnsi="Times New Roman" w:cs="Times New Roman"/>
          <w:sz w:val="24"/>
          <w:szCs w:val="24"/>
          <w:lang w:val="en-US"/>
        </w:rPr>
        <w:t xml:space="preserve">Houda Zaher </w:t>
      </w:r>
      <w:r w:rsidRPr="00471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1,2*,</w:t>
      </w:r>
      <w:r w:rsidRPr="00471DF0">
        <w:rPr>
          <w:rFonts w:ascii="Times New Roman" w:hAnsi="Times New Roman" w:cs="Times New Roman"/>
          <w:sz w:val="24"/>
          <w:szCs w:val="24"/>
          <w:lang w:val="en-US"/>
        </w:rPr>
        <w:t xml:space="preserve"> Sanae </w:t>
      </w:r>
      <w:proofErr w:type="spellStart"/>
      <w:r w:rsidRPr="00471DF0">
        <w:rPr>
          <w:rFonts w:ascii="Times New Roman" w:hAnsi="Times New Roman" w:cs="Times New Roman"/>
          <w:sz w:val="24"/>
          <w:szCs w:val="24"/>
          <w:lang w:val="en-US"/>
        </w:rPr>
        <w:t>lemrabet</w:t>
      </w:r>
      <w:proofErr w:type="spellEnd"/>
      <w:r w:rsidRPr="00471D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1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71DF0">
        <w:rPr>
          <w:rFonts w:ascii="Times New Roman" w:hAnsi="Times New Roman" w:cs="Times New Roman"/>
          <w:sz w:val="24"/>
          <w:szCs w:val="24"/>
          <w:lang w:val="en-US"/>
        </w:rPr>
        <w:t>, Neri Koutchala</w:t>
      </w:r>
      <w:r w:rsidRPr="00471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71DF0">
        <w:rPr>
          <w:rFonts w:ascii="Times New Roman" w:hAnsi="Times New Roman" w:cs="Times New Roman"/>
          <w:sz w:val="24"/>
          <w:szCs w:val="24"/>
          <w:lang w:val="en-US"/>
        </w:rPr>
        <w:t xml:space="preserve"> and Bouchaib Bencharki</w:t>
      </w:r>
      <w:r w:rsidRPr="00471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4EA899F7" w14:textId="4603D055" w:rsidR="00471DF0" w:rsidRPr="00471DF0" w:rsidRDefault="00471DF0" w:rsidP="00471DF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047AC8" w14:textId="77777777" w:rsidR="00471DF0" w:rsidRDefault="00471DF0" w:rsidP="00471DF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75073188"/>
      <w:r w:rsidRPr="008410C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410CB">
        <w:rPr>
          <w:rFonts w:ascii="Times New Roman" w:hAnsi="Times New Roman" w:cs="Times New Roman"/>
          <w:sz w:val="24"/>
          <w:szCs w:val="24"/>
          <w:lang w:val="en-US"/>
        </w:rPr>
        <w:t xml:space="preserve">Agri-Food and Health Laboratory (AFHL), Faculty of Sciences and Techniques, Hassan First University, </w:t>
      </w:r>
      <w:proofErr w:type="spellStart"/>
      <w:r w:rsidRPr="008410CB">
        <w:rPr>
          <w:rFonts w:ascii="Times New Roman" w:hAnsi="Times New Roman" w:cs="Times New Roman"/>
          <w:sz w:val="24"/>
          <w:szCs w:val="24"/>
          <w:lang w:val="en-US"/>
        </w:rPr>
        <w:t>Settat</w:t>
      </w:r>
      <w:proofErr w:type="spellEnd"/>
      <w:r w:rsidRPr="008410CB">
        <w:rPr>
          <w:rFonts w:ascii="Times New Roman" w:hAnsi="Times New Roman" w:cs="Times New Roman"/>
          <w:sz w:val="24"/>
          <w:szCs w:val="24"/>
          <w:lang w:val="en-US"/>
        </w:rPr>
        <w:t>, Morocco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 </w:t>
      </w:r>
    </w:p>
    <w:p w14:paraId="307D3277" w14:textId="663BE671" w:rsidR="00471DF0" w:rsidRPr="008410CB" w:rsidRDefault="00471DF0" w:rsidP="00471DF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71DF0">
        <w:rPr>
          <w:rFonts w:ascii="Times New Roman" w:hAnsi="Times New Roman" w:cs="Times New Roman"/>
          <w:sz w:val="24"/>
          <w:szCs w:val="24"/>
          <w:lang w:val="en-US"/>
        </w:rPr>
        <w:t>zaherhouda@gmail.com; bouchaib.bencharki@uhp.ac.ma</w:t>
      </w:r>
    </w:p>
    <w:p w14:paraId="4E05C091" w14:textId="20D0394E" w:rsidR="00471DF0" w:rsidRDefault="00471DF0" w:rsidP="00471DF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Hlk175073236"/>
      <w:bookmarkEnd w:id="0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410CB">
        <w:rPr>
          <w:rFonts w:ascii="Times New Roman" w:hAnsi="Times New Roman" w:cs="Times New Roman"/>
          <w:sz w:val="24"/>
          <w:szCs w:val="24"/>
          <w:lang w:val="en-US"/>
        </w:rPr>
        <w:t>Virology Department, National Institute of Hygiene, Ministry of Health, Rabat, Morocco</w:t>
      </w:r>
      <w:r w:rsidRPr="00471DF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7" w:history="1">
        <w:r w:rsidRPr="0050363D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sanae.lem@gmail.com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703846" w14:textId="6F33227A" w:rsidR="00471DF0" w:rsidRPr="008410CB" w:rsidRDefault="00471DF0" w:rsidP="00471DF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71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71DF0">
        <w:rPr>
          <w:rFonts w:ascii="Times New Roman" w:hAnsi="Times New Roman" w:cs="Times New Roman"/>
          <w:sz w:val="24"/>
          <w:szCs w:val="24"/>
          <w:lang w:val="en-US"/>
        </w:rPr>
        <w:t>Department of Computer Science and Artificial Intelligence, Technical School of Computer Engineering and Telecommunications. University of Granada, Granada, Spain; e.nerik@go.ugr.es</w:t>
      </w:r>
    </w:p>
    <w:bookmarkEnd w:id="1"/>
    <w:p w14:paraId="4DB96380" w14:textId="77777777" w:rsidR="00471DF0" w:rsidRPr="007D5EC9" w:rsidRDefault="00471DF0" w:rsidP="00471D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7D5EC9">
        <w:rPr>
          <w:rFonts w:ascii="Times New Roman" w:hAnsi="Times New Roman" w:cs="Times New Roman"/>
          <w:sz w:val="24"/>
          <w:szCs w:val="24"/>
          <w:lang w:val="en-US"/>
        </w:rPr>
        <w:t xml:space="preserve">Correspondence should be addressed to </w:t>
      </w:r>
      <w:r w:rsidRPr="004C7363">
        <w:rPr>
          <w:rFonts w:ascii="Times New Roman" w:hAnsi="Times New Roman" w:cs="Times New Roman"/>
          <w:sz w:val="24"/>
          <w:szCs w:val="24"/>
          <w:lang w:val="en-US"/>
        </w:rPr>
        <w:t xml:space="preserve">Houda Zaher at: </w:t>
      </w:r>
      <w:r>
        <w:rPr>
          <w:rFonts w:ascii="Times New Roman" w:hAnsi="Times New Roman" w:cs="Times New Roman"/>
          <w:sz w:val="24"/>
          <w:szCs w:val="24"/>
          <w:lang w:val="en-US"/>
        </w:rPr>
        <w:t>zaherhouda@gmail.com</w:t>
      </w:r>
    </w:p>
    <w:p w14:paraId="28330129" w14:textId="77777777" w:rsidR="00AC3ADF" w:rsidRDefault="00AC3ADF">
      <w:pPr>
        <w:rPr>
          <w:lang w:val="en-US"/>
        </w:rPr>
      </w:pPr>
    </w:p>
    <w:p w14:paraId="39443034" w14:textId="77777777" w:rsidR="00AC3ADF" w:rsidRDefault="00AC3ADF">
      <w:pPr>
        <w:rPr>
          <w:lang w:val="en-US"/>
        </w:rPr>
      </w:pPr>
    </w:p>
    <w:p w14:paraId="1E1A1135" w14:textId="77777777" w:rsidR="00AC3ADF" w:rsidRDefault="00AC3ADF">
      <w:pPr>
        <w:rPr>
          <w:lang w:val="en-US"/>
        </w:rPr>
      </w:pPr>
    </w:p>
    <w:p w14:paraId="119A6965" w14:textId="77777777" w:rsidR="00AC3ADF" w:rsidRDefault="00AC3ADF">
      <w:pPr>
        <w:rPr>
          <w:lang w:val="en-US"/>
        </w:rPr>
      </w:pPr>
    </w:p>
    <w:p w14:paraId="3E7ED4C0" w14:textId="77777777" w:rsidR="00AC3ADF" w:rsidRDefault="00AC3ADF">
      <w:pPr>
        <w:rPr>
          <w:lang w:val="en-US"/>
        </w:rPr>
      </w:pPr>
    </w:p>
    <w:p w14:paraId="0722A776" w14:textId="77777777" w:rsidR="00AC3ADF" w:rsidRDefault="00AC3ADF">
      <w:pPr>
        <w:rPr>
          <w:lang w:val="en-US"/>
        </w:rPr>
      </w:pPr>
    </w:p>
    <w:p w14:paraId="41BC68CB" w14:textId="77777777" w:rsidR="00AC3ADF" w:rsidRDefault="00AC3ADF">
      <w:pPr>
        <w:rPr>
          <w:lang w:val="en-US"/>
        </w:rPr>
      </w:pPr>
    </w:p>
    <w:p w14:paraId="34C07A4D" w14:textId="77777777" w:rsidR="00AC3ADF" w:rsidRDefault="00AC3ADF">
      <w:pPr>
        <w:rPr>
          <w:lang w:val="en-US"/>
        </w:rPr>
      </w:pPr>
    </w:p>
    <w:p w14:paraId="1CBDC04E" w14:textId="77777777" w:rsidR="00AC3ADF" w:rsidRDefault="00AC3ADF">
      <w:pPr>
        <w:rPr>
          <w:lang w:val="en-US"/>
        </w:rPr>
      </w:pPr>
    </w:p>
    <w:p w14:paraId="7D86456A" w14:textId="77777777" w:rsidR="00AC3ADF" w:rsidRDefault="00AC3ADF">
      <w:pPr>
        <w:rPr>
          <w:lang w:val="en-US"/>
        </w:rPr>
      </w:pPr>
    </w:p>
    <w:p w14:paraId="6924D823" w14:textId="77777777" w:rsidR="00AC3ADF" w:rsidRDefault="00AC3ADF">
      <w:pPr>
        <w:rPr>
          <w:lang w:val="en-US"/>
        </w:rPr>
      </w:pPr>
    </w:p>
    <w:p w14:paraId="0D05E298" w14:textId="77777777" w:rsidR="00AC3ADF" w:rsidRDefault="00AC3ADF">
      <w:pPr>
        <w:rPr>
          <w:lang w:val="en-US"/>
        </w:rPr>
      </w:pPr>
    </w:p>
    <w:p w14:paraId="69DEAB00" w14:textId="77777777" w:rsidR="00AC3ADF" w:rsidRDefault="00AC3ADF">
      <w:pPr>
        <w:rPr>
          <w:lang w:val="en-US"/>
        </w:rPr>
      </w:pPr>
    </w:p>
    <w:p w14:paraId="7132357D" w14:textId="77777777" w:rsidR="00AC3ADF" w:rsidRDefault="00AC3ADF">
      <w:pPr>
        <w:rPr>
          <w:lang w:val="en-US"/>
        </w:rPr>
      </w:pPr>
    </w:p>
    <w:p w14:paraId="26BAD310" w14:textId="77777777" w:rsidR="00AC3ADF" w:rsidRDefault="00AC3ADF">
      <w:pPr>
        <w:rPr>
          <w:lang w:val="en-US"/>
        </w:rPr>
      </w:pPr>
    </w:p>
    <w:p w14:paraId="75FF0C28" w14:textId="77777777" w:rsidR="00AC3ADF" w:rsidRDefault="00AC3ADF">
      <w:pPr>
        <w:rPr>
          <w:lang w:val="en-US"/>
        </w:rPr>
      </w:pPr>
    </w:p>
    <w:p w14:paraId="26DA1BBD" w14:textId="77777777" w:rsidR="00AC3ADF" w:rsidRDefault="00AC3ADF">
      <w:pPr>
        <w:rPr>
          <w:lang w:val="en-US"/>
        </w:rPr>
      </w:pPr>
    </w:p>
    <w:p w14:paraId="406F5ED2" w14:textId="77777777" w:rsidR="00AC3ADF" w:rsidRDefault="00AC3ADF">
      <w:pPr>
        <w:rPr>
          <w:lang w:val="en-US"/>
        </w:rPr>
      </w:pPr>
    </w:p>
    <w:p w14:paraId="001A3C92" w14:textId="77777777" w:rsidR="00AC3ADF" w:rsidRDefault="00AC3ADF">
      <w:pPr>
        <w:rPr>
          <w:lang w:val="en-US"/>
        </w:rPr>
      </w:pPr>
    </w:p>
    <w:p w14:paraId="4E0F2AD4" w14:textId="77777777" w:rsidR="00AC3ADF" w:rsidRDefault="00AC3ADF">
      <w:pPr>
        <w:rPr>
          <w:lang w:val="en-US"/>
        </w:rPr>
      </w:pPr>
    </w:p>
    <w:p w14:paraId="69BE1E5E" w14:textId="77777777" w:rsidR="00AC3ADF" w:rsidRDefault="00AC3ADF">
      <w:pPr>
        <w:rPr>
          <w:lang w:val="en-US"/>
        </w:rPr>
      </w:pPr>
    </w:p>
    <w:p w14:paraId="38CFB1D9" w14:textId="77777777" w:rsidR="00AC3ADF" w:rsidRDefault="00AC3ADF">
      <w:pPr>
        <w:rPr>
          <w:lang w:val="en-US"/>
        </w:rPr>
      </w:pPr>
    </w:p>
    <w:p w14:paraId="36BF125F" w14:textId="77777777" w:rsidR="00AC3ADF" w:rsidRDefault="00AC3ADF">
      <w:pPr>
        <w:rPr>
          <w:lang w:val="en-US"/>
        </w:rPr>
      </w:pPr>
    </w:p>
    <w:p w14:paraId="73988D76" w14:textId="77777777" w:rsidR="00AC3ADF" w:rsidRDefault="00AC3ADF">
      <w:pPr>
        <w:rPr>
          <w:lang w:val="en-US"/>
        </w:rPr>
      </w:pPr>
    </w:p>
    <w:p w14:paraId="14AADEC8" w14:textId="77777777" w:rsidR="00AC3ADF" w:rsidRDefault="00AC3ADF">
      <w:pPr>
        <w:rPr>
          <w:lang w:val="en-US"/>
        </w:rPr>
      </w:pPr>
    </w:p>
    <w:p w14:paraId="511A54AB" w14:textId="77777777" w:rsidR="00AC3ADF" w:rsidRDefault="00AC3ADF">
      <w:pPr>
        <w:rPr>
          <w:lang w:val="en-US"/>
        </w:rPr>
      </w:pPr>
    </w:p>
    <w:p w14:paraId="330B3285" w14:textId="77777777" w:rsidR="00AC3ADF" w:rsidRDefault="00AC3ADF">
      <w:pPr>
        <w:rPr>
          <w:lang w:val="en-US"/>
        </w:rPr>
      </w:pPr>
    </w:p>
    <w:p w14:paraId="5C9149C6" w14:textId="77777777" w:rsidR="00AC3ADF" w:rsidRPr="00CF2357" w:rsidRDefault="00AC3ADF" w:rsidP="00AC3ADF">
      <w:pPr>
        <w:spacing w:line="48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E1B4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Supplementary Materials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(appendix)</w:t>
      </w:r>
    </w:p>
    <w:p w14:paraId="09535284" w14:textId="77777777" w:rsidR="00AC3ADF" w:rsidRDefault="00AC3ADF">
      <w:pPr>
        <w:rPr>
          <w:lang w:val="en-US"/>
        </w:rPr>
      </w:pPr>
    </w:p>
    <w:p w14:paraId="0FD4EEB9" w14:textId="77777777" w:rsidR="00AC3ADF" w:rsidRDefault="00AC3ADF" w:rsidP="00AC3ADF">
      <w:r>
        <w:object w:dxaOrig="16531" w:dyaOrig="11370" w14:anchorId="4D437A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92.5pt" o:ole="">
            <v:imagedata r:id="rId8" o:title=""/>
          </v:shape>
          <o:OLEObject Type="Embed" ProgID="MestReNova.Document.1" ShapeID="_x0000_i1025" DrawAspect="Content" ObjectID="_1785689857" r:id="rId9"/>
        </w:object>
      </w:r>
    </w:p>
    <w:p w14:paraId="76D6EBF9" w14:textId="77777777" w:rsidR="00AC3ADF" w:rsidRDefault="00AC3ADF" w:rsidP="00AC3ADF"/>
    <w:p w14:paraId="2E279536" w14:textId="38C36359" w:rsidR="00AC3ADF" w:rsidRPr="00F33315" w:rsidRDefault="00AC3ADF" w:rsidP="00AC3AD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2C5C7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ure </w:t>
      </w:r>
      <w:r w:rsidR="00626EBA"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="00D6649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33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NMR (</w:t>
      </w:r>
      <w:r>
        <w:rPr>
          <w:rFonts w:ascii="Times New Roman" w:hAnsi="Times New Roman" w:cs="Times New Roman"/>
          <w:sz w:val="24"/>
          <w:szCs w:val="24"/>
          <w:lang w:val="en-US"/>
        </w:rPr>
        <w:t>600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MHz, DMSO-d</w:t>
      </w:r>
      <w:r w:rsidRPr="00B62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) analysis of the </w:t>
      </w:r>
      <w:r w:rsidRPr="00F33315">
        <w:rPr>
          <w:rFonts w:ascii="Times New Roman" w:hAnsi="Times New Roman" w:cs="Times New Roman"/>
          <w:i/>
          <w:iCs/>
          <w:sz w:val="24"/>
          <w:szCs w:val="24"/>
          <w:lang w:val="en-US"/>
        </w:rPr>
        <w:t>Silybum marianum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>EtOAc</w:t>
      </w:r>
      <w:proofErr w:type="spellEnd"/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5057D">
        <w:rPr>
          <w:rFonts w:ascii="Times New Roman" w:hAnsi="Times New Roman" w:cs="Times New Roman"/>
          <w:sz w:val="24"/>
          <w:szCs w:val="24"/>
          <w:lang w:val="en-US"/>
        </w:rPr>
        <w:t>fraction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revealed peaks corresponding to </w:t>
      </w:r>
      <w:proofErr w:type="spellStart"/>
      <w:r w:rsidRPr="00F33315">
        <w:rPr>
          <w:rFonts w:ascii="Times New Roman" w:hAnsi="Times New Roman" w:cs="Times New Roman"/>
          <w:sz w:val="24"/>
          <w:szCs w:val="24"/>
          <w:lang w:val="en-US"/>
        </w:rPr>
        <w:t>silydianin</w:t>
      </w:r>
      <w:proofErr w:type="spellEnd"/>
      <w:r w:rsidRPr="00F33315">
        <w:rPr>
          <w:rFonts w:ascii="Times New Roman" w:hAnsi="Times New Roman" w:cs="Times New Roman"/>
          <w:sz w:val="24"/>
          <w:szCs w:val="24"/>
          <w:lang w:val="en-US"/>
        </w:rPr>
        <w:t>, the major compound in the extract</w:t>
      </w:r>
      <w:r w:rsidR="00B11D2D">
        <w:rPr>
          <w:rFonts w:ascii="Times New Roman" w:hAnsi="Times New Roman" w:cs="Times New Roman"/>
          <w:sz w:val="24"/>
          <w:szCs w:val="24"/>
          <w:lang w:val="en-US"/>
        </w:rPr>
        <w:t xml:space="preserve"> and the traces of </w:t>
      </w:r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minor compounds that generally characterize</w:t>
      </w:r>
      <w:r w:rsidR="00B11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isosilychristine</w:t>
      </w:r>
      <w:proofErr w:type="spellEnd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isosilybine</w:t>
      </w:r>
      <w:proofErr w:type="spellEnd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 xml:space="preserve"> B and </w:t>
      </w:r>
      <w:proofErr w:type="spellStart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dehydrosilydianine</w:t>
      </w:r>
      <w:proofErr w:type="spellEnd"/>
      <w:r w:rsidRPr="00F3331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9405DE" w14:textId="77777777" w:rsidR="00AC3ADF" w:rsidRPr="00F33315" w:rsidRDefault="00AC3ADF" w:rsidP="00AC3ADF">
      <w:pPr>
        <w:spacing w:line="480" w:lineRule="auto"/>
        <w:rPr>
          <w:lang w:val="en-US"/>
        </w:rPr>
      </w:pPr>
    </w:p>
    <w:p w14:paraId="2CB1F9E7" w14:textId="77777777" w:rsidR="00AC3ADF" w:rsidRPr="00F33315" w:rsidRDefault="00AC3ADF" w:rsidP="00AC3ADF">
      <w:pPr>
        <w:rPr>
          <w:lang w:val="en-US"/>
        </w:rPr>
      </w:pPr>
    </w:p>
    <w:p w14:paraId="42CCEE1B" w14:textId="77777777" w:rsidR="00AC3ADF" w:rsidRPr="00F33315" w:rsidRDefault="00AC3ADF" w:rsidP="00AC3ADF">
      <w:pPr>
        <w:rPr>
          <w:lang w:val="en-US"/>
        </w:rPr>
      </w:pPr>
    </w:p>
    <w:p w14:paraId="4AD75DD2" w14:textId="77777777" w:rsidR="00AC3ADF" w:rsidRPr="00F33315" w:rsidRDefault="00AC3ADF" w:rsidP="00AC3ADF">
      <w:pPr>
        <w:rPr>
          <w:lang w:val="en-US"/>
        </w:rPr>
      </w:pPr>
    </w:p>
    <w:p w14:paraId="43371D3A" w14:textId="77777777" w:rsidR="00AC3ADF" w:rsidRPr="00F33315" w:rsidRDefault="00AC3ADF" w:rsidP="00AC3ADF">
      <w:pPr>
        <w:ind w:firstLine="708"/>
        <w:rPr>
          <w:lang w:val="en-US"/>
        </w:rPr>
      </w:pPr>
    </w:p>
    <w:p w14:paraId="34690F0A" w14:textId="77777777" w:rsidR="00AC3ADF" w:rsidRPr="00F33315" w:rsidRDefault="00AC3ADF" w:rsidP="00AC3ADF">
      <w:pPr>
        <w:ind w:firstLine="708"/>
        <w:rPr>
          <w:lang w:val="en-US"/>
        </w:rPr>
      </w:pPr>
    </w:p>
    <w:p w14:paraId="3D72CBB9" w14:textId="77777777" w:rsidR="00AC3ADF" w:rsidRPr="00F33315" w:rsidRDefault="00AC3ADF" w:rsidP="00AC3ADF">
      <w:pPr>
        <w:ind w:firstLine="708"/>
        <w:rPr>
          <w:lang w:val="en-US"/>
        </w:rPr>
      </w:pPr>
    </w:p>
    <w:p w14:paraId="77FE50EB" w14:textId="77777777" w:rsidR="00AC3ADF" w:rsidRDefault="00AC3ADF" w:rsidP="00AC3ADF">
      <w:r>
        <w:object w:dxaOrig="16305" w:dyaOrig="11370" w14:anchorId="30D08AF4">
          <v:shape id="_x0000_i1026" type="#_x0000_t75" style="width:462pt;height:321.75pt" o:ole="">
            <v:imagedata r:id="rId10" o:title=""/>
          </v:shape>
          <o:OLEObject Type="Embed" ProgID="MestReNova.Document.1" ShapeID="_x0000_i1026" DrawAspect="Content" ObjectID="_1785689858" r:id="rId11"/>
        </w:object>
      </w:r>
    </w:p>
    <w:p w14:paraId="727349F8" w14:textId="11DC3A11" w:rsidR="00AC3ADF" w:rsidRPr="00F33315" w:rsidRDefault="00AC3ADF" w:rsidP="00AC3AD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626EBA">
        <w:rPr>
          <w:rFonts w:ascii="Times New Roman" w:hAnsi="Times New Roman" w:cs="Times New Roman"/>
          <w:b/>
          <w:bCs/>
          <w:sz w:val="24"/>
          <w:szCs w:val="24"/>
          <w:lang w:val="en-US"/>
        </w:rPr>
        <w:t>ure S2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F333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>C NMR (151 MHz, DMSO-d</w:t>
      </w:r>
      <w:r w:rsidRPr="00B62C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) analysis of the </w:t>
      </w:r>
      <w:r w:rsidRPr="00F33315">
        <w:rPr>
          <w:rFonts w:ascii="Times New Roman" w:hAnsi="Times New Roman" w:cs="Times New Roman"/>
          <w:i/>
          <w:iCs/>
          <w:sz w:val="24"/>
          <w:szCs w:val="24"/>
          <w:lang w:val="en-US"/>
        </w:rPr>
        <w:t>Silybum marianum</w:t>
      </w:r>
      <w:r w:rsidR="0035057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>EtOAc</w:t>
      </w:r>
      <w:proofErr w:type="spellEnd"/>
      <w:r w:rsidR="0035057D" w:rsidRPr="0064594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5057D">
        <w:rPr>
          <w:rFonts w:ascii="Times New Roman" w:hAnsi="Times New Roman" w:cs="Times New Roman"/>
          <w:sz w:val="24"/>
          <w:szCs w:val="24"/>
          <w:lang w:val="en-US"/>
        </w:rPr>
        <w:t>fraction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revealed peaks corresponding to </w:t>
      </w:r>
      <w:proofErr w:type="spellStart"/>
      <w:r w:rsidRPr="00F33315">
        <w:rPr>
          <w:rFonts w:ascii="Times New Roman" w:hAnsi="Times New Roman" w:cs="Times New Roman"/>
          <w:sz w:val="24"/>
          <w:szCs w:val="24"/>
          <w:lang w:val="en-US"/>
        </w:rPr>
        <w:t>silydianin</w:t>
      </w:r>
      <w:proofErr w:type="spellEnd"/>
      <w:r w:rsidRPr="00F33315">
        <w:rPr>
          <w:rFonts w:ascii="Times New Roman" w:hAnsi="Times New Roman" w:cs="Times New Roman"/>
          <w:sz w:val="24"/>
          <w:szCs w:val="24"/>
          <w:lang w:val="en-US"/>
        </w:rPr>
        <w:t>, the major compound in the extract.</w:t>
      </w:r>
    </w:p>
    <w:p w14:paraId="4BE9A003" w14:textId="77777777" w:rsidR="00AC3ADF" w:rsidRPr="00F33315" w:rsidRDefault="00AC3ADF" w:rsidP="00AC3ADF">
      <w:pPr>
        <w:spacing w:line="480" w:lineRule="auto"/>
        <w:rPr>
          <w:lang w:val="en-US"/>
        </w:rPr>
      </w:pPr>
    </w:p>
    <w:p w14:paraId="5CAC62BD" w14:textId="77777777" w:rsidR="00AC3ADF" w:rsidRPr="00F33315" w:rsidRDefault="00AC3ADF" w:rsidP="00AC3ADF">
      <w:pPr>
        <w:rPr>
          <w:lang w:val="en-US"/>
        </w:rPr>
      </w:pPr>
    </w:p>
    <w:p w14:paraId="5C54C9B8" w14:textId="593E0833" w:rsidR="00AC3ADF" w:rsidRPr="00181F3C" w:rsidRDefault="00AC3ADF" w:rsidP="00AC3AD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6305" w:dyaOrig="11370" w14:anchorId="4B6F81D7">
          <v:shape id="_x0000_i1027" type="#_x0000_t75" style="width:455.25pt;height:321pt" o:ole="">
            <v:imagedata r:id="rId12" o:title=""/>
          </v:shape>
          <o:OLEObject Type="Embed" ProgID="MestReNova.Document.1" ShapeID="_x0000_i1027" DrawAspect="Content" ObjectID="_1785689859" r:id="rId13"/>
        </w:object>
      </w:r>
      <w:r w:rsidRPr="00075710">
        <w:rPr>
          <w:lang w:val="en-US"/>
        </w:rPr>
        <w:t xml:space="preserve"> 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r w:rsidR="00626EBA">
        <w:rPr>
          <w:rFonts w:ascii="Times New Roman" w:hAnsi="Times New Roman" w:cs="Times New Roman"/>
          <w:b/>
          <w:bCs/>
          <w:sz w:val="24"/>
          <w:szCs w:val="24"/>
          <w:lang w:val="en-US"/>
        </w:rPr>
        <w:t>gure S3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F333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 w:cs="Times New Roman"/>
          <w:sz w:val="24"/>
          <w:szCs w:val="24"/>
          <w:lang w:val="en-US"/>
        </w:rPr>
        <w:t>DEPT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analysis</w:t>
      </w:r>
      <w:r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Pr="00B62C3B">
        <w:rPr>
          <w:rFonts w:ascii="Times New Roman" w:hAnsi="Times New Roman" w:cs="Times New Roman"/>
          <w:sz w:val="24"/>
          <w:szCs w:val="24"/>
          <w:lang w:val="en-US"/>
        </w:rPr>
        <w:t xml:space="preserve">his experiment differentiates between CH, CH2 and CH3 groups by variation of the selection angle parameter: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angle used is </w:t>
      </w:r>
      <w:r w:rsidRPr="00B62C3B">
        <w:rPr>
          <w:rFonts w:ascii="Times New Roman" w:hAnsi="Times New Roman" w:cs="Times New Roman"/>
          <w:sz w:val="24"/>
          <w:szCs w:val="24"/>
          <w:lang w:val="en-US"/>
        </w:rPr>
        <w:t>135° angle gives all CH and CH3 in a phase opposite to CH2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2C43E7" w14:textId="44C6916A" w:rsidR="00AC3ADF" w:rsidRDefault="0035057D">
      <w:r>
        <w:object w:dxaOrig="16305" w:dyaOrig="11370" w14:anchorId="130777B6">
          <v:shape id="_x0000_i1028" type="#_x0000_t75" style="width:424.5pt;height:295.5pt" o:ole="">
            <v:imagedata r:id="rId14" o:title=""/>
          </v:shape>
          <o:OLEObject Type="Embed" ProgID="MestReNova.Document.1" ShapeID="_x0000_i1028" DrawAspect="Content" ObjectID="_1785689860" r:id="rId15"/>
        </w:object>
      </w:r>
    </w:p>
    <w:p w14:paraId="025B7681" w14:textId="77777777" w:rsidR="0035057D" w:rsidRPr="0035057D" w:rsidRDefault="0035057D" w:rsidP="0035057D">
      <w:pPr>
        <w:rPr>
          <w:lang w:val="en-US"/>
        </w:rPr>
      </w:pPr>
    </w:p>
    <w:p w14:paraId="228F55A0" w14:textId="77777777" w:rsidR="0035057D" w:rsidRDefault="0035057D" w:rsidP="0035057D"/>
    <w:p w14:paraId="49ED6E71" w14:textId="17902ED1" w:rsidR="0035057D" w:rsidRDefault="00626EBA" w:rsidP="0035057D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057D" w:rsidRPr="0035057D">
        <w:rPr>
          <w:rFonts w:ascii="Times New Roman" w:hAnsi="Times New Roman" w:cs="Times New Roman"/>
          <w:sz w:val="24"/>
          <w:szCs w:val="24"/>
          <w:lang w:val="en-US"/>
        </w:rPr>
        <w:t>The ¹H NMR (600 MHz, DMSO-d₆) analysis of the n-</w:t>
      </w:r>
      <w:proofErr w:type="spellStart"/>
      <w:r w:rsidR="0035057D" w:rsidRPr="0035057D">
        <w:rPr>
          <w:rFonts w:ascii="Times New Roman" w:hAnsi="Times New Roman" w:cs="Times New Roman"/>
          <w:sz w:val="24"/>
          <w:szCs w:val="24"/>
          <w:lang w:val="en-US"/>
        </w:rPr>
        <w:t>BuOH</w:t>
      </w:r>
      <w:proofErr w:type="spellEnd"/>
      <w:r w:rsidR="0035057D" w:rsidRPr="0035057D">
        <w:rPr>
          <w:rFonts w:ascii="Times New Roman" w:hAnsi="Times New Roman" w:cs="Times New Roman"/>
          <w:sz w:val="24"/>
          <w:szCs w:val="24"/>
          <w:lang w:val="en-US"/>
        </w:rPr>
        <w:t xml:space="preserve"> fraction of </w:t>
      </w:r>
      <w:r w:rsidR="0035057D" w:rsidRPr="0035057D">
        <w:rPr>
          <w:rFonts w:ascii="Times New Roman" w:hAnsi="Times New Roman" w:cs="Times New Roman"/>
          <w:i/>
          <w:iCs/>
          <w:sz w:val="24"/>
          <w:szCs w:val="24"/>
          <w:lang w:val="en-US"/>
        </w:rPr>
        <w:t>Silybum marianum</w:t>
      </w:r>
      <w:r w:rsidR="0035057D" w:rsidRPr="0035057D">
        <w:rPr>
          <w:rFonts w:ascii="Times New Roman" w:hAnsi="Times New Roman" w:cs="Times New Roman"/>
          <w:sz w:val="24"/>
          <w:szCs w:val="24"/>
          <w:lang w:val="en-US"/>
        </w:rPr>
        <w:t xml:space="preserve"> predominantly revealed peaks corresponding to sugars.</w:t>
      </w:r>
    </w:p>
    <w:p w14:paraId="0984BB35" w14:textId="77777777" w:rsidR="00B11D2D" w:rsidRPr="00B11D2D" w:rsidRDefault="00B11D2D" w:rsidP="00B11D2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DB8C5E" w14:textId="77777777" w:rsidR="00B11D2D" w:rsidRPr="00B11D2D" w:rsidRDefault="00B11D2D" w:rsidP="00B11D2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0962FE" w14:textId="77777777" w:rsidR="00B11D2D" w:rsidRPr="00B11D2D" w:rsidRDefault="00B11D2D" w:rsidP="00B11D2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51BAB7" w14:textId="77777777" w:rsidR="00B11D2D" w:rsidRDefault="00B11D2D" w:rsidP="00B11D2D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241CEDA5" w14:textId="77777777" w:rsidR="00B11D2D" w:rsidRDefault="00B11D2D" w:rsidP="00B11D2D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0F759E54" w14:textId="533145A8" w:rsidR="00B11D2D" w:rsidRDefault="00B11D2D" w:rsidP="00B11D2D">
      <w:pPr>
        <w:tabs>
          <w:tab w:val="left" w:pos="1005"/>
        </w:tabs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object w:dxaOrig="16305" w:dyaOrig="11370" w14:anchorId="53F4FF8B">
          <v:shape id="_x0000_i1029" type="#_x0000_t75" style="width:424.5pt;height:295.5pt" o:ole="">
            <v:imagedata r:id="rId16" o:title=""/>
          </v:shape>
          <o:OLEObject Type="Embed" ProgID="MestReNova.Document.1" ShapeID="_x0000_i1029" DrawAspect="Content" ObjectID="_1785689861" r:id="rId17"/>
        </w:object>
      </w:r>
    </w:p>
    <w:p w14:paraId="37721DF6" w14:textId="77777777" w:rsidR="00B11D2D" w:rsidRPr="00B11D2D" w:rsidRDefault="00B11D2D" w:rsidP="00B11D2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EE72D5" w14:textId="77777777" w:rsidR="00B11D2D" w:rsidRDefault="00B11D2D" w:rsidP="00B11D2D"/>
    <w:p w14:paraId="71862C93" w14:textId="015A13BB" w:rsidR="00B11D2D" w:rsidRDefault="00626EBA" w:rsidP="00C30FFD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1D2D" w:rsidRPr="0035057D">
        <w:rPr>
          <w:rFonts w:ascii="Times New Roman" w:hAnsi="Times New Roman" w:cs="Times New Roman"/>
          <w:sz w:val="24"/>
          <w:szCs w:val="24"/>
          <w:lang w:val="en-US"/>
        </w:rPr>
        <w:t xml:space="preserve">The ¹H NMR (600 MHz, DMSO-d₆) analysis of the </w:t>
      </w:r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CHCl</w:t>
      </w:r>
      <w:proofErr w:type="spellEnd"/>
      <w:r w:rsidR="00B11D2D" w:rsidRPr="00645948">
        <w:rPr>
          <w:rFonts w:ascii="Times New Roman" w:hAnsi="Times New Roman" w:cs="Times New Roman"/>
          <w:sz w:val="24"/>
          <w:szCs w:val="24"/>
          <w:lang w:val="en-US"/>
        </w:rPr>
        <w:t>₃)</w:t>
      </w:r>
      <w:r w:rsidR="00B11D2D" w:rsidRPr="0035057D">
        <w:rPr>
          <w:rFonts w:ascii="Times New Roman" w:hAnsi="Times New Roman" w:cs="Times New Roman"/>
          <w:sz w:val="24"/>
          <w:szCs w:val="24"/>
          <w:lang w:val="en-US"/>
        </w:rPr>
        <w:t xml:space="preserve"> fraction of </w:t>
      </w:r>
      <w:r w:rsidR="00B11D2D" w:rsidRPr="0035057D">
        <w:rPr>
          <w:rFonts w:ascii="Times New Roman" w:hAnsi="Times New Roman" w:cs="Times New Roman"/>
          <w:i/>
          <w:iCs/>
          <w:sz w:val="24"/>
          <w:szCs w:val="24"/>
          <w:lang w:val="en-US"/>
        </w:rPr>
        <w:t>Silybum marianum</w:t>
      </w:r>
      <w:r w:rsidR="00B11D2D" w:rsidRPr="0035057D">
        <w:rPr>
          <w:rFonts w:ascii="Times New Roman" w:hAnsi="Times New Roman" w:cs="Times New Roman"/>
          <w:sz w:val="24"/>
          <w:szCs w:val="24"/>
          <w:lang w:val="en-US"/>
        </w:rPr>
        <w:t xml:space="preserve"> predominantly revealed peaks corresponding to </w:t>
      </w:r>
      <w:proofErr w:type="spellStart"/>
      <w:r w:rsidR="00B11D2D" w:rsidRPr="00F33315">
        <w:rPr>
          <w:rFonts w:ascii="Times New Roman" w:hAnsi="Times New Roman" w:cs="Times New Roman"/>
          <w:sz w:val="24"/>
          <w:szCs w:val="24"/>
          <w:lang w:val="en-US"/>
        </w:rPr>
        <w:t>silydianin</w:t>
      </w:r>
      <w:proofErr w:type="spellEnd"/>
      <w:r w:rsidR="00B11D2D" w:rsidRPr="0035057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205BB1" w14:textId="29BA512C" w:rsidR="00B11D2D" w:rsidRDefault="00B11D2D" w:rsidP="002307AE">
      <w:pPr>
        <w:tabs>
          <w:tab w:val="left" w:pos="2145"/>
        </w:tabs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14:paraId="213C63A8" w14:textId="422578DB" w:rsidR="00786008" w:rsidRDefault="00751E96" w:rsidP="00751E96">
      <w:pPr>
        <w:tabs>
          <w:tab w:val="left" w:pos="6709"/>
        </w:tabs>
        <w:ind w:right="-85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71A6C0E" w14:textId="39499D27" w:rsidR="005D21FB" w:rsidRPr="001C14D5" w:rsidRDefault="00751E96" w:rsidP="001C14D5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1C14D5">
        <w:rPr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E4345AB" wp14:editId="117C1A78">
            <wp:simplePos x="0" y="0"/>
            <wp:positionH relativeFrom="column">
              <wp:posOffset>-507380</wp:posOffset>
            </wp:positionH>
            <wp:positionV relativeFrom="page">
              <wp:posOffset>6510020</wp:posOffset>
            </wp:positionV>
            <wp:extent cx="3042920" cy="2693035"/>
            <wp:effectExtent l="19050" t="19050" r="24130" b="12065"/>
            <wp:wrapNone/>
            <wp:docPr id="1557548055" name="Picture 15" descr="A close-up of a r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48055" name="Picture 15" descr="A close-up of a red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693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D5" w:rsidRPr="001C14D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a.</w:t>
      </w:r>
      <w:r w:rsidRPr="001C14D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Virus control </w:t>
      </w:r>
      <w:r w:rsidR="003F3CB5" w:rsidRPr="001C14D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1C14D5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                                                        </w:t>
      </w:r>
      <w:r w:rsidRPr="001C14D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b</w:t>
      </w:r>
      <w:r w:rsidRPr="001C14D5">
        <w:rPr>
          <w:rFonts w:ascii="Times New Roman" w:hAnsi="Times New Roman" w:cs="Times New Roman"/>
          <w:noProof/>
          <w:sz w:val="24"/>
          <w:szCs w:val="24"/>
          <w:lang w:val="en-US"/>
        </w:rPr>
        <w:t>. Cell control</w:t>
      </w:r>
    </w:p>
    <w:p w14:paraId="216A30C8" w14:textId="581EBF94" w:rsidR="00506C30" w:rsidRDefault="001C14D5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1C14D5">
        <w:rPr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9C8B4AA" wp14:editId="3DCB432F">
            <wp:simplePos x="0" y="0"/>
            <wp:positionH relativeFrom="column">
              <wp:posOffset>2707640</wp:posOffset>
            </wp:positionH>
            <wp:positionV relativeFrom="page">
              <wp:posOffset>6510655</wp:posOffset>
            </wp:positionV>
            <wp:extent cx="3154680" cy="2692400"/>
            <wp:effectExtent l="0" t="0" r="7620" b="0"/>
            <wp:wrapSquare wrapText="bothSides"/>
            <wp:docPr id="13765065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738F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BC9B846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E92E8CD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F4A6B77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FCEFE7C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AC2F39E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BFA7B16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9C07D93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D142CDE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E5119FB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0173DDF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F09EA31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3C04D16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16471C3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55F93A8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A58478D" w14:textId="77777777" w:rsidR="00506C30" w:rsidRDefault="00506C30" w:rsidP="00506C30">
      <w:pPr>
        <w:tabs>
          <w:tab w:val="left" w:pos="810"/>
        </w:tabs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D0E6D61" w14:textId="3E27B0A5" w:rsidR="00506C30" w:rsidRPr="00506C30" w:rsidRDefault="001C14D5" w:rsidP="001C14D5">
      <w:pPr>
        <w:tabs>
          <w:tab w:val="left" w:pos="6425"/>
        </w:tabs>
        <w:spacing w:line="360" w:lineRule="auto"/>
        <w:ind w:left="-900"/>
        <w:jc w:val="left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506C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28823875" wp14:editId="1FCF576F">
            <wp:simplePos x="0" y="0"/>
            <wp:positionH relativeFrom="column">
              <wp:posOffset>-497840</wp:posOffset>
            </wp:positionH>
            <wp:positionV relativeFrom="page">
              <wp:posOffset>1094740</wp:posOffset>
            </wp:positionV>
            <wp:extent cx="3004185" cy="2672715"/>
            <wp:effectExtent l="0" t="0" r="5715" b="0"/>
            <wp:wrapSquare wrapText="bothSides"/>
            <wp:docPr id="19491014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1438" name="Picture 1949101438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C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0864D978" wp14:editId="5535B0FD">
            <wp:simplePos x="0" y="0"/>
            <wp:positionH relativeFrom="column">
              <wp:posOffset>2657475</wp:posOffset>
            </wp:positionH>
            <wp:positionV relativeFrom="page">
              <wp:posOffset>1085215</wp:posOffset>
            </wp:positionV>
            <wp:extent cx="3209290" cy="2682875"/>
            <wp:effectExtent l="0" t="0" r="0" b="3175"/>
            <wp:wrapSquare wrapText="bothSides"/>
            <wp:docPr id="8482145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14521" name="Picture 84821452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</w:t>
      </w:r>
      <w:r w:rsidR="00506C30" w:rsidRPr="00506C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c.</w:t>
      </w:r>
      <w:r w:rsid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C30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Treatment with 400 </w:t>
      </w:r>
      <w:r w:rsidR="003A5EC8">
        <w:rPr>
          <w:rFonts w:ascii="Times New Roman" w:hAnsi="Times New Roman" w:cs="Times New Roman"/>
          <w:sz w:val="24"/>
          <w:szCs w:val="24"/>
          <w:lang w:val="en-US"/>
        </w:rPr>
        <w:t>µg</w:t>
      </w:r>
      <w:r w:rsidR="003A5EC8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C30" w:rsidRPr="00506C30">
        <w:rPr>
          <w:rFonts w:ascii="Times New Roman" w:hAnsi="Times New Roman" w:cs="Times New Roman"/>
          <w:sz w:val="24"/>
          <w:szCs w:val="24"/>
          <w:lang w:val="en-US"/>
        </w:rPr>
        <w:t>/mL</w:t>
      </w:r>
      <w:r w:rsidR="00506C3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="006213BC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C30" w:rsidRPr="00506C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d.</w:t>
      </w:r>
      <w:r w:rsid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C30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Treatment with </w:t>
      </w:r>
      <w:r w:rsidR="00506C3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06C30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00 </w:t>
      </w:r>
      <w:r w:rsidR="003A5EC8">
        <w:rPr>
          <w:rFonts w:ascii="Times New Roman" w:hAnsi="Times New Roman" w:cs="Times New Roman"/>
          <w:sz w:val="24"/>
          <w:szCs w:val="24"/>
          <w:lang w:val="en-US"/>
        </w:rPr>
        <w:t>µg</w:t>
      </w:r>
      <w:r w:rsidR="003A5EC8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6C30" w:rsidRPr="00506C30">
        <w:rPr>
          <w:rFonts w:ascii="Times New Roman" w:hAnsi="Times New Roman" w:cs="Times New Roman"/>
          <w:sz w:val="24"/>
          <w:szCs w:val="24"/>
          <w:lang w:val="en-US"/>
        </w:rPr>
        <w:t>/mL</w:t>
      </w:r>
    </w:p>
    <w:p w14:paraId="35017DDC" w14:textId="3EBB6F6C" w:rsidR="005D21FB" w:rsidRDefault="005D21FB" w:rsidP="002307AE">
      <w:pPr>
        <w:tabs>
          <w:tab w:val="left" w:pos="2145"/>
        </w:tabs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14:paraId="3804B786" w14:textId="77777777" w:rsidR="007056A2" w:rsidRDefault="007056A2" w:rsidP="007056A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0370AD" w14:textId="1B151D1C" w:rsidR="007056A2" w:rsidRDefault="001C14D5" w:rsidP="007056A2">
      <w:pPr>
        <w:ind w:left="-990"/>
        <w:rPr>
          <w:rFonts w:ascii="Times New Roman" w:hAnsi="Times New Roman" w:cs="Times New Roman"/>
          <w:sz w:val="24"/>
          <w:szCs w:val="24"/>
          <w:lang w:val="en-US"/>
        </w:rPr>
      </w:pPr>
      <w:r w:rsidRPr="00506C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36BB81F" wp14:editId="1D1EF9E5">
            <wp:simplePos x="0" y="0"/>
            <wp:positionH relativeFrom="column">
              <wp:posOffset>2657475</wp:posOffset>
            </wp:positionH>
            <wp:positionV relativeFrom="page">
              <wp:posOffset>4432300</wp:posOffset>
            </wp:positionV>
            <wp:extent cx="3195320" cy="2585085"/>
            <wp:effectExtent l="0" t="0" r="5080" b="5715"/>
            <wp:wrapTight wrapText="bothSides">
              <wp:wrapPolygon edited="0">
                <wp:start x="0" y="0"/>
                <wp:lineTo x="0" y="21489"/>
                <wp:lineTo x="21506" y="21489"/>
                <wp:lineTo x="21506" y="0"/>
                <wp:lineTo x="0" y="0"/>
              </wp:wrapPolygon>
            </wp:wrapTight>
            <wp:docPr id="7759723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72384" name="Picture 775972384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C3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B6FCC3E" wp14:editId="72AEB5B7">
            <wp:simplePos x="0" y="0"/>
            <wp:positionH relativeFrom="column">
              <wp:posOffset>-497609</wp:posOffset>
            </wp:positionH>
            <wp:positionV relativeFrom="page">
              <wp:posOffset>4442460</wp:posOffset>
            </wp:positionV>
            <wp:extent cx="3004185" cy="2585085"/>
            <wp:effectExtent l="0" t="0" r="5715" b="5715"/>
            <wp:wrapSquare wrapText="bothSides"/>
            <wp:docPr id="1076806606" name="Picture 13" descr="A close-up of a pin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06606" name="Picture 13" descr="A close-up of a pink su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11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r w:rsidR="007056A2" w:rsidRPr="007056A2">
        <w:rPr>
          <w:rFonts w:ascii="Times New Roman" w:hAnsi="Times New Roman" w:cs="Times New Roman"/>
          <w:b/>
          <w:bCs/>
          <w:sz w:val="24"/>
          <w:szCs w:val="24"/>
          <w:lang w:val="en-US"/>
        </w:rPr>
        <w:t>e.</w:t>
      </w:r>
      <w:r w:rsidR="007056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56A2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Treatment with </w:t>
      </w:r>
      <w:r w:rsidR="007056A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7056A2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00 </w:t>
      </w:r>
      <w:r w:rsidR="003A5EC8">
        <w:rPr>
          <w:rFonts w:ascii="Times New Roman" w:hAnsi="Times New Roman" w:cs="Times New Roman"/>
          <w:sz w:val="24"/>
          <w:szCs w:val="24"/>
          <w:lang w:val="en-US"/>
        </w:rPr>
        <w:t>µg</w:t>
      </w:r>
      <w:r w:rsidR="007056A2" w:rsidRPr="00506C30">
        <w:rPr>
          <w:rFonts w:ascii="Times New Roman" w:hAnsi="Times New Roman" w:cs="Times New Roman"/>
          <w:sz w:val="24"/>
          <w:szCs w:val="24"/>
          <w:lang w:val="en-US"/>
        </w:rPr>
        <w:t>/mL</w:t>
      </w:r>
      <w:r w:rsidR="0083044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 w:rsidR="00830444" w:rsidRPr="00830444">
        <w:rPr>
          <w:rFonts w:ascii="Times New Roman" w:hAnsi="Times New Roman" w:cs="Times New Roman"/>
          <w:b/>
          <w:bCs/>
          <w:sz w:val="24"/>
          <w:szCs w:val="24"/>
          <w:lang w:val="en-US"/>
        </w:rPr>
        <w:t>f.</w:t>
      </w:r>
      <w:r w:rsidR="00830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0444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Treatment with </w:t>
      </w:r>
      <w:r w:rsidR="0083044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30444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 w:rsidR="003A5EC8">
        <w:rPr>
          <w:rFonts w:ascii="Times New Roman" w:hAnsi="Times New Roman" w:cs="Times New Roman"/>
          <w:sz w:val="24"/>
          <w:szCs w:val="24"/>
          <w:lang w:val="en-US"/>
        </w:rPr>
        <w:t>µg</w:t>
      </w:r>
      <w:r w:rsidR="003A5EC8" w:rsidRPr="00506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0444" w:rsidRPr="00506C30">
        <w:rPr>
          <w:rFonts w:ascii="Times New Roman" w:hAnsi="Times New Roman" w:cs="Times New Roman"/>
          <w:sz w:val="24"/>
          <w:szCs w:val="24"/>
          <w:lang w:val="en-US"/>
        </w:rPr>
        <w:t>/mL</w:t>
      </w:r>
    </w:p>
    <w:p w14:paraId="3F8FC413" w14:textId="77777777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D51226" w14:textId="49889051" w:rsidR="001C4B21" w:rsidRPr="001C4B21" w:rsidRDefault="00626EBA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="000419C3" w:rsidRPr="000419C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1C4B21" w:rsidRPr="001C4B21">
        <w:rPr>
          <w:rFonts w:ascii="Times New Roman" w:hAnsi="Times New Roman" w:cs="Times New Roman"/>
          <w:sz w:val="24"/>
          <w:szCs w:val="24"/>
          <w:lang w:val="en-US"/>
        </w:rPr>
        <w:t>The monolayers were microscopically examined for viral cytopathic effects (CPE) in a dose-dependent manner, focusing on cell rounding and other significant morphological changes compared to control cells after a 24 ± 2-hour incubation with the treatment concentrations, prior to performing the neutral red assay.</w:t>
      </w:r>
    </w:p>
    <w:p w14:paraId="6325FCD7" w14:textId="77777777" w:rsidR="001C4B21" w:rsidRPr="001C4B21" w:rsidRDefault="001C4B21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361B76C" w14:textId="77777777" w:rsidR="001C4B21" w:rsidRPr="001C4B21" w:rsidRDefault="001C4B21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16C6729E" w14:textId="77777777" w:rsidR="001C4B21" w:rsidRPr="001C4B21" w:rsidRDefault="001C4B21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627DCB5" w14:textId="77777777" w:rsidR="001C4B21" w:rsidRPr="001C4B21" w:rsidRDefault="001C4B21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24AE644" w14:textId="77777777" w:rsidR="001C4B21" w:rsidRPr="001C4B21" w:rsidRDefault="001C4B21" w:rsidP="001C4B21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E9FB0D6" w14:textId="1E70A8BB" w:rsidR="00D1646E" w:rsidRPr="00D1646E" w:rsidRDefault="00D1646E" w:rsidP="00D1646E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3F4FC627" w14:textId="77777777" w:rsidR="00D1646E" w:rsidRPr="00D1646E" w:rsidRDefault="00D1646E" w:rsidP="00D1646E">
      <w:pPr>
        <w:tabs>
          <w:tab w:val="left" w:pos="120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727199C9" w14:textId="77777777" w:rsidR="00D1646E" w:rsidRPr="00D1646E" w:rsidRDefault="00D1646E" w:rsidP="00D1646E">
      <w:pPr>
        <w:tabs>
          <w:tab w:val="left" w:pos="120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D65398" w14:textId="47C4F1DB" w:rsidR="00D1646E" w:rsidRPr="00D1646E" w:rsidRDefault="0023594D" w:rsidP="00D1646E">
      <w:pPr>
        <w:tabs>
          <w:tab w:val="left" w:pos="120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C14D5"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97D4172" wp14:editId="06E6897B">
            <wp:simplePos x="0" y="0"/>
            <wp:positionH relativeFrom="margin">
              <wp:posOffset>2607198</wp:posOffset>
            </wp:positionH>
            <wp:positionV relativeFrom="page">
              <wp:posOffset>1309266</wp:posOffset>
            </wp:positionV>
            <wp:extent cx="3175000" cy="2347595"/>
            <wp:effectExtent l="0" t="0" r="6350" b="0"/>
            <wp:wrapTight wrapText="bothSides">
              <wp:wrapPolygon edited="0">
                <wp:start x="0" y="0"/>
                <wp:lineTo x="0" y="21384"/>
                <wp:lineTo x="21514" y="21384"/>
                <wp:lineTo x="21514" y="0"/>
                <wp:lineTo x="0" y="0"/>
              </wp:wrapPolygon>
            </wp:wrapTight>
            <wp:docPr id="894487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5123" r="7047" b="10590"/>
                    <a:stretch/>
                  </pic:blipFill>
                  <pic:spPr bwMode="auto">
                    <a:xfrm>
                      <a:off x="0" y="0"/>
                      <a:ext cx="31750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C14D5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0D090EB2" wp14:editId="2C62CD0F">
            <wp:simplePos x="0" y="0"/>
            <wp:positionH relativeFrom="column">
              <wp:posOffset>-678739</wp:posOffset>
            </wp:positionH>
            <wp:positionV relativeFrom="page">
              <wp:posOffset>1289448</wp:posOffset>
            </wp:positionV>
            <wp:extent cx="3130550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25" y="21384"/>
                <wp:lineTo x="21425" y="0"/>
                <wp:lineTo x="0" y="0"/>
              </wp:wrapPolygon>
            </wp:wrapTight>
            <wp:docPr id="4476576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79C94" w14:textId="0982B28F" w:rsidR="000419C3" w:rsidRPr="000419C3" w:rsidRDefault="001C14D5" w:rsidP="0023594D">
      <w:pPr>
        <w:tabs>
          <w:tab w:val="left" w:pos="4590"/>
        </w:tabs>
        <w:ind w:left="-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B13A1">
        <w:rPr>
          <w:b/>
          <w:bCs/>
          <w:noProof/>
          <w:lang w:val="en-US"/>
        </w:rPr>
        <w:t>(a)</w:t>
      </w:r>
      <w:r w:rsidRPr="003B13A1">
        <w:rPr>
          <w:b/>
          <w:bCs/>
          <w:noProof/>
          <w:lang w:val="en-US"/>
        </w:rPr>
        <w:tab/>
        <w:t>(b)</w:t>
      </w:r>
    </w:p>
    <w:p w14:paraId="09A00374" w14:textId="69E46FF2" w:rsidR="000419C3" w:rsidRPr="0023594D" w:rsidRDefault="00927B31" w:rsidP="0023594D">
      <w:pPr>
        <w:tabs>
          <w:tab w:val="left" w:pos="4526"/>
        </w:tabs>
        <w:ind w:left="-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A73228E" wp14:editId="00E88351">
            <wp:simplePos x="0" y="0"/>
            <wp:positionH relativeFrom="column">
              <wp:posOffset>2607310</wp:posOffset>
            </wp:positionH>
            <wp:positionV relativeFrom="margin">
              <wp:posOffset>3089275</wp:posOffset>
            </wp:positionV>
            <wp:extent cx="3132455" cy="2522855"/>
            <wp:effectExtent l="0" t="0" r="0" b="0"/>
            <wp:wrapTight wrapText="bothSides">
              <wp:wrapPolygon edited="0">
                <wp:start x="0" y="0"/>
                <wp:lineTo x="0" y="21366"/>
                <wp:lineTo x="21412" y="21366"/>
                <wp:lineTo x="21412" y="0"/>
                <wp:lineTo x="0" y="0"/>
              </wp:wrapPolygon>
            </wp:wrapTight>
            <wp:docPr id="674851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4D5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11B041D5" wp14:editId="1D32BF65">
            <wp:simplePos x="0" y="0"/>
            <wp:positionH relativeFrom="column">
              <wp:posOffset>-628239</wp:posOffset>
            </wp:positionH>
            <wp:positionV relativeFrom="margin">
              <wp:posOffset>3099135</wp:posOffset>
            </wp:positionV>
            <wp:extent cx="3034030" cy="2513330"/>
            <wp:effectExtent l="0" t="0" r="0" b="1270"/>
            <wp:wrapTight wrapText="bothSides">
              <wp:wrapPolygon edited="0">
                <wp:start x="0" y="0"/>
                <wp:lineTo x="0" y="21447"/>
                <wp:lineTo x="21428" y="21447"/>
                <wp:lineTo x="21428" y="0"/>
                <wp:lineTo x="0" y="0"/>
              </wp:wrapPolygon>
            </wp:wrapTight>
            <wp:docPr id="13712906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7852" r="14766" b="5270"/>
                    <a:stretch/>
                  </pic:blipFill>
                  <pic:spPr bwMode="auto">
                    <a:xfrm>
                      <a:off x="0" y="0"/>
                      <a:ext cx="303403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4D5" w:rsidRPr="001C14D5">
        <w:rPr>
          <w:rFonts w:ascii="Times New Roman" w:hAnsi="Times New Roman" w:cs="Times New Roman"/>
          <w:b/>
          <w:bCs/>
          <w:sz w:val="24"/>
          <w:szCs w:val="24"/>
          <w:lang w:val="en-US"/>
        </w:rPr>
        <w:t>(c)</w:t>
      </w:r>
      <w:r w:rsidR="00206C22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(d)</w:t>
      </w:r>
    </w:p>
    <w:p w14:paraId="5CF4D972" w14:textId="24949203" w:rsidR="000419C3" w:rsidRPr="00206C22" w:rsidRDefault="00206C22" w:rsidP="00206C22">
      <w:pPr>
        <w:tabs>
          <w:tab w:val="left" w:pos="4747"/>
        </w:tabs>
        <w:ind w:left="-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06C22">
        <w:rPr>
          <w:rFonts w:ascii="Times New Roman" w:hAnsi="Times New Roman" w:cs="Times New Roman"/>
          <w:b/>
          <w:bCs/>
          <w:sz w:val="24"/>
          <w:szCs w:val="24"/>
          <w:lang w:val="en-US"/>
        </w:rPr>
        <w:t>(e)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(f)</w:t>
      </w:r>
    </w:p>
    <w:p w14:paraId="0E39FF69" w14:textId="231F991C" w:rsidR="000419C3" w:rsidRPr="000419C3" w:rsidRDefault="00213A61" w:rsidP="000419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06C22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5E77D8CF" wp14:editId="32DCC079">
            <wp:simplePos x="0" y="0"/>
            <wp:positionH relativeFrom="margin">
              <wp:posOffset>2577465</wp:posOffset>
            </wp:positionH>
            <wp:positionV relativeFrom="page">
              <wp:posOffset>6932930</wp:posOffset>
            </wp:positionV>
            <wp:extent cx="3175000" cy="2368550"/>
            <wp:effectExtent l="0" t="0" r="6350" b="0"/>
            <wp:wrapTight wrapText="bothSides">
              <wp:wrapPolygon edited="0">
                <wp:start x="0" y="0"/>
                <wp:lineTo x="0" y="21368"/>
                <wp:lineTo x="21514" y="21368"/>
                <wp:lineTo x="21514" y="0"/>
                <wp:lineTo x="0" y="0"/>
              </wp:wrapPolygon>
            </wp:wrapTight>
            <wp:docPr id="15074337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B31" w:rsidRPr="00206C22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00A3F6A5" wp14:editId="1A9037B6">
            <wp:simplePos x="0" y="0"/>
            <wp:positionH relativeFrom="margin">
              <wp:posOffset>-618490</wp:posOffset>
            </wp:positionH>
            <wp:positionV relativeFrom="page">
              <wp:posOffset>6932930</wp:posOffset>
            </wp:positionV>
            <wp:extent cx="2993390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44" y="21368"/>
                <wp:lineTo x="21444" y="0"/>
                <wp:lineTo x="0" y="0"/>
              </wp:wrapPolygon>
            </wp:wrapTight>
            <wp:docPr id="17917256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63EF3" w14:textId="7A8D08DB" w:rsidR="000419C3" w:rsidRPr="003A5EC8" w:rsidRDefault="00626EBA" w:rsidP="000419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F33315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333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5EC8" w:rsidRPr="003A5EC8">
        <w:rPr>
          <w:rFonts w:ascii="Times New Roman" w:hAnsi="Times New Roman" w:cs="Times New Roman"/>
          <w:sz w:val="24"/>
          <w:szCs w:val="24"/>
          <w:lang w:val="en-US"/>
        </w:rPr>
        <w:t>Cell viability stained by neutral red following the neutral red method (as detailed in the Methods section) after 24 hours of incubation with virus and treatment concentrations: (a) virus control, (b) cell control, (c) treatment with 400 µg/mL, (d) 200 µg/mL, (e) 100 µg/mL, (f) 50 µg/</w:t>
      </w:r>
      <w:proofErr w:type="spellStart"/>
      <w:r w:rsidR="003A5EC8" w:rsidRPr="003A5EC8">
        <w:rPr>
          <w:rFonts w:ascii="Times New Roman" w:hAnsi="Times New Roman" w:cs="Times New Roman"/>
          <w:sz w:val="24"/>
          <w:szCs w:val="24"/>
          <w:lang w:val="en-US"/>
        </w:rPr>
        <w:t>mL.</w:t>
      </w:r>
      <w:proofErr w:type="spellEnd"/>
    </w:p>
    <w:p w14:paraId="5029385F" w14:textId="00052E0E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A4996F" w14:textId="7DA3BE79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7FB6AC" w14:textId="00AE0B67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2AFB57" w14:textId="11C9DBAA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D5AD26" w14:textId="5394D72C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B9ABD4" w14:textId="7157911E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4B09D8" w14:textId="4F0B336B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C92A64" w14:textId="705987FC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5B4D23" w14:textId="1873515A" w:rsidR="000419C3" w:rsidRPr="000419C3" w:rsidRDefault="000419C3" w:rsidP="000419C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419C3" w:rsidRPr="000419C3"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E6269" w14:textId="77777777" w:rsidR="00045A23" w:rsidRDefault="00045A23" w:rsidP="005D21FB">
      <w:pPr>
        <w:spacing w:line="240" w:lineRule="auto"/>
      </w:pPr>
      <w:r>
        <w:separator/>
      </w:r>
    </w:p>
  </w:endnote>
  <w:endnote w:type="continuationSeparator" w:id="0">
    <w:p w14:paraId="527AC427" w14:textId="77777777" w:rsidR="00045A23" w:rsidRDefault="00045A23" w:rsidP="005D2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F859E" w14:textId="77777777" w:rsidR="005D21FB" w:rsidRDefault="005D21FB">
    <w:pPr>
      <w:pStyle w:val="Footer"/>
      <w:rPr>
        <w:lang w:val="en-US"/>
      </w:rPr>
    </w:pPr>
  </w:p>
  <w:p w14:paraId="736EFCA2" w14:textId="77777777" w:rsidR="005D21FB" w:rsidRDefault="005D21FB">
    <w:pPr>
      <w:pStyle w:val="Footer"/>
      <w:rPr>
        <w:lang w:val="en-US"/>
      </w:rPr>
    </w:pPr>
  </w:p>
  <w:p w14:paraId="4F69C82A" w14:textId="77777777" w:rsidR="005D21FB" w:rsidRPr="005D21FB" w:rsidRDefault="005D21F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CA86B" w14:textId="77777777" w:rsidR="00045A23" w:rsidRDefault="00045A23" w:rsidP="005D21FB">
      <w:pPr>
        <w:spacing w:line="240" w:lineRule="auto"/>
      </w:pPr>
      <w:r>
        <w:separator/>
      </w:r>
    </w:p>
  </w:footnote>
  <w:footnote w:type="continuationSeparator" w:id="0">
    <w:p w14:paraId="0AF18495" w14:textId="77777777" w:rsidR="00045A23" w:rsidRDefault="00045A23" w:rsidP="005D21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A4309"/>
    <w:multiLevelType w:val="hybridMultilevel"/>
    <w:tmpl w:val="1CC03B56"/>
    <w:lvl w:ilvl="0" w:tplc="7C704052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D850618"/>
    <w:multiLevelType w:val="hybridMultilevel"/>
    <w:tmpl w:val="1F6CD2FA"/>
    <w:lvl w:ilvl="0" w:tplc="797AA93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206514">
    <w:abstractNumId w:val="1"/>
  </w:num>
  <w:num w:numId="2" w16cid:durableId="1312179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DF"/>
    <w:rsid w:val="000419C3"/>
    <w:rsid w:val="00045A23"/>
    <w:rsid w:val="000B0A3F"/>
    <w:rsid w:val="001C14D5"/>
    <w:rsid w:val="001C4B21"/>
    <w:rsid w:val="001C4F11"/>
    <w:rsid w:val="00206C22"/>
    <w:rsid w:val="00213A61"/>
    <w:rsid w:val="002307AE"/>
    <w:rsid w:val="0023594D"/>
    <w:rsid w:val="002C3319"/>
    <w:rsid w:val="002C5C7A"/>
    <w:rsid w:val="0035057D"/>
    <w:rsid w:val="003A5EC8"/>
    <w:rsid w:val="003B13A1"/>
    <w:rsid w:val="003F3CB5"/>
    <w:rsid w:val="00471DF0"/>
    <w:rsid w:val="00485A23"/>
    <w:rsid w:val="00506C30"/>
    <w:rsid w:val="005D21FB"/>
    <w:rsid w:val="006213BC"/>
    <w:rsid w:val="00626EBA"/>
    <w:rsid w:val="006E5802"/>
    <w:rsid w:val="007056A2"/>
    <w:rsid w:val="00751E96"/>
    <w:rsid w:val="00766B8D"/>
    <w:rsid w:val="00786008"/>
    <w:rsid w:val="00830444"/>
    <w:rsid w:val="008B4E60"/>
    <w:rsid w:val="00927B31"/>
    <w:rsid w:val="0098657F"/>
    <w:rsid w:val="009D141B"/>
    <w:rsid w:val="00A0246D"/>
    <w:rsid w:val="00A6602D"/>
    <w:rsid w:val="00AC3ADF"/>
    <w:rsid w:val="00B11D2D"/>
    <w:rsid w:val="00B31456"/>
    <w:rsid w:val="00C30FFD"/>
    <w:rsid w:val="00D1646E"/>
    <w:rsid w:val="00D6649B"/>
    <w:rsid w:val="00E12026"/>
    <w:rsid w:val="00E45710"/>
    <w:rsid w:val="00E82A47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7F19"/>
  <w15:chartTrackingRefBased/>
  <w15:docId w15:val="{514D9B2D-C714-4A9E-A118-1846B946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ADF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1FB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1FB"/>
  </w:style>
  <w:style w:type="paragraph" w:styleId="Footer">
    <w:name w:val="footer"/>
    <w:basedOn w:val="Normal"/>
    <w:link w:val="FooterChar"/>
    <w:uiPriority w:val="99"/>
    <w:unhideWhenUsed/>
    <w:rsid w:val="005D21FB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1FB"/>
  </w:style>
  <w:style w:type="paragraph" w:styleId="ListParagraph">
    <w:name w:val="List Paragraph"/>
    <w:basedOn w:val="Normal"/>
    <w:uiPriority w:val="34"/>
    <w:qFormat/>
    <w:rsid w:val="00751E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1D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5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0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1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8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7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9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9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4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microsoft.com/office/2007/relationships/hdphoto" Target="media/hdphoto2.wdp"/><Relationship Id="rId34" Type="http://schemas.openxmlformats.org/officeDocument/2006/relationships/image" Target="media/image16.jpeg"/><Relationship Id="rId7" Type="http://schemas.openxmlformats.org/officeDocument/2006/relationships/hyperlink" Target="mailto:sanae.lem@gmail.com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microsoft.com/office/2007/relationships/hdphoto" Target="media/hdphoto4.wdp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microsoft.com/office/2007/relationships/hdphoto" Target="media/hdphoto3.wdp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microsoft.com/office/2007/relationships/hdphoto" Target="media/hdphoto1.wdp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microsoft.com/office/2007/relationships/hdphoto" Target="media/hdphoto5.wdp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image" Target="media/image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zaher</dc:creator>
  <cp:keywords/>
  <dc:description/>
  <cp:lastModifiedBy>houda zaher</cp:lastModifiedBy>
  <cp:revision>23</cp:revision>
  <dcterms:created xsi:type="dcterms:W3CDTF">2024-08-14T10:43:00Z</dcterms:created>
  <dcterms:modified xsi:type="dcterms:W3CDTF">2024-08-20T18:09:00Z</dcterms:modified>
</cp:coreProperties>
</file>