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78423" w14:textId="4FE6E732" w:rsidR="0094064F" w:rsidRPr="0090725C" w:rsidRDefault="0094064F" w:rsidP="0094064F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072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Ha </w:t>
      </w:r>
      <w:r w:rsidRPr="0090725C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>et al</w:t>
      </w:r>
      <w:r w:rsidRPr="0090725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="007E374A" w:rsidRPr="007E374A">
        <w:rPr>
          <w:rFonts w:ascii="Arial" w:hAnsi="Arial" w:cs="Arial"/>
          <w:b/>
          <w:color w:val="000000" w:themeColor="text1"/>
          <w:sz w:val="28"/>
          <w:szCs w:val="28"/>
        </w:rPr>
        <w:t>miR-10a/b-5p</w:t>
      </w:r>
      <w:bookmarkStart w:id="0" w:name="_GoBack"/>
      <w:bookmarkEnd w:id="0"/>
      <w:r w:rsidR="007E374A" w:rsidRPr="007E374A">
        <w:rPr>
          <w:rFonts w:ascii="Arial" w:hAnsi="Arial" w:cs="Arial"/>
          <w:b/>
          <w:color w:val="000000" w:themeColor="text1"/>
          <w:sz w:val="28"/>
          <w:szCs w:val="28"/>
        </w:rPr>
        <w:t xml:space="preserve">-NCOR2 Regulates Insulin-Resistant Diabetes in Female </w:t>
      </w:r>
      <w:r w:rsidR="00CF5577">
        <w:rPr>
          <w:rFonts w:ascii="Arial" w:hAnsi="Arial" w:cs="Arial"/>
          <w:b/>
          <w:color w:val="000000" w:themeColor="text1"/>
          <w:sz w:val="28"/>
          <w:szCs w:val="28"/>
        </w:rPr>
        <w:t>M</w:t>
      </w:r>
      <w:r w:rsidR="007E374A" w:rsidRPr="007E374A">
        <w:rPr>
          <w:rFonts w:ascii="Arial" w:hAnsi="Arial" w:cs="Arial"/>
          <w:b/>
          <w:color w:val="000000" w:themeColor="text1"/>
          <w:sz w:val="28"/>
          <w:szCs w:val="28"/>
        </w:rPr>
        <w:t>ice</w:t>
      </w:r>
    </w:p>
    <w:p w14:paraId="4F64EBBC" w14:textId="77777777" w:rsidR="0094064F" w:rsidRPr="0090725C" w:rsidRDefault="0094064F" w:rsidP="0094064F">
      <w:pPr>
        <w:contextualSpacing/>
        <w:rPr>
          <w:rFonts w:ascii="Arial" w:hAnsi="Arial" w:cs="Arial"/>
          <w:color w:val="000000" w:themeColor="text1"/>
          <w:sz w:val="28"/>
          <w:szCs w:val="28"/>
        </w:rPr>
      </w:pPr>
    </w:p>
    <w:p w14:paraId="6DB46DE6" w14:textId="015FA304" w:rsidR="0094064F" w:rsidRPr="0090725C" w:rsidRDefault="0094064F" w:rsidP="0094064F">
      <w:pPr>
        <w:contextualSpacing/>
        <w:rPr>
          <w:rFonts w:ascii="Arial" w:hAnsi="Arial" w:cs="Arial"/>
          <w:b/>
          <w:color w:val="000000" w:themeColor="text1"/>
          <w:sz w:val="28"/>
          <w:szCs w:val="28"/>
        </w:rPr>
      </w:pPr>
      <w:r w:rsidRPr="0090725C">
        <w:rPr>
          <w:rFonts w:ascii="Arial" w:hAnsi="Arial" w:cs="Arial"/>
          <w:b/>
          <w:color w:val="000000" w:themeColor="text1"/>
          <w:sz w:val="28"/>
          <w:szCs w:val="28"/>
        </w:rPr>
        <w:t>Th</w:t>
      </w:r>
      <w:r w:rsidR="0002577B" w:rsidRPr="0090725C">
        <w:rPr>
          <w:rFonts w:ascii="Arial" w:hAnsi="Arial" w:cs="Arial"/>
          <w:b/>
          <w:color w:val="000000" w:themeColor="text1"/>
          <w:sz w:val="28"/>
          <w:szCs w:val="28"/>
        </w:rPr>
        <w:t>e</w:t>
      </w:r>
      <w:r w:rsidRPr="0090725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42A92" w:rsidRPr="0090725C">
        <w:rPr>
          <w:rFonts w:ascii="Arial" w:hAnsi="Arial" w:cs="Arial"/>
          <w:b/>
          <w:color w:val="000000" w:themeColor="text1"/>
          <w:sz w:val="28"/>
          <w:szCs w:val="28"/>
        </w:rPr>
        <w:t>supporting information</w:t>
      </w:r>
      <w:r w:rsidRPr="0090725C">
        <w:rPr>
          <w:rFonts w:ascii="Arial" w:hAnsi="Arial" w:cs="Arial"/>
          <w:b/>
          <w:color w:val="000000" w:themeColor="text1"/>
          <w:sz w:val="28"/>
          <w:szCs w:val="28"/>
        </w:rPr>
        <w:t xml:space="preserve"> contain the following items:</w:t>
      </w:r>
    </w:p>
    <w:p w14:paraId="2DA86991" w14:textId="0DA5959A" w:rsidR="0094064F" w:rsidRPr="0090725C" w:rsidRDefault="00090154" w:rsidP="0094064F">
      <w:pPr>
        <w:contextualSpacing/>
        <w:rPr>
          <w:rFonts w:ascii="Arial" w:eastAsia="Arial" w:hAnsi="Arial" w:cs="Arial"/>
          <w:color w:val="000000" w:themeColor="text1"/>
          <w:sz w:val="21"/>
          <w:szCs w:val="21"/>
        </w:rPr>
      </w:pPr>
      <w:r w:rsidRPr="0090725C">
        <w:rPr>
          <w:rFonts w:ascii="Arial" w:eastAsia="Arial" w:hAnsi="Arial" w:cs="Arial"/>
          <w:color w:val="000000" w:themeColor="text1"/>
          <w:sz w:val="21"/>
          <w:szCs w:val="21"/>
        </w:rPr>
        <w:t>Supplementary Table 1</w:t>
      </w:r>
      <w:r w:rsidR="008E5F2A" w:rsidRPr="0090725C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="008E5F2A" w:rsidRPr="0090725C">
        <w:rPr>
          <w:rFonts w:ascii="Arial" w:eastAsia="Arial" w:hAnsi="Arial" w:cs="Arial"/>
          <w:color w:val="000000" w:themeColor="text1"/>
          <w:sz w:val="21"/>
          <w:szCs w:val="21"/>
        </w:rPr>
        <w:t>3</w:t>
      </w:r>
    </w:p>
    <w:p w14:paraId="16BE75D0" w14:textId="77777777" w:rsidR="00CB615C" w:rsidRPr="0090725C" w:rsidRDefault="00CB615C" w:rsidP="0094064F">
      <w:pPr>
        <w:contextualSpacing/>
        <w:rPr>
          <w:rFonts w:ascii="Arial" w:hAnsi="Arial" w:cs="Arial"/>
          <w:bCs/>
          <w:color w:val="000000" w:themeColor="text1"/>
          <w:sz w:val="21"/>
          <w:szCs w:val="21"/>
          <w:bdr w:val="none" w:sz="0" w:space="0" w:color="auto" w:frame="1"/>
        </w:rPr>
      </w:pPr>
    </w:p>
    <w:p w14:paraId="74A3D59D" w14:textId="77777777" w:rsidR="0094064F" w:rsidRPr="0090725C" w:rsidRDefault="0094064F" w:rsidP="0094064F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3D2E5BD" w14:textId="77777777" w:rsidR="0094064F" w:rsidRPr="0090725C" w:rsidRDefault="0094064F" w:rsidP="0094064F">
      <w:pPr>
        <w:rPr>
          <w:rFonts w:ascii="Arial" w:hAnsi="Arial" w:cs="Arial"/>
          <w:b/>
          <w:color w:val="000000" w:themeColor="text1"/>
          <w:bdr w:val="none" w:sz="0" w:space="0" w:color="auto" w:frame="1"/>
        </w:rPr>
      </w:pPr>
    </w:p>
    <w:p w14:paraId="4E1386F5" w14:textId="77777777" w:rsidR="00956952" w:rsidRPr="0090725C" w:rsidRDefault="00956952" w:rsidP="0094064F">
      <w:pPr>
        <w:rPr>
          <w:rFonts w:ascii="Arial" w:hAnsi="Arial" w:cs="Arial"/>
          <w:b/>
          <w:color w:val="000000" w:themeColor="text1"/>
          <w:bdr w:val="none" w:sz="0" w:space="0" w:color="auto" w:frame="1"/>
        </w:rPr>
      </w:pPr>
      <w:r w:rsidRPr="0090725C">
        <w:rPr>
          <w:rFonts w:ascii="Arial" w:hAnsi="Arial" w:cs="Arial"/>
          <w:b/>
          <w:color w:val="000000" w:themeColor="text1"/>
          <w:bdr w:val="none" w:sz="0" w:space="0" w:color="auto" w:frame="1"/>
        </w:rPr>
        <w:br w:type="page"/>
      </w:r>
    </w:p>
    <w:p w14:paraId="30641294" w14:textId="77777777" w:rsidR="00BB1151" w:rsidRPr="0090725C" w:rsidRDefault="00BB1151" w:rsidP="00B609A3">
      <w:pPr>
        <w:rPr>
          <w:rFonts w:ascii="Arial" w:hAnsi="Arial" w:cs="Arial"/>
          <w:color w:val="000000" w:themeColor="text1"/>
          <w:sz w:val="20"/>
          <w:szCs w:val="20"/>
        </w:rPr>
        <w:sectPr w:rsidR="00BB1151" w:rsidRPr="009072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8F8D1B" w14:textId="496206F4" w:rsidR="00BB1151" w:rsidRPr="007E374A" w:rsidRDefault="00BB1151" w:rsidP="00B609A3">
      <w:pPr>
        <w:rPr>
          <w:rFonts w:ascii="Palatino" w:hAnsi="Palatino" w:cs="Arial"/>
          <w:color w:val="000000" w:themeColor="text1"/>
          <w:sz w:val="20"/>
          <w:szCs w:val="20"/>
        </w:rPr>
      </w:pPr>
      <w:r w:rsidRPr="007E374A">
        <w:rPr>
          <w:rFonts w:ascii="Palatino" w:eastAsia="Arial" w:hAnsi="Palatino" w:cs="Arial"/>
          <w:b/>
          <w:color w:val="000000" w:themeColor="text1"/>
          <w:sz w:val="20"/>
          <w:szCs w:val="20"/>
        </w:rPr>
        <w:lastRenderedPageBreak/>
        <w:t xml:space="preserve">Supplementary Table </w:t>
      </w:r>
      <w:r w:rsidR="007E374A" w:rsidRPr="007E374A">
        <w:rPr>
          <w:rFonts w:ascii="Palatino" w:eastAsia="Arial" w:hAnsi="Palatino" w:cs="Arial"/>
          <w:b/>
          <w:color w:val="000000" w:themeColor="text1"/>
          <w:sz w:val="20"/>
          <w:szCs w:val="20"/>
        </w:rPr>
        <w:t>1</w:t>
      </w:r>
      <w:r w:rsidR="00962BE7" w:rsidRPr="007E374A">
        <w:rPr>
          <w:rFonts w:ascii="Palatino" w:eastAsia="Arial" w:hAnsi="Palatino" w:cs="Arial"/>
          <w:b/>
          <w:color w:val="000000" w:themeColor="text1"/>
          <w:sz w:val="20"/>
          <w:szCs w:val="20"/>
        </w:rPr>
        <w:t xml:space="preserve">. </w:t>
      </w:r>
      <w:r w:rsidRPr="007E374A">
        <w:rPr>
          <w:rFonts w:ascii="Palatino" w:hAnsi="Palatino" w:cs="Arial"/>
          <w:color w:val="000000" w:themeColor="text1"/>
          <w:sz w:val="20"/>
          <w:szCs w:val="20"/>
        </w:rPr>
        <w:t xml:space="preserve">Body weight </w:t>
      </w:r>
      <w:r w:rsidR="007A63EA" w:rsidRPr="007E374A">
        <w:rPr>
          <w:rFonts w:ascii="Palatino" w:hAnsi="Palatino" w:cs="Arial"/>
          <w:color w:val="000000" w:themeColor="text1"/>
          <w:sz w:val="20"/>
          <w:szCs w:val="20"/>
        </w:rPr>
        <w:t xml:space="preserve">and food intake </w:t>
      </w:r>
      <w:r w:rsidR="005A7914" w:rsidRPr="007E374A">
        <w:rPr>
          <w:rFonts w:ascii="Palatino" w:hAnsi="Palatino" w:cs="Arial"/>
          <w:color w:val="000000" w:themeColor="text1"/>
          <w:sz w:val="20"/>
          <w:szCs w:val="20"/>
        </w:rPr>
        <w:t xml:space="preserve">in HFHSD mice </w:t>
      </w:r>
      <w:r w:rsidRPr="007E374A">
        <w:rPr>
          <w:rFonts w:ascii="Palatino" w:hAnsi="Palatino" w:cs="Arial"/>
          <w:color w:val="000000" w:themeColor="text1"/>
          <w:sz w:val="20"/>
          <w:szCs w:val="20"/>
        </w:rPr>
        <w:t>after the injection</w:t>
      </w:r>
      <w:r w:rsidR="00012F99" w:rsidRPr="007E374A">
        <w:rPr>
          <w:rFonts w:ascii="Palatino" w:hAnsi="Palatino" w:cs="Arial"/>
          <w:color w:val="000000" w:themeColor="text1"/>
          <w:sz w:val="20"/>
          <w:szCs w:val="20"/>
        </w:rPr>
        <w:t>s</w:t>
      </w:r>
      <w:r w:rsidRPr="007E374A">
        <w:rPr>
          <w:rFonts w:ascii="Palatino" w:hAnsi="Palatino" w:cs="Arial"/>
          <w:color w:val="000000" w:themeColor="text1"/>
          <w:sz w:val="20"/>
          <w:szCs w:val="20"/>
        </w:rPr>
        <w:t xml:space="preserve"> of E2 or miR-10a/b mimic (mean ± SD)</w:t>
      </w:r>
    </w:p>
    <w:p w14:paraId="6C910867" w14:textId="1FC1DFFC" w:rsidR="00FA2CE6" w:rsidRPr="007E374A" w:rsidRDefault="00962BE7" w:rsidP="00B609A3">
      <w:pPr>
        <w:rPr>
          <w:rFonts w:ascii="Palatino" w:hAnsi="Palatino" w:cs="Arial"/>
          <w:color w:val="000000" w:themeColor="text1"/>
          <w:sz w:val="20"/>
          <w:szCs w:val="20"/>
        </w:rPr>
      </w:pPr>
      <w:r w:rsidRPr="007E374A">
        <w:rPr>
          <w:rFonts w:ascii="Palatino" w:hAnsi="Palatino" w:cs="Arial"/>
          <w:color w:val="000000" w:themeColor="text1"/>
          <w:sz w:val="20"/>
          <w:szCs w:val="20"/>
        </w:rPr>
        <w:t>(</w:t>
      </w:r>
      <w:r w:rsidR="003450EB">
        <w:rPr>
          <w:rFonts w:ascii="Palatino" w:hAnsi="Palatino" w:cs="Arial"/>
          <w:color w:val="000000" w:themeColor="text1"/>
          <w:sz w:val="20"/>
          <w:szCs w:val="20"/>
        </w:rPr>
        <w:t>A</w:t>
      </w:r>
      <w:r w:rsidRPr="007E374A">
        <w:rPr>
          <w:rFonts w:ascii="Palatino" w:hAnsi="Palatino" w:cs="Arial"/>
          <w:color w:val="000000" w:themeColor="text1"/>
          <w:sz w:val="20"/>
          <w:szCs w:val="20"/>
        </w:rPr>
        <w:t>)</w:t>
      </w:r>
      <w:r w:rsidR="00FA2CE6" w:rsidRPr="007E374A">
        <w:rPr>
          <w:rFonts w:ascii="Palatino" w:hAnsi="Palatino" w:cs="Arial"/>
          <w:color w:val="000000" w:themeColor="text1"/>
          <w:sz w:val="20"/>
          <w:szCs w:val="20"/>
        </w:rPr>
        <w:t xml:space="preserve"> Body weight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20"/>
        <w:gridCol w:w="900"/>
        <w:gridCol w:w="951"/>
        <w:gridCol w:w="951"/>
        <w:gridCol w:w="952"/>
        <w:gridCol w:w="951"/>
        <w:gridCol w:w="952"/>
        <w:gridCol w:w="951"/>
        <w:gridCol w:w="952"/>
        <w:gridCol w:w="1805"/>
        <w:gridCol w:w="990"/>
      </w:tblGrid>
      <w:tr w:rsidR="0090725C" w:rsidRPr="007E374A" w14:paraId="23CDCCD0" w14:textId="796A1A9D" w:rsidTr="00F13D00">
        <w:trPr>
          <w:trHeight w:val="409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vAlign w:val="center"/>
          </w:tcPr>
          <w:p w14:paraId="2489F148" w14:textId="47953D28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Group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14:paraId="5AFA2D2C" w14:textId="77777777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14:paraId="4AA3DEE7" w14:textId="46C64CC0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Diet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FF52E" w14:textId="5E6EFC55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Body weight (g)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</w:tcBorders>
            <w:vAlign w:val="center"/>
          </w:tcPr>
          <w:p w14:paraId="4D084DA8" w14:textId="66E03C14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 xml:space="preserve">Change of body weight </w:t>
            </w:r>
            <w:r w:rsidR="00DC25C1"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(g)</w:t>
            </w:r>
          </w:p>
          <w:p w14:paraId="1742077A" w14:textId="6B0E4C8B" w:rsidR="00F13D00" w:rsidRPr="007E374A" w:rsidRDefault="00F13D00" w:rsidP="00F13D0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(Before vs. PI 6W)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14:paraId="5B259C39" w14:textId="40DCFFE9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P</w:t>
            </w: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 xml:space="preserve"> value*</w:t>
            </w:r>
          </w:p>
        </w:tc>
      </w:tr>
      <w:tr w:rsidR="0090725C" w:rsidRPr="007E374A" w14:paraId="28B1A2E3" w14:textId="73FF1E3B" w:rsidTr="00F13D00">
        <w:trPr>
          <w:trHeight w:val="409"/>
        </w:trPr>
        <w:tc>
          <w:tcPr>
            <w:tcW w:w="1705" w:type="dxa"/>
            <w:vMerge/>
            <w:tcBorders>
              <w:bottom w:val="single" w:sz="4" w:space="0" w:color="auto"/>
            </w:tcBorders>
            <w:vAlign w:val="center"/>
          </w:tcPr>
          <w:p w14:paraId="29371F01" w14:textId="77777777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42AD423A" w14:textId="77777777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0BD2953F" w14:textId="77777777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45420" w14:textId="14C96E5B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Before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C18FB" w14:textId="321690D7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PI 1W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7285A" w14:textId="7A2F6EC5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PI 2W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3F65D" w14:textId="08B976C1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PI 3W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F1652" w14:textId="4E0D6EE7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PI 4W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7F4AB" w14:textId="746474DF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PI 5W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23CC1" w14:textId="20FFD536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PI 6W</w:t>
            </w:r>
          </w:p>
        </w:tc>
        <w:tc>
          <w:tcPr>
            <w:tcW w:w="1805" w:type="dxa"/>
            <w:vMerge/>
            <w:tcBorders>
              <w:bottom w:val="single" w:sz="4" w:space="0" w:color="auto"/>
            </w:tcBorders>
            <w:vAlign w:val="center"/>
          </w:tcPr>
          <w:p w14:paraId="6BB663A5" w14:textId="05FAE335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14:paraId="3B1EF36C" w14:textId="072A89F3" w:rsidR="00F13D00" w:rsidRPr="007E374A" w:rsidRDefault="00F13D00" w:rsidP="00BB1151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0725C" w:rsidRPr="007E374A" w14:paraId="4C534A32" w14:textId="7C67BF7F" w:rsidTr="00F13D00">
        <w:trPr>
          <w:trHeight w:val="260"/>
        </w:trPr>
        <w:tc>
          <w:tcPr>
            <w:tcW w:w="1705" w:type="dxa"/>
            <w:tcBorders>
              <w:top w:val="single" w:sz="4" w:space="0" w:color="auto"/>
            </w:tcBorders>
            <w:vAlign w:val="bottom"/>
          </w:tcPr>
          <w:p w14:paraId="41C2B229" w14:textId="777FFB93" w:rsidR="00FA2CE6" w:rsidRPr="007E374A" w:rsidRDefault="00FA2CE6" w:rsidP="0095445E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No injection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539A49C" w14:textId="03E31E8F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F6CED14" w14:textId="3B17F37F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ND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14:paraId="40D0147F" w14:textId="20E514AC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30.1±0.8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14:paraId="09AF2C20" w14:textId="0F56D38B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30.7±0.9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203C6EE4" w14:textId="10FE32CC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31.4±1.5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14:paraId="4976DB32" w14:textId="02EF718A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32.4±2.2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6FC3FA1B" w14:textId="14667EB9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.9±1.3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14:paraId="4C5EE20E" w14:textId="13FFC7D4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.5±0.4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6F1323DA" w14:textId="18B2B4FB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.6±1.4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2737CF6B" w14:textId="3DB48DF2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.5±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674B143" w14:textId="6EDEB42E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0.0542</w:t>
            </w:r>
          </w:p>
        </w:tc>
      </w:tr>
      <w:tr w:rsidR="0090725C" w:rsidRPr="007E374A" w14:paraId="685934E4" w14:textId="7BC9ACC5" w:rsidTr="00F13D00">
        <w:trPr>
          <w:trHeight w:val="260"/>
        </w:trPr>
        <w:tc>
          <w:tcPr>
            <w:tcW w:w="1705" w:type="dxa"/>
            <w:vAlign w:val="bottom"/>
          </w:tcPr>
          <w:p w14:paraId="32523E80" w14:textId="593C1A0C" w:rsidR="00FA2CE6" w:rsidRPr="007E374A" w:rsidRDefault="00FA2CE6" w:rsidP="0095445E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Scrambled RNA</w:t>
            </w:r>
          </w:p>
        </w:tc>
        <w:tc>
          <w:tcPr>
            <w:tcW w:w="720" w:type="dxa"/>
            <w:vAlign w:val="center"/>
          </w:tcPr>
          <w:p w14:paraId="18348247" w14:textId="71C032DF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vAlign w:val="center"/>
          </w:tcPr>
          <w:p w14:paraId="3176A61A" w14:textId="756C8028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ND</w:t>
            </w:r>
          </w:p>
        </w:tc>
        <w:tc>
          <w:tcPr>
            <w:tcW w:w="951" w:type="dxa"/>
            <w:vAlign w:val="center"/>
          </w:tcPr>
          <w:p w14:paraId="2FCEF1C9" w14:textId="54957BFF" w:rsidR="00FA2CE6" w:rsidRPr="007E374A" w:rsidRDefault="00F13D00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31</w:t>
            </w:r>
            <w:r w:rsidR="00FA2CE6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.9±1.5</w:t>
            </w:r>
          </w:p>
        </w:tc>
        <w:tc>
          <w:tcPr>
            <w:tcW w:w="951" w:type="dxa"/>
            <w:vAlign w:val="center"/>
          </w:tcPr>
          <w:p w14:paraId="311E8AA8" w14:textId="0DFE14DC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30.1±2.2</w:t>
            </w:r>
          </w:p>
        </w:tc>
        <w:tc>
          <w:tcPr>
            <w:tcW w:w="952" w:type="dxa"/>
            <w:vAlign w:val="center"/>
          </w:tcPr>
          <w:p w14:paraId="7BBA1250" w14:textId="6772F491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31.5±1.3</w:t>
            </w:r>
          </w:p>
        </w:tc>
        <w:tc>
          <w:tcPr>
            <w:tcW w:w="951" w:type="dxa"/>
            <w:vAlign w:val="center"/>
          </w:tcPr>
          <w:p w14:paraId="2C5D8B9D" w14:textId="401D44CE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32.4±1.4</w:t>
            </w:r>
          </w:p>
        </w:tc>
        <w:tc>
          <w:tcPr>
            <w:tcW w:w="952" w:type="dxa"/>
            <w:vAlign w:val="center"/>
          </w:tcPr>
          <w:p w14:paraId="1BC1C5F4" w14:textId="2C6315D9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.2±1.1</w:t>
            </w:r>
          </w:p>
        </w:tc>
        <w:tc>
          <w:tcPr>
            <w:tcW w:w="951" w:type="dxa"/>
            <w:vAlign w:val="center"/>
          </w:tcPr>
          <w:p w14:paraId="73D3D2CA" w14:textId="604CED64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.6±0.5</w:t>
            </w:r>
          </w:p>
        </w:tc>
        <w:tc>
          <w:tcPr>
            <w:tcW w:w="952" w:type="dxa"/>
            <w:vAlign w:val="center"/>
          </w:tcPr>
          <w:p w14:paraId="204A9595" w14:textId="511C4D3D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.9±0.2</w:t>
            </w:r>
          </w:p>
        </w:tc>
        <w:tc>
          <w:tcPr>
            <w:tcW w:w="1805" w:type="dxa"/>
            <w:vAlign w:val="center"/>
          </w:tcPr>
          <w:p w14:paraId="2A58C103" w14:textId="1B1540A7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.0±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990" w:type="dxa"/>
            <w:vAlign w:val="center"/>
          </w:tcPr>
          <w:p w14:paraId="70FE3291" w14:textId="03AF2B1B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0.1011</w:t>
            </w:r>
          </w:p>
        </w:tc>
      </w:tr>
      <w:tr w:rsidR="0090725C" w:rsidRPr="007E374A" w14:paraId="03B05C3A" w14:textId="2EF17F4E" w:rsidTr="00F13D00">
        <w:trPr>
          <w:trHeight w:val="260"/>
        </w:trPr>
        <w:tc>
          <w:tcPr>
            <w:tcW w:w="1705" w:type="dxa"/>
            <w:vAlign w:val="center"/>
          </w:tcPr>
          <w:p w14:paraId="606B0B34" w14:textId="2B7686FB" w:rsidR="00FA2CE6" w:rsidRPr="007E374A" w:rsidRDefault="00FA2CE6" w:rsidP="0095445E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E2 </w:t>
            </w:r>
          </w:p>
        </w:tc>
        <w:tc>
          <w:tcPr>
            <w:tcW w:w="720" w:type="dxa"/>
            <w:vAlign w:val="center"/>
          </w:tcPr>
          <w:p w14:paraId="0599A994" w14:textId="7D2513DC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vAlign w:val="center"/>
          </w:tcPr>
          <w:p w14:paraId="730B4484" w14:textId="1277E678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ND</w:t>
            </w:r>
          </w:p>
        </w:tc>
        <w:tc>
          <w:tcPr>
            <w:tcW w:w="951" w:type="dxa"/>
            <w:vAlign w:val="center"/>
          </w:tcPr>
          <w:p w14:paraId="12506D2C" w14:textId="1CD153B3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31.5±1.6</w:t>
            </w:r>
          </w:p>
        </w:tc>
        <w:tc>
          <w:tcPr>
            <w:tcW w:w="951" w:type="dxa"/>
            <w:vAlign w:val="center"/>
          </w:tcPr>
          <w:p w14:paraId="3278F625" w14:textId="2584C628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32.9±2.8</w:t>
            </w:r>
          </w:p>
        </w:tc>
        <w:tc>
          <w:tcPr>
            <w:tcW w:w="952" w:type="dxa"/>
            <w:vAlign w:val="center"/>
          </w:tcPr>
          <w:p w14:paraId="6587B604" w14:textId="71B2B4FC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33.1±3.1</w:t>
            </w:r>
          </w:p>
        </w:tc>
        <w:tc>
          <w:tcPr>
            <w:tcW w:w="951" w:type="dxa"/>
            <w:vAlign w:val="center"/>
          </w:tcPr>
          <w:p w14:paraId="225EA9B9" w14:textId="2A251905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.6±4.4</w:t>
            </w:r>
          </w:p>
        </w:tc>
        <w:tc>
          <w:tcPr>
            <w:tcW w:w="952" w:type="dxa"/>
            <w:vAlign w:val="center"/>
          </w:tcPr>
          <w:p w14:paraId="24A1D1C2" w14:textId="124318A9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.9±3.6</w:t>
            </w:r>
          </w:p>
        </w:tc>
        <w:tc>
          <w:tcPr>
            <w:tcW w:w="951" w:type="dxa"/>
            <w:vAlign w:val="center"/>
          </w:tcPr>
          <w:p w14:paraId="6EF8D81D" w14:textId="771D3BB2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.8±4.1</w:t>
            </w:r>
          </w:p>
        </w:tc>
        <w:tc>
          <w:tcPr>
            <w:tcW w:w="952" w:type="dxa"/>
            <w:vAlign w:val="center"/>
          </w:tcPr>
          <w:p w14:paraId="5B87CC2A" w14:textId="3F8184A3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.2±1.4</w:t>
            </w:r>
          </w:p>
        </w:tc>
        <w:tc>
          <w:tcPr>
            <w:tcW w:w="1805" w:type="dxa"/>
            <w:vAlign w:val="center"/>
          </w:tcPr>
          <w:p w14:paraId="2A016919" w14:textId="753F3A3A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.7±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990" w:type="dxa"/>
            <w:vAlign w:val="center"/>
          </w:tcPr>
          <w:p w14:paraId="4F09DBEF" w14:textId="3E205DF8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0.0863</w:t>
            </w:r>
          </w:p>
        </w:tc>
      </w:tr>
      <w:tr w:rsidR="0090725C" w:rsidRPr="007E374A" w14:paraId="37AE5CEE" w14:textId="7D77EFED" w:rsidTr="00F13D00">
        <w:trPr>
          <w:trHeight w:val="260"/>
        </w:trPr>
        <w:tc>
          <w:tcPr>
            <w:tcW w:w="1705" w:type="dxa"/>
            <w:vAlign w:val="center"/>
          </w:tcPr>
          <w:p w14:paraId="236903D1" w14:textId="2EB7268D" w:rsidR="00FA2CE6" w:rsidRPr="007E374A" w:rsidRDefault="00FA2CE6" w:rsidP="0095445E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miR-10a-5p mimic</w:t>
            </w:r>
          </w:p>
        </w:tc>
        <w:tc>
          <w:tcPr>
            <w:tcW w:w="720" w:type="dxa"/>
            <w:vAlign w:val="center"/>
          </w:tcPr>
          <w:p w14:paraId="0EC43608" w14:textId="434EC3E4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vAlign w:val="center"/>
          </w:tcPr>
          <w:p w14:paraId="185980DD" w14:textId="3FBDE568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ND</w:t>
            </w:r>
          </w:p>
        </w:tc>
        <w:tc>
          <w:tcPr>
            <w:tcW w:w="951" w:type="dxa"/>
            <w:vAlign w:val="center"/>
          </w:tcPr>
          <w:p w14:paraId="3CB15B5A" w14:textId="7A361538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.7±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1" w:type="dxa"/>
            <w:vAlign w:val="center"/>
          </w:tcPr>
          <w:p w14:paraId="7B0A66F4" w14:textId="49EDAD66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.1±2.1</w:t>
            </w:r>
          </w:p>
        </w:tc>
        <w:tc>
          <w:tcPr>
            <w:tcW w:w="952" w:type="dxa"/>
            <w:vAlign w:val="center"/>
          </w:tcPr>
          <w:p w14:paraId="591CA7FC" w14:textId="3905AF26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.6±1.5</w:t>
            </w:r>
          </w:p>
        </w:tc>
        <w:tc>
          <w:tcPr>
            <w:tcW w:w="951" w:type="dxa"/>
            <w:vAlign w:val="center"/>
          </w:tcPr>
          <w:p w14:paraId="3B654670" w14:textId="38A3A355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.8±2.3</w:t>
            </w:r>
          </w:p>
        </w:tc>
        <w:tc>
          <w:tcPr>
            <w:tcW w:w="952" w:type="dxa"/>
            <w:vAlign w:val="center"/>
          </w:tcPr>
          <w:p w14:paraId="374C1300" w14:textId="22D7D10C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.2±5.1</w:t>
            </w:r>
          </w:p>
        </w:tc>
        <w:tc>
          <w:tcPr>
            <w:tcW w:w="951" w:type="dxa"/>
            <w:vAlign w:val="center"/>
          </w:tcPr>
          <w:p w14:paraId="7C81B872" w14:textId="37419173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.5±2.6</w:t>
            </w:r>
          </w:p>
        </w:tc>
        <w:tc>
          <w:tcPr>
            <w:tcW w:w="952" w:type="dxa"/>
            <w:vAlign w:val="center"/>
          </w:tcPr>
          <w:p w14:paraId="178DD844" w14:textId="623161AD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.9±3.0</w:t>
            </w:r>
          </w:p>
        </w:tc>
        <w:tc>
          <w:tcPr>
            <w:tcW w:w="1805" w:type="dxa"/>
            <w:vAlign w:val="center"/>
          </w:tcPr>
          <w:p w14:paraId="3EB36E98" w14:textId="5692D2B7" w:rsidR="00FA2CE6" w:rsidRPr="007E374A" w:rsidRDefault="00F13D00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2.2</w:t>
            </w:r>
            <w:r w:rsidR="00DC25C1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±1.3</w:t>
            </w:r>
          </w:p>
        </w:tc>
        <w:tc>
          <w:tcPr>
            <w:tcW w:w="990" w:type="dxa"/>
            <w:vAlign w:val="center"/>
          </w:tcPr>
          <w:p w14:paraId="6ECCA851" w14:textId="3522A87C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0.2476</w:t>
            </w:r>
          </w:p>
        </w:tc>
      </w:tr>
      <w:tr w:rsidR="0090725C" w:rsidRPr="007E374A" w14:paraId="26511068" w14:textId="0EBA4FFB" w:rsidTr="00F13D00">
        <w:trPr>
          <w:trHeight w:val="260"/>
        </w:trPr>
        <w:tc>
          <w:tcPr>
            <w:tcW w:w="1705" w:type="dxa"/>
            <w:vAlign w:val="center"/>
          </w:tcPr>
          <w:p w14:paraId="23665D2D" w14:textId="70D02797" w:rsidR="00FA2CE6" w:rsidRPr="007E374A" w:rsidRDefault="00FA2CE6" w:rsidP="0095445E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miR-10b-5p mimic</w:t>
            </w:r>
          </w:p>
        </w:tc>
        <w:tc>
          <w:tcPr>
            <w:tcW w:w="720" w:type="dxa"/>
            <w:vAlign w:val="center"/>
          </w:tcPr>
          <w:p w14:paraId="29113A13" w14:textId="7C8BB520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vAlign w:val="center"/>
          </w:tcPr>
          <w:p w14:paraId="14EDC39F" w14:textId="16B094C6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ND</w:t>
            </w:r>
          </w:p>
        </w:tc>
        <w:tc>
          <w:tcPr>
            <w:tcW w:w="951" w:type="dxa"/>
            <w:vAlign w:val="center"/>
          </w:tcPr>
          <w:p w14:paraId="007660A4" w14:textId="0F48250F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30.7±2.1</w:t>
            </w:r>
          </w:p>
        </w:tc>
        <w:tc>
          <w:tcPr>
            <w:tcW w:w="951" w:type="dxa"/>
            <w:vAlign w:val="center"/>
          </w:tcPr>
          <w:p w14:paraId="586617B1" w14:textId="5DC25B9B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31.3±2.7</w:t>
            </w:r>
          </w:p>
        </w:tc>
        <w:tc>
          <w:tcPr>
            <w:tcW w:w="952" w:type="dxa"/>
            <w:vAlign w:val="center"/>
          </w:tcPr>
          <w:p w14:paraId="5FA7D045" w14:textId="04413B21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32.3±1.4</w:t>
            </w:r>
          </w:p>
        </w:tc>
        <w:tc>
          <w:tcPr>
            <w:tcW w:w="951" w:type="dxa"/>
            <w:vAlign w:val="center"/>
          </w:tcPr>
          <w:p w14:paraId="43EDCCBF" w14:textId="55861117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32.8±1.9</w:t>
            </w:r>
          </w:p>
        </w:tc>
        <w:tc>
          <w:tcPr>
            <w:tcW w:w="952" w:type="dxa"/>
            <w:vAlign w:val="center"/>
          </w:tcPr>
          <w:p w14:paraId="14D48186" w14:textId="134A90BA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33.6±1.0</w:t>
            </w:r>
          </w:p>
        </w:tc>
        <w:tc>
          <w:tcPr>
            <w:tcW w:w="951" w:type="dxa"/>
            <w:vAlign w:val="center"/>
          </w:tcPr>
          <w:p w14:paraId="3779A5C1" w14:textId="79549FD4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.2±0.9</w:t>
            </w:r>
          </w:p>
        </w:tc>
        <w:tc>
          <w:tcPr>
            <w:tcW w:w="952" w:type="dxa"/>
            <w:vAlign w:val="center"/>
          </w:tcPr>
          <w:p w14:paraId="50D8C02B" w14:textId="1F7380CD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34.3±2.1</w:t>
            </w:r>
          </w:p>
        </w:tc>
        <w:tc>
          <w:tcPr>
            <w:tcW w:w="1805" w:type="dxa"/>
            <w:vAlign w:val="center"/>
          </w:tcPr>
          <w:p w14:paraId="05FB0C41" w14:textId="0FFBD73E" w:rsidR="00FA2CE6" w:rsidRPr="007E374A" w:rsidRDefault="00F13D00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3.6</w:t>
            </w:r>
            <w:r w:rsidR="00DC25C1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±1.4</w:t>
            </w:r>
          </w:p>
        </w:tc>
        <w:tc>
          <w:tcPr>
            <w:tcW w:w="990" w:type="dxa"/>
            <w:vAlign w:val="center"/>
          </w:tcPr>
          <w:p w14:paraId="1A8D0F8E" w14:textId="29330942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0.1210</w:t>
            </w:r>
          </w:p>
        </w:tc>
      </w:tr>
      <w:tr w:rsidR="0090725C" w:rsidRPr="007E374A" w14:paraId="1C14DFC2" w14:textId="001C50C3" w:rsidTr="00F13D00">
        <w:trPr>
          <w:trHeight w:val="260"/>
        </w:trPr>
        <w:tc>
          <w:tcPr>
            <w:tcW w:w="1705" w:type="dxa"/>
            <w:vAlign w:val="bottom"/>
          </w:tcPr>
          <w:p w14:paraId="57C89E1B" w14:textId="2D21093F" w:rsidR="00FA2CE6" w:rsidRPr="007E374A" w:rsidRDefault="00FA2CE6" w:rsidP="0095445E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No injection</w:t>
            </w:r>
          </w:p>
        </w:tc>
        <w:tc>
          <w:tcPr>
            <w:tcW w:w="720" w:type="dxa"/>
            <w:vAlign w:val="center"/>
          </w:tcPr>
          <w:p w14:paraId="466654F0" w14:textId="676C8861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vAlign w:val="center"/>
          </w:tcPr>
          <w:p w14:paraId="5ED560F0" w14:textId="49B8F0EA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HFHSD</w:t>
            </w:r>
          </w:p>
        </w:tc>
        <w:tc>
          <w:tcPr>
            <w:tcW w:w="951" w:type="dxa"/>
            <w:vAlign w:val="center"/>
          </w:tcPr>
          <w:p w14:paraId="3AF4CAA7" w14:textId="3E071B2C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8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.7±3.8</w:t>
            </w:r>
          </w:p>
        </w:tc>
        <w:tc>
          <w:tcPr>
            <w:tcW w:w="951" w:type="dxa"/>
            <w:vAlign w:val="center"/>
          </w:tcPr>
          <w:p w14:paraId="5C0F3EFC" w14:textId="7D78FD5E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9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.4±3.3</w:t>
            </w:r>
          </w:p>
        </w:tc>
        <w:tc>
          <w:tcPr>
            <w:tcW w:w="952" w:type="dxa"/>
            <w:vAlign w:val="center"/>
          </w:tcPr>
          <w:p w14:paraId="4FF02CFA" w14:textId="0FD535B6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9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.7±5.1</w:t>
            </w:r>
          </w:p>
        </w:tc>
        <w:tc>
          <w:tcPr>
            <w:tcW w:w="951" w:type="dxa"/>
            <w:vAlign w:val="center"/>
          </w:tcPr>
          <w:p w14:paraId="4BFA4E15" w14:textId="41F1967D" w:rsidR="00FA2CE6" w:rsidRPr="007E374A" w:rsidRDefault="00F13D00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50</w:t>
            </w:r>
            <w:r w:rsidR="00FA2CE6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.2±5.1</w:t>
            </w:r>
          </w:p>
        </w:tc>
        <w:tc>
          <w:tcPr>
            <w:tcW w:w="952" w:type="dxa"/>
            <w:vAlign w:val="center"/>
          </w:tcPr>
          <w:p w14:paraId="5C925E9C" w14:textId="7D7E5FBD" w:rsidR="00FA2CE6" w:rsidRPr="007E374A" w:rsidRDefault="00F13D00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50</w:t>
            </w:r>
            <w:r w:rsidR="00FA2CE6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.6±5.4</w:t>
            </w:r>
          </w:p>
        </w:tc>
        <w:tc>
          <w:tcPr>
            <w:tcW w:w="951" w:type="dxa"/>
            <w:vAlign w:val="center"/>
          </w:tcPr>
          <w:p w14:paraId="76445E7C" w14:textId="51E62361" w:rsidR="00FA2CE6" w:rsidRPr="007E374A" w:rsidRDefault="00F13D00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51</w:t>
            </w:r>
            <w:r w:rsidR="00FA2CE6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</w:t>
            </w:r>
            <w:r w:rsidR="00FA2CE6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±2.4</w:t>
            </w:r>
          </w:p>
        </w:tc>
        <w:tc>
          <w:tcPr>
            <w:tcW w:w="952" w:type="dxa"/>
            <w:vAlign w:val="center"/>
          </w:tcPr>
          <w:p w14:paraId="37E9B6C1" w14:textId="5593D614" w:rsidR="00FA2CE6" w:rsidRPr="007E374A" w:rsidRDefault="00F13D00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52</w:t>
            </w:r>
            <w:r w:rsidR="00FA2CE6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.6±3.6</w:t>
            </w:r>
          </w:p>
        </w:tc>
        <w:tc>
          <w:tcPr>
            <w:tcW w:w="1805" w:type="dxa"/>
            <w:vAlign w:val="center"/>
          </w:tcPr>
          <w:p w14:paraId="458296B1" w14:textId="72503F09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3.9±2.2</w:t>
            </w:r>
          </w:p>
        </w:tc>
        <w:tc>
          <w:tcPr>
            <w:tcW w:w="990" w:type="dxa"/>
            <w:vAlign w:val="center"/>
          </w:tcPr>
          <w:p w14:paraId="30D33E19" w14:textId="12141010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0.0812</w:t>
            </w:r>
          </w:p>
        </w:tc>
      </w:tr>
      <w:tr w:rsidR="0090725C" w:rsidRPr="007E374A" w14:paraId="42A53273" w14:textId="60A93575" w:rsidTr="00F13D00">
        <w:trPr>
          <w:trHeight w:val="260"/>
        </w:trPr>
        <w:tc>
          <w:tcPr>
            <w:tcW w:w="1705" w:type="dxa"/>
            <w:vAlign w:val="bottom"/>
          </w:tcPr>
          <w:p w14:paraId="345BD7DA" w14:textId="4BD0ABE8" w:rsidR="00FA2CE6" w:rsidRPr="007E374A" w:rsidRDefault="00FA2CE6" w:rsidP="0095445E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Scrambled RNA</w:t>
            </w:r>
          </w:p>
        </w:tc>
        <w:tc>
          <w:tcPr>
            <w:tcW w:w="720" w:type="dxa"/>
            <w:vAlign w:val="center"/>
          </w:tcPr>
          <w:p w14:paraId="4274898E" w14:textId="1F5FB987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vAlign w:val="center"/>
          </w:tcPr>
          <w:p w14:paraId="0BCDF1BE" w14:textId="365D2624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HFHSD</w:t>
            </w:r>
          </w:p>
        </w:tc>
        <w:tc>
          <w:tcPr>
            <w:tcW w:w="951" w:type="dxa"/>
            <w:vAlign w:val="center"/>
          </w:tcPr>
          <w:p w14:paraId="76BFC1BD" w14:textId="2E8D1277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49.6±2.6</w:t>
            </w:r>
          </w:p>
        </w:tc>
        <w:tc>
          <w:tcPr>
            <w:tcW w:w="951" w:type="dxa"/>
            <w:vAlign w:val="center"/>
          </w:tcPr>
          <w:p w14:paraId="357866F2" w14:textId="750A1B78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49.8±2.7</w:t>
            </w:r>
          </w:p>
        </w:tc>
        <w:tc>
          <w:tcPr>
            <w:tcW w:w="952" w:type="dxa"/>
            <w:vAlign w:val="center"/>
          </w:tcPr>
          <w:p w14:paraId="67123258" w14:textId="1FCCCC4C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50.6±2.5</w:t>
            </w:r>
          </w:p>
        </w:tc>
        <w:tc>
          <w:tcPr>
            <w:tcW w:w="951" w:type="dxa"/>
            <w:vAlign w:val="center"/>
          </w:tcPr>
          <w:p w14:paraId="40225168" w14:textId="3C636960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±2.0</w:t>
            </w:r>
          </w:p>
        </w:tc>
        <w:tc>
          <w:tcPr>
            <w:tcW w:w="952" w:type="dxa"/>
            <w:vAlign w:val="center"/>
          </w:tcPr>
          <w:p w14:paraId="7F99CAC9" w14:textId="232036C9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8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±1.9</w:t>
            </w:r>
          </w:p>
        </w:tc>
        <w:tc>
          <w:tcPr>
            <w:tcW w:w="951" w:type="dxa"/>
            <w:vAlign w:val="center"/>
          </w:tcPr>
          <w:p w14:paraId="4A057036" w14:textId="1101B2EF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.3±1.3</w:t>
            </w:r>
          </w:p>
        </w:tc>
        <w:tc>
          <w:tcPr>
            <w:tcW w:w="952" w:type="dxa"/>
            <w:vAlign w:val="center"/>
          </w:tcPr>
          <w:p w14:paraId="4DAEB6BC" w14:textId="1B05EF81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.5±1.4</w:t>
            </w:r>
          </w:p>
        </w:tc>
        <w:tc>
          <w:tcPr>
            <w:tcW w:w="1805" w:type="dxa"/>
            <w:vAlign w:val="center"/>
          </w:tcPr>
          <w:p w14:paraId="35508EFC" w14:textId="1D14F33F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2.9±1.8</w:t>
            </w:r>
          </w:p>
        </w:tc>
        <w:tc>
          <w:tcPr>
            <w:tcW w:w="990" w:type="dxa"/>
            <w:vAlign w:val="center"/>
          </w:tcPr>
          <w:p w14:paraId="6ED72A0A" w14:textId="074368ED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0.1090</w:t>
            </w:r>
          </w:p>
        </w:tc>
      </w:tr>
      <w:tr w:rsidR="0090725C" w:rsidRPr="007E374A" w14:paraId="73A7B485" w14:textId="57AA8A99" w:rsidTr="00F13D00">
        <w:trPr>
          <w:trHeight w:val="260"/>
        </w:trPr>
        <w:tc>
          <w:tcPr>
            <w:tcW w:w="1705" w:type="dxa"/>
            <w:vAlign w:val="center"/>
          </w:tcPr>
          <w:p w14:paraId="5D8F3A2B" w14:textId="0427955E" w:rsidR="00FA2CE6" w:rsidRPr="007E374A" w:rsidRDefault="00FA2CE6" w:rsidP="0095445E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E2 </w:t>
            </w:r>
          </w:p>
        </w:tc>
        <w:tc>
          <w:tcPr>
            <w:tcW w:w="720" w:type="dxa"/>
            <w:vAlign w:val="center"/>
          </w:tcPr>
          <w:p w14:paraId="5AB77091" w14:textId="7D99DC29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vAlign w:val="center"/>
          </w:tcPr>
          <w:p w14:paraId="4A664890" w14:textId="12A006C3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HFHSD</w:t>
            </w:r>
          </w:p>
        </w:tc>
        <w:tc>
          <w:tcPr>
            <w:tcW w:w="951" w:type="dxa"/>
            <w:vAlign w:val="center"/>
          </w:tcPr>
          <w:p w14:paraId="50FA86A4" w14:textId="24A600A3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7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.2±3.6</w:t>
            </w:r>
          </w:p>
        </w:tc>
        <w:tc>
          <w:tcPr>
            <w:tcW w:w="951" w:type="dxa"/>
            <w:vAlign w:val="center"/>
          </w:tcPr>
          <w:p w14:paraId="360C229C" w14:textId="51045D97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6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.9±2.3</w:t>
            </w:r>
          </w:p>
        </w:tc>
        <w:tc>
          <w:tcPr>
            <w:tcW w:w="952" w:type="dxa"/>
            <w:vAlign w:val="center"/>
          </w:tcPr>
          <w:p w14:paraId="0A989D22" w14:textId="73AA106B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7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.7±2.7</w:t>
            </w:r>
          </w:p>
        </w:tc>
        <w:tc>
          <w:tcPr>
            <w:tcW w:w="951" w:type="dxa"/>
            <w:vAlign w:val="center"/>
          </w:tcPr>
          <w:p w14:paraId="1BD0C864" w14:textId="4972FFFB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8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.1±3.6</w:t>
            </w:r>
          </w:p>
        </w:tc>
        <w:tc>
          <w:tcPr>
            <w:tcW w:w="952" w:type="dxa"/>
            <w:vAlign w:val="center"/>
          </w:tcPr>
          <w:p w14:paraId="33A47028" w14:textId="4DDC1B5E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8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.6±2.1</w:t>
            </w:r>
          </w:p>
        </w:tc>
        <w:tc>
          <w:tcPr>
            <w:tcW w:w="951" w:type="dxa"/>
            <w:vAlign w:val="center"/>
          </w:tcPr>
          <w:p w14:paraId="466F817A" w14:textId="39F6846E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9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.0±1.0</w:t>
            </w:r>
          </w:p>
        </w:tc>
        <w:tc>
          <w:tcPr>
            <w:tcW w:w="952" w:type="dxa"/>
            <w:vAlign w:val="center"/>
          </w:tcPr>
          <w:p w14:paraId="3EC70215" w14:textId="4EC78421" w:rsidR="00FA2CE6" w:rsidRPr="007E374A" w:rsidRDefault="00F13D00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49</w:t>
            </w:r>
            <w:r w:rsidR="00FA2CE6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.9±1.3</w:t>
            </w:r>
          </w:p>
        </w:tc>
        <w:tc>
          <w:tcPr>
            <w:tcW w:w="1805" w:type="dxa"/>
            <w:vAlign w:val="center"/>
          </w:tcPr>
          <w:p w14:paraId="47A885B7" w14:textId="23A6684D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2.7±0.9</w:t>
            </w:r>
          </w:p>
        </w:tc>
        <w:tc>
          <w:tcPr>
            <w:tcW w:w="990" w:type="dxa"/>
            <w:vAlign w:val="center"/>
          </w:tcPr>
          <w:p w14:paraId="4B90B3AF" w14:textId="271B20B2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0.0762</w:t>
            </w:r>
          </w:p>
        </w:tc>
      </w:tr>
      <w:tr w:rsidR="0090725C" w:rsidRPr="007E374A" w14:paraId="0561D3CB" w14:textId="7DB8B480" w:rsidTr="00F13D00">
        <w:trPr>
          <w:trHeight w:val="260"/>
        </w:trPr>
        <w:tc>
          <w:tcPr>
            <w:tcW w:w="1705" w:type="dxa"/>
            <w:vAlign w:val="center"/>
          </w:tcPr>
          <w:p w14:paraId="0C22BA54" w14:textId="5B704156" w:rsidR="00FA2CE6" w:rsidRPr="007E374A" w:rsidRDefault="00FA2CE6" w:rsidP="0095445E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miR-10a-5p mimic</w:t>
            </w:r>
          </w:p>
        </w:tc>
        <w:tc>
          <w:tcPr>
            <w:tcW w:w="720" w:type="dxa"/>
            <w:vAlign w:val="center"/>
          </w:tcPr>
          <w:p w14:paraId="2B52F22C" w14:textId="7C8774FA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vAlign w:val="center"/>
          </w:tcPr>
          <w:p w14:paraId="28214AAB" w14:textId="739F9ADF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HFHSD</w:t>
            </w:r>
          </w:p>
        </w:tc>
        <w:tc>
          <w:tcPr>
            <w:tcW w:w="951" w:type="dxa"/>
            <w:vAlign w:val="center"/>
          </w:tcPr>
          <w:p w14:paraId="203A3CF1" w14:textId="02E41AB4" w:rsidR="00FA2CE6" w:rsidRPr="007E374A" w:rsidRDefault="00F13D00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48</w:t>
            </w:r>
            <w:r w:rsidR="00FA2CE6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.8±4.9</w:t>
            </w:r>
          </w:p>
        </w:tc>
        <w:tc>
          <w:tcPr>
            <w:tcW w:w="951" w:type="dxa"/>
            <w:vAlign w:val="center"/>
          </w:tcPr>
          <w:p w14:paraId="7540B394" w14:textId="0A6335C6" w:rsidR="00FA2CE6" w:rsidRPr="007E374A" w:rsidRDefault="00F13D00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49</w:t>
            </w:r>
            <w:r w:rsidR="00FA2CE6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.0±4.7</w:t>
            </w:r>
          </w:p>
        </w:tc>
        <w:tc>
          <w:tcPr>
            <w:tcW w:w="952" w:type="dxa"/>
            <w:vAlign w:val="center"/>
          </w:tcPr>
          <w:p w14:paraId="4E36204A" w14:textId="50156269" w:rsidR="00FA2CE6" w:rsidRPr="007E374A" w:rsidRDefault="00F13D00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49</w:t>
            </w:r>
            <w:r w:rsidR="00FA2CE6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.7±3.4</w:t>
            </w:r>
          </w:p>
        </w:tc>
        <w:tc>
          <w:tcPr>
            <w:tcW w:w="951" w:type="dxa"/>
            <w:vAlign w:val="center"/>
          </w:tcPr>
          <w:p w14:paraId="0D81838A" w14:textId="1396EC13" w:rsidR="00FA2CE6" w:rsidRPr="007E374A" w:rsidRDefault="00F13D00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50</w:t>
            </w:r>
            <w:r w:rsidR="00FA2CE6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.1±3.9</w:t>
            </w:r>
          </w:p>
        </w:tc>
        <w:tc>
          <w:tcPr>
            <w:tcW w:w="952" w:type="dxa"/>
            <w:vAlign w:val="center"/>
          </w:tcPr>
          <w:p w14:paraId="3C9FF1A4" w14:textId="0B0690A2" w:rsidR="00FA2CE6" w:rsidRPr="007E374A" w:rsidRDefault="00F13D00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50</w:t>
            </w:r>
            <w:r w:rsidR="00FA2CE6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.4±3.7</w:t>
            </w:r>
          </w:p>
        </w:tc>
        <w:tc>
          <w:tcPr>
            <w:tcW w:w="951" w:type="dxa"/>
            <w:vAlign w:val="center"/>
          </w:tcPr>
          <w:p w14:paraId="5F05F65F" w14:textId="4F59A5CC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50.7±2.3</w:t>
            </w:r>
          </w:p>
        </w:tc>
        <w:tc>
          <w:tcPr>
            <w:tcW w:w="952" w:type="dxa"/>
            <w:vAlign w:val="center"/>
          </w:tcPr>
          <w:p w14:paraId="02C97388" w14:textId="47436FA5" w:rsidR="00FA2CE6" w:rsidRPr="007E374A" w:rsidRDefault="00F13D00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51</w:t>
            </w:r>
            <w:r w:rsidR="00FA2CE6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</w:t>
            </w:r>
            <w:r w:rsidR="00FA2CE6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±2.2</w:t>
            </w:r>
          </w:p>
        </w:tc>
        <w:tc>
          <w:tcPr>
            <w:tcW w:w="1805" w:type="dxa"/>
            <w:vAlign w:val="center"/>
          </w:tcPr>
          <w:p w14:paraId="59331265" w14:textId="7A55D2B9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2.6±1.0</w:t>
            </w:r>
          </w:p>
        </w:tc>
        <w:tc>
          <w:tcPr>
            <w:tcW w:w="990" w:type="dxa"/>
            <w:vAlign w:val="center"/>
          </w:tcPr>
          <w:p w14:paraId="7ADB8690" w14:textId="12DCE125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0.0563</w:t>
            </w:r>
          </w:p>
        </w:tc>
      </w:tr>
      <w:tr w:rsidR="0090725C" w:rsidRPr="007E374A" w14:paraId="04520211" w14:textId="1B50D83E" w:rsidTr="00F13D00">
        <w:trPr>
          <w:trHeight w:val="260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12F84F0E" w14:textId="04BBD48E" w:rsidR="00FA2CE6" w:rsidRPr="007E374A" w:rsidRDefault="00FA2CE6" w:rsidP="0095445E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miR-10b-5p mimic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AFD91D8" w14:textId="34D5FA44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CD0E96E" w14:textId="0FEEE2C4" w:rsidR="00FA2CE6" w:rsidRPr="007E374A" w:rsidRDefault="00FA2CE6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HFHSD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597F243" w14:textId="589DACC2" w:rsidR="00FA2CE6" w:rsidRPr="007E374A" w:rsidRDefault="00F13D00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47</w:t>
            </w:r>
            <w:r w:rsidR="00FA2CE6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.1±2.4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135AAE4" w14:textId="34BBA9F0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48.1±1.8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72E9A94B" w14:textId="00BBF4EE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8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±3.9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910927E" w14:textId="42181CCE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49.8±3.9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5BD0A2FF" w14:textId="0A363DA9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49.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±2.5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6E09E574" w14:textId="2FCEEC31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.0±2.1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0CB484A9" w14:textId="52F5D86E" w:rsidR="00FA2CE6" w:rsidRPr="007E374A" w:rsidRDefault="00FA2CE6" w:rsidP="00F13D0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.2±1.5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48309467" w14:textId="12F8DF76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3.1±1.3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CBB9F11" w14:textId="178A082B" w:rsidR="00FA2CE6" w:rsidRPr="007E374A" w:rsidRDefault="00DC25C1" w:rsidP="0095445E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0.0618</w:t>
            </w:r>
          </w:p>
        </w:tc>
      </w:tr>
    </w:tbl>
    <w:p w14:paraId="4C9AD8D3" w14:textId="49B91EE9" w:rsidR="00BB1151" w:rsidRPr="007E374A" w:rsidRDefault="00BB1151" w:rsidP="00BB1151">
      <w:pPr>
        <w:ind w:firstLine="90"/>
        <w:rPr>
          <w:rFonts w:ascii="Palatino" w:hAnsi="Palatino" w:cs="Arial"/>
          <w:color w:val="000000" w:themeColor="text1"/>
          <w:sz w:val="20"/>
          <w:szCs w:val="20"/>
        </w:rPr>
      </w:pPr>
      <w:r w:rsidRPr="007E374A">
        <w:rPr>
          <w:rFonts w:ascii="Palatino" w:hAnsi="Palatino" w:cs="Arial"/>
          <w:color w:val="000000" w:themeColor="text1"/>
          <w:sz w:val="20"/>
          <w:szCs w:val="20"/>
        </w:rPr>
        <w:t>n=</w:t>
      </w:r>
      <w:r w:rsidR="00DC25C1" w:rsidRPr="007E374A">
        <w:rPr>
          <w:rFonts w:ascii="Palatino" w:hAnsi="Palatino" w:cs="Arial"/>
          <w:color w:val="000000" w:themeColor="text1"/>
          <w:sz w:val="20"/>
          <w:szCs w:val="20"/>
        </w:rPr>
        <w:t>5</w:t>
      </w:r>
      <w:r w:rsidRPr="007E374A">
        <w:rPr>
          <w:rFonts w:ascii="Palatino" w:hAnsi="Palatino" w:cs="Arial"/>
          <w:color w:val="000000" w:themeColor="text1"/>
          <w:sz w:val="20"/>
          <w:szCs w:val="20"/>
        </w:rPr>
        <w:t>-7 per group</w:t>
      </w:r>
    </w:p>
    <w:p w14:paraId="0EDB79D4" w14:textId="77777777" w:rsidR="00BB1151" w:rsidRPr="007E374A" w:rsidRDefault="00BB1151" w:rsidP="00BB1151">
      <w:pPr>
        <w:ind w:firstLine="90"/>
        <w:rPr>
          <w:rFonts w:ascii="Palatino" w:hAnsi="Palatino" w:cs="Arial"/>
          <w:color w:val="000000" w:themeColor="text1"/>
          <w:sz w:val="20"/>
          <w:szCs w:val="20"/>
        </w:rPr>
      </w:pPr>
      <w:r w:rsidRPr="007E374A">
        <w:rPr>
          <w:rFonts w:ascii="Palatino" w:hAnsi="Palatino" w:cs="Arial"/>
          <w:i/>
          <w:iCs/>
          <w:color w:val="000000" w:themeColor="text1"/>
          <w:sz w:val="20"/>
          <w:szCs w:val="20"/>
        </w:rPr>
        <w:t xml:space="preserve">*p </w:t>
      </w:r>
      <w:r w:rsidRPr="007E374A">
        <w:rPr>
          <w:rFonts w:ascii="Palatino" w:hAnsi="Palatino" w:cs="Arial"/>
          <w:color w:val="000000" w:themeColor="text1"/>
          <w:sz w:val="20"/>
          <w:szCs w:val="20"/>
        </w:rPr>
        <w:t xml:space="preserve">&lt; 0.05, </w:t>
      </w:r>
      <w:r w:rsidRPr="007E374A">
        <w:rPr>
          <w:rFonts w:ascii="Palatino" w:hAnsi="Palatino" w:cs="Arial"/>
          <w:i/>
          <w:iCs/>
          <w:color w:val="000000" w:themeColor="text1"/>
          <w:sz w:val="20"/>
          <w:szCs w:val="20"/>
        </w:rPr>
        <w:t>**p</w:t>
      </w:r>
      <w:r w:rsidRPr="007E374A">
        <w:rPr>
          <w:rFonts w:ascii="Palatino" w:hAnsi="Palatino" w:cs="Arial"/>
          <w:color w:val="000000" w:themeColor="text1"/>
          <w:sz w:val="20"/>
          <w:szCs w:val="20"/>
        </w:rPr>
        <w:t xml:space="preserve"> &lt; 0.01, versus before injection or given no injection in OVX HFHSD fed-female mice.</w:t>
      </w:r>
    </w:p>
    <w:p w14:paraId="5DF9A486" w14:textId="0C176CAD" w:rsidR="00BB1151" w:rsidRPr="007E374A" w:rsidRDefault="00BB1151" w:rsidP="00BB1151">
      <w:pPr>
        <w:ind w:firstLine="90"/>
        <w:rPr>
          <w:rFonts w:ascii="Palatino" w:hAnsi="Palatino" w:cs="Arial"/>
          <w:color w:val="000000" w:themeColor="text1"/>
          <w:sz w:val="20"/>
          <w:szCs w:val="20"/>
        </w:rPr>
      </w:pPr>
      <w:r w:rsidRPr="007E374A">
        <w:rPr>
          <w:rFonts w:ascii="Palatino" w:hAnsi="Palatino" w:cs="Arial"/>
          <w:color w:val="000000" w:themeColor="text1"/>
          <w:sz w:val="20"/>
          <w:szCs w:val="20"/>
          <w:vertAlign w:val="superscript"/>
        </w:rPr>
        <w:t>#</w:t>
      </w:r>
      <w:r w:rsidRPr="007E374A">
        <w:rPr>
          <w:rFonts w:ascii="Palatino" w:hAnsi="Palatino" w:cs="Arial"/>
          <w:color w:val="000000" w:themeColor="text1"/>
          <w:sz w:val="20"/>
          <w:szCs w:val="20"/>
        </w:rPr>
        <w:t>PI, Post injection</w:t>
      </w:r>
      <w:r w:rsidR="00012F99" w:rsidRPr="007E374A">
        <w:rPr>
          <w:rFonts w:ascii="Palatino" w:hAnsi="Palatino" w:cs="Arial"/>
          <w:color w:val="000000" w:themeColor="text1"/>
          <w:sz w:val="20"/>
          <w:szCs w:val="20"/>
        </w:rPr>
        <w:t>; W, week</w:t>
      </w:r>
      <w:r w:rsidR="00EB32AE" w:rsidRPr="007E374A">
        <w:rPr>
          <w:rFonts w:ascii="Palatino" w:hAnsi="Palatino" w:cs="Arial"/>
          <w:color w:val="000000" w:themeColor="text1"/>
          <w:sz w:val="20"/>
          <w:szCs w:val="20"/>
        </w:rPr>
        <w:t>; OVX,</w:t>
      </w:r>
      <w:r w:rsidR="00763CAA" w:rsidRPr="007E374A">
        <w:rPr>
          <w:rFonts w:ascii="Palatino" w:hAnsi="Palatino"/>
          <w:color w:val="000000" w:themeColor="text1"/>
        </w:rPr>
        <w:t xml:space="preserve"> </w:t>
      </w:r>
      <w:r w:rsidR="00763CAA" w:rsidRPr="007E374A">
        <w:rPr>
          <w:rFonts w:ascii="Palatino" w:hAnsi="Palatino" w:cs="Arial"/>
          <w:color w:val="000000" w:themeColor="text1"/>
          <w:sz w:val="20"/>
          <w:szCs w:val="20"/>
        </w:rPr>
        <w:t>ovariectomized</w:t>
      </w:r>
      <w:r w:rsidR="00EB32AE" w:rsidRPr="007E374A">
        <w:rPr>
          <w:rFonts w:ascii="Palatino" w:hAnsi="Palatino" w:cs="Arial"/>
          <w:color w:val="000000" w:themeColor="text1"/>
          <w:sz w:val="20"/>
          <w:szCs w:val="20"/>
        </w:rPr>
        <w:t xml:space="preserve">; ND, </w:t>
      </w:r>
      <w:r w:rsidR="00763CAA" w:rsidRPr="007E374A">
        <w:rPr>
          <w:rFonts w:ascii="Palatino" w:hAnsi="Palatino" w:cs="Arial"/>
          <w:color w:val="000000" w:themeColor="text1"/>
          <w:sz w:val="20"/>
          <w:szCs w:val="20"/>
        </w:rPr>
        <w:t>a normal diet</w:t>
      </w:r>
      <w:r w:rsidR="00EB32AE" w:rsidRPr="007E374A">
        <w:rPr>
          <w:rFonts w:ascii="Palatino" w:hAnsi="Palatino" w:cs="Arial"/>
          <w:color w:val="000000" w:themeColor="text1"/>
          <w:sz w:val="20"/>
          <w:szCs w:val="20"/>
        </w:rPr>
        <w:t xml:space="preserve">; HFHSD, </w:t>
      </w:r>
      <w:r w:rsidR="00763CAA" w:rsidRPr="007E374A">
        <w:rPr>
          <w:rFonts w:ascii="Palatino" w:hAnsi="Palatino" w:cs="Arial"/>
          <w:color w:val="000000" w:themeColor="text1"/>
          <w:sz w:val="20"/>
          <w:szCs w:val="20"/>
        </w:rPr>
        <w:t>a high-fat, high-sucrose diet</w:t>
      </w:r>
      <w:r w:rsidR="00EB32AE" w:rsidRPr="007E374A">
        <w:rPr>
          <w:rFonts w:ascii="Palatino" w:hAnsi="Palatino" w:cs="Arial"/>
          <w:color w:val="000000" w:themeColor="text1"/>
          <w:sz w:val="20"/>
          <w:szCs w:val="20"/>
        </w:rPr>
        <w:t>; E2,</w:t>
      </w:r>
      <w:r w:rsidR="00763CAA" w:rsidRPr="007E374A">
        <w:rPr>
          <w:rFonts w:ascii="Palatino" w:hAnsi="Palatino"/>
          <w:color w:val="000000" w:themeColor="text1"/>
        </w:rPr>
        <w:t xml:space="preserve"> </w:t>
      </w:r>
      <w:r w:rsidR="00763CAA" w:rsidRPr="007E374A">
        <w:rPr>
          <w:rFonts w:ascii="Palatino" w:hAnsi="Palatino" w:cs="Arial"/>
          <w:color w:val="000000" w:themeColor="text1"/>
          <w:sz w:val="20"/>
          <w:szCs w:val="20"/>
        </w:rPr>
        <w:t>17</w:t>
      </w:r>
      <w:r w:rsidR="00763CAA" w:rsidRPr="007E374A">
        <w:rPr>
          <w:rFonts w:ascii="Palatino" w:hAnsi="Palatino" w:cs="Arial"/>
          <w:color w:val="000000" w:themeColor="text1"/>
          <w:sz w:val="20"/>
          <w:szCs w:val="20"/>
        </w:rPr>
        <w:sym w:font="Symbol" w:char="F062"/>
      </w:r>
      <w:r w:rsidR="00763CAA" w:rsidRPr="007E374A">
        <w:rPr>
          <w:rFonts w:ascii="Palatino" w:hAnsi="Palatino" w:cs="Arial"/>
          <w:color w:val="000000" w:themeColor="text1"/>
          <w:sz w:val="20"/>
          <w:szCs w:val="20"/>
        </w:rPr>
        <w:t xml:space="preserve">-estradiol (E2)  </w:t>
      </w:r>
      <w:r w:rsidR="00EB32AE" w:rsidRPr="007E374A">
        <w:rPr>
          <w:rFonts w:ascii="Palatino" w:hAnsi="Palatino" w:cs="Arial"/>
          <w:color w:val="000000" w:themeColor="text1"/>
          <w:sz w:val="20"/>
          <w:szCs w:val="20"/>
        </w:rPr>
        <w:t xml:space="preserve"> </w:t>
      </w:r>
      <w:r w:rsidRPr="007E374A">
        <w:rPr>
          <w:rFonts w:ascii="Palatino" w:hAnsi="Palatino" w:cs="Arial"/>
          <w:color w:val="000000" w:themeColor="text1"/>
          <w:sz w:val="20"/>
          <w:szCs w:val="20"/>
        </w:rPr>
        <w:t xml:space="preserve"> </w:t>
      </w:r>
    </w:p>
    <w:p w14:paraId="273D2C47" w14:textId="77777777" w:rsidR="00BB1151" w:rsidRPr="007E374A" w:rsidRDefault="00BB1151" w:rsidP="00B609A3">
      <w:pPr>
        <w:rPr>
          <w:rFonts w:ascii="Palatino" w:hAnsi="Palatino" w:cs="Arial"/>
          <w:color w:val="000000" w:themeColor="text1"/>
          <w:sz w:val="20"/>
          <w:szCs w:val="20"/>
        </w:rPr>
      </w:pPr>
    </w:p>
    <w:p w14:paraId="382CF6A6" w14:textId="709C73A9" w:rsidR="00FA2CE6" w:rsidRPr="007E374A" w:rsidRDefault="00962BE7" w:rsidP="00B609A3">
      <w:pPr>
        <w:rPr>
          <w:rFonts w:ascii="Palatino" w:hAnsi="Palatino" w:cs="Arial"/>
          <w:color w:val="000000" w:themeColor="text1"/>
          <w:sz w:val="20"/>
          <w:szCs w:val="20"/>
        </w:rPr>
      </w:pPr>
      <w:r w:rsidRPr="007E374A">
        <w:rPr>
          <w:rFonts w:ascii="Palatino" w:hAnsi="Palatino" w:cs="Arial"/>
          <w:color w:val="000000" w:themeColor="text1"/>
          <w:sz w:val="20"/>
          <w:szCs w:val="20"/>
        </w:rPr>
        <w:t>(</w:t>
      </w:r>
      <w:r w:rsidR="003450EB">
        <w:rPr>
          <w:rFonts w:ascii="Palatino" w:hAnsi="Palatino" w:cs="Arial"/>
          <w:color w:val="000000" w:themeColor="text1"/>
          <w:sz w:val="20"/>
          <w:szCs w:val="20"/>
        </w:rPr>
        <w:t>B</w:t>
      </w:r>
      <w:r w:rsidRPr="007E374A">
        <w:rPr>
          <w:rFonts w:ascii="Palatino" w:hAnsi="Palatino" w:cs="Arial"/>
          <w:color w:val="000000" w:themeColor="text1"/>
          <w:sz w:val="20"/>
          <w:szCs w:val="20"/>
        </w:rPr>
        <w:t>)</w:t>
      </w:r>
      <w:r w:rsidRPr="007E374A">
        <w:rPr>
          <w:rFonts w:ascii="Palatino" w:hAnsi="Palatino" w:cs="Arial"/>
          <w:i/>
          <w:iCs/>
          <w:color w:val="000000" w:themeColor="text1"/>
          <w:sz w:val="20"/>
          <w:szCs w:val="20"/>
        </w:rPr>
        <w:t xml:space="preserve"> </w:t>
      </w:r>
      <w:r w:rsidR="00FA2CE6" w:rsidRPr="007E374A">
        <w:rPr>
          <w:rFonts w:ascii="Palatino" w:hAnsi="Palatino" w:cs="Arial"/>
          <w:color w:val="000000" w:themeColor="text1"/>
          <w:sz w:val="20"/>
          <w:szCs w:val="20"/>
        </w:rPr>
        <w:t>Food intake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20"/>
        <w:gridCol w:w="900"/>
        <w:gridCol w:w="952"/>
        <w:gridCol w:w="952"/>
        <w:gridCol w:w="952"/>
        <w:gridCol w:w="1289"/>
      </w:tblGrid>
      <w:tr w:rsidR="0090725C" w:rsidRPr="007E374A" w14:paraId="6EC25825" w14:textId="46FE5BBB" w:rsidTr="00F13D00">
        <w:trPr>
          <w:trHeight w:val="327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vAlign w:val="center"/>
          </w:tcPr>
          <w:p w14:paraId="2FFF1DD7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Group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14:paraId="69288B48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14:paraId="5374429D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Diet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DD7F2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Food intake (g/day)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</w:tcBorders>
            <w:vAlign w:val="center"/>
          </w:tcPr>
          <w:p w14:paraId="2711E82E" w14:textId="23D01313" w:rsidR="00F13D00" w:rsidRPr="007E374A" w:rsidRDefault="00F13D00" w:rsidP="00F13D0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P</w:t>
            </w: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 xml:space="preserve"> value*</w:t>
            </w:r>
          </w:p>
        </w:tc>
      </w:tr>
      <w:tr w:rsidR="0090725C" w:rsidRPr="007E374A" w14:paraId="5787F16E" w14:textId="7504FEFB" w:rsidTr="00E42A80">
        <w:trPr>
          <w:trHeight w:val="327"/>
        </w:trPr>
        <w:tc>
          <w:tcPr>
            <w:tcW w:w="1705" w:type="dxa"/>
            <w:vMerge/>
            <w:tcBorders>
              <w:bottom w:val="single" w:sz="4" w:space="0" w:color="auto"/>
            </w:tcBorders>
            <w:vAlign w:val="center"/>
          </w:tcPr>
          <w:p w14:paraId="30BC7F99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4A77E9AC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754C4432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18EAE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Before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B91E3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PI 1W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881CA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PI 3W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14:paraId="5BB6CDF4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0725C" w:rsidRPr="007E374A" w14:paraId="7F054475" w14:textId="0F0803B4" w:rsidTr="00F13D00">
        <w:trPr>
          <w:trHeight w:val="260"/>
        </w:trPr>
        <w:tc>
          <w:tcPr>
            <w:tcW w:w="1705" w:type="dxa"/>
            <w:tcBorders>
              <w:top w:val="single" w:sz="4" w:space="0" w:color="auto"/>
            </w:tcBorders>
            <w:vAlign w:val="bottom"/>
          </w:tcPr>
          <w:p w14:paraId="1545FB01" w14:textId="77777777" w:rsidR="00F13D00" w:rsidRPr="007E374A" w:rsidRDefault="00F13D00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No injection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8BB1A5F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CEF9383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ND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03BEAF27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4.1±1.3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45522FF4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3.6±0.4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7D068ABC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3.7±0.7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14:paraId="4182BFBF" w14:textId="0067691F" w:rsidR="00F13D00" w:rsidRPr="007E374A" w:rsidRDefault="00DC25C1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0.5011</w:t>
            </w:r>
          </w:p>
        </w:tc>
      </w:tr>
      <w:tr w:rsidR="0090725C" w:rsidRPr="007E374A" w14:paraId="586A4B16" w14:textId="5002D46F" w:rsidTr="00F13D00">
        <w:trPr>
          <w:trHeight w:val="260"/>
        </w:trPr>
        <w:tc>
          <w:tcPr>
            <w:tcW w:w="1705" w:type="dxa"/>
            <w:vAlign w:val="bottom"/>
          </w:tcPr>
          <w:p w14:paraId="08202795" w14:textId="77777777" w:rsidR="00F13D00" w:rsidRPr="007E374A" w:rsidRDefault="00F13D00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Scrambled RNA</w:t>
            </w:r>
          </w:p>
        </w:tc>
        <w:tc>
          <w:tcPr>
            <w:tcW w:w="720" w:type="dxa"/>
            <w:vAlign w:val="center"/>
          </w:tcPr>
          <w:p w14:paraId="549B21F8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vAlign w:val="center"/>
          </w:tcPr>
          <w:p w14:paraId="5E7312B0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ND</w:t>
            </w:r>
          </w:p>
        </w:tc>
        <w:tc>
          <w:tcPr>
            <w:tcW w:w="952" w:type="dxa"/>
            <w:vAlign w:val="center"/>
          </w:tcPr>
          <w:p w14:paraId="2F3FC0D2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3.5±0.3</w:t>
            </w:r>
          </w:p>
        </w:tc>
        <w:tc>
          <w:tcPr>
            <w:tcW w:w="952" w:type="dxa"/>
            <w:vAlign w:val="center"/>
          </w:tcPr>
          <w:p w14:paraId="3BD4FE0C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4.0±0.5</w:t>
            </w:r>
          </w:p>
        </w:tc>
        <w:tc>
          <w:tcPr>
            <w:tcW w:w="952" w:type="dxa"/>
            <w:vAlign w:val="center"/>
          </w:tcPr>
          <w:p w14:paraId="7522F051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3.8±0.3</w:t>
            </w:r>
          </w:p>
        </w:tc>
        <w:tc>
          <w:tcPr>
            <w:tcW w:w="1289" w:type="dxa"/>
          </w:tcPr>
          <w:p w14:paraId="179C7C32" w14:textId="7B30C135" w:rsidR="00F13D00" w:rsidRPr="007E374A" w:rsidRDefault="00DC25C1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0.1002</w:t>
            </w:r>
          </w:p>
        </w:tc>
      </w:tr>
      <w:tr w:rsidR="0090725C" w:rsidRPr="007E374A" w14:paraId="7C2903D8" w14:textId="695543C8" w:rsidTr="00F13D00">
        <w:trPr>
          <w:trHeight w:val="260"/>
        </w:trPr>
        <w:tc>
          <w:tcPr>
            <w:tcW w:w="1705" w:type="dxa"/>
            <w:vAlign w:val="center"/>
          </w:tcPr>
          <w:p w14:paraId="00CF67FB" w14:textId="77777777" w:rsidR="00F13D00" w:rsidRPr="007E374A" w:rsidRDefault="00F13D00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E2 </w:t>
            </w:r>
          </w:p>
        </w:tc>
        <w:tc>
          <w:tcPr>
            <w:tcW w:w="720" w:type="dxa"/>
            <w:vAlign w:val="center"/>
          </w:tcPr>
          <w:p w14:paraId="2FD4CB9F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vAlign w:val="center"/>
          </w:tcPr>
          <w:p w14:paraId="11945886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ND</w:t>
            </w:r>
          </w:p>
        </w:tc>
        <w:tc>
          <w:tcPr>
            <w:tcW w:w="952" w:type="dxa"/>
            <w:vAlign w:val="center"/>
          </w:tcPr>
          <w:p w14:paraId="4FC679C0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3.8±0.4</w:t>
            </w:r>
          </w:p>
        </w:tc>
        <w:tc>
          <w:tcPr>
            <w:tcW w:w="952" w:type="dxa"/>
            <w:vAlign w:val="center"/>
          </w:tcPr>
          <w:p w14:paraId="0C39A155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3.9±0.6</w:t>
            </w:r>
          </w:p>
        </w:tc>
        <w:tc>
          <w:tcPr>
            <w:tcW w:w="952" w:type="dxa"/>
            <w:vAlign w:val="center"/>
          </w:tcPr>
          <w:p w14:paraId="19EEE08B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4.2±0.2</w:t>
            </w:r>
          </w:p>
        </w:tc>
        <w:tc>
          <w:tcPr>
            <w:tcW w:w="1289" w:type="dxa"/>
          </w:tcPr>
          <w:p w14:paraId="071643A6" w14:textId="568D7EA5" w:rsidR="00F13D00" w:rsidRPr="007E374A" w:rsidRDefault="00DC25C1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0.0514</w:t>
            </w:r>
          </w:p>
        </w:tc>
      </w:tr>
      <w:tr w:rsidR="0090725C" w:rsidRPr="007E374A" w14:paraId="44505A6B" w14:textId="7C2DF1AC" w:rsidTr="00F13D00">
        <w:trPr>
          <w:trHeight w:val="260"/>
        </w:trPr>
        <w:tc>
          <w:tcPr>
            <w:tcW w:w="1705" w:type="dxa"/>
            <w:vAlign w:val="center"/>
          </w:tcPr>
          <w:p w14:paraId="4C855D05" w14:textId="77777777" w:rsidR="00F13D00" w:rsidRPr="007E374A" w:rsidRDefault="00F13D00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miR-10a-5p mimic</w:t>
            </w:r>
          </w:p>
        </w:tc>
        <w:tc>
          <w:tcPr>
            <w:tcW w:w="720" w:type="dxa"/>
            <w:vAlign w:val="center"/>
          </w:tcPr>
          <w:p w14:paraId="334E63B5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vAlign w:val="center"/>
          </w:tcPr>
          <w:p w14:paraId="6153D6E4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ND</w:t>
            </w:r>
          </w:p>
        </w:tc>
        <w:tc>
          <w:tcPr>
            <w:tcW w:w="952" w:type="dxa"/>
            <w:vAlign w:val="center"/>
          </w:tcPr>
          <w:p w14:paraId="65D646BB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3.5±0.6</w:t>
            </w:r>
          </w:p>
        </w:tc>
        <w:tc>
          <w:tcPr>
            <w:tcW w:w="952" w:type="dxa"/>
            <w:vAlign w:val="center"/>
          </w:tcPr>
          <w:p w14:paraId="68645ABC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3.9±0.4</w:t>
            </w:r>
          </w:p>
        </w:tc>
        <w:tc>
          <w:tcPr>
            <w:tcW w:w="952" w:type="dxa"/>
            <w:vAlign w:val="center"/>
          </w:tcPr>
          <w:p w14:paraId="6CF9C03A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3.3±0.6</w:t>
            </w:r>
          </w:p>
        </w:tc>
        <w:tc>
          <w:tcPr>
            <w:tcW w:w="1289" w:type="dxa"/>
          </w:tcPr>
          <w:p w14:paraId="099D406F" w14:textId="700ED14E" w:rsidR="00F13D00" w:rsidRPr="007E374A" w:rsidRDefault="00DC25C1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0.0632</w:t>
            </w:r>
          </w:p>
        </w:tc>
      </w:tr>
      <w:tr w:rsidR="0090725C" w:rsidRPr="007E374A" w14:paraId="1314CB7D" w14:textId="70BD99D8" w:rsidTr="00F13D00">
        <w:trPr>
          <w:trHeight w:val="260"/>
        </w:trPr>
        <w:tc>
          <w:tcPr>
            <w:tcW w:w="1705" w:type="dxa"/>
            <w:vAlign w:val="center"/>
          </w:tcPr>
          <w:p w14:paraId="59A9A38B" w14:textId="77777777" w:rsidR="00F13D00" w:rsidRPr="007E374A" w:rsidRDefault="00F13D00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miR-10b-5p mimic</w:t>
            </w:r>
          </w:p>
        </w:tc>
        <w:tc>
          <w:tcPr>
            <w:tcW w:w="720" w:type="dxa"/>
            <w:vAlign w:val="center"/>
          </w:tcPr>
          <w:p w14:paraId="5BF4022E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vAlign w:val="center"/>
          </w:tcPr>
          <w:p w14:paraId="3B049420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ND</w:t>
            </w:r>
          </w:p>
        </w:tc>
        <w:tc>
          <w:tcPr>
            <w:tcW w:w="952" w:type="dxa"/>
            <w:vAlign w:val="center"/>
          </w:tcPr>
          <w:p w14:paraId="5320E2B3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4.3±0.5</w:t>
            </w:r>
          </w:p>
        </w:tc>
        <w:tc>
          <w:tcPr>
            <w:tcW w:w="952" w:type="dxa"/>
            <w:vAlign w:val="center"/>
          </w:tcPr>
          <w:p w14:paraId="2FA5D87A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4.0±0.4</w:t>
            </w:r>
          </w:p>
        </w:tc>
        <w:tc>
          <w:tcPr>
            <w:tcW w:w="952" w:type="dxa"/>
            <w:vAlign w:val="center"/>
          </w:tcPr>
          <w:p w14:paraId="086E85EF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3.6±0.4</w:t>
            </w:r>
          </w:p>
        </w:tc>
        <w:tc>
          <w:tcPr>
            <w:tcW w:w="1289" w:type="dxa"/>
          </w:tcPr>
          <w:p w14:paraId="34C3E429" w14:textId="288B9EFC" w:rsidR="00F13D00" w:rsidRPr="007E374A" w:rsidRDefault="00DC25C1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0.0507</w:t>
            </w:r>
          </w:p>
        </w:tc>
      </w:tr>
      <w:tr w:rsidR="0090725C" w:rsidRPr="007E374A" w14:paraId="0D10851D" w14:textId="5A14D9ED" w:rsidTr="00F13D00">
        <w:trPr>
          <w:trHeight w:val="260"/>
        </w:trPr>
        <w:tc>
          <w:tcPr>
            <w:tcW w:w="1705" w:type="dxa"/>
            <w:vAlign w:val="bottom"/>
          </w:tcPr>
          <w:p w14:paraId="1FCF2D97" w14:textId="77777777" w:rsidR="00F13D00" w:rsidRPr="007E374A" w:rsidRDefault="00F13D00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No injection</w:t>
            </w:r>
          </w:p>
        </w:tc>
        <w:tc>
          <w:tcPr>
            <w:tcW w:w="720" w:type="dxa"/>
            <w:vAlign w:val="center"/>
          </w:tcPr>
          <w:p w14:paraId="6A14AFA7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vAlign w:val="center"/>
          </w:tcPr>
          <w:p w14:paraId="36A3838B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HFHSD</w:t>
            </w:r>
          </w:p>
        </w:tc>
        <w:tc>
          <w:tcPr>
            <w:tcW w:w="952" w:type="dxa"/>
            <w:vAlign w:val="center"/>
          </w:tcPr>
          <w:p w14:paraId="782631EA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5.6±8.7</w:t>
            </w:r>
          </w:p>
        </w:tc>
        <w:tc>
          <w:tcPr>
            <w:tcW w:w="952" w:type="dxa"/>
            <w:vAlign w:val="center"/>
          </w:tcPr>
          <w:p w14:paraId="6C55D8E3" w14:textId="57C19B79" w:rsidR="00F13D00" w:rsidRPr="007E374A" w:rsidRDefault="00DC25C1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6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.0±0.2</w:t>
            </w:r>
          </w:p>
        </w:tc>
        <w:tc>
          <w:tcPr>
            <w:tcW w:w="952" w:type="dxa"/>
            <w:vAlign w:val="center"/>
          </w:tcPr>
          <w:p w14:paraId="346E7879" w14:textId="08F2735D" w:rsidR="00F13D00" w:rsidRPr="007E374A" w:rsidRDefault="00DC25C1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8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±0.3</w:t>
            </w:r>
          </w:p>
        </w:tc>
        <w:tc>
          <w:tcPr>
            <w:tcW w:w="1289" w:type="dxa"/>
          </w:tcPr>
          <w:p w14:paraId="6CF93B8D" w14:textId="3BC32C4B" w:rsidR="00F13D00" w:rsidRPr="007E374A" w:rsidRDefault="00DC25C1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0.2544</w:t>
            </w:r>
          </w:p>
        </w:tc>
      </w:tr>
      <w:tr w:rsidR="0090725C" w:rsidRPr="007E374A" w14:paraId="438279FC" w14:textId="306E83FD" w:rsidTr="00F13D00">
        <w:trPr>
          <w:trHeight w:val="260"/>
        </w:trPr>
        <w:tc>
          <w:tcPr>
            <w:tcW w:w="1705" w:type="dxa"/>
            <w:vAlign w:val="bottom"/>
          </w:tcPr>
          <w:p w14:paraId="4DCF6421" w14:textId="77777777" w:rsidR="00F13D00" w:rsidRPr="007E374A" w:rsidRDefault="00F13D00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Scrambled RNA</w:t>
            </w:r>
          </w:p>
        </w:tc>
        <w:tc>
          <w:tcPr>
            <w:tcW w:w="720" w:type="dxa"/>
            <w:vAlign w:val="center"/>
          </w:tcPr>
          <w:p w14:paraId="2841217A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vAlign w:val="center"/>
          </w:tcPr>
          <w:p w14:paraId="65AE16D7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HFHSD</w:t>
            </w:r>
          </w:p>
        </w:tc>
        <w:tc>
          <w:tcPr>
            <w:tcW w:w="952" w:type="dxa"/>
            <w:vAlign w:val="center"/>
          </w:tcPr>
          <w:p w14:paraId="0D712906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6.1±0.1</w:t>
            </w:r>
          </w:p>
        </w:tc>
        <w:tc>
          <w:tcPr>
            <w:tcW w:w="952" w:type="dxa"/>
            <w:vAlign w:val="center"/>
          </w:tcPr>
          <w:p w14:paraId="493F7DD5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5.6±0.3</w:t>
            </w:r>
          </w:p>
        </w:tc>
        <w:tc>
          <w:tcPr>
            <w:tcW w:w="952" w:type="dxa"/>
            <w:vAlign w:val="center"/>
          </w:tcPr>
          <w:p w14:paraId="23CB2621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5.8±0.2</w:t>
            </w:r>
          </w:p>
        </w:tc>
        <w:tc>
          <w:tcPr>
            <w:tcW w:w="1289" w:type="dxa"/>
          </w:tcPr>
          <w:p w14:paraId="1ACA4CD1" w14:textId="711DD189" w:rsidR="00F13D00" w:rsidRPr="007E374A" w:rsidRDefault="00DC25C1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0.0653</w:t>
            </w:r>
          </w:p>
        </w:tc>
      </w:tr>
      <w:tr w:rsidR="0090725C" w:rsidRPr="007E374A" w14:paraId="3613E0DE" w14:textId="5DF1A17A" w:rsidTr="00F13D00">
        <w:trPr>
          <w:trHeight w:val="260"/>
        </w:trPr>
        <w:tc>
          <w:tcPr>
            <w:tcW w:w="1705" w:type="dxa"/>
            <w:vAlign w:val="center"/>
          </w:tcPr>
          <w:p w14:paraId="7F8E82A6" w14:textId="77777777" w:rsidR="00F13D00" w:rsidRPr="007E374A" w:rsidRDefault="00F13D00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E2 </w:t>
            </w:r>
          </w:p>
        </w:tc>
        <w:tc>
          <w:tcPr>
            <w:tcW w:w="720" w:type="dxa"/>
            <w:vAlign w:val="center"/>
          </w:tcPr>
          <w:p w14:paraId="19370CCC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vAlign w:val="center"/>
          </w:tcPr>
          <w:p w14:paraId="6FF2B690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HFHSD</w:t>
            </w:r>
          </w:p>
        </w:tc>
        <w:tc>
          <w:tcPr>
            <w:tcW w:w="952" w:type="dxa"/>
            <w:vAlign w:val="center"/>
          </w:tcPr>
          <w:p w14:paraId="0ABA4B28" w14:textId="5F8392B0" w:rsidR="00F13D00" w:rsidRPr="007E374A" w:rsidRDefault="00DC25C1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6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.0±0.8</w:t>
            </w:r>
          </w:p>
        </w:tc>
        <w:tc>
          <w:tcPr>
            <w:tcW w:w="952" w:type="dxa"/>
            <w:vAlign w:val="center"/>
          </w:tcPr>
          <w:p w14:paraId="27E1F009" w14:textId="5A4B5737" w:rsidR="00F13D00" w:rsidRPr="007E374A" w:rsidRDefault="00DC25C1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.8±0.5</w:t>
            </w:r>
          </w:p>
        </w:tc>
        <w:tc>
          <w:tcPr>
            <w:tcW w:w="952" w:type="dxa"/>
            <w:vAlign w:val="center"/>
          </w:tcPr>
          <w:p w14:paraId="21C24D15" w14:textId="7FE71C5D" w:rsidR="00F13D00" w:rsidRPr="007E374A" w:rsidRDefault="00DC25C1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6</w:t>
            </w:r>
            <w:r w:rsidR="00F13D00"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.0±1.3</w:t>
            </w:r>
          </w:p>
        </w:tc>
        <w:tc>
          <w:tcPr>
            <w:tcW w:w="1289" w:type="dxa"/>
          </w:tcPr>
          <w:p w14:paraId="19CC9DF7" w14:textId="299E2718" w:rsidR="00F13D00" w:rsidRPr="007E374A" w:rsidRDefault="00DC25C1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0.5874</w:t>
            </w:r>
          </w:p>
        </w:tc>
      </w:tr>
      <w:tr w:rsidR="0090725C" w:rsidRPr="007E374A" w14:paraId="04ECAEB8" w14:textId="59D4BBA2" w:rsidTr="00F13D00">
        <w:trPr>
          <w:trHeight w:val="260"/>
        </w:trPr>
        <w:tc>
          <w:tcPr>
            <w:tcW w:w="1705" w:type="dxa"/>
            <w:vAlign w:val="center"/>
          </w:tcPr>
          <w:p w14:paraId="33A66E01" w14:textId="77777777" w:rsidR="00F13D00" w:rsidRPr="007E374A" w:rsidRDefault="00F13D00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miR-10a-5p mimic</w:t>
            </w:r>
          </w:p>
        </w:tc>
        <w:tc>
          <w:tcPr>
            <w:tcW w:w="720" w:type="dxa"/>
            <w:vAlign w:val="center"/>
          </w:tcPr>
          <w:p w14:paraId="12D6EF89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vAlign w:val="center"/>
          </w:tcPr>
          <w:p w14:paraId="5AB02612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HFHSD</w:t>
            </w:r>
          </w:p>
        </w:tc>
        <w:tc>
          <w:tcPr>
            <w:tcW w:w="952" w:type="dxa"/>
            <w:vAlign w:val="center"/>
          </w:tcPr>
          <w:p w14:paraId="5E61A5F5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4.7±1.5</w:t>
            </w:r>
          </w:p>
        </w:tc>
        <w:tc>
          <w:tcPr>
            <w:tcW w:w="952" w:type="dxa"/>
            <w:vAlign w:val="center"/>
          </w:tcPr>
          <w:p w14:paraId="632887FD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4.8±0.6</w:t>
            </w:r>
          </w:p>
        </w:tc>
        <w:tc>
          <w:tcPr>
            <w:tcW w:w="952" w:type="dxa"/>
            <w:vAlign w:val="center"/>
          </w:tcPr>
          <w:p w14:paraId="24F5CE00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5.1±0.1</w:t>
            </w:r>
          </w:p>
        </w:tc>
        <w:tc>
          <w:tcPr>
            <w:tcW w:w="1289" w:type="dxa"/>
          </w:tcPr>
          <w:p w14:paraId="512F2AD0" w14:textId="49005394" w:rsidR="00F13D00" w:rsidRPr="007E374A" w:rsidRDefault="00DC25C1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0.2052</w:t>
            </w:r>
          </w:p>
        </w:tc>
      </w:tr>
      <w:tr w:rsidR="0090725C" w:rsidRPr="007E374A" w14:paraId="14CE031E" w14:textId="198A5C29" w:rsidTr="00F13D00">
        <w:trPr>
          <w:trHeight w:val="260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06F77EB9" w14:textId="77777777" w:rsidR="00F13D00" w:rsidRPr="007E374A" w:rsidRDefault="00F13D00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miR-10b-5p mimic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FC52352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OVX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8E8EFC2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HFHSD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7B8E8EDE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5.1±0.7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270BC2BA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4.9±0.3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093A1897" w14:textId="77777777" w:rsidR="00F13D00" w:rsidRPr="007E374A" w:rsidRDefault="00F13D00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5.3±0.4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6BFE4844" w14:textId="184511A3" w:rsidR="00F13D00" w:rsidRPr="007E374A" w:rsidRDefault="00DC25C1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0.3220</w:t>
            </w:r>
          </w:p>
        </w:tc>
      </w:tr>
    </w:tbl>
    <w:p w14:paraId="6513995E" w14:textId="0A9A4071" w:rsidR="00F13D00" w:rsidRPr="007E374A" w:rsidRDefault="00F13D00" w:rsidP="00F13D00">
      <w:pPr>
        <w:ind w:firstLine="90"/>
        <w:rPr>
          <w:rFonts w:ascii="Palatino" w:hAnsi="Palatino" w:cs="Arial"/>
          <w:color w:val="000000" w:themeColor="text1"/>
          <w:sz w:val="20"/>
          <w:szCs w:val="20"/>
        </w:rPr>
      </w:pPr>
      <w:r w:rsidRPr="007E374A">
        <w:rPr>
          <w:rFonts w:ascii="Palatino" w:hAnsi="Palatino" w:cs="Arial"/>
          <w:color w:val="000000" w:themeColor="text1"/>
          <w:sz w:val="20"/>
          <w:szCs w:val="20"/>
        </w:rPr>
        <w:t>n=3 per group</w:t>
      </w:r>
    </w:p>
    <w:p w14:paraId="3BEF9DB7" w14:textId="77777777" w:rsidR="00F13D00" w:rsidRPr="007E374A" w:rsidRDefault="00F13D00" w:rsidP="00F13D00">
      <w:pPr>
        <w:ind w:firstLine="90"/>
        <w:rPr>
          <w:rFonts w:ascii="Palatino" w:hAnsi="Palatino" w:cs="Arial"/>
          <w:color w:val="000000" w:themeColor="text1"/>
          <w:sz w:val="20"/>
          <w:szCs w:val="20"/>
        </w:rPr>
      </w:pPr>
      <w:r w:rsidRPr="007E374A">
        <w:rPr>
          <w:rFonts w:ascii="Palatino" w:hAnsi="Palatino" w:cs="Arial"/>
          <w:i/>
          <w:iCs/>
          <w:color w:val="000000" w:themeColor="text1"/>
          <w:sz w:val="20"/>
          <w:szCs w:val="20"/>
        </w:rPr>
        <w:t xml:space="preserve">*p </w:t>
      </w:r>
      <w:r w:rsidRPr="007E374A">
        <w:rPr>
          <w:rFonts w:ascii="Palatino" w:hAnsi="Palatino" w:cs="Arial"/>
          <w:color w:val="000000" w:themeColor="text1"/>
          <w:sz w:val="20"/>
          <w:szCs w:val="20"/>
        </w:rPr>
        <w:t xml:space="preserve">&lt; 0.05, </w:t>
      </w:r>
      <w:r w:rsidRPr="007E374A">
        <w:rPr>
          <w:rFonts w:ascii="Palatino" w:hAnsi="Palatino" w:cs="Arial"/>
          <w:i/>
          <w:iCs/>
          <w:color w:val="000000" w:themeColor="text1"/>
          <w:sz w:val="20"/>
          <w:szCs w:val="20"/>
        </w:rPr>
        <w:t>**p</w:t>
      </w:r>
      <w:r w:rsidRPr="007E374A">
        <w:rPr>
          <w:rFonts w:ascii="Palatino" w:hAnsi="Palatino" w:cs="Arial"/>
          <w:color w:val="000000" w:themeColor="text1"/>
          <w:sz w:val="20"/>
          <w:szCs w:val="20"/>
        </w:rPr>
        <w:t xml:space="preserve"> &lt; 0.01, versus before injection or given no injection in OVX HFHSD fed-female mice.</w:t>
      </w:r>
    </w:p>
    <w:p w14:paraId="374F31B2" w14:textId="1BF7D535" w:rsidR="00F13D00" w:rsidRPr="0090725C" w:rsidRDefault="00F13D00" w:rsidP="00B609A3">
      <w:pPr>
        <w:rPr>
          <w:rFonts w:ascii="Arial" w:hAnsi="Arial" w:cs="Arial"/>
          <w:color w:val="000000" w:themeColor="text1"/>
          <w:sz w:val="20"/>
          <w:szCs w:val="20"/>
        </w:rPr>
        <w:sectPr w:rsidR="00F13D00" w:rsidRPr="0090725C" w:rsidSect="00BB1151">
          <w:pgSz w:w="15840" w:h="1222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137E3DB" w14:textId="6102729F" w:rsidR="007E374A" w:rsidRPr="007E374A" w:rsidRDefault="007E374A" w:rsidP="007E374A">
      <w:pPr>
        <w:rPr>
          <w:rFonts w:ascii="Palatino" w:hAnsi="Palatino" w:cs="Arial"/>
          <w:color w:val="000000" w:themeColor="text1"/>
          <w:sz w:val="20"/>
          <w:szCs w:val="20"/>
        </w:rPr>
      </w:pPr>
      <w:r w:rsidRPr="007E374A">
        <w:rPr>
          <w:rFonts w:ascii="Palatino" w:eastAsia="Arial" w:hAnsi="Palatino" w:cs="Arial"/>
          <w:b/>
          <w:color w:val="000000" w:themeColor="text1"/>
          <w:sz w:val="20"/>
          <w:szCs w:val="20"/>
        </w:rPr>
        <w:lastRenderedPageBreak/>
        <w:t xml:space="preserve">Supplementary Table </w:t>
      </w:r>
      <w:r w:rsidR="003450EB">
        <w:rPr>
          <w:rFonts w:ascii="Palatino" w:eastAsia="Arial" w:hAnsi="Palatino" w:cs="Arial"/>
          <w:b/>
          <w:color w:val="000000" w:themeColor="text1"/>
          <w:sz w:val="20"/>
          <w:szCs w:val="20"/>
        </w:rPr>
        <w:t>2</w:t>
      </w:r>
      <w:r w:rsidRPr="007E374A">
        <w:rPr>
          <w:rFonts w:ascii="Palatino" w:eastAsia="Arial" w:hAnsi="Palatino" w:cs="Arial"/>
          <w:b/>
          <w:color w:val="000000" w:themeColor="text1"/>
          <w:sz w:val="20"/>
          <w:szCs w:val="20"/>
        </w:rPr>
        <w:t xml:space="preserve">. </w:t>
      </w:r>
      <w:r w:rsidRPr="007E374A">
        <w:rPr>
          <w:rFonts w:ascii="Palatino" w:hAnsi="Palatino" w:cs="Arial"/>
          <w:color w:val="000000" w:themeColor="text1"/>
          <w:sz w:val="20"/>
          <w:szCs w:val="20"/>
        </w:rPr>
        <w:t>Clinical characteristics of female patients with type 2 diabetes and healthy donors</w:t>
      </w:r>
    </w:p>
    <w:tbl>
      <w:tblPr>
        <w:tblW w:w="5490" w:type="dxa"/>
        <w:tblLook w:val="04A0" w:firstRow="1" w:lastRow="0" w:firstColumn="1" w:lastColumn="0" w:noHBand="0" w:noVBand="1"/>
      </w:tblPr>
      <w:tblGrid>
        <w:gridCol w:w="2070"/>
        <w:gridCol w:w="1710"/>
        <w:gridCol w:w="1710"/>
      </w:tblGrid>
      <w:tr w:rsidR="007E374A" w:rsidRPr="007E374A" w14:paraId="35F542CD" w14:textId="77777777" w:rsidTr="00222E84">
        <w:trPr>
          <w:trHeight w:val="295"/>
        </w:trPr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D08FE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Parameters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BF0091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Diabetes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85A41A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Healthy control</w:t>
            </w:r>
          </w:p>
        </w:tc>
      </w:tr>
      <w:tr w:rsidR="007E374A" w:rsidRPr="007E374A" w14:paraId="1586971F" w14:textId="77777777" w:rsidTr="00222E84">
        <w:trPr>
          <w:trHeight w:val="320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085A5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Number of cases, 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E3D63F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EF76B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7E374A" w:rsidRPr="007E374A" w14:paraId="372541D0" w14:textId="77777777" w:rsidTr="00222E84">
        <w:trPr>
          <w:trHeight w:val="298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02C2B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Age (years)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B5864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55 ± 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AEE50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43 ± 11</w:t>
            </w:r>
          </w:p>
        </w:tc>
      </w:tr>
      <w:tr w:rsidR="007E374A" w:rsidRPr="007E374A" w14:paraId="0B1C85AE" w14:textId="77777777" w:rsidTr="00222E84">
        <w:trPr>
          <w:trHeight w:val="298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A9EBB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A1C (%)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8416D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8.0 ± 1.8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2D61A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5.4 ± 0.5</w:t>
            </w:r>
          </w:p>
        </w:tc>
      </w:tr>
      <w:tr w:rsidR="007E374A" w:rsidRPr="007E374A" w14:paraId="34FD2FA0" w14:textId="77777777" w:rsidTr="00222E84">
        <w:trPr>
          <w:trHeight w:val="298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11CB5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Glucose (mg/dL)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23F2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161.6 ± 56.5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ACCBC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89.4 ± 11.0</w:t>
            </w:r>
          </w:p>
        </w:tc>
      </w:tr>
      <w:tr w:rsidR="007E374A" w:rsidRPr="007E374A" w14:paraId="05FD00E6" w14:textId="77777777" w:rsidTr="00222E84">
        <w:trPr>
          <w:trHeight w:val="298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8D32E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Insulin (ng/mL)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A858C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2.35 ± 0.17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20CAD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0.89 ± 0.4</w:t>
            </w:r>
          </w:p>
        </w:tc>
      </w:tr>
      <w:tr w:rsidR="007E374A" w:rsidRPr="007E374A" w14:paraId="5D97050B" w14:textId="77777777" w:rsidTr="00222E84">
        <w:trPr>
          <w:trHeight w:val="298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825EF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C-peptide (ng/mL)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42C5F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2.1 ± 0.6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71D97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1.7 ± 0.7</w:t>
            </w:r>
          </w:p>
        </w:tc>
      </w:tr>
      <w:tr w:rsidR="007E374A" w:rsidRPr="007E374A" w14:paraId="41AA15A9" w14:textId="77777777" w:rsidTr="00222E84">
        <w:trPr>
          <w:trHeight w:val="29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95303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BMI (kg/m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E24FAA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23.7 ± 3.2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701BA" w14:textId="77777777" w:rsidR="007E374A" w:rsidRPr="007E374A" w:rsidRDefault="007E374A" w:rsidP="00222E84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22.2 ± 3.5</w:t>
            </w:r>
          </w:p>
        </w:tc>
      </w:tr>
    </w:tbl>
    <w:p w14:paraId="350DCD1C" w14:textId="77777777" w:rsidR="007E374A" w:rsidRPr="007E374A" w:rsidRDefault="007E374A" w:rsidP="007E374A">
      <w:pPr>
        <w:rPr>
          <w:rFonts w:ascii="Palatino" w:hAnsi="Palatino" w:cs="Arial"/>
          <w:color w:val="000000" w:themeColor="text1"/>
          <w:sz w:val="20"/>
          <w:szCs w:val="20"/>
        </w:rPr>
      </w:pPr>
    </w:p>
    <w:p w14:paraId="6D828768" w14:textId="77777777" w:rsidR="007E374A" w:rsidRPr="007E374A" w:rsidRDefault="007E374A" w:rsidP="007E374A">
      <w:pPr>
        <w:rPr>
          <w:rFonts w:ascii="Palatino" w:hAnsi="Palatino" w:cs="Arial"/>
          <w:color w:val="000000" w:themeColor="text1"/>
          <w:sz w:val="20"/>
          <w:szCs w:val="20"/>
        </w:rPr>
      </w:pPr>
    </w:p>
    <w:p w14:paraId="439191A0" w14:textId="77777777" w:rsidR="007E374A" w:rsidRPr="007E374A" w:rsidRDefault="007E374A" w:rsidP="007E374A">
      <w:pPr>
        <w:rPr>
          <w:rFonts w:ascii="Palatino" w:hAnsi="Palatino" w:cs="Arial"/>
          <w:color w:val="000000" w:themeColor="text1"/>
          <w:sz w:val="20"/>
          <w:szCs w:val="20"/>
        </w:rPr>
      </w:pPr>
      <w:r w:rsidRPr="007E374A">
        <w:rPr>
          <w:rFonts w:ascii="Palatino" w:hAnsi="Palatino" w:cs="Arial"/>
          <w:color w:val="000000" w:themeColor="text1"/>
          <w:sz w:val="20"/>
          <w:szCs w:val="20"/>
        </w:rPr>
        <w:br w:type="page"/>
      </w:r>
    </w:p>
    <w:p w14:paraId="51812844" w14:textId="2113D3A8" w:rsidR="007848B7" w:rsidRPr="007E374A" w:rsidRDefault="007848B7" w:rsidP="007848B7">
      <w:pPr>
        <w:rPr>
          <w:rFonts w:ascii="Palatino" w:hAnsi="Palatino" w:cs="Arial"/>
          <w:color w:val="000000" w:themeColor="text1"/>
          <w:sz w:val="20"/>
          <w:szCs w:val="20"/>
        </w:rPr>
      </w:pPr>
      <w:r w:rsidRPr="007E374A">
        <w:rPr>
          <w:rFonts w:ascii="Palatino" w:eastAsia="Arial" w:hAnsi="Palatino" w:cs="Arial"/>
          <w:b/>
          <w:color w:val="000000" w:themeColor="text1"/>
          <w:sz w:val="20"/>
          <w:szCs w:val="20"/>
        </w:rPr>
        <w:lastRenderedPageBreak/>
        <w:t>Supplementary Table 3</w:t>
      </w:r>
      <w:r w:rsidR="00962BE7" w:rsidRPr="007E374A">
        <w:rPr>
          <w:rFonts w:ascii="Palatino" w:eastAsia="Arial" w:hAnsi="Palatino" w:cs="Arial"/>
          <w:b/>
          <w:color w:val="000000" w:themeColor="text1"/>
          <w:sz w:val="20"/>
          <w:szCs w:val="20"/>
        </w:rPr>
        <w:t xml:space="preserve">. </w:t>
      </w:r>
      <w:r w:rsidRPr="007E374A">
        <w:rPr>
          <w:rFonts w:ascii="Palatino" w:hAnsi="Palatino" w:cs="Arial"/>
          <w:color w:val="000000" w:themeColor="text1"/>
          <w:sz w:val="20"/>
          <w:szCs w:val="20"/>
        </w:rPr>
        <w:t>Primary antibodies used in this study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530"/>
        <w:gridCol w:w="2430"/>
        <w:gridCol w:w="900"/>
        <w:gridCol w:w="1260"/>
        <w:gridCol w:w="810"/>
        <w:gridCol w:w="2250"/>
      </w:tblGrid>
      <w:tr w:rsidR="0090725C" w:rsidRPr="007E374A" w14:paraId="311D3C03" w14:textId="77777777" w:rsidTr="005E1E70">
        <w:trPr>
          <w:trHeight w:val="320"/>
        </w:trPr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2A0B4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BF7BB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Vendor (Item #)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B6859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Host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E6A4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Clonality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2DFEC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MW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51901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b/>
                <w:bCs/>
                <w:color w:val="000000" w:themeColor="text1"/>
                <w:sz w:val="18"/>
                <w:szCs w:val="18"/>
              </w:rPr>
              <w:t>Concentration</w:t>
            </w:r>
          </w:p>
        </w:tc>
      </w:tr>
      <w:tr w:rsidR="0090725C" w:rsidRPr="007E374A" w14:paraId="27E4BA2F" w14:textId="77777777" w:rsidTr="005E1E70">
        <w:trPr>
          <w:trHeight w:val="3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E38B" w14:textId="77777777" w:rsidR="007848B7" w:rsidRPr="007E374A" w:rsidRDefault="007848B7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p-AKT(Ser473)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0B43" w14:textId="77777777" w:rsidR="007848B7" w:rsidRPr="007E374A" w:rsidRDefault="007848B7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proofErr w:type="spellStart"/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ThermoFisher</w:t>
            </w:r>
            <w:proofErr w:type="spellEnd"/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 (44-621G)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D2EB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Rabbit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6972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Polyclonal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1FB9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9F7F" w14:textId="77777777" w:rsidR="007848B7" w:rsidRPr="007E374A" w:rsidRDefault="007848B7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1:200 WES</w:t>
            </w:r>
          </w:p>
        </w:tc>
      </w:tr>
      <w:tr w:rsidR="0090725C" w:rsidRPr="007E374A" w14:paraId="2FEF0527" w14:textId="77777777" w:rsidTr="005E1E70">
        <w:trPr>
          <w:trHeight w:val="3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57E5" w14:textId="77777777" w:rsidR="007848B7" w:rsidRPr="007E374A" w:rsidRDefault="007848B7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Insulin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B638" w14:textId="77777777" w:rsidR="007848B7" w:rsidRPr="007E374A" w:rsidRDefault="007848B7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Abcam (ab181547)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6DDE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Rabbit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AA3A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Monoclonal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3EF9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05F" w14:textId="77777777" w:rsidR="007848B7" w:rsidRPr="007E374A" w:rsidRDefault="007848B7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1:100 IHC, 1:200 WES</w:t>
            </w:r>
          </w:p>
        </w:tc>
      </w:tr>
      <w:tr w:rsidR="0090725C" w:rsidRPr="007E374A" w14:paraId="782A6141" w14:textId="77777777" w:rsidTr="005E1E70">
        <w:trPr>
          <w:trHeight w:val="3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7E6F" w14:textId="77777777" w:rsidR="007848B7" w:rsidRPr="007E374A" w:rsidRDefault="007848B7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Insulin receptor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5D4A" w14:textId="77777777" w:rsidR="007848B7" w:rsidRPr="007E374A" w:rsidRDefault="007848B7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proofErr w:type="spellStart"/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ThermoFisher</w:t>
            </w:r>
            <w:proofErr w:type="spellEnd"/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 (PA5-27334)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A830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Rabbit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1E24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Polyclonal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29B6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14D7" w14:textId="77777777" w:rsidR="007848B7" w:rsidRPr="007E374A" w:rsidRDefault="007848B7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1:150 WES</w:t>
            </w:r>
          </w:p>
        </w:tc>
      </w:tr>
      <w:tr w:rsidR="0090725C" w:rsidRPr="007E374A" w14:paraId="46461EEE" w14:textId="77777777" w:rsidTr="005E1E70">
        <w:trPr>
          <w:trHeight w:val="3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B150" w14:textId="77777777" w:rsidR="007848B7" w:rsidRPr="007E374A" w:rsidRDefault="007848B7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NCOR2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1A3D" w14:textId="77777777" w:rsidR="007848B7" w:rsidRPr="007E374A" w:rsidRDefault="007848B7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Invitrogen (PA1-843)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5746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Rabbit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EC5A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Polyclonal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FCF5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08B0" w14:textId="77777777" w:rsidR="007848B7" w:rsidRPr="007E374A" w:rsidRDefault="007848B7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1:50 WES</w:t>
            </w:r>
          </w:p>
        </w:tc>
      </w:tr>
      <w:tr w:rsidR="0090725C" w:rsidRPr="007E374A" w14:paraId="1EBD8CF5" w14:textId="77777777" w:rsidTr="005E1E70">
        <w:trPr>
          <w:trHeight w:val="320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D65E2" w14:textId="77777777" w:rsidR="007848B7" w:rsidRPr="007E374A" w:rsidRDefault="007848B7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GAPDH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A4547" w14:textId="77777777" w:rsidR="007848B7" w:rsidRPr="007E374A" w:rsidRDefault="007848B7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Cell signaling (S2118)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074C8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Rabbit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CFB24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Polyclonal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B86CC" w14:textId="77777777" w:rsidR="007848B7" w:rsidRPr="007E374A" w:rsidRDefault="007848B7" w:rsidP="005E1E70">
            <w:pPr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EF72E" w14:textId="77777777" w:rsidR="007848B7" w:rsidRPr="007E374A" w:rsidRDefault="007848B7" w:rsidP="005E1E70">
            <w:pPr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7E374A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1:500 WES</w:t>
            </w:r>
          </w:p>
        </w:tc>
      </w:tr>
    </w:tbl>
    <w:p w14:paraId="38A29D81" w14:textId="5E2F7B1F" w:rsidR="007848B7" w:rsidRPr="007E374A" w:rsidRDefault="007848B7" w:rsidP="00CB615C">
      <w:pPr>
        <w:contextualSpacing/>
        <w:rPr>
          <w:rFonts w:ascii="Palatino" w:eastAsia="Arial" w:hAnsi="Palatino" w:cs="Arial"/>
          <w:b/>
          <w:color w:val="000000" w:themeColor="text1"/>
          <w:sz w:val="20"/>
          <w:szCs w:val="20"/>
        </w:rPr>
      </w:pPr>
    </w:p>
    <w:sectPr w:rsidR="007848B7" w:rsidRPr="007E374A" w:rsidSect="00BB1151">
      <w:pgSz w:w="12226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CD427" w14:textId="77777777" w:rsidR="00225028" w:rsidRDefault="00225028" w:rsidP="0094064F">
      <w:r>
        <w:separator/>
      </w:r>
    </w:p>
  </w:endnote>
  <w:endnote w:type="continuationSeparator" w:id="0">
    <w:p w14:paraId="238F7B84" w14:textId="77777777" w:rsidR="00225028" w:rsidRDefault="00225028" w:rsidP="0094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DC8A7" w14:textId="77777777" w:rsidR="00225028" w:rsidRDefault="00225028" w:rsidP="0094064F">
      <w:r>
        <w:separator/>
      </w:r>
    </w:p>
  </w:footnote>
  <w:footnote w:type="continuationSeparator" w:id="0">
    <w:p w14:paraId="173621C3" w14:textId="77777777" w:rsidR="00225028" w:rsidRDefault="00225028" w:rsidP="00940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DMJ_EndNote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B609A3"/>
    <w:rsid w:val="00002CA7"/>
    <w:rsid w:val="00012F99"/>
    <w:rsid w:val="0002577B"/>
    <w:rsid w:val="00033621"/>
    <w:rsid w:val="00045EB2"/>
    <w:rsid w:val="00051857"/>
    <w:rsid w:val="00073E3C"/>
    <w:rsid w:val="00077206"/>
    <w:rsid w:val="00080159"/>
    <w:rsid w:val="000877EF"/>
    <w:rsid w:val="00090154"/>
    <w:rsid w:val="000A4F7D"/>
    <w:rsid w:val="000E6F31"/>
    <w:rsid w:val="0014538B"/>
    <w:rsid w:val="001656C7"/>
    <w:rsid w:val="00173CA5"/>
    <w:rsid w:val="00184CD5"/>
    <w:rsid w:val="00195E40"/>
    <w:rsid w:val="001D49B3"/>
    <w:rsid w:val="0020771F"/>
    <w:rsid w:val="00225028"/>
    <w:rsid w:val="00226AED"/>
    <w:rsid w:val="00240AF2"/>
    <w:rsid w:val="002532A8"/>
    <w:rsid w:val="00262FC3"/>
    <w:rsid w:val="00273E99"/>
    <w:rsid w:val="00277934"/>
    <w:rsid w:val="00280F2E"/>
    <w:rsid w:val="00294B04"/>
    <w:rsid w:val="002B339F"/>
    <w:rsid w:val="002C7633"/>
    <w:rsid w:val="002D65DB"/>
    <w:rsid w:val="003016E7"/>
    <w:rsid w:val="003357A5"/>
    <w:rsid w:val="003450EB"/>
    <w:rsid w:val="003454B0"/>
    <w:rsid w:val="0034570C"/>
    <w:rsid w:val="00346342"/>
    <w:rsid w:val="003965C7"/>
    <w:rsid w:val="003A24A6"/>
    <w:rsid w:val="003A4856"/>
    <w:rsid w:val="003A6B8A"/>
    <w:rsid w:val="003C3857"/>
    <w:rsid w:val="003D2E57"/>
    <w:rsid w:val="0044252D"/>
    <w:rsid w:val="00452614"/>
    <w:rsid w:val="00464114"/>
    <w:rsid w:val="00472698"/>
    <w:rsid w:val="0048207D"/>
    <w:rsid w:val="00484820"/>
    <w:rsid w:val="004A1DF9"/>
    <w:rsid w:val="004A4BD8"/>
    <w:rsid w:val="004E440D"/>
    <w:rsid w:val="004E6146"/>
    <w:rsid w:val="00512CC3"/>
    <w:rsid w:val="00550443"/>
    <w:rsid w:val="00552C91"/>
    <w:rsid w:val="0056062C"/>
    <w:rsid w:val="0056093E"/>
    <w:rsid w:val="005A7914"/>
    <w:rsid w:val="005D7FB1"/>
    <w:rsid w:val="00603490"/>
    <w:rsid w:val="00617D60"/>
    <w:rsid w:val="00620BED"/>
    <w:rsid w:val="006227AC"/>
    <w:rsid w:val="00633080"/>
    <w:rsid w:val="006454DB"/>
    <w:rsid w:val="00650D28"/>
    <w:rsid w:val="00671E6D"/>
    <w:rsid w:val="00674994"/>
    <w:rsid w:val="006B098E"/>
    <w:rsid w:val="006F3199"/>
    <w:rsid w:val="006F4673"/>
    <w:rsid w:val="00704040"/>
    <w:rsid w:val="00710361"/>
    <w:rsid w:val="00736E65"/>
    <w:rsid w:val="00763CAA"/>
    <w:rsid w:val="007848B7"/>
    <w:rsid w:val="0079476A"/>
    <w:rsid w:val="007A63EA"/>
    <w:rsid w:val="007B6CEB"/>
    <w:rsid w:val="007C093B"/>
    <w:rsid w:val="007D5538"/>
    <w:rsid w:val="007D71DD"/>
    <w:rsid w:val="007E374A"/>
    <w:rsid w:val="00817CA1"/>
    <w:rsid w:val="00831711"/>
    <w:rsid w:val="00842691"/>
    <w:rsid w:val="00871329"/>
    <w:rsid w:val="00872810"/>
    <w:rsid w:val="00894ACE"/>
    <w:rsid w:val="008B2A83"/>
    <w:rsid w:val="008B62A5"/>
    <w:rsid w:val="008B6C62"/>
    <w:rsid w:val="008D789B"/>
    <w:rsid w:val="008E5D09"/>
    <w:rsid w:val="008E5F2A"/>
    <w:rsid w:val="008F3605"/>
    <w:rsid w:val="008F36AC"/>
    <w:rsid w:val="0090725C"/>
    <w:rsid w:val="00932A85"/>
    <w:rsid w:val="00936B0E"/>
    <w:rsid w:val="00937CA3"/>
    <w:rsid w:val="0094064F"/>
    <w:rsid w:val="0095445E"/>
    <w:rsid w:val="00956952"/>
    <w:rsid w:val="00962BE7"/>
    <w:rsid w:val="0098329D"/>
    <w:rsid w:val="009D4B48"/>
    <w:rsid w:val="009E7BDD"/>
    <w:rsid w:val="00A07CCF"/>
    <w:rsid w:val="00A1430A"/>
    <w:rsid w:val="00A24151"/>
    <w:rsid w:val="00A25251"/>
    <w:rsid w:val="00A25B60"/>
    <w:rsid w:val="00A47BD2"/>
    <w:rsid w:val="00AA22ED"/>
    <w:rsid w:val="00AA3A06"/>
    <w:rsid w:val="00AD6A89"/>
    <w:rsid w:val="00AF439D"/>
    <w:rsid w:val="00B02373"/>
    <w:rsid w:val="00B0351F"/>
    <w:rsid w:val="00B07738"/>
    <w:rsid w:val="00B40FDC"/>
    <w:rsid w:val="00B42A92"/>
    <w:rsid w:val="00B471D0"/>
    <w:rsid w:val="00B56588"/>
    <w:rsid w:val="00B609A3"/>
    <w:rsid w:val="00B66321"/>
    <w:rsid w:val="00BB1151"/>
    <w:rsid w:val="00BB38F2"/>
    <w:rsid w:val="00BD766B"/>
    <w:rsid w:val="00BE0276"/>
    <w:rsid w:val="00C06CC7"/>
    <w:rsid w:val="00C41368"/>
    <w:rsid w:val="00C53752"/>
    <w:rsid w:val="00C75E8E"/>
    <w:rsid w:val="00C76D33"/>
    <w:rsid w:val="00C9211F"/>
    <w:rsid w:val="00C95209"/>
    <w:rsid w:val="00CA7015"/>
    <w:rsid w:val="00CB615C"/>
    <w:rsid w:val="00CC391D"/>
    <w:rsid w:val="00CC7B23"/>
    <w:rsid w:val="00CD10A4"/>
    <w:rsid w:val="00CE1BE1"/>
    <w:rsid w:val="00CF5577"/>
    <w:rsid w:val="00D10C80"/>
    <w:rsid w:val="00D1475A"/>
    <w:rsid w:val="00D30C54"/>
    <w:rsid w:val="00D67421"/>
    <w:rsid w:val="00D95735"/>
    <w:rsid w:val="00DA03F3"/>
    <w:rsid w:val="00DA272E"/>
    <w:rsid w:val="00DB032D"/>
    <w:rsid w:val="00DB7A4F"/>
    <w:rsid w:val="00DC25C1"/>
    <w:rsid w:val="00DD2699"/>
    <w:rsid w:val="00DE1F5B"/>
    <w:rsid w:val="00E0311F"/>
    <w:rsid w:val="00E07ECE"/>
    <w:rsid w:val="00E11C02"/>
    <w:rsid w:val="00E379E7"/>
    <w:rsid w:val="00E66008"/>
    <w:rsid w:val="00E73821"/>
    <w:rsid w:val="00E75CF3"/>
    <w:rsid w:val="00E815BC"/>
    <w:rsid w:val="00EB32AE"/>
    <w:rsid w:val="00EB3EDA"/>
    <w:rsid w:val="00EC584D"/>
    <w:rsid w:val="00ED6A3A"/>
    <w:rsid w:val="00EE22C6"/>
    <w:rsid w:val="00F13D00"/>
    <w:rsid w:val="00F17BB0"/>
    <w:rsid w:val="00F53317"/>
    <w:rsid w:val="00F64ED5"/>
    <w:rsid w:val="00F90F47"/>
    <w:rsid w:val="00FA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E7E31"/>
  <w15:chartTrackingRefBased/>
  <w15:docId w15:val="{3CF50E29-B202-8241-A006-0147F407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11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9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9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9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9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9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9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9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9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9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0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9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9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9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9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9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9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9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9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0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9A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09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9A3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09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9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9A3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link w:val="xmsonormalChar"/>
    <w:rsid w:val="00B609A3"/>
    <w:pPr>
      <w:spacing w:before="100" w:beforeAutospacing="1" w:after="100" w:afterAutospacing="1"/>
    </w:pPr>
    <w:rPr>
      <w:lang w:eastAsia="en-US"/>
    </w:rPr>
  </w:style>
  <w:style w:type="character" w:customStyle="1" w:styleId="xmsonormalChar">
    <w:name w:val="x_msonormal Char"/>
    <w:basedOn w:val="DefaultParagraphFont"/>
    <w:link w:val="xmsonormal"/>
    <w:rsid w:val="00B609A3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B609A3"/>
    <w:pPr>
      <w:adjustRightInd w:val="0"/>
      <w:ind w:firstLine="270"/>
    </w:pPr>
    <w:rPr>
      <w:rFonts w:ascii="Arial" w:eastAsia="Malgun Gothic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609A3"/>
    <w:rPr>
      <w:rFonts w:ascii="Arial" w:eastAsia="Malgun Gothic" w:hAnsi="Arial" w:cs="Arial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3A6B8A"/>
    <w:pPr>
      <w:spacing w:after="120" w:line="278" w:lineRule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6B8A"/>
  </w:style>
  <w:style w:type="paragraph" w:styleId="Header">
    <w:name w:val="header"/>
    <w:basedOn w:val="Normal"/>
    <w:link w:val="HeaderChar"/>
    <w:uiPriority w:val="99"/>
    <w:unhideWhenUsed/>
    <w:rsid w:val="0094064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4064F"/>
  </w:style>
  <w:style w:type="paragraph" w:styleId="Footer">
    <w:name w:val="footer"/>
    <w:basedOn w:val="Normal"/>
    <w:link w:val="FooterChar"/>
    <w:uiPriority w:val="99"/>
    <w:unhideWhenUsed/>
    <w:rsid w:val="0094064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4064F"/>
  </w:style>
  <w:style w:type="paragraph" w:customStyle="1" w:styleId="EndNoteBibliographyTitle">
    <w:name w:val="EndNote Bibliography Title"/>
    <w:basedOn w:val="Normal"/>
    <w:link w:val="EndNoteBibliographyTitleChar"/>
    <w:rsid w:val="00E11C02"/>
    <w:pPr>
      <w:spacing w:line="278" w:lineRule="auto"/>
      <w:jc w:val="center"/>
    </w:pPr>
    <w:rPr>
      <w:rFonts w:ascii="Aptos" w:eastAsiaTheme="minorEastAsia" w:hAnsi="Aptos" w:cstheme="minorBidi"/>
      <w:kern w:val="2"/>
      <w14:ligatures w14:val="standardContextu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11C02"/>
    <w:rPr>
      <w:rFonts w:ascii="Aptos" w:hAnsi="Aptos"/>
    </w:rPr>
  </w:style>
  <w:style w:type="paragraph" w:customStyle="1" w:styleId="EndNoteBibliography">
    <w:name w:val="EndNote Bibliography"/>
    <w:basedOn w:val="Normal"/>
    <w:link w:val="EndNoteBibliographyChar"/>
    <w:rsid w:val="00E11C02"/>
    <w:pPr>
      <w:spacing w:after="160"/>
    </w:pPr>
    <w:rPr>
      <w:rFonts w:ascii="Aptos" w:eastAsiaTheme="minorEastAsia" w:hAnsi="Aptos" w:cstheme="minorBidi"/>
      <w:kern w:val="2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E11C02"/>
    <w:rPr>
      <w:rFonts w:ascii="Aptos" w:hAnsi="Aptos"/>
    </w:rPr>
  </w:style>
  <w:style w:type="table" w:styleId="TableGrid">
    <w:name w:val="Table Grid"/>
    <w:basedOn w:val="TableNormal"/>
    <w:uiPriority w:val="39"/>
    <w:rsid w:val="00BB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959">
                          <w:marLeft w:val="0"/>
                          <w:marRight w:val="0"/>
                          <w:marTop w:val="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437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8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1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44367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0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8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9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1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21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9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9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66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14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96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979861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Seeun Ha</dc:creator>
  <cp:keywords/>
  <dc:description/>
  <cp:lastModifiedBy>Seungil Ro</cp:lastModifiedBy>
  <cp:revision>4</cp:revision>
  <dcterms:created xsi:type="dcterms:W3CDTF">2024-08-21T22:53:00Z</dcterms:created>
  <dcterms:modified xsi:type="dcterms:W3CDTF">2024-08-22T15:19:00Z</dcterms:modified>
</cp:coreProperties>
</file>