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62" w:rsidRPr="00675A0F" w:rsidRDefault="00394E71" w:rsidP="00675A0F">
      <w:pPr>
        <w:pStyle w:val="Caption"/>
        <w:spacing w:before="100" w:beforeAutospacing="1" w:after="100" w:afterAutospacing="1" w:line="480" w:lineRule="auto"/>
        <w:jc w:val="both"/>
        <w:rPr>
          <w:rFonts w:ascii="Times New Roman" w:hAnsi="Times New Roman" w:cs="Times New Roman"/>
          <w:i w:val="0"/>
          <w:color w:val="auto"/>
          <w:sz w:val="24"/>
          <w:szCs w:val="24"/>
        </w:rPr>
      </w:pPr>
      <w:r w:rsidRPr="00675A0F">
        <w:rPr>
          <w:rFonts w:ascii="Times New Roman" w:hAnsi="Times New Roman" w:cs="Times New Roman"/>
          <w:b/>
          <w:i w:val="0"/>
          <w:color w:val="auto"/>
          <w:sz w:val="24"/>
          <w:szCs w:val="24"/>
        </w:rPr>
        <w:t xml:space="preserve">S1 File </w:t>
      </w:r>
      <w:r w:rsidR="00405E62" w:rsidRPr="00675A0F">
        <w:rPr>
          <w:rFonts w:ascii="Times New Roman" w:hAnsi="Times New Roman" w:cs="Times New Roman"/>
          <w:b/>
          <w:i w:val="0"/>
          <w:color w:val="auto"/>
          <w:sz w:val="24"/>
          <w:szCs w:val="24"/>
        </w:rPr>
        <w:t xml:space="preserve">Table </w:t>
      </w:r>
      <w:r w:rsidR="006573AC" w:rsidRPr="00675A0F">
        <w:rPr>
          <w:rFonts w:ascii="Times New Roman" w:hAnsi="Times New Roman" w:cs="Times New Roman"/>
          <w:b/>
          <w:i w:val="0"/>
          <w:color w:val="auto"/>
          <w:sz w:val="24"/>
          <w:szCs w:val="24"/>
        </w:rPr>
        <w:t>1</w:t>
      </w:r>
      <w:r w:rsidR="00405E62" w:rsidRPr="00675A0F">
        <w:rPr>
          <w:rFonts w:ascii="Times New Roman" w:hAnsi="Times New Roman" w:cs="Times New Roman"/>
          <w:b/>
          <w:i w:val="0"/>
          <w:color w:val="auto"/>
          <w:sz w:val="24"/>
          <w:szCs w:val="24"/>
        </w:rPr>
        <w:t>:</w:t>
      </w:r>
      <w:r w:rsidR="00405E62" w:rsidRPr="00675A0F">
        <w:rPr>
          <w:rFonts w:ascii="Times New Roman" w:hAnsi="Times New Roman" w:cs="Times New Roman"/>
          <w:i w:val="0"/>
          <w:color w:val="auto"/>
          <w:sz w:val="24"/>
          <w:szCs w:val="24"/>
        </w:rPr>
        <w:t xml:space="preserve"> Description of study variables </w:t>
      </w:r>
    </w:p>
    <w:tbl>
      <w:tblPr>
        <w:tblStyle w:val="TableGrid"/>
        <w:tblW w:w="14490" w:type="dxa"/>
        <w:tblInd w:w="-612" w:type="dxa"/>
        <w:tblLook w:val="04A0" w:firstRow="1" w:lastRow="0" w:firstColumn="1" w:lastColumn="0" w:noHBand="0" w:noVBand="1"/>
      </w:tblPr>
      <w:tblGrid>
        <w:gridCol w:w="3510"/>
        <w:gridCol w:w="10980"/>
      </w:tblGrid>
      <w:tr w:rsidR="00405E62" w:rsidRPr="00675A0F" w:rsidTr="00862399">
        <w:trPr>
          <w:trHeight w:val="356"/>
        </w:trPr>
        <w:tc>
          <w:tcPr>
            <w:tcW w:w="14490" w:type="dxa"/>
            <w:gridSpan w:val="2"/>
            <w:shd w:val="clear" w:color="auto" w:fill="auto"/>
          </w:tcPr>
          <w:p w:rsidR="00405E62" w:rsidRPr="00675A0F" w:rsidRDefault="00405E62"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b/>
                <w:sz w:val="24"/>
                <w:szCs w:val="24"/>
              </w:rPr>
              <w:t>Individual-level variables</w:t>
            </w:r>
          </w:p>
        </w:tc>
      </w:tr>
      <w:tr w:rsidR="00A236FD" w:rsidRPr="00675A0F" w:rsidTr="00862399">
        <w:trPr>
          <w:trHeight w:val="356"/>
        </w:trPr>
        <w:tc>
          <w:tcPr>
            <w:tcW w:w="3510" w:type="dxa"/>
            <w:shd w:val="clear" w:color="auto" w:fill="auto"/>
          </w:tcPr>
          <w:p w:rsidR="00A236FD" w:rsidRPr="00675A0F" w:rsidRDefault="00A236FD"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Distance from the HF</w:t>
            </w:r>
          </w:p>
        </w:tc>
        <w:tc>
          <w:tcPr>
            <w:tcW w:w="10980" w:type="dxa"/>
            <w:shd w:val="clear" w:color="auto" w:fill="auto"/>
          </w:tcPr>
          <w:p w:rsidR="00A236FD" w:rsidRPr="00675A0F" w:rsidRDefault="00A236FD"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is considered as close to HF if a woman is reported to travel less than 5 km or walking hours less than 30 minutes by foot to reach the nearest </w:t>
            </w:r>
            <w:r w:rsidRPr="00675A0F">
              <w:rPr>
                <w:rFonts w:ascii="Times New Roman" w:hAnsi="Times New Roman" w:cs="Times New Roman"/>
                <w:sz w:val="24"/>
                <w:szCs w:val="24"/>
              </w:rPr>
              <w:fldChar w:fldCharType="begin"/>
            </w:r>
            <w:r w:rsidR="00127EB8" w:rsidRPr="00675A0F">
              <w:rPr>
                <w:rFonts w:ascii="Times New Roman" w:hAnsi="Times New Roman" w:cs="Times New Roman"/>
                <w:sz w:val="24"/>
                <w:szCs w:val="24"/>
              </w:rPr>
              <w:instrText xml:space="preserve"> ADDIN EN.CITE &lt;EndNote&gt;&lt;Cite&gt;&lt;Author&gt;Zegeye K&lt;/Author&gt;&lt;Year&gt;2014&lt;/Year&gt;&lt;RecNum&gt;51&lt;/RecNum&gt;&lt;DisplayText&gt;[1,2]&lt;/DisplayText&gt;&lt;record&gt;&lt;rec-number&gt;51&lt;/rec-number&gt;&lt;foreign-keys&gt;&lt;key app="EN" db-id="9vtved92ptw9r6eer07v5afas2rzwprrpwad"&gt;51&lt;/key&gt;&lt;/foreign-keys&gt;&lt;ref-type name="Journal Article"&gt;17&lt;/ref-type&gt;&lt;contributors&gt;&lt;authors&gt;&lt;author&gt;Zegeye K, Gebeyehu A, Melese T,&lt;/author&gt;&lt;/authors&gt;&lt;/contributors&gt;&lt;titles&gt;&lt;title&gt;The Role of Geographical Access in the Utilization of Institutional Delivery Service in Rural Jimma Horro District, Southwest Ethiopia . Primary Health Care 4: 150. doi:10.4172/2167- 1079.1000150.&lt;/title&gt;&lt;/titles&gt;&lt;dates&gt;&lt;year&gt;2014&lt;/year&gt;&lt;/dates&gt;&lt;urls&gt;&lt;/urls&gt;&lt;/record&gt;&lt;/Cite&gt;&lt;Cite&gt;&lt;Author&gt;Ahmed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1" w:tooltip="Zegeye K, 2014 #51" w:history="1">
              <w:r w:rsidR="00127EB8" w:rsidRPr="00675A0F">
                <w:rPr>
                  <w:rFonts w:ascii="Times New Roman" w:hAnsi="Times New Roman" w:cs="Times New Roman"/>
                  <w:noProof/>
                  <w:sz w:val="24"/>
                  <w:szCs w:val="24"/>
                </w:rPr>
                <w:t>1</w:t>
              </w:r>
            </w:hyperlink>
            <w:r w:rsidR="00127EB8" w:rsidRPr="00675A0F">
              <w:rPr>
                <w:rFonts w:ascii="Times New Roman" w:hAnsi="Times New Roman" w:cs="Times New Roman"/>
                <w:noProof/>
                <w:sz w:val="24"/>
                <w:szCs w:val="24"/>
              </w:rPr>
              <w:t>,</w:t>
            </w:r>
            <w:hyperlink w:anchor="_ENREF_2" w:tooltip="Ahmed R, 2022 #9" w:history="1">
              <w:r w:rsidR="00127EB8" w:rsidRPr="00675A0F">
                <w:rPr>
                  <w:rFonts w:ascii="Times New Roman" w:hAnsi="Times New Roman" w:cs="Times New Roman"/>
                  <w:noProof/>
                  <w:sz w:val="24"/>
                  <w:szCs w:val="24"/>
                </w:rPr>
                <w:t>2</w:t>
              </w:r>
            </w:hyperlink>
            <w:r w:rsidR="00127EB8" w:rsidRPr="00675A0F">
              <w:rPr>
                <w:rFonts w:ascii="Times New Roman" w:hAnsi="Times New Roman" w:cs="Times New Roman"/>
                <w:noProof/>
                <w:sz w:val="24"/>
                <w:szCs w:val="24"/>
              </w:rPr>
              <w:t>]</w:t>
            </w:r>
            <w:r w:rsidRPr="00675A0F">
              <w:rPr>
                <w:rFonts w:ascii="Times New Roman" w:hAnsi="Times New Roman" w:cs="Times New Roman"/>
                <w:sz w:val="24"/>
                <w:szCs w:val="24"/>
              </w:rPr>
              <w:fldChar w:fldCharType="end"/>
            </w:r>
            <w:r w:rsidRPr="00675A0F">
              <w:rPr>
                <w:rFonts w:ascii="Times New Roman" w:hAnsi="Times New Roman" w:cs="Times New Roman"/>
                <w:sz w:val="24"/>
                <w:szCs w:val="24"/>
              </w:rPr>
              <w:t xml:space="preserve">.  </w:t>
            </w:r>
          </w:p>
        </w:tc>
      </w:tr>
      <w:tr w:rsidR="00A236FD" w:rsidRPr="00675A0F" w:rsidTr="00862399">
        <w:trPr>
          <w:trHeight w:val="356"/>
        </w:trPr>
        <w:tc>
          <w:tcPr>
            <w:tcW w:w="3510" w:type="dxa"/>
            <w:shd w:val="clear" w:color="auto" w:fill="auto"/>
          </w:tcPr>
          <w:p w:rsidR="00A236FD" w:rsidRPr="00675A0F" w:rsidRDefault="00A236FD"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Use of mass media</w:t>
            </w:r>
          </w:p>
        </w:tc>
        <w:tc>
          <w:tcPr>
            <w:tcW w:w="10980" w:type="dxa"/>
            <w:shd w:val="clear" w:color="auto" w:fill="auto"/>
          </w:tcPr>
          <w:p w:rsidR="00A236FD" w:rsidRPr="00675A0F" w:rsidRDefault="00A236FD"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is</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 xml:space="preserve">generated by combining whether a study participant listens to the radio, watches television, and reads the newspaper and categorized as “yes” if the respondent is exposed to at least 1 of the 3 media and “no” otherwise </w:t>
            </w:r>
            <w:r w:rsidRPr="00675A0F">
              <w:rPr>
                <w:rFonts w:ascii="Times New Roman" w:hAnsi="Times New Roman" w:cs="Times New Roman"/>
                <w:sz w:val="24"/>
                <w:szCs w:val="24"/>
              </w:rPr>
              <w:fldChar w:fldCharType="begin"/>
            </w:r>
            <w:r w:rsidR="00127EB8" w:rsidRPr="00675A0F">
              <w:rPr>
                <w:rFonts w:ascii="Times New Roman" w:hAnsi="Times New Roman" w:cs="Times New Roman"/>
                <w:sz w:val="24"/>
                <w:szCs w:val="24"/>
              </w:rPr>
              <w:instrText xml:space="preserve"> ADDIN EN.CITE &lt;EndNote&gt;&lt;Cite&gt;&lt;Author&gt;Singh&lt;/Author&gt;&lt;Year&gt;2021&lt;/Year&gt;&lt;RecNum&gt;52&lt;/RecNum&gt;&lt;DisplayText&gt;[3,4]&lt;/DisplayText&gt;&lt;record&gt;&lt;rec-number&gt;52&lt;/rec-number&gt;&lt;foreign-keys&gt;&lt;key app="EN" db-id="9vtved92ptw9r6eer07v5afas2rzwprrpwad"&gt;52&lt;/key&gt;&lt;/foreign-keys&gt;&lt;ref-type name="Journal Article"&gt;17&lt;/ref-type&gt;&lt;contributors&gt;&lt;authors&gt;&lt;author&gt;Singh, Pooja&lt;/author&gt;&lt;author&gt;Singh, Kaushalendra Kumar&lt;/author&gt;&lt;author&gt;Singh, Pragya&lt;/author&gt;&lt;/authors&gt;&lt;/contributors&gt;&lt;titles&gt;&lt;title&gt;Maternal health care service utilization among young married women in India, 1992–2016: trends and determinants&lt;/title&gt;&lt;secondary-title&gt;BMC Pregnancy and Childbirth&lt;/secondary-title&gt;&lt;/titles&gt;&lt;periodical&gt;&lt;full-title&gt;BMC Pregnancy and Childbirth&lt;/full-title&gt;&lt;/periodical&gt;&lt;pages&gt;122&lt;/pages&gt;&lt;volume&gt;21&lt;/volume&gt;&lt;number&gt;1&lt;/number&gt;&lt;dates&gt;&lt;year&gt;2021&lt;/year&gt;&lt;pub-dates&gt;&lt;date&gt;2021/02/10&lt;/date&gt;&lt;/pub-dates&gt;&lt;/dates&gt;&lt;isbn&gt;1471-2393&lt;/isbn&gt;&lt;urls&gt;&lt;related-urls&gt;&lt;url&gt;https://doi.org/10.1186/s12884-021-03607-w&lt;/url&gt;&lt;/related-urls&gt;&lt;/urls&gt;&lt;electronic-resource-num&gt;10.1186/s12884-021-03607-w&lt;/electronic-resource-num&gt;&lt;/record&gt;&lt;/Cite&gt;&lt;Cite&gt;&lt;Author&gt;Fatema&lt;/Author&gt;&lt;Year&gt;2019&lt;/Year&gt;&lt;RecNum&gt;53&lt;/RecNum&gt;&lt;record&gt;&lt;rec-number&gt;53&lt;/rec-number&gt;&lt;foreign-keys&gt;&lt;key app="EN" db-id="9vtved92ptw9r6eer07v5afas2rzwprrpwad"&gt;53&lt;/key&gt;&lt;/foreign-keys&gt;&lt;ref-type name="Journal Article"&gt;17&lt;/ref-type&gt;&lt;contributors&gt;&lt;authors&gt;&lt;author&gt;Fatema, Kaniz,&lt;/author&gt;&lt;/authors&gt;&lt;/contributors&gt;&lt;titles&gt;&lt;title&gt;&amp;quot;Impact of Mass Media on the Utilization of Maternal Healthcare Services in South Asia&amp;quot; (2019). Electronic Theses and Dissertations. 2031. https://digitalcommons.memphis.edu/etd/2031 &lt;/title&gt;&lt;/titles&gt;&lt;dates&gt;&lt;year&gt;2019&lt;/year&gt;&lt;/dates&gt;&lt;urls&gt;&lt;/urls&gt;&lt;/record&gt;&lt;/Cite&gt;&lt;/EndNote&gt;</w:instrText>
            </w:r>
            <w:r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3" w:tooltip="Singh, 2021 #52" w:history="1">
              <w:r w:rsidR="00127EB8" w:rsidRPr="00675A0F">
                <w:rPr>
                  <w:rFonts w:ascii="Times New Roman" w:hAnsi="Times New Roman" w:cs="Times New Roman"/>
                  <w:noProof/>
                  <w:sz w:val="24"/>
                  <w:szCs w:val="24"/>
                </w:rPr>
                <w:t>3</w:t>
              </w:r>
            </w:hyperlink>
            <w:r w:rsidR="00127EB8" w:rsidRPr="00675A0F">
              <w:rPr>
                <w:rFonts w:ascii="Times New Roman" w:hAnsi="Times New Roman" w:cs="Times New Roman"/>
                <w:noProof/>
                <w:sz w:val="24"/>
                <w:szCs w:val="24"/>
              </w:rPr>
              <w:t>,</w:t>
            </w:r>
            <w:hyperlink w:anchor="_ENREF_4" w:tooltip="Fatema, 2019 #53" w:history="1">
              <w:r w:rsidR="00127EB8" w:rsidRPr="00675A0F">
                <w:rPr>
                  <w:rFonts w:ascii="Times New Roman" w:hAnsi="Times New Roman" w:cs="Times New Roman"/>
                  <w:noProof/>
                  <w:sz w:val="24"/>
                  <w:szCs w:val="24"/>
                </w:rPr>
                <w:t>4</w:t>
              </w:r>
            </w:hyperlink>
            <w:r w:rsidR="00127EB8" w:rsidRPr="00675A0F">
              <w:rPr>
                <w:rFonts w:ascii="Times New Roman" w:hAnsi="Times New Roman" w:cs="Times New Roman"/>
                <w:noProof/>
                <w:sz w:val="24"/>
                <w:szCs w:val="24"/>
              </w:rPr>
              <w:t>]</w:t>
            </w:r>
            <w:r w:rsidRPr="00675A0F">
              <w:rPr>
                <w:rFonts w:ascii="Times New Roman" w:hAnsi="Times New Roman" w:cs="Times New Roman"/>
                <w:sz w:val="24"/>
                <w:szCs w:val="24"/>
              </w:rPr>
              <w:fldChar w:fldCharType="end"/>
            </w:r>
            <w:r w:rsidRPr="00675A0F">
              <w:rPr>
                <w:rFonts w:ascii="Times New Roman" w:hAnsi="Times New Roman" w:cs="Times New Roman"/>
                <w:sz w:val="24"/>
                <w:szCs w:val="24"/>
              </w:rPr>
              <w:t>.</w:t>
            </w:r>
          </w:p>
        </w:tc>
      </w:tr>
      <w:tr w:rsidR="00A236FD" w:rsidRPr="00675A0F" w:rsidTr="00862399">
        <w:trPr>
          <w:trHeight w:val="356"/>
        </w:trPr>
        <w:tc>
          <w:tcPr>
            <w:tcW w:w="3510" w:type="dxa"/>
            <w:shd w:val="clear" w:color="auto" w:fill="auto"/>
          </w:tcPr>
          <w:p w:rsidR="00A236FD" w:rsidRPr="00675A0F" w:rsidRDefault="00A236FD"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Family size</w:t>
            </w:r>
          </w:p>
        </w:tc>
        <w:tc>
          <w:tcPr>
            <w:tcW w:w="10980" w:type="dxa"/>
            <w:shd w:val="clear" w:color="auto" w:fill="auto"/>
          </w:tcPr>
          <w:p w:rsidR="00A236FD" w:rsidRPr="00675A0F" w:rsidRDefault="00A236FD"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is defined as a total number of individuals existing in the household and is categorized as small when it is &lt; 5, and large (</w:t>
            </w:r>
            <w:r w:rsidRPr="00675A0F">
              <w:rPr>
                <w:rFonts w:ascii="Times New Roman" w:hAnsi="Times New Roman" w:cs="Times New Roman"/>
                <w:sz w:val="24"/>
                <w:szCs w:val="24"/>
                <w:u w:val="single"/>
              </w:rPr>
              <w:t>&gt;</w:t>
            </w:r>
            <w:r w:rsidRPr="00675A0F">
              <w:rPr>
                <w:rFonts w:ascii="Times New Roman" w:hAnsi="Times New Roman" w:cs="Times New Roman"/>
                <w:sz w:val="24"/>
                <w:szCs w:val="24"/>
              </w:rPr>
              <w:t xml:space="preserve"> 5) </w:t>
            </w:r>
            <w:r w:rsidR="00D01912" w:rsidRPr="00675A0F">
              <w:rPr>
                <w:rFonts w:ascii="Times New Roman" w:hAnsi="Times New Roman" w:cs="Times New Roman"/>
                <w:sz w:val="24"/>
                <w:szCs w:val="24"/>
              </w:rPr>
              <w:fldChar w:fldCharType="begin"/>
            </w:r>
            <w:r w:rsidR="00127EB8" w:rsidRPr="00675A0F">
              <w:rPr>
                <w:rFonts w:ascii="Times New Roman" w:hAnsi="Times New Roman" w:cs="Times New Roman"/>
                <w:sz w:val="24"/>
                <w:szCs w:val="24"/>
              </w:rPr>
              <w:instrText xml:space="preserve"> ADDIN EN.CITE &lt;EndNote&gt;&lt;Cite&gt;&lt;Author&gt;Central Statistical Agency (CSA) [Ethiopia] and ICF&lt;/Author&gt;&lt;Year&gt;2019&lt;/Year&gt;&lt;RecNum&gt;11&lt;/RecNum&gt;&lt;DisplayText&gt;[5]&lt;/DisplayText&gt;&lt;record&gt;&lt;rec-number&gt;11&lt;/rec-number&gt;&lt;foreign-keys&gt;&lt;key app="EN" db-id="9vtved92ptw9r6eer07v5afas2rzwprrpwad"&gt;11&lt;/key&gt;&lt;/foreign-keys&gt;&lt;ref-type name="Journal Article"&gt;17&lt;/ref-type&gt;&lt;contributors&gt;&lt;authors&gt;&lt;author&gt;Central Statistical Agency (CSA) [Ethiopia] and ICF, &lt;/author&gt;&lt;/authors&gt;&lt;/contributors&gt;&lt;titles&gt;&lt;title&gt;Mini Ethiopia Demographic and Health Survey 2019: Key Indicators Report. Addis Ababa, Ethiopia, and Rockville, Maryland, USA. CSA and ICF. 2019.&lt;/title&gt;&lt;/titles&gt;&lt;dates&gt;&lt;year&gt;2019&lt;/year&gt;&lt;/dates&gt;&lt;urls&gt;&lt;/urls&gt;&lt;/record&gt;&lt;/Cite&gt;&lt;/EndNote&gt;</w:instrText>
            </w:r>
            <w:r w:rsidR="00D01912"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5" w:tooltip="Central Statistical Agency (CSA) [Ethiopia] and ICF, 2019 #11" w:history="1">
              <w:r w:rsidR="00127EB8" w:rsidRPr="00675A0F">
                <w:rPr>
                  <w:rFonts w:ascii="Times New Roman" w:hAnsi="Times New Roman" w:cs="Times New Roman"/>
                  <w:noProof/>
                  <w:sz w:val="24"/>
                  <w:szCs w:val="24"/>
                </w:rPr>
                <w:t>5</w:t>
              </w:r>
            </w:hyperlink>
            <w:r w:rsidR="00127EB8" w:rsidRPr="00675A0F">
              <w:rPr>
                <w:rFonts w:ascii="Times New Roman" w:hAnsi="Times New Roman" w:cs="Times New Roman"/>
                <w:noProof/>
                <w:sz w:val="24"/>
                <w:szCs w:val="24"/>
              </w:rPr>
              <w:t>]</w:t>
            </w:r>
            <w:r w:rsidR="00D01912" w:rsidRPr="00675A0F">
              <w:rPr>
                <w:rFonts w:ascii="Times New Roman" w:hAnsi="Times New Roman" w:cs="Times New Roman"/>
                <w:sz w:val="24"/>
                <w:szCs w:val="24"/>
              </w:rPr>
              <w:fldChar w:fldCharType="end"/>
            </w:r>
            <w:r w:rsidRPr="00675A0F">
              <w:rPr>
                <w:rFonts w:ascii="Times New Roman" w:hAnsi="Times New Roman" w:cs="Times New Roman"/>
                <w:sz w:val="24"/>
                <w:szCs w:val="24"/>
              </w:rPr>
              <w:t xml:space="preserve">. </w:t>
            </w:r>
          </w:p>
        </w:tc>
      </w:tr>
      <w:tr w:rsidR="00A236FD" w:rsidRPr="00675A0F" w:rsidTr="00862399">
        <w:trPr>
          <w:trHeight w:val="356"/>
        </w:trPr>
        <w:tc>
          <w:tcPr>
            <w:tcW w:w="3510" w:type="dxa"/>
            <w:shd w:val="clear" w:color="auto" w:fill="auto"/>
          </w:tcPr>
          <w:p w:rsidR="00A236FD" w:rsidRPr="00675A0F" w:rsidRDefault="006573AC"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Women’s knowledge regarding nutrition </w:t>
            </w:r>
          </w:p>
        </w:tc>
        <w:tc>
          <w:tcPr>
            <w:tcW w:w="10980" w:type="dxa"/>
            <w:shd w:val="clear" w:color="auto" w:fill="auto"/>
          </w:tcPr>
          <w:p w:rsidR="00A236FD" w:rsidRPr="00675A0F" w:rsidRDefault="00D01912" w:rsidP="00675A0F">
            <w:pPr>
              <w:spacing w:line="480" w:lineRule="auto"/>
              <w:jc w:val="both"/>
              <w:rPr>
                <w:rFonts w:ascii="Times New Roman" w:eastAsia="Times New Roman" w:hAnsi="Times New Roman" w:cs="Times New Roman"/>
                <w:sz w:val="24"/>
                <w:szCs w:val="24"/>
              </w:rPr>
            </w:pPr>
            <w:proofErr w:type="gramStart"/>
            <w:r w:rsidRPr="00D01912">
              <w:rPr>
                <w:rFonts w:ascii="Times New Roman" w:eastAsia="Times New Roman" w:hAnsi="Times New Roman" w:cs="Times New Roman"/>
                <w:sz w:val="24"/>
                <w:szCs w:val="24"/>
              </w:rPr>
              <w:t>was</w:t>
            </w:r>
            <w:proofErr w:type="gramEnd"/>
            <w:r w:rsidRPr="00D01912">
              <w:rPr>
                <w:rFonts w:ascii="Times New Roman" w:eastAsia="Times New Roman" w:hAnsi="Times New Roman" w:cs="Times New Roman"/>
                <w:sz w:val="24"/>
                <w:szCs w:val="24"/>
              </w:rPr>
              <w:t xml:space="preserve"> measured using the 16 knowledge questions. The correct answer was assigned 1 score, while the incorrect answer was assigned 0 scores. Hence, the total expected knowledge score ranged from 0 to 16. Hence, the increased total sum of the score was considered to indicate increased knowledge of nutrition on the scale. Finally, it is classified into good and poor using the mean value. Pregnant women who scored below the mean were considered to have poor knowledge. </w:t>
            </w:r>
          </w:p>
        </w:tc>
      </w:tr>
      <w:tr w:rsidR="0001416D" w:rsidRPr="00675A0F" w:rsidTr="00862399">
        <w:trPr>
          <w:trHeight w:val="356"/>
        </w:trPr>
        <w:tc>
          <w:tcPr>
            <w:tcW w:w="3510" w:type="dxa"/>
            <w:shd w:val="clear" w:color="auto" w:fill="auto"/>
          </w:tcPr>
          <w:p w:rsidR="0001416D" w:rsidRPr="00675A0F" w:rsidRDefault="006472DA"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lang w:bidi="en-US"/>
              </w:rPr>
              <w:t>Wome</w:t>
            </w:r>
            <w:r w:rsidR="00A90DDD" w:rsidRPr="00675A0F">
              <w:rPr>
                <w:rFonts w:ascii="Times New Roman" w:hAnsi="Times New Roman" w:cs="Times New Roman"/>
                <w:sz w:val="24"/>
                <w:szCs w:val="24"/>
                <w:lang w:bidi="en-US"/>
              </w:rPr>
              <w:t xml:space="preserve">n’s attitudes regarding nutrition </w:t>
            </w:r>
          </w:p>
        </w:tc>
        <w:tc>
          <w:tcPr>
            <w:tcW w:w="10980" w:type="dxa"/>
            <w:shd w:val="clear" w:color="auto" w:fill="auto"/>
          </w:tcPr>
          <w:p w:rsidR="0001416D" w:rsidRPr="00675A0F" w:rsidRDefault="00D01912" w:rsidP="00675A0F">
            <w:pPr>
              <w:spacing w:line="480" w:lineRule="auto"/>
              <w:jc w:val="both"/>
              <w:rPr>
                <w:rFonts w:ascii="Times New Roman" w:eastAsia="Times New Roman" w:hAnsi="Times New Roman" w:cs="Times New Roman"/>
                <w:sz w:val="24"/>
                <w:szCs w:val="24"/>
              </w:rPr>
            </w:pPr>
            <w:proofErr w:type="gramStart"/>
            <w:r w:rsidRPr="00D01912">
              <w:rPr>
                <w:rFonts w:ascii="Times New Roman" w:eastAsia="Times New Roman" w:hAnsi="Times New Roman" w:cs="Times New Roman"/>
                <w:sz w:val="24"/>
                <w:szCs w:val="24"/>
              </w:rPr>
              <w:t>were</w:t>
            </w:r>
            <w:proofErr w:type="gramEnd"/>
            <w:r w:rsidRPr="00D01912">
              <w:rPr>
                <w:rFonts w:ascii="Times New Roman" w:eastAsia="Times New Roman" w:hAnsi="Times New Roman" w:cs="Times New Roman"/>
                <w:sz w:val="24"/>
                <w:szCs w:val="24"/>
              </w:rPr>
              <w:t xml:space="preserve"> assessed using the 15 attitude questions. Each attitude question was measured using a 5-point </w:t>
            </w:r>
            <w:proofErr w:type="spellStart"/>
            <w:r w:rsidRPr="00D01912">
              <w:rPr>
                <w:rFonts w:ascii="Times New Roman" w:eastAsia="Times New Roman" w:hAnsi="Times New Roman" w:cs="Times New Roman"/>
                <w:sz w:val="24"/>
                <w:szCs w:val="24"/>
              </w:rPr>
              <w:t>Likert</w:t>
            </w:r>
            <w:proofErr w:type="spellEnd"/>
            <w:r w:rsidRPr="00D01912">
              <w:rPr>
                <w:rFonts w:ascii="Times New Roman" w:eastAsia="Times New Roman" w:hAnsi="Times New Roman" w:cs="Times New Roman"/>
                <w:sz w:val="24"/>
                <w:szCs w:val="24"/>
              </w:rPr>
              <w:t xml:space="preserve"> scale from strongly disagree (1) to strongly agree (5). The total expected attitude score ranged from 15 to 75. Then, </w:t>
            </w:r>
            <w:r w:rsidRPr="00D01912">
              <w:rPr>
                <w:rFonts w:ascii="Times New Roman" w:eastAsia="Times New Roman" w:hAnsi="Times New Roman" w:cs="Times New Roman"/>
                <w:sz w:val="24"/>
                <w:szCs w:val="24"/>
              </w:rPr>
              <w:lastRenderedPageBreak/>
              <w:t xml:space="preserve">the value of each item scored on the </w:t>
            </w:r>
            <w:proofErr w:type="spellStart"/>
            <w:r w:rsidRPr="00D01912">
              <w:rPr>
                <w:rFonts w:ascii="Times New Roman" w:eastAsia="Times New Roman" w:hAnsi="Times New Roman" w:cs="Times New Roman"/>
                <w:sz w:val="24"/>
                <w:szCs w:val="24"/>
              </w:rPr>
              <w:t>Likert</w:t>
            </w:r>
            <w:proofErr w:type="spellEnd"/>
            <w:r w:rsidRPr="00D01912">
              <w:rPr>
                <w:rFonts w:ascii="Times New Roman" w:eastAsia="Times New Roman" w:hAnsi="Times New Roman" w:cs="Times New Roman"/>
                <w:sz w:val="24"/>
                <w:szCs w:val="24"/>
              </w:rPr>
              <w:t xml:space="preserve"> scale by respondents was summed, and the value was considered as discrete scale data. Hence, the increased total sum of the score was considered to indicate an increased positive attitude on the scale. Finally, it is classified into positive and negative using the mean value. Pregnant women who scored below the mean were considered to have a negative attitude. </w:t>
            </w:r>
          </w:p>
        </w:tc>
      </w:tr>
      <w:tr w:rsidR="0001416D" w:rsidRPr="00675A0F" w:rsidTr="00862399">
        <w:trPr>
          <w:trHeight w:val="356"/>
        </w:trPr>
        <w:tc>
          <w:tcPr>
            <w:tcW w:w="3510" w:type="dxa"/>
            <w:shd w:val="clear" w:color="auto" w:fill="auto"/>
          </w:tcPr>
          <w:p w:rsidR="0001416D" w:rsidRPr="00675A0F" w:rsidRDefault="006472DA"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iCs/>
                <w:sz w:val="24"/>
                <w:szCs w:val="24"/>
              </w:rPr>
              <w:lastRenderedPageBreak/>
              <w:t>Formal education</w:t>
            </w:r>
          </w:p>
        </w:tc>
        <w:tc>
          <w:tcPr>
            <w:tcW w:w="10980" w:type="dxa"/>
            <w:shd w:val="clear" w:color="auto" w:fill="auto"/>
          </w:tcPr>
          <w:p w:rsidR="0001416D" w:rsidRPr="00675A0F" w:rsidRDefault="0001416D"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is the education extending from primary to secondary and higher education and requires an organized and careful purpose that concretizes itself in an official curriculum, applied with a defined calendar and timetable </w:t>
            </w:r>
            <w:r w:rsidR="00D01912" w:rsidRPr="00675A0F">
              <w:rPr>
                <w:rFonts w:ascii="Times New Roman" w:hAnsi="Times New Roman" w:cs="Times New Roman"/>
                <w:sz w:val="24"/>
                <w:szCs w:val="24"/>
              </w:rPr>
              <w:fldChar w:fldCharType="begin"/>
            </w:r>
            <w:r w:rsidR="00127EB8" w:rsidRPr="00675A0F">
              <w:rPr>
                <w:rFonts w:ascii="Times New Roman" w:hAnsi="Times New Roman" w:cs="Times New Roman"/>
                <w:sz w:val="24"/>
                <w:szCs w:val="24"/>
              </w:rPr>
              <w:instrText xml:space="preserve"> ADDIN EN.CITE &lt;EndNote&gt;&lt;Cite&gt;&lt;Author&gt;Shudura&lt;/Author&gt;&lt;Year&gt;2020&lt;/Year&gt;&lt;RecNum&gt;75&lt;/RecNum&gt;&lt;DisplayText&gt;[6]&lt;/DisplayText&gt;&lt;record&gt;&lt;rec-number&gt;75&lt;/rec-number&gt;&lt;foreign-keys&gt;&lt;key app="EN" db-id="9vtved92ptw9r6eer07v5afas2rzwprrpwad"&gt;75&lt;/key&gt;&lt;/foreign-keys&gt;&lt;ref-type name="Journal Article"&gt;17&lt;/ref-type&gt;&lt;contributors&gt;&lt;authors&gt;&lt;author&gt;Shudura, Elsabet&lt;/author&gt;&lt;author&gt;Yoseph, Amanuel&lt;/author&gt;&lt;author&gt;Tamiso, Alemu&lt;/author&gt;&lt;/authors&gt;&lt;/contributors&gt;&lt;titles&gt;&lt;title&gt;Utilization and predictors of maternal health care services among women of reproductive age in Hawassa University health and demographic surveillance system site, South Ethiopia: a Cross-Sectional Study&lt;/title&gt;&lt;secondary-title&gt;Advances in Public Health&lt;/secondary-title&gt;&lt;/titles&gt;&lt;periodical&gt;&lt;full-title&gt;Advances in Public Health&lt;/full-title&gt;&lt;/periodical&gt;&lt;pages&gt;1-10&lt;/pages&gt;&lt;volume&gt;2020&lt;/volume&gt;&lt;dates&gt;&lt;year&gt;2020&lt;/year&gt;&lt;/dates&gt;&lt;isbn&gt;2356-6868&lt;/isbn&gt;&lt;urls&gt;&lt;/urls&gt;&lt;/record&gt;&lt;/Cite&gt;&lt;/EndNote&gt;</w:instrText>
            </w:r>
            <w:r w:rsidR="00D01912"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6" w:tooltip="Shudura, 2020 #75" w:history="1">
              <w:r w:rsidR="00127EB8" w:rsidRPr="00675A0F">
                <w:rPr>
                  <w:rFonts w:ascii="Times New Roman" w:hAnsi="Times New Roman" w:cs="Times New Roman"/>
                  <w:noProof/>
                  <w:sz w:val="24"/>
                  <w:szCs w:val="24"/>
                </w:rPr>
                <w:t>6</w:t>
              </w:r>
            </w:hyperlink>
            <w:r w:rsidR="00127EB8" w:rsidRPr="00675A0F">
              <w:rPr>
                <w:rFonts w:ascii="Times New Roman" w:hAnsi="Times New Roman" w:cs="Times New Roman"/>
                <w:noProof/>
                <w:sz w:val="24"/>
                <w:szCs w:val="24"/>
              </w:rPr>
              <w:t>]</w:t>
            </w:r>
            <w:r w:rsidR="00D01912" w:rsidRPr="00675A0F">
              <w:rPr>
                <w:rFonts w:ascii="Times New Roman" w:hAnsi="Times New Roman" w:cs="Times New Roman"/>
                <w:sz w:val="24"/>
                <w:szCs w:val="24"/>
              </w:rPr>
              <w:fldChar w:fldCharType="end"/>
            </w:r>
            <w:r w:rsidRPr="00675A0F">
              <w:rPr>
                <w:rFonts w:ascii="Times New Roman" w:hAnsi="Times New Roman" w:cs="Times New Roman"/>
                <w:sz w:val="24"/>
                <w:szCs w:val="24"/>
              </w:rPr>
              <w:t>.</w:t>
            </w:r>
          </w:p>
        </w:tc>
      </w:tr>
      <w:tr w:rsidR="0001416D" w:rsidRPr="00675A0F" w:rsidTr="00862399">
        <w:trPr>
          <w:trHeight w:val="356"/>
        </w:trPr>
        <w:tc>
          <w:tcPr>
            <w:tcW w:w="3510" w:type="dxa"/>
            <w:shd w:val="clear" w:color="auto" w:fill="auto"/>
          </w:tcPr>
          <w:p w:rsidR="0001416D" w:rsidRPr="00675A0F" w:rsidRDefault="006472DA" w:rsidP="00675A0F">
            <w:pPr>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bCs/>
                <w:sz w:val="24"/>
                <w:szCs w:val="24"/>
              </w:rPr>
              <w:t>Women’s autonomy</w:t>
            </w:r>
          </w:p>
        </w:tc>
        <w:tc>
          <w:tcPr>
            <w:tcW w:w="10980" w:type="dxa"/>
            <w:shd w:val="clear" w:color="auto" w:fill="auto"/>
          </w:tcPr>
          <w:p w:rsidR="0001416D" w:rsidRPr="00675A0F" w:rsidRDefault="0001416D"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bCs/>
                <w:sz w:val="24"/>
                <w:szCs w:val="24"/>
              </w:rPr>
              <w:t xml:space="preserve">a woman is considered autonomous </w:t>
            </w:r>
            <w:r w:rsidRPr="00675A0F">
              <w:rPr>
                <w:rFonts w:ascii="Times New Roman" w:hAnsi="Times New Roman" w:cs="Times New Roman"/>
                <w:sz w:val="24"/>
                <w:szCs w:val="24"/>
              </w:rPr>
              <w:t xml:space="preserve">if a woman can decide when and where to use MHS or on the health care spending by herself alone or with her husband together and a non-autonomous otherwise using a woman’s self-report </w:t>
            </w:r>
            <w:r w:rsidRPr="00675A0F">
              <w:rPr>
                <w:rFonts w:ascii="Times New Roman" w:hAnsi="Times New Roman" w:cs="Times New Roman"/>
                <w:bCs/>
                <w:sz w:val="24"/>
                <w:szCs w:val="24"/>
              </w:rPr>
              <w:t xml:space="preserve"> </w:t>
            </w:r>
            <w:r w:rsidR="00D01912" w:rsidRPr="00675A0F">
              <w:rPr>
                <w:rFonts w:ascii="Times New Roman" w:hAnsi="Times New Roman" w:cs="Times New Roman"/>
                <w:bCs/>
                <w:sz w:val="24"/>
                <w:szCs w:val="24"/>
              </w:rPr>
              <w:fldChar w:fldCharType="begin"/>
            </w:r>
            <w:r w:rsidR="00127EB8" w:rsidRPr="00675A0F">
              <w:rPr>
                <w:rFonts w:ascii="Times New Roman" w:hAnsi="Times New Roman" w:cs="Times New Roman"/>
                <w:bCs/>
                <w:sz w:val="24"/>
                <w:szCs w:val="24"/>
              </w:rPr>
              <w:instrText xml:space="preserve"> ADDIN EN.CITE &lt;EndNote&gt;&lt;Cite&gt;&lt;Author&gt;Asefa&lt;/Author&gt;&lt;Year&gt;2019&lt;/Year&gt;&lt;RecNum&gt;76&lt;/RecNum&gt;&lt;DisplayText&gt;[7]&lt;/DisplayText&gt;&lt;record&gt;&lt;rec-number&gt;76&lt;/rec-number&gt;&lt;foreign-keys&gt;&lt;key app="EN" db-id="9vtved92ptw9r6eer07v5afas2rzwprrpwad"&gt;76&lt;/key&gt;&lt;/foreign-keys&gt;&lt;ref-type name="Journal Article"&gt;17&lt;/ref-type&gt;&lt;contributors&gt;&lt;authors&gt;&lt;author&gt;Asefa, A.&lt;/author&gt;&lt;author&gt;Gebremedhin, S.&lt;/author&gt;&lt;/authors&gt;&lt;/contributors&gt;&lt;auth-address&gt;School of Public Health, College of Medicine and Health Sciences, Hawassa University, Hawassa, Ethiopia.&amp;#xD;Nossal Institute for Global Health, School of Population and Global Health, University of Melbourne, Melbourne, Victoria, Australia.&lt;/auth-address&gt;&lt;titles&gt;&lt;title&gt;Mismatch between antenatal care attendance and institutional delivery in south Ethiopia: A multilevel analysis&lt;/title&gt;&lt;/titles&gt;&lt;pages&gt;e024783&lt;/pages&gt;&lt;volume&gt;9&lt;/volume&gt;&lt;number&gt;3&lt;/number&gt;&lt;dates&gt;&lt;year&gt;2019&lt;/year&gt;&lt;pub-dates&gt;&lt;date&gt;Mar 20&lt;/date&gt;&lt;/pub-dates&gt;&lt;/dates&gt;&lt;isbn&gt;2044-6055&lt;/isbn&gt;&lt;accession-num&gt;30898814&lt;/accession-num&gt;&lt;urls&gt;&lt;/urls&gt;&lt;electronic-resource-num&gt;10.1136/bmjopen-2018-024783&lt;/electronic-resource-num&gt;&lt;remote-database-provider&gt;Nlm&lt;/remote-database-provider&gt;&lt;/record&gt;&lt;/Cite&gt;&lt;/EndNote&gt;</w:instrText>
            </w:r>
            <w:r w:rsidR="00D01912" w:rsidRPr="00675A0F">
              <w:rPr>
                <w:rFonts w:ascii="Times New Roman" w:hAnsi="Times New Roman" w:cs="Times New Roman"/>
                <w:bCs/>
                <w:sz w:val="24"/>
                <w:szCs w:val="24"/>
              </w:rPr>
              <w:fldChar w:fldCharType="separate"/>
            </w:r>
            <w:r w:rsidR="00127EB8" w:rsidRPr="00675A0F">
              <w:rPr>
                <w:rFonts w:ascii="Times New Roman" w:hAnsi="Times New Roman" w:cs="Times New Roman"/>
                <w:bCs/>
                <w:noProof/>
                <w:sz w:val="24"/>
                <w:szCs w:val="24"/>
              </w:rPr>
              <w:t>[</w:t>
            </w:r>
            <w:hyperlink w:anchor="_ENREF_7" w:tooltip="Asefa, 2019 #76" w:history="1">
              <w:r w:rsidR="00127EB8" w:rsidRPr="00675A0F">
                <w:rPr>
                  <w:rFonts w:ascii="Times New Roman" w:hAnsi="Times New Roman" w:cs="Times New Roman"/>
                  <w:bCs/>
                  <w:noProof/>
                  <w:sz w:val="24"/>
                  <w:szCs w:val="24"/>
                </w:rPr>
                <w:t>7</w:t>
              </w:r>
            </w:hyperlink>
            <w:r w:rsidR="00127EB8" w:rsidRPr="00675A0F">
              <w:rPr>
                <w:rFonts w:ascii="Times New Roman" w:hAnsi="Times New Roman" w:cs="Times New Roman"/>
                <w:bCs/>
                <w:noProof/>
                <w:sz w:val="24"/>
                <w:szCs w:val="24"/>
              </w:rPr>
              <w:t>]</w:t>
            </w:r>
            <w:r w:rsidR="00D01912" w:rsidRPr="00675A0F">
              <w:rPr>
                <w:rFonts w:ascii="Times New Roman" w:hAnsi="Times New Roman" w:cs="Times New Roman"/>
                <w:bCs/>
                <w:sz w:val="24"/>
                <w:szCs w:val="24"/>
              </w:rPr>
              <w:fldChar w:fldCharType="end"/>
            </w:r>
            <w:r w:rsidRPr="00675A0F">
              <w:rPr>
                <w:rFonts w:ascii="Times New Roman" w:hAnsi="Times New Roman" w:cs="Times New Roman"/>
                <w:sz w:val="24"/>
                <w:szCs w:val="24"/>
              </w:rPr>
              <w:t>.</w:t>
            </w:r>
          </w:p>
        </w:tc>
      </w:tr>
      <w:tr w:rsidR="00862399" w:rsidRPr="00675A0F" w:rsidTr="00862399">
        <w:trPr>
          <w:trHeight w:val="356"/>
        </w:trPr>
        <w:tc>
          <w:tcPr>
            <w:tcW w:w="14490" w:type="dxa"/>
            <w:gridSpan w:val="2"/>
            <w:shd w:val="clear" w:color="auto" w:fill="auto"/>
          </w:tcPr>
          <w:p w:rsidR="00862399" w:rsidRPr="00675A0F" w:rsidRDefault="00862399"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b/>
                <w:sz w:val="24"/>
                <w:szCs w:val="24"/>
              </w:rPr>
              <w:t xml:space="preserve">Community-level variables </w:t>
            </w:r>
          </w:p>
        </w:tc>
      </w:tr>
      <w:tr w:rsidR="00F24FE7" w:rsidRPr="00675A0F" w:rsidTr="00862399">
        <w:trPr>
          <w:trHeight w:val="356"/>
        </w:trPr>
        <w:tc>
          <w:tcPr>
            <w:tcW w:w="3510" w:type="dxa"/>
            <w:shd w:val="clear" w:color="auto" w:fill="auto"/>
          </w:tcPr>
          <w:p w:rsidR="00F24FE7" w:rsidRPr="00675A0F" w:rsidRDefault="00F24FE7" w:rsidP="00675A0F">
            <w:pPr>
              <w:spacing w:before="100" w:beforeAutospacing="1" w:after="100" w:afterAutospacing="1" w:line="480" w:lineRule="auto"/>
              <w:jc w:val="both"/>
              <w:rPr>
                <w:rFonts w:ascii="Times New Roman" w:hAnsi="Times New Roman" w:cs="Times New Roman"/>
                <w:sz w:val="24"/>
                <w:szCs w:val="24"/>
                <w:lang w:bidi="en-US"/>
              </w:rPr>
            </w:pPr>
            <w:r w:rsidRPr="00675A0F">
              <w:rPr>
                <w:rFonts w:ascii="Times New Roman" w:hAnsi="Times New Roman" w:cs="Times New Roman"/>
                <w:sz w:val="24"/>
                <w:szCs w:val="24"/>
              </w:rPr>
              <w:t>Place of residence</w:t>
            </w:r>
          </w:p>
        </w:tc>
        <w:tc>
          <w:tcPr>
            <w:tcW w:w="10980" w:type="dxa"/>
            <w:shd w:val="clear" w:color="auto" w:fill="auto"/>
          </w:tcPr>
          <w:p w:rsidR="00F24FE7" w:rsidRPr="00675A0F" w:rsidRDefault="00F24FE7"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sz w:val="24"/>
                <w:szCs w:val="24"/>
              </w:rPr>
              <w:t>categorized as urban and rural</w:t>
            </w:r>
          </w:p>
        </w:tc>
      </w:tr>
      <w:tr w:rsidR="00F24FE7" w:rsidRPr="00675A0F" w:rsidTr="00862399">
        <w:trPr>
          <w:trHeight w:val="356"/>
        </w:trPr>
        <w:tc>
          <w:tcPr>
            <w:tcW w:w="3510" w:type="dxa"/>
            <w:shd w:val="clear" w:color="auto" w:fill="auto"/>
          </w:tcPr>
          <w:p w:rsidR="00F24FE7" w:rsidRPr="00675A0F" w:rsidRDefault="00F536A8" w:rsidP="00675A0F">
            <w:pPr>
              <w:spacing w:before="100" w:beforeAutospacing="1" w:after="100" w:afterAutospacing="1" w:line="480" w:lineRule="auto"/>
              <w:jc w:val="both"/>
              <w:rPr>
                <w:rFonts w:ascii="Times New Roman" w:hAnsi="Times New Roman" w:cs="Times New Roman"/>
                <w:sz w:val="24"/>
                <w:szCs w:val="24"/>
                <w:lang w:bidi="en-US"/>
              </w:rPr>
            </w:pPr>
            <w:r w:rsidRPr="00675A0F">
              <w:rPr>
                <w:rFonts w:ascii="Times New Roman" w:hAnsi="Times New Roman" w:cs="Times New Roman"/>
                <w:sz w:val="24"/>
                <w:szCs w:val="24"/>
              </w:rPr>
              <w:t>Community-level women's literacy</w:t>
            </w:r>
          </w:p>
        </w:tc>
        <w:tc>
          <w:tcPr>
            <w:tcW w:w="10980" w:type="dxa"/>
            <w:shd w:val="clear" w:color="auto" w:fill="auto"/>
          </w:tcPr>
          <w:p w:rsidR="00F24FE7" w:rsidRPr="00675A0F" w:rsidRDefault="00F536A8" w:rsidP="00675A0F">
            <w:pPr>
              <w:autoSpaceDE w:val="0"/>
              <w:autoSpaceDN w:val="0"/>
              <w:adjustRightInd w:val="0"/>
              <w:spacing w:line="480" w:lineRule="auto"/>
              <w:jc w:val="both"/>
              <w:rPr>
                <w:rFonts w:ascii="Times New Roman" w:hAnsi="Times New Roman" w:cs="Times New Roman"/>
                <w:color w:val="000000"/>
                <w:sz w:val="24"/>
                <w:szCs w:val="24"/>
              </w:rPr>
            </w:pPr>
            <w:proofErr w:type="gramStart"/>
            <w:r w:rsidRPr="00675A0F">
              <w:rPr>
                <w:rFonts w:ascii="Times New Roman" w:hAnsi="Times New Roman" w:cs="Times New Roman"/>
                <w:sz w:val="24"/>
                <w:szCs w:val="24"/>
              </w:rPr>
              <w:t>the</w:t>
            </w:r>
            <w:proofErr w:type="gramEnd"/>
            <w:r w:rsidRPr="00675A0F">
              <w:rPr>
                <w:rFonts w:ascii="Times New Roman" w:hAnsi="Times New Roman" w:cs="Times New Roman"/>
                <w:sz w:val="24"/>
                <w:szCs w:val="24"/>
              </w:rPr>
              <w:t xml:space="preserve"> aggregate value of community-level women's literacy was generated by the percentage of women population in the cluster that had at least a primary level of literacy derived from the individual participants’ data.</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Categorized as</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a</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high” concentr</w:t>
            </w:r>
            <w:r w:rsidR="00D01912" w:rsidRPr="00675A0F">
              <w:rPr>
                <w:rFonts w:ascii="Times New Roman" w:hAnsi="Times New Roman" w:cs="Times New Roman"/>
                <w:sz w:val="24"/>
                <w:szCs w:val="24"/>
              </w:rPr>
              <w:t xml:space="preserve">ation of literate women in the </w:t>
            </w:r>
            <w:proofErr w:type="spellStart"/>
            <w:r w:rsidR="00D01912" w:rsidRPr="00675A0F">
              <w:rPr>
                <w:rFonts w:ascii="Times New Roman" w:hAnsi="Times New Roman" w:cs="Times New Roman"/>
                <w:i/>
                <w:sz w:val="24"/>
                <w:szCs w:val="24"/>
              </w:rPr>
              <w:t>k</w:t>
            </w:r>
            <w:r w:rsidRPr="00675A0F">
              <w:rPr>
                <w:rFonts w:ascii="Times New Roman" w:hAnsi="Times New Roman" w:cs="Times New Roman"/>
                <w:i/>
                <w:sz w:val="24"/>
                <w:szCs w:val="24"/>
              </w:rPr>
              <w:t>ebeles</w:t>
            </w:r>
            <w:proofErr w:type="spellEnd"/>
            <w:r w:rsidRPr="00675A0F">
              <w:rPr>
                <w:rFonts w:ascii="Times New Roman" w:hAnsi="Times New Roman" w:cs="Times New Roman"/>
                <w:sz w:val="24"/>
                <w:szCs w:val="24"/>
              </w:rPr>
              <w:t xml:space="preserve"> </w:t>
            </w:r>
            <w:r w:rsidRPr="00675A0F">
              <w:rPr>
                <w:rFonts w:ascii="Times New Roman" w:hAnsi="Times New Roman" w:cs="Times New Roman"/>
                <w:color w:val="000000"/>
                <w:sz w:val="24"/>
                <w:szCs w:val="24"/>
              </w:rPr>
              <w:t>if the percentage of women who were</w:t>
            </w:r>
            <w:r w:rsidRPr="00675A0F">
              <w:rPr>
                <w:rFonts w:ascii="Times New Roman" w:hAnsi="Times New Roman" w:cs="Times New Roman"/>
                <w:sz w:val="24"/>
                <w:szCs w:val="24"/>
              </w:rPr>
              <w:t xml:space="preserve"> at least primary level of education</w:t>
            </w:r>
            <w:r w:rsidRPr="00675A0F">
              <w:rPr>
                <w:rFonts w:ascii="Times New Roman" w:hAnsi="Times New Roman" w:cs="Times New Roman"/>
                <w:color w:val="000000"/>
                <w:sz w:val="24"/>
                <w:szCs w:val="24"/>
              </w:rPr>
              <w:t xml:space="preserve"> </w:t>
            </w:r>
            <w:r w:rsidRPr="00675A0F">
              <w:rPr>
                <w:rFonts w:ascii="Times New Roman" w:hAnsi="Times New Roman" w:cs="Times New Roman"/>
                <w:color w:val="000000"/>
                <w:sz w:val="24"/>
                <w:szCs w:val="24"/>
                <w:u w:val="single"/>
              </w:rPr>
              <w:t>&gt;</w:t>
            </w:r>
            <w:r w:rsidRPr="00675A0F">
              <w:rPr>
                <w:rFonts w:ascii="Times New Roman" w:hAnsi="Times New Roman" w:cs="Times New Roman"/>
                <w:color w:val="000000"/>
                <w:sz w:val="24"/>
                <w:szCs w:val="24"/>
              </w:rPr>
              <w:t xml:space="preserve">50% and “low” otherwise </w:t>
            </w:r>
            <w:r w:rsidRPr="00675A0F">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ZWNOdW0+NTQ8L1JlY051bT48RGlzcGxheVRleHQ+WzgsOV08L0Rpc3BsYXlUZXh0PjxyZWNvcmQ+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cz5lMDIxMTExMzwvcGFnZXM+PHZvbHVtZT4xNDwvdm9sdW1lPjxudW1iZXI+MjwvbnVtYmVyPjxl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==
</w:fldData>
              </w:fldChar>
            </w:r>
            <w:r w:rsidR="00127EB8" w:rsidRPr="00675A0F">
              <w:rPr>
                <w:rFonts w:ascii="Times New Roman" w:hAnsi="Times New Roman" w:cs="Times New Roman"/>
                <w:color w:val="000000"/>
                <w:sz w:val="24"/>
                <w:szCs w:val="24"/>
              </w:rPr>
              <w:instrText xml:space="preserve"> ADDIN EN.CITE </w:instrText>
            </w:r>
            <w:r w:rsidR="00127EB8" w:rsidRPr="00675A0F">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ZWNOdW0+NTQ8L1JlY051bT48RGlzcGxheVRleHQ+WzgsOV08L0Rpc3BsYXlUZXh0PjxyZWNvcmQ+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cz5lMDIxMTExMzwvcGFnZXM+PHZvbHVtZT4xNDwvdm9sdW1lPjxudW1iZXI+MjwvbnVtYmVyPjxl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==
</w:fldData>
              </w:fldChar>
            </w:r>
            <w:r w:rsidR="00127EB8" w:rsidRPr="00675A0F">
              <w:rPr>
                <w:rFonts w:ascii="Times New Roman" w:hAnsi="Times New Roman" w:cs="Times New Roman"/>
                <w:color w:val="000000"/>
                <w:sz w:val="24"/>
                <w:szCs w:val="24"/>
              </w:rPr>
              <w:instrText xml:space="preserve"> ADDIN EN.CITE.DATA </w:instrText>
            </w:r>
            <w:r w:rsidR="00127EB8" w:rsidRPr="00675A0F">
              <w:rPr>
                <w:rFonts w:ascii="Times New Roman" w:hAnsi="Times New Roman" w:cs="Times New Roman"/>
                <w:color w:val="000000"/>
                <w:sz w:val="24"/>
                <w:szCs w:val="24"/>
              </w:rPr>
            </w:r>
            <w:r w:rsidR="00127EB8" w:rsidRPr="00675A0F">
              <w:rPr>
                <w:rFonts w:ascii="Times New Roman" w:hAnsi="Times New Roman" w:cs="Times New Roman"/>
                <w:color w:val="000000"/>
                <w:sz w:val="24"/>
                <w:szCs w:val="24"/>
              </w:rPr>
              <w:fldChar w:fldCharType="end"/>
            </w:r>
            <w:r w:rsidRPr="00675A0F">
              <w:rPr>
                <w:rFonts w:ascii="Times New Roman" w:hAnsi="Times New Roman" w:cs="Times New Roman"/>
                <w:color w:val="000000"/>
                <w:sz w:val="24"/>
                <w:szCs w:val="24"/>
              </w:rPr>
              <w:fldChar w:fldCharType="separate"/>
            </w:r>
            <w:r w:rsidR="00127EB8" w:rsidRPr="00675A0F">
              <w:rPr>
                <w:rFonts w:ascii="Times New Roman" w:hAnsi="Times New Roman" w:cs="Times New Roman"/>
                <w:noProof/>
                <w:color w:val="000000"/>
                <w:sz w:val="24"/>
                <w:szCs w:val="24"/>
              </w:rPr>
              <w:t>[</w:t>
            </w:r>
            <w:hyperlink w:anchor="_ENREF_8" w:tooltip="Negash, 2022 #54" w:history="1">
              <w:r w:rsidR="00127EB8" w:rsidRPr="00675A0F">
                <w:rPr>
                  <w:rFonts w:ascii="Times New Roman" w:hAnsi="Times New Roman" w:cs="Times New Roman"/>
                  <w:noProof/>
                  <w:color w:val="000000"/>
                  <w:sz w:val="24"/>
                  <w:szCs w:val="24"/>
                </w:rPr>
                <w:t>8</w:t>
              </w:r>
            </w:hyperlink>
            <w:r w:rsidR="00127EB8" w:rsidRPr="00675A0F">
              <w:rPr>
                <w:rFonts w:ascii="Times New Roman" w:hAnsi="Times New Roman" w:cs="Times New Roman"/>
                <w:noProof/>
                <w:color w:val="000000"/>
                <w:sz w:val="24"/>
                <w:szCs w:val="24"/>
              </w:rPr>
              <w:t>,</w:t>
            </w:r>
            <w:hyperlink w:anchor="_ENREF_9" w:tooltip="Huda, 2019 #29" w:history="1">
              <w:r w:rsidR="00127EB8" w:rsidRPr="00675A0F">
                <w:rPr>
                  <w:rFonts w:ascii="Times New Roman" w:hAnsi="Times New Roman" w:cs="Times New Roman"/>
                  <w:noProof/>
                  <w:color w:val="000000"/>
                  <w:sz w:val="24"/>
                  <w:szCs w:val="24"/>
                </w:rPr>
                <w:t>9</w:t>
              </w:r>
            </w:hyperlink>
            <w:r w:rsidR="00127EB8" w:rsidRPr="00675A0F">
              <w:rPr>
                <w:rFonts w:ascii="Times New Roman" w:hAnsi="Times New Roman" w:cs="Times New Roman"/>
                <w:noProof/>
                <w:color w:val="000000"/>
                <w:sz w:val="24"/>
                <w:szCs w:val="24"/>
              </w:rPr>
              <w:t>]</w:t>
            </w:r>
            <w:r w:rsidRPr="00675A0F">
              <w:rPr>
                <w:rFonts w:ascii="Times New Roman" w:hAnsi="Times New Roman" w:cs="Times New Roman"/>
                <w:color w:val="000000"/>
                <w:sz w:val="24"/>
                <w:szCs w:val="24"/>
              </w:rPr>
              <w:fldChar w:fldCharType="end"/>
            </w:r>
            <w:r w:rsidRPr="00675A0F">
              <w:rPr>
                <w:rFonts w:ascii="Times New Roman" w:hAnsi="Times New Roman" w:cs="Times New Roman"/>
                <w:color w:val="000000"/>
                <w:sz w:val="24"/>
                <w:szCs w:val="24"/>
              </w:rPr>
              <w:t>.</w:t>
            </w:r>
          </w:p>
        </w:tc>
      </w:tr>
      <w:tr w:rsidR="00F24FE7" w:rsidRPr="00675A0F" w:rsidTr="00862399">
        <w:trPr>
          <w:trHeight w:val="356"/>
        </w:trPr>
        <w:tc>
          <w:tcPr>
            <w:tcW w:w="3510" w:type="dxa"/>
            <w:shd w:val="clear" w:color="auto" w:fill="auto"/>
          </w:tcPr>
          <w:p w:rsidR="00F24FE7" w:rsidRPr="00675A0F" w:rsidRDefault="00F536A8" w:rsidP="00675A0F">
            <w:pPr>
              <w:spacing w:before="100" w:beforeAutospacing="1" w:after="100" w:afterAutospacing="1" w:line="480" w:lineRule="auto"/>
              <w:jc w:val="both"/>
              <w:rPr>
                <w:rFonts w:ascii="Times New Roman" w:hAnsi="Times New Roman" w:cs="Times New Roman"/>
                <w:sz w:val="24"/>
                <w:szCs w:val="24"/>
                <w:lang w:bidi="en-US"/>
              </w:rPr>
            </w:pPr>
            <w:r w:rsidRPr="00675A0F">
              <w:rPr>
                <w:rFonts w:ascii="Times New Roman" w:hAnsi="Times New Roman" w:cs="Times New Roman"/>
                <w:sz w:val="24"/>
                <w:szCs w:val="24"/>
              </w:rPr>
              <w:lastRenderedPageBreak/>
              <w:t>Community-level poverty</w:t>
            </w:r>
          </w:p>
        </w:tc>
        <w:tc>
          <w:tcPr>
            <w:tcW w:w="10980" w:type="dxa"/>
            <w:shd w:val="clear" w:color="auto" w:fill="auto"/>
          </w:tcPr>
          <w:p w:rsidR="00F24FE7" w:rsidRPr="00675A0F" w:rsidRDefault="00F536A8" w:rsidP="00675A0F">
            <w:pPr>
              <w:autoSpaceDE w:val="0"/>
              <w:autoSpaceDN w:val="0"/>
              <w:adjustRightInd w:val="0"/>
              <w:spacing w:line="480" w:lineRule="auto"/>
              <w:jc w:val="both"/>
              <w:rPr>
                <w:rFonts w:ascii="Times New Roman" w:hAnsi="Times New Roman" w:cs="Times New Roman"/>
                <w:color w:val="000000"/>
                <w:sz w:val="24"/>
                <w:szCs w:val="24"/>
              </w:rPr>
            </w:pPr>
            <w:proofErr w:type="gramStart"/>
            <w:r w:rsidRPr="00675A0F">
              <w:rPr>
                <w:rFonts w:ascii="Times New Roman" w:hAnsi="Times New Roman" w:cs="Times New Roman"/>
                <w:sz w:val="24"/>
                <w:szCs w:val="24"/>
              </w:rPr>
              <w:t>the</w:t>
            </w:r>
            <w:proofErr w:type="gramEnd"/>
            <w:r w:rsidRPr="00675A0F">
              <w:rPr>
                <w:rFonts w:ascii="Times New Roman" w:hAnsi="Times New Roman" w:cs="Times New Roman"/>
                <w:sz w:val="24"/>
                <w:szCs w:val="24"/>
              </w:rPr>
              <w:t xml:space="preserve"> aggregate value of community-level poverty was generated by the percentage of households in the cluster </w:t>
            </w:r>
            <w:r w:rsidRPr="00675A0F">
              <w:rPr>
                <w:rFonts w:ascii="Times New Roman" w:hAnsi="Times New Roman" w:cs="Times New Roman"/>
                <w:color w:val="000000"/>
                <w:sz w:val="24"/>
                <w:szCs w:val="24"/>
              </w:rPr>
              <w:t>in the poorest and poorer quintile</w:t>
            </w:r>
            <w:r w:rsidRPr="00675A0F">
              <w:rPr>
                <w:rFonts w:ascii="Times New Roman" w:hAnsi="Times New Roman" w:cs="Times New Roman"/>
                <w:sz w:val="24"/>
                <w:szCs w:val="24"/>
              </w:rPr>
              <w:t xml:space="preserve"> derived from the individual participants’ data.</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Categorized as</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a</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high” c</w:t>
            </w:r>
            <w:r w:rsidR="00D01912" w:rsidRPr="00675A0F">
              <w:rPr>
                <w:rFonts w:ascii="Times New Roman" w:hAnsi="Times New Roman" w:cs="Times New Roman"/>
                <w:sz w:val="24"/>
                <w:szCs w:val="24"/>
              </w:rPr>
              <w:t xml:space="preserve">oncentration of poverty in the </w:t>
            </w:r>
            <w:proofErr w:type="spellStart"/>
            <w:r w:rsidR="00D01912" w:rsidRPr="00675A0F">
              <w:rPr>
                <w:rFonts w:ascii="Times New Roman" w:hAnsi="Times New Roman" w:cs="Times New Roman"/>
                <w:i/>
                <w:sz w:val="24"/>
                <w:szCs w:val="24"/>
              </w:rPr>
              <w:t>k</w:t>
            </w:r>
            <w:r w:rsidRPr="00675A0F">
              <w:rPr>
                <w:rFonts w:ascii="Times New Roman" w:hAnsi="Times New Roman" w:cs="Times New Roman"/>
                <w:i/>
                <w:sz w:val="24"/>
                <w:szCs w:val="24"/>
              </w:rPr>
              <w:t>ebeles</w:t>
            </w:r>
            <w:proofErr w:type="spellEnd"/>
            <w:r w:rsidRPr="00675A0F">
              <w:rPr>
                <w:rFonts w:ascii="Times New Roman" w:hAnsi="Times New Roman" w:cs="Times New Roman"/>
                <w:sz w:val="24"/>
                <w:szCs w:val="24"/>
              </w:rPr>
              <w:t xml:space="preserve"> </w:t>
            </w:r>
            <w:r w:rsidRPr="00675A0F">
              <w:rPr>
                <w:rFonts w:ascii="Times New Roman" w:hAnsi="Times New Roman" w:cs="Times New Roman"/>
                <w:color w:val="000000"/>
                <w:sz w:val="24"/>
                <w:szCs w:val="24"/>
              </w:rPr>
              <w:t xml:space="preserve">if the percentage of households in the poorest and poorer quintile </w:t>
            </w:r>
            <w:r w:rsidRPr="00675A0F">
              <w:rPr>
                <w:rFonts w:ascii="Times New Roman" w:hAnsi="Times New Roman" w:cs="Times New Roman"/>
                <w:color w:val="000000"/>
                <w:sz w:val="24"/>
                <w:szCs w:val="24"/>
                <w:u w:val="single"/>
              </w:rPr>
              <w:t>&gt;</w:t>
            </w:r>
            <w:r w:rsidRPr="00675A0F">
              <w:rPr>
                <w:rFonts w:ascii="Times New Roman" w:hAnsi="Times New Roman" w:cs="Times New Roman"/>
                <w:color w:val="000000"/>
                <w:sz w:val="24"/>
                <w:szCs w:val="24"/>
              </w:rPr>
              <w:t xml:space="preserve">50% and “low” </w:t>
            </w:r>
            <w:proofErr w:type="gramStart"/>
            <w:r w:rsidRPr="00675A0F">
              <w:rPr>
                <w:rFonts w:ascii="Times New Roman" w:hAnsi="Times New Roman" w:cs="Times New Roman"/>
                <w:color w:val="000000"/>
                <w:sz w:val="24"/>
                <w:szCs w:val="24"/>
              </w:rPr>
              <w:t>otherwise</w:t>
            </w:r>
            <w:proofErr w:type="gramEnd"/>
            <w:r w:rsidR="00D01912" w:rsidRPr="00675A0F">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ZWNOdW0+NTQ8L1JlY051bT48RGlzcGxheVRleHQ+WzgtMTBdPC9EaXNwbGF5VGV4dD48cmVjb3Jk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b1Mgb25lPC9hYmJyLTE+PC9hbHQtcGVyaW9kaWNhbD48cGFnZXM+ZTAyMTExMTM8L3BhZ2VzPjx2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</w:fldData>
              </w:fldChar>
            </w:r>
            <w:r w:rsidR="00127EB8" w:rsidRPr="00675A0F">
              <w:rPr>
                <w:rFonts w:ascii="Times New Roman" w:hAnsi="Times New Roman" w:cs="Times New Roman"/>
                <w:color w:val="000000"/>
                <w:sz w:val="24"/>
                <w:szCs w:val="24"/>
              </w:rPr>
              <w:instrText xml:space="preserve"> ADDIN EN.CITE </w:instrText>
            </w:r>
            <w:r w:rsidR="00127EB8" w:rsidRPr="00675A0F">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ZWNOdW0+NTQ8L1JlY051bT48RGlzcGxheVRleHQ+WzgtMTBdPC9EaXNwbGF5VGV4dD48cmVjb3Jk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b1Mgb25lPC9hYmJyLTE+PC9hbHQtcGVyaW9kaWNhbD48cGFnZXM+ZTAyMTExMTM8L3BhZ2VzPjx2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</w:fldData>
              </w:fldChar>
            </w:r>
            <w:r w:rsidR="00127EB8" w:rsidRPr="00675A0F">
              <w:rPr>
                <w:rFonts w:ascii="Times New Roman" w:hAnsi="Times New Roman" w:cs="Times New Roman"/>
                <w:color w:val="000000"/>
                <w:sz w:val="24"/>
                <w:szCs w:val="24"/>
              </w:rPr>
              <w:instrText xml:space="preserve"> ADDIN EN.CITE.DATA </w:instrText>
            </w:r>
            <w:r w:rsidR="00127EB8" w:rsidRPr="00675A0F">
              <w:rPr>
                <w:rFonts w:ascii="Times New Roman" w:hAnsi="Times New Roman" w:cs="Times New Roman"/>
                <w:color w:val="000000"/>
                <w:sz w:val="24"/>
                <w:szCs w:val="24"/>
              </w:rPr>
            </w:r>
            <w:r w:rsidR="00127EB8" w:rsidRPr="00675A0F">
              <w:rPr>
                <w:rFonts w:ascii="Times New Roman" w:hAnsi="Times New Roman" w:cs="Times New Roman"/>
                <w:color w:val="000000"/>
                <w:sz w:val="24"/>
                <w:szCs w:val="24"/>
              </w:rPr>
              <w:fldChar w:fldCharType="end"/>
            </w:r>
            <w:r w:rsidR="00D01912" w:rsidRPr="00675A0F">
              <w:rPr>
                <w:rFonts w:ascii="Times New Roman" w:hAnsi="Times New Roman" w:cs="Times New Roman"/>
                <w:color w:val="000000"/>
                <w:sz w:val="24"/>
                <w:szCs w:val="24"/>
              </w:rPr>
              <w:fldChar w:fldCharType="separate"/>
            </w:r>
            <w:r w:rsidR="00127EB8" w:rsidRPr="00675A0F">
              <w:rPr>
                <w:rFonts w:ascii="Times New Roman" w:hAnsi="Times New Roman" w:cs="Times New Roman"/>
                <w:noProof/>
                <w:color w:val="000000"/>
                <w:sz w:val="24"/>
                <w:szCs w:val="24"/>
              </w:rPr>
              <w:t>[</w:t>
            </w:r>
            <w:hyperlink w:anchor="_ENREF_8" w:tooltip="Negash, 2022 #54" w:history="1">
              <w:r w:rsidR="00127EB8" w:rsidRPr="00675A0F">
                <w:rPr>
                  <w:rFonts w:ascii="Times New Roman" w:hAnsi="Times New Roman" w:cs="Times New Roman"/>
                  <w:noProof/>
                  <w:color w:val="000000"/>
                  <w:sz w:val="24"/>
                  <w:szCs w:val="24"/>
                </w:rPr>
                <w:t>8-10</w:t>
              </w:r>
            </w:hyperlink>
            <w:r w:rsidR="00127EB8" w:rsidRPr="00675A0F">
              <w:rPr>
                <w:rFonts w:ascii="Times New Roman" w:hAnsi="Times New Roman" w:cs="Times New Roman"/>
                <w:noProof/>
                <w:color w:val="000000"/>
                <w:sz w:val="24"/>
                <w:szCs w:val="24"/>
              </w:rPr>
              <w:t>]</w:t>
            </w:r>
            <w:r w:rsidR="00D01912" w:rsidRPr="00675A0F">
              <w:rPr>
                <w:rFonts w:ascii="Times New Roman" w:hAnsi="Times New Roman" w:cs="Times New Roman"/>
                <w:color w:val="000000"/>
                <w:sz w:val="24"/>
                <w:szCs w:val="24"/>
              </w:rPr>
              <w:fldChar w:fldCharType="end"/>
            </w:r>
            <w:r w:rsidRPr="00675A0F">
              <w:rPr>
                <w:rFonts w:ascii="Times New Roman" w:hAnsi="Times New Roman" w:cs="Times New Roman"/>
                <w:color w:val="000000"/>
                <w:sz w:val="24"/>
                <w:szCs w:val="24"/>
              </w:rPr>
              <w:t>.</w:t>
            </w:r>
          </w:p>
        </w:tc>
      </w:tr>
      <w:tr w:rsidR="00F24FE7" w:rsidRPr="00675A0F" w:rsidTr="00862399">
        <w:trPr>
          <w:trHeight w:val="356"/>
        </w:trPr>
        <w:tc>
          <w:tcPr>
            <w:tcW w:w="3510" w:type="dxa"/>
            <w:shd w:val="clear" w:color="auto" w:fill="auto"/>
          </w:tcPr>
          <w:p w:rsidR="00F24FE7" w:rsidRPr="00675A0F" w:rsidRDefault="00F536A8" w:rsidP="00675A0F">
            <w:pPr>
              <w:spacing w:before="100" w:beforeAutospacing="1" w:after="100" w:afterAutospacing="1" w:line="480" w:lineRule="auto"/>
              <w:jc w:val="both"/>
              <w:rPr>
                <w:rFonts w:ascii="Times New Roman" w:hAnsi="Times New Roman" w:cs="Times New Roman"/>
                <w:sz w:val="24"/>
                <w:szCs w:val="24"/>
                <w:lang w:bidi="en-US"/>
              </w:rPr>
            </w:pPr>
            <w:r w:rsidRPr="00675A0F">
              <w:rPr>
                <w:rFonts w:ascii="Times New Roman" w:hAnsi="Times New Roman" w:cs="Times New Roman"/>
                <w:sz w:val="24"/>
                <w:szCs w:val="24"/>
              </w:rPr>
              <w:t>Community-level social media use</w:t>
            </w:r>
          </w:p>
        </w:tc>
        <w:tc>
          <w:tcPr>
            <w:tcW w:w="10980" w:type="dxa"/>
            <w:shd w:val="clear" w:color="auto" w:fill="auto"/>
          </w:tcPr>
          <w:p w:rsidR="00F24FE7" w:rsidRPr="00675A0F" w:rsidRDefault="00F536A8" w:rsidP="00675A0F">
            <w:pPr>
              <w:autoSpaceDE w:val="0"/>
              <w:autoSpaceDN w:val="0"/>
              <w:adjustRightInd w:val="0"/>
              <w:spacing w:line="480" w:lineRule="auto"/>
              <w:jc w:val="both"/>
              <w:rPr>
                <w:rFonts w:ascii="Times New Roman" w:hAnsi="Times New Roman" w:cs="Times New Roman"/>
                <w:color w:val="000000"/>
                <w:sz w:val="24"/>
                <w:szCs w:val="24"/>
              </w:rPr>
            </w:pPr>
            <w:proofErr w:type="gramStart"/>
            <w:r w:rsidRPr="00675A0F">
              <w:rPr>
                <w:rFonts w:ascii="Times New Roman" w:hAnsi="Times New Roman" w:cs="Times New Roman"/>
                <w:sz w:val="24"/>
                <w:szCs w:val="24"/>
              </w:rPr>
              <w:t>the</w:t>
            </w:r>
            <w:proofErr w:type="gramEnd"/>
            <w:r w:rsidRPr="00675A0F">
              <w:rPr>
                <w:rFonts w:ascii="Times New Roman" w:hAnsi="Times New Roman" w:cs="Times New Roman"/>
                <w:sz w:val="24"/>
                <w:szCs w:val="24"/>
              </w:rPr>
              <w:t xml:space="preserve"> aggregate value of community-level social media use was generated by a percentage of study participants who listens to the radio, watches television and reads the newspaper in cluster derived from the individual participants’ data.</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Categorized as</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high” concentrat</w:t>
            </w:r>
            <w:r w:rsidR="00D01912" w:rsidRPr="00675A0F">
              <w:rPr>
                <w:rFonts w:ascii="Times New Roman" w:hAnsi="Times New Roman" w:cs="Times New Roman"/>
                <w:sz w:val="24"/>
                <w:szCs w:val="24"/>
              </w:rPr>
              <w:t xml:space="preserve">ion of social media use in the </w:t>
            </w:r>
            <w:proofErr w:type="spellStart"/>
            <w:r w:rsidR="00D01912" w:rsidRPr="00675A0F">
              <w:rPr>
                <w:rFonts w:ascii="Times New Roman" w:hAnsi="Times New Roman" w:cs="Times New Roman"/>
                <w:i/>
                <w:sz w:val="24"/>
                <w:szCs w:val="24"/>
              </w:rPr>
              <w:t>k</w:t>
            </w:r>
            <w:r w:rsidRPr="00675A0F">
              <w:rPr>
                <w:rFonts w:ascii="Times New Roman" w:hAnsi="Times New Roman" w:cs="Times New Roman"/>
                <w:i/>
                <w:sz w:val="24"/>
                <w:szCs w:val="24"/>
              </w:rPr>
              <w:t>ebeles</w:t>
            </w:r>
            <w:proofErr w:type="spellEnd"/>
            <w:r w:rsidRPr="00675A0F">
              <w:rPr>
                <w:rFonts w:ascii="Times New Roman" w:hAnsi="Times New Roman" w:cs="Times New Roman"/>
                <w:sz w:val="24"/>
                <w:szCs w:val="24"/>
              </w:rPr>
              <w:t xml:space="preserve"> </w:t>
            </w:r>
            <w:r w:rsidRPr="00675A0F">
              <w:rPr>
                <w:rFonts w:ascii="Times New Roman" w:hAnsi="Times New Roman" w:cs="Times New Roman"/>
                <w:color w:val="000000"/>
                <w:sz w:val="24"/>
                <w:szCs w:val="24"/>
              </w:rPr>
              <w:t xml:space="preserve">if the proportion of </w:t>
            </w:r>
            <w:r w:rsidRPr="00675A0F">
              <w:rPr>
                <w:rFonts w:ascii="Times New Roman" w:hAnsi="Times New Roman" w:cs="Times New Roman"/>
                <w:sz w:val="24"/>
                <w:szCs w:val="24"/>
              </w:rPr>
              <w:t xml:space="preserve">a study participant who uses at least one social media </w:t>
            </w:r>
            <w:r w:rsidRPr="00675A0F">
              <w:rPr>
                <w:rFonts w:ascii="Times New Roman" w:hAnsi="Times New Roman" w:cs="Times New Roman"/>
                <w:color w:val="000000"/>
                <w:sz w:val="24"/>
                <w:szCs w:val="24"/>
                <w:u w:val="single"/>
              </w:rPr>
              <w:t>&gt;</w:t>
            </w:r>
            <w:r w:rsidRPr="00675A0F">
              <w:rPr>
                <w:rFonts w:ascii="Times New Roman" w:hAnsi="Times New Roman" w:cs="Times New Roman"/>
                <w:color w:val="000000"/>
                <w:sz w:val="24"/>
                <w:szCs w:val="24"/>
              </w:rPr>
              <w:t xml:space="preserve">50% and “low” </w:t>
            </w:r>
            <w:proofErr w:type="gramStart"/>
            <w:r w:rsidRPr="00675A0F">
              <w:rPr>
                <w:rFonts w:ascii="Times New Roman" w:hAnsi="Times New Roman" w:cs="Times New Roman"/>
                <w:color w:val="000000"/>
                <w:sz w:val="24"/>
                <w:szCs w:val="24"/>
              </w:rPr>
              <w:t>otherwise</w:t>
            </w:r>
            <w:proofErr w:type="gramEnd"/>
            <w:r w:rsidRPr="00675A0F">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TnVtPjI5PC9SZWNOdW0+PERpc3BsYXlUZXh0Pls5LDExXTwvRGlzcGxheVRleHQ+PHJlY29yZD48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cmlvZGljYWw+PHBhZ2VzPmUwMjExMTEzPC9wYWdlcz48dm9sdW1lPjE0PC92b2x1bWU+PG51bWJl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</w:fldData>
              </w:fldChar>
            </w:r>
            <w:r w:rsidR="00127EB8" w:rsidRPr="00675A0F">
              <w:rPr>
                <w:rFonts w:ascii="Times New Roman" w:hAnsi="Times New Roman" w:cs="Times New Roman"/>
                <w:color w:val="000000"/>
                <w:sz w:val="24"/>
                <w:szCs w:val="24"/>
              </w:rPr>
              <w:instrText xml:space="preserve"> ADDIN EN.CITE </w:instrText>
            </w:r>
            <w:r w:rsidR="00127EB8" w:rsidRPr="00675A0F">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TnVtPjI5PC9SZWNOdW0+PERpc3BsYXlUZXh0Pls5LDExXTwvRGlzcGxheVRleHQ+PHJlY29yZD48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cmlvZGljYWw+PHBhZ2VzPmUwMjExMTEzPC9wYWdlcz48dm9sdW1lPjE0PC92b2x1bWU+PG51bWJl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</w:fldData>
              </w:fldChar>
            </w:r>
            <w:r w:rsidR="00127EB8" w:rsidRPr="00675A0F">
              <w:rPr>
                <w:rFonts w:ascii="Times New Roman" w:hAnsi="Times New Roman" w:cs="Times New Roman"/>
                <w:color w:val="000000"/>
                <w:sz w:val="24"/>
                <w:szCs w:val="24"/>
              </w:rPr>
              <w:instrText xml:space="preserve"> ADDIN EN.CITE.DATA </w:instrText>
            </w:r>
            <w:r w:rsidR="00127EB8" w:rsidRPr="00675A0F">
              <w:rPr>
                <w:rFonts w:ascii="Times New Roman" w:hAnsi="Times New Roman" w:cs="Times New Roman"/>
                <w:color w:val="000000"/>
                <w:sz w:val="24"/>
                <w:szCs w:val="24"/>
              </w:rPr>
            </w:r>
            <w:r w:rsidR="00127EB8" w:rsidRPr="00675A0F">
              <w:rPr>
                <w:rFonts w:ascii="Times New Roman" w:hAnsi="Times New Roman" w:cs="Times New Roman"/>
                <w:color w:val="000000"/>
                <w:sz w:val="24"/>
                <w:szCs w:val="24"/>
              </w:rPr>
              <w:fldChar w:fldCharType="end"/>
            </w:r>
            <w:r w:rsidRPr="00675A0F">
              <w:rPr>
                <w:rFonts w:ascii="Times New Roman" w:hAnsi="Times New Roman" w:cs="Times New Roman"/>
                <w:color w:val="000000"/>
                <w:sz w:val="24"/>
                <w:szCs w:val="24"/>
              </w:rPr>
              <w:fldChar w:fldCharType="separate"/>
            </w:r>
            <w:r w:rsidR="00127EB8" w:rsidRPr="00675A0F">
              <w:rPr>
                <w:rFonts w:ascii="Times New Roman" w:hAnsi="Times New Roman" w:cs="Times New Roman"/>
                <w:noProof/>
                <w:color w:val="000000"/>
                <w:sz w:val="24"/>
                <w:szCs w:val="24"/>
              </w:rPr>
              <w:t>[</w:t>
            </w:r>
            <w:hyperlink w:anchor="_ENREF_9" w:tooltip="Huda, 2019 #29" w:history="1">
              <w:r w:rsidR="00127EB8" w:rsidRPr="00675A0F">
                <w:rPr>
                  <w:rFonts w:ascii="Times New Roman" w:hAnsi="Times New Roman" w:cs="Times New Roman"/>
                  <w:noProof/>
                  <w:color w:val="000000"/>
                  <w:sz w:val="24"/>
                  <w:szCs w:val="24"/>
                </w:rPr>
                <w:t>9</w:t>
              </w:r>
            </w:hyperlink>
            <w:r w:rsidR="00127EB8" w:rsidRPr="00675A0F">
              <w:rPr>
                <w:rFonts w:ascii="Times New Roman" w:hAnsi="Times New Roman" w:cs="Times New Roman"/>
                <w:noProof/>
                <w:color w:val="000000"/>
                <w:sz w:val="24"/>
                <w:szCs w:val="24"/>
              </w:rPr>
              <w:t>,</w:t>
            </w:r>
            <w:hyperlink w:anchor="_ENREF_11" w:tooltip="Tessema, 2020 #64" w:history="1">
              <w:r w:rsidR="00127EB8" w:rsidRPr="00675A0F">
                <w:rPr>
                  <w:rFonts w:ascii="Times New Roman" w:hAnsi="Times New Roman" w:cs="Times New Roman"/>
                  <w:noProof/>
                  <w:color w:val="000000"/>
                  <w:sz w:val="24"/>
                  <w:szCs w:val="24"/>
                </w:rPr>
                <w:t>11</w:t>
              </w:r>
            </w:hyperlink>
            <w:r w:rsidR="00127EB8" w:rsidRPr="00675A0F">
              <w:rPr>
                <w:rFonts w:ascii="Times New Roman" w:hAnsi="Times New Roman" w:cs="Times New Roman"/>
                <w:noProof/>
                <w:color w:val="000000"/>
                <w:sz w:val="24"/>
                <w:szCs w:val="24"/>
              </w:rPr>
              <w:t>]</w:t>
            </w:r>
            <w:r w:rsidRPr="00675A0F">
              <w:rPr>
                <w:rFonts w:ascii="Times New Roman" w:hAnsi="Times New Roman" w:cs="Times New Roman"/>
                <w:color w:val="000000"/>
                <w:sz w:val="24"/>
                <w:szCs w:val="24"/>
              </w:rPr>
              <w:fldChar w:fldCharType="end"/>
            </w:r>
            <w:r w:rsidRPr="00675A0F">
              <w:rPr>
                <w:rFonts w:ascii="Times New Roman" w:hAnsi="Times New Roman" w:cs="Times New Roman"/>
                <w:color w:val="000000"/>
                <w:sz w:val="24"/>
                <w:szCs w:val="24"/>
              </w:rPr>
              <w:t xml:space="preserve">. </w:t>
            </w:r>
          </w:p>
        </w:tc>
      </w:tr>
      <w:tr w:rsidR="00F24FE7" w:rsidRPr="00675A0F" w:rsidTr="00862399">
        <w:trPr>
          <w:trHeight w:val="356"/>
        </w:trPr>
        <w:tc>
          <w:tcPr>
            <w:tcW w:w="3510" w:type="dxa"/>
            <w:shd w:val="clear" w:color="auto" w:fill="auto"/>
          </w:tcPr>
          <w:p w:rsidR="00F24FE7" w:rsidRPr="00675A0F" w:rsidRDefault="00F536A8" w:rsidP="00675A0F">
            <w:pPr>
              <w:spacing w:before="100" w:beforeAutospacing="1" w:after="100" w:afterAutospacing="1" w:line="480" w:lineRule="auto"/>
              <w:jc w:val="both"/>
              <w:rPr>
                <w:rFonts w:ascii="Times New Roman" w:hAnsi="Times New Roman" w:cs="Times New Roman"/>
                <w:sz w:val="24"/>
                <w:szCs w:val="24"/>
                <w:lang w:bidi="en-US"/>
              </w:rPr>
            </w:pPr>
            <w:r w:rsidRPr="00675A0F">
              <w:rPr>
                <w:rFonts w:ascii="Times New Roman" w:hAnsi="Times New Roman" w:cs="Times New Roman"/>
                <w:sz w:val="24"/>
                <w:szCs w:val="24"/>
              </w:rPr>
              <w:t>Distance from nearest HF</w:t>
            </w:r>
          </w:p>
        </w:tc>
        <w:tc>
          <w:tcPr>
            <w:tcW w:w="10980" w:type="dxa"/>
            <w:shd w:val="clear" w:color="auto" w:fill="auto"/>
          </w:tcPr>
          <w:p w:rsidR="00F24FE7" w:rsidRPr="00675A0F" w:rsidRDefault="00F536A8" w:rsidP="00675A0F">
            <w:pPr>
              <w:autoSpaceDE w:val="0"/>
              <w:autoSpaceDN w:val="0"/>
              <w:adjustRightInd w:val="0"/>
              <w:spacing w:line="480" w:lineRule="auto"/>
              <w:jc w:val="both"/>
              <w:rPr>
                <w:rFonts w:ascii="Times New Roman" w:hAnsi="Times New Roman" w:cs="Times New Roman"/>
                <w:color w:val="000000"/>
                <w:sz w:val="24"/>
                <w:szCs w:val="24"/>
              </w:rPr>
            </w:pPr>
            <w:r w:rsidRPr="00675A0F">
              <w:rPr>
                <w:rFonts w:ascii="Times New Roman" w:hAnsi="Times New Roman" w:cs="Times New Roman"/>
                <w:sz w:val="24"/>
                <w:szCs w:val="24"/>
              </w:rPr>
              <w:t xml:space="preserve">was considered as “close” to HF if a woman reported a walking hour of less than 30 minutes by foot to reach the nearest HFs and “far” otherwise </w:t>
            </w:r>
            <w:r w:rsidR="00D01912" w:rsidRPr="00675A0F">
              <w:rPr>
                <w:rFonts w:ascii="Times New Roman" w:hAnsi="Times New Roman" w:cs="Times New Roman"/>
                <w:sz w:val="24"/>
                <w:szCs w:val="24"/>
              </w:rPr>
              <w:fldChar w:fldCharType="begin"/>
            </w:r>
            <w:r w:rsidR="00127EB8" w:rsidRPr="00675A0F">
              <w:rPr>
                <w:rFonts w:ascii="Times New Roman" w:hAnsi="Times New Roman" w:cs="Times New Roman"/>
                <w:sz w:val="24"/>
                <w:szCs w:val="24"/>
              </w:rPr>
              <w:instrText xml:space="preserve"> ADDIN EN.CITE &lt;EndNote&gt;&lt;Cite&gt;&lt;Author&gt;Ahmed R&lt;/Author&gt;&lt;Year&gt;2022&lt;/Year&gt;&lt;RecNum&gt;9&lt;/RecNum&gt;&lt;DisplayText&gt;[2]&lt;/DisplayText&gt;&lt;record&gt;&lt;rec-number&gt;9&lt;/rec-number&gt;&lt;foreign-keys&gt;&lt;key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00D01912"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2" w:tooltip="Ahmed R, 2022 #9" w:history="1">
              <w:r w:rsidR="00127EB8" w:rsidRPr="00675A0F">
                <w:rPr>
                  <w:rFonts w:ascii="Times New Roman" w:hAnsi="Times New Roman" w:cs="Times New Roman"/>
                  <w:noProof/>
                  <w:sz w:val="24"/>
                  <w:szCs w:val="24"/>
                </w:rPr>
                <w:t>2</w:t>
              </w:r>
            </w:hyperlink>
            <w:r w:rsidR="00127EB8" w:rsidRPr="00675A0F">
              <w:rPr>
                <w:rFonts w:ascii="Times New Roman" w:hAnsi="Times New Roman" w:cs="Times New Roman"/>
                <w:noProof/>
                <w:sz w:val="24"/>
                <w:szCs w:val="24"/>
              </w:rPr>
              <w:t>]</w:t>
            </w:r>
            <w:r w:rsidR="00D01912" w:rsidRPr="00675A0F">
              <w:rPr>
                <w:rFonts w:ascii="Times New Roman" w:hAnsi="Times New Roman" w:cs="Times New Roman"/>
                <w:sz w:val="24"/>
                <w:szCs w:val="24"/>
              </w:rPr>
              <w:fldChar w:fldCharType="end"/>
            </w:r>
            <w:r w:rsidRPr="00675A0F">
              <w:rPr>
                <w:rFonts w:ascii="Times New Roman" w:hAnsi="Times New Roman" w:cs="Times New Roman"/>
                <w:sz w:val="24"/>
                <w:szCs w:val="24"/>
              </w:rPr>
              <w:t>. The aggregate value of community-level distance was generated by the percentage of a study participant walking hours to the nearest HF in a cluster derived from the individual participants’ data.</w:t>
            </w:r>
            <w:r w:rsidRPr="00675A0F">
              <w:rPr>
                <w:rFonts w:ascii="Times New Roman" w:hAnsi="Times New Roman" w:cs="Times New Roman"/>
                <w:b/>
                <w:sz w:val="24"/>
                <w:szCs w:val="24"/>
              </w:rPr>
              <w:t xml:space="preserve"> </w:t>
            </w:r>
            <w:r w:rsidRPr="00675A0F">
              <w:rPr>
                <w:rFonts w:ascii="Times New Roman" w:hAnsi="Times New Roman" w:cs="Times New Roman"/>
                <w:sz w:val="24"/>
                <w:szCs w:val="24"/>
              </w:rPr>
              <w:t>Categorized as</w:t>
            </w:r>
            <w:r w:rsidRPr="00675A0F">
              <w:rPr>
                <w:rFonts w:ascii="Times New Roman" w:hAnsi="Times New Roman" w:cs="Times New Roman"/>
                <w:b/>
                <w:sz w:val="24"/>
                <w:szCs w:val="24"/>
              </w:rPr>
              <w:t xml:space="preserve"> “</w:t>
            </w:r>
            <w:r w:rsidR="00D01912" w:rsidRPr="00675A0F">
              <w:rPr>
                <w:rFonts w:ascii="Times New Roman" w:hAnsi="Times New Roman" w:cs="Times New Roman"/>
                <w:sz w:val="24"/>
                <w:szCs w:val="24"/>
              </w:rPr>
              <w:t xml:space="preserve">not big problem” in the </w:t>
            </w:r>
            <w:proofErr w:type="spellStart"/>
            <w:r w:rsidR="00D01912" w:rsidRPr="00675A0F">
              <w:rPr>
                <w:rFonts w:ascii="Times New Roman" w:hAnsi="Times New Roman" w:cs="Times New Roman"/>
                <w:i/>
                <w:sz w:val="24"/>
                <w:szCs w:val="24"/>
              </w:rPr>
              <w:t>k</w:t>
            </w:r>
            <w:r w:rsidRPr="00675A0F">
              <w:rPr>
                <w:rFonts w:ascii="Times New Roman" w:hAnsi="Times New Roman" w:cs="Times New Roman"/>
                <w:i/>
                <w:sz w:val="24"/>
                <w:szCs w:val="24"/>
              </w:rPr>
              <w:t>ebeles</w:t>
            </w:r>
            <w:proofErr w:type="spellEnd"/>
            <w:r w:rsidRPr="00675A0F">
              <w:rPr>
                <w:rFonts w:ascii="Times New Roman" w:hAnsi="Times New Roman" w:cs="Times New Roman"/>
                <w:sz w:val="24"/>
                <w:szCs w:val="24"/>
              </w:rPr>
              <w:t xml:space="preserve"> </w:t>
            </w:r>
            <w:r w:rsidRPr="00675A0F">
              <w:rPr>
                <w:rFonts w:ascii="Times New Roman" w:hAnsi="Times New Roman" w:cs="Times New Roman"/>
                <w:color w:val="000000"/>
                <w:sz w:val="24"/>
                <w:szCs w:val="24"/>
              </w:rPr>
              <w:t>if</w:t>
            </w:r>
            <w:r w:rsidRPr="00675A0F">
              <w:rPr>
                <w:rFonts w:ascii="Times New Roman" w:hAnsi="Times New Roman" w:cs="Times New Roman"/>
                <w:color w:val="000000"/>
                <w:sz w:val="24"/>
                <w:szCs w:val="24"/>
                <w:u w:val="single"/>
              </w:rPr>
              <w:t>&gt;</w:t>
            </w:r>
            <w:r w:rsidRPr="00675A0F">
              <w:rPr>
                <w:rFonts w:ascii="Times New Roman" w:hAnsi="Times New Roman" w:cs="Times New Roman"/>
                <w:color w:val="000000"/>
                <w:sz w:val="24"/>
                <w:szCs w:val="24"/>
              </w:rPr>
              <w:t xml:space="preserve">50% of </w:t>
            </w:r>
            <w:r w:rsidRPr="00675A0F">
              <w:rPr>
                <w:rFonts w:ascii="Times New Roman" w:hAnsi="Times New Roman" w:cs="Times New Roman"/>
                <w:sz w:val="24"/>
                <w:szCs w:val="24"/>
              </w:rPr>
              <w:t xml:space="preserve">study participants </w:t>
            </w:r>
            <w:r w:rsidRPr="00675A0F">
              <w:rPr>
                <w:rFonts w:ascii="Times New Roman" w:hAnsi="Times New Roman" w:cs="Times New Roman"/>
                <w:color w:val="000000"/>
                <w:sz w:val="24"/>
                <w:szCs w:val="24"/>
              </w:rPr>
              <w:t xml:space="preserve">reported as “close” and “a big problem” otherwise </w:t>
            </w:r>
            <w:r w:rsidRPr="00675A0F">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PFJlY051bT42MjwvUmVjTnVtPjxEaXNwbGF5VGV4dD5bMiwxMiwxM108L0Rpc3BsYXlUZXh0Pjxy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</w:fldData>
              </w:fldChar>
            </w:r>
            <w:r w:rsidR="00127EB8" w:rsidRPr="00675A0F">
              <w:rPr>
                <w:rFonts w:ascii="Times New Roman" w:hAnsi="Times New Roman" w:cs="Times New Roman"/>
                <w:color w:val="000000"/>
                <w:sz w:val="24"/>
                <w:szCs w:val="24"/>
              </w:rPr>
              <w:instrText xml:space="preserve"> ADDIN EN.CITE </w:instrText>
            </w:r>
            <w:r w:rsidR="00127EB8" w:rsidRPr="00675A0F">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PFJlY051bT42MjwvUmVjTnVtPjxEaXNwbGF5VGV4dD5bMiwxMiwxM108L0Rpc3BsYXlUZXh0Pjxy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</w:fldData>
              </w:fldChar>
            </w:r>
            <w:r w:rsidR="00127EB8" w:rsidRPr="00675A0F">
              <w:rPr>
                <w:rFonts w:ascii="Times New Roman" w:hAnsi="Times New Roman" w:cs="Times New Roman"/>
                <w:color w:val="000000"/>
                <w:sz w:val="24"/>
                <w:szCs w:val="24"/>
              </w:rPr>
              <w:instrText xml:space="preserve"> ADDIN EN.CITE.DATA </w:instrText>
            </w:r>
            <w:r w:rsidR="00127EB8" w:rsidRPr="00675A0F">
              <w:rPr>
                <w:rFonts w:ascii="Times New Roman" w:hAnsi="Times New Roman" w:cs="Times New Roman"/>
                <w:color w:val="000000"/>
                <w:sz w:val="24"/>
                <w:szCs w:val="24"/>
              </w:rPr>
            </w:r>
            <w:r w:rsidR="00127EB8" w:rsidRPr="00675A0F">
              <w:rPr>
                <w:rFonts w:ascii="Times New Roman" w:hAnsi="Times New Roman" w:cs="Times New Roman"/>
                <w:color w:val="000000"/>
                <w:sz w:val="24"/>
                <w:szCs w:val="24"/>
              </w:rPr>
              <w:fldChar w:fldCharType="end"/>
            </w:r>
            <w:r w:rsidRPr="00675A0F">
              <w:rPr>
                <w:rFonts w:ascii="Times New Roman" w:hAnsi="Times New Roman" w:cs="Times New Roman"/>
                <w:color w:val="000000"/>
                <w:sz w:val="24"/>
                <w:szCs w:val="24"/>
              </w:rPr>
              <w:fldChar w:fldCharType="separate"/>
            </w:r>
            <w:r w:rsidR="00127EB8" w:rsidRPr="00675A0F">
              <w:rPr>
                <w:rFonts w:ascii="Times New Roman" w:hAnsi="Times New Roman" w:cs="Times New Roman"/>
                <w:noProof/>
                <w:color w:val="000000"/>
                <w:sz w:val="24"/>
                <w:szCs w:val="24"/>
              </w:rPr>
              <w:t>[</w:t>
            </w:r>
            <w:hyperlink w:anchor="_ENREF_2" w:tooltip="Ahmed R, 2022 #9" w:history="1">
              <w:r w:rsidR="00127EB8" w:rsidRPr="00675A0F">
                <w:rPr>
                  <w:rFonts w:ascii="Times New Roman" w:hAnsi="Times New Roman" w:cs="Times New Roman"/>
                  <w:noProof/>
                  <w:color w:val="000000"/>
                  <w:sz w:val="24"/>
                  <w:szCs w:val="24"/>
                </w:rPr>
                <w:t>2</w:t>
              </w:r>
            </w:hyperlink>
            <w:r w:rsidR="00127EB8" w:rsidRPr="00675A0F">
              <w:rPr>
                <w:rFonts w:ascii="Times New Roman" w:hAnsi="Times New Roman" w:cs="Times New Roman"/>
                <w:noProof/>
                <w:color w:val="000000"/>
                <w:sz w:val="24"/>
                <w:szCs w:val="24"/>
              </w:rPr>
              <w:t>,</w:t>
            </w:r>
            <w:hyperlink w:anchor="_ENREF_12" w:tooltip="Chaka EE, 2022 #62" w:history="1">
              <w:r w:rsidR="00127EB8" w:rsidRPr="00675A0F">
                <w:rPr>
                  <w:rFonts w:ascii="Times New Roman" w:hAnsi="Times New Roman" w:cs="Times New Roman"/>
                  <w:noProof/>
                  <w:color w:val="000000"/>
                  <w:sz w:val="24"/>
                  <w:szCs w:val="24"/>
                </w:rPr>
                <w:t>12</w:t>
              </w:r>
            </w:hyperlink>
            <w:r w:rsidR="00127EB8" w:rsidRPr="00675A0F">
              <w:rPr>
                <w:rFonts w:ascii="Times New Roman" w:hAnsi="Times New Roman" w:cs="Times New Roman"/>
                <w:noProof/>
                <w:color w:val="000000"/>
                <w:sz w:val="24"/>
                <w:szCs w:val="24"/>
              </w:rPr>
              <w:t>,</w:t>
            </w:r>
            <w:hyperlink w:anchor="_ENREF_13" w:tooltip="Zegeye, 2021 #65" w:history="1">
              <w:r w:rsidR="00127EB8" w:rsidRPr="00675A0F">
                <w:rPr>
                  <w:rFonts w:ascii="Times New Roman" w:hAnsi="Times New Roman" w:cs="Times New Roman"/>
                  <w:noProof/>
                  <w:color w:val="000000"/>
                  <w:sz w:val="24"/>
                  <w:szCs w:val="24"/>
                </w:rPr>
                <w:t>13</w:t>
              </w:r>
            </w:hyperlink>
            <w:r w:rsidR="00127EB8" w:rsidRPr="00675A0F">
              <w:rPr>
                <w:rFonts w:ascii="Times New Roman" w:hAnsi="Times New Roman" w:cs="Times New Roman"/>
                <w:noProof/>
                <w:color w:val="000000"/>
                <w:sz w:val="24"/>
                <w:szCs w:val="24"/>
              </w:rPr>
              <w:t>]</w:t>
            </w:r>
            <w:r w:rsidRPr="00675A0F">
              <w:rPr>
                <w:rFonts w:ascii="Times New Roman" w:hAnsi="Times New Roman" w:cs="Times New Roman"/>
                <w:color w:val="000000"/>
                <w:sz w:val="24"/>
                <w:szCs w:val="24"/>
              </w:rPr>
              <w:fldChar w:fldCharType="end"/>
            </w:r>
            <w:r w:rsidRPr="00675A0F">
              <w:rPr>
                <w:rFonts w:ascii="Times New Roman" w:hAnsi="Times New Roman" w:cs="Times New Roman"/>
                <w:color w:val="000000"/>
                <w:sz w:val="24"/>
                <w:szCs w:val="24"/>
              </w:rPr>
              <w:t xml:space="preserve">. </w:t>
            </w:r>
          </w:p>
        </w:tc>
      </w:tr>
    </w:tbl>
    <w:p w:rsidR="0021596F" w:rsidRPr="00675A0F" w:rsidRDefault="0021596F" w:rsidP="00675A0F">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21596F" w:rsidRPr="00675A0F" w:rsidRDefault="0021596F" w:rsidP="00675A0F">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845576" w:rsidRPr="00675A0F" w:rsidRDefault="00447369"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675A0F">
        <w:rPr>
          <w:rFonts w:ascii="Times New Roman" w:hAnsi="Times New Roman" w:cs="Times New Roman"/>
          <w:b/>
          <w:sz w:val="24"/>
          <w:szCs w:val="24"/>
        </w:rPr>
        <w:lastRenderedPageBreak/>
        <w:t>The wealth index</w:t>
      </w:r>
      <w:r w:rsidRPr="00675A0F">
        <w:rPr>
          <w:rFonts w:ascii="Times New Roman" w:hAnsi="Times New Roman" w:cs="Times New Roman"/>
          <w:sz w:val="24"/>
          <w:szCs w:val="24"/>
        </w:rPr>
        <w:t xml:space="preserve"> was calculated by using principal component analysis (PCA) as a combined indicator of life standard based on 42 questions related to ownership of prudently selected household assets like the owner of the house, materials used for house construction, the number of rooms in a house, size of agricultural land, presence of herd or farm animals and livestock, types of fuel used for cooking, possession of improved sanitation and water facility </w:t>
      </w:r>
      <w:r w:rsidRPr="00675A0F">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Y051bT48RGlzcGxheVRleHQ+WzUsMTRdPC9EaXNwbGF5VGV4dD48cmVjb3JkPjxyZWMtbnVtYmVy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127EB8" w:rsidRPr="00675A0F">
        <w:rPr>
          <w:rFonts w:ascii="Times New Roman" w:hAnsi="Times New Roman" w:cs="Times New Roman"/>
          <w:sz w:val="24"/>
          <w:szCs w:val="24"/>
        </w:rPr>
        <w:instrText xml:space="preserve"> ADDIN EN.CITE </w:instrText>
      </w:r>
      <w:r w:rsidR="00127EB8" w:rsidRPr="00675A0F">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Y051bT48RGlzcGxheVRleHQ+WzUsMTRdPC9EaXNwbGF5VGV4dD48cmVjb3JkPjxyZWMtbnVtYmVy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127EB8" w:rsidRPr="00675A0F">
        <w:rPr>
          <w:rFonts w:ascii="Times New Roman" w:hAnsi="Times New Roman" w:cs="Times New Roman"/>
          <w:sz w:val="24"/>
          <w:szCs w:val="24"/>
        </w:rPr>
        <w:instrText xml:space="preserve"> ADDIN EN.CITE.DATA </w:instrText>
      </w:r>
      <w:r w:rsidR="00127EB8" w:rsidRPr="00675A0F">
        <w:rPr>
          <w:rFonts w:ascii="Times New Roman" w:hAnsi="Times New Roman" w:cs="Times New Roman"/>
          <w:sz w:val="24"/>
          <w:szCs w:val="24"/>
        </w:rPr>
      </w:r>
      <w:r w:rsidR="00127EB8" w:rsidRPr="00675A0F">
        <w:rPr>
          <w:rFonts w:ascii="Times New Roman" w:hAnsi="Times New Roman" w:cs="Times New Roman"/>
          <w:sz w:val="24"/>
          <w:szCs w:val="24"/>
        </w:rPr>
        <w:fldChar w:fldCharType="end"/>
      </w:r>
      <w:r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5" w:tooltip="Central Statistical Agency (CSA) [Ethiopia] and ICF, 2019 #11" w:history="1">
        <w:r w:rsidR="00127EB8" w:rsidRPr="00675A0F">
          <w:rPr>
            <w:rFonts w:ascii="Times New Roman" w:hAnsi="Times New Roman" w:cs="Times New Roman"/>
            <w:noProof/>
            <w:sz w:val="24"/>
            <w:szCs w:val="24"/>
          </w:rPr>
          <w:t>5</w:t>
        </w:r>
      </w:hyperlink>
      <w:r w:rsidR="00127EB8" w:rsidRPr="00675A0F">
        <w:rPr>
          <w:rFonts w:ascii="Times New Roman" w:hAnsi="Times New Roman" w:cs="Times New Roman"/>
          <w:noProof/>
          <w:sz w:val="24"/>
          <w:szCs w:val="24"/>
        </w:rPr>
        <w:t>,</w:t>
      </w:r>
      <w:hyperlink w:anchor="_ENREF_14" w:tooltip="Vyas, 2006 #42" w:history="1">
        <w:r w:rsidR="00127EB8" w:rsidRPr="00675A0F">
          <w:rPr>
            <w:rFonts w:ascii="Times New Roman" w:hAnsi="Times New Roman" w:cs="Times New Roman"/>
            <w:noProof/>
            <w:sz w:val="24"/>
            <w:szCs w:val="24"/>
          </w:rPr>
          <w:t>14</w:t>
        </w:r>
      </w:hyperlink>
      <w:r w:rsidR="00127EB8" w:rsidRPr="00675A0F">
        <w:rPr>
          <w:rFonts w:ascii="Times New Roman" w:hAnsi="Times New Roman" w:cs="Times New Roman"/>
          <w:noProof/>
          <w:sz w:val="24"/>
          <w:szCs w:val="24"/>
        </w:rPr>
        <w:t>]</w:t>
      </w:r>
      <w:r w:rsidRPr="00675A0F">
        <w:rPr>
          <w:rFonts w:ascii="Times New Roman" w:hAnsi="Times New Roman" w:cs="Times New Roman"/>
          <w:sz w:val="24"/>
          <w:szCs w:val="24"/>
        </w:rPr>
        <w:fldChar w:fldCharType="end"/>
      </w:r>
      <w:r w:rsidRPr="00675A0F">
        <w:rPr>
          <w:rFonts w:ascii="Times New Roman" w:hAnsi="Times New Roman" w:cs="Times New Roman"/>
          <w:sz w:val="24"/>
          <w:szCs w:val="24"/>
        </w:rPr>
        <w:t xml:space="preserve">. The multiple response variables were categorized into binary responses (yes/no) and “I don’t know” responses often coded as 999 to zero </w:t>
      </w:r>
      <w:r w:rsidR="004C44A2" w:rsidRPr="00675A0F">
        <w:rPr>
          <w:rFonts w:ascii="Times New Roman" w:hAnsi="Times New Roman" w:cs="Times New Roman"/>
          <w:sz w:val="24"/>
          <w:szCs w:val="24"/>
        </w:rPr>
        <w:t>(Table 3</w:t>
      </w:r>
      <w:r w:rsidRPr="00675A0F">
        <w:rPr>
          <w:rFonts w:ascii="Times New Roman" w:hAnsi="Times New Roman" w:cs="Times New Roman"/>
          <w:sz w:val="24"/>
          <w:szCs w:val="24"/>
        </w:rPr>
        <w:t xml:space="preserve">).  Similarly, the "I don't know" response and any missing value are often coded as 999 to zero for the continuous variables </w:t>
      </w:r>
      <w:r w:rsidR="00D01912" w:rsidRPr="00675A0F">
        <w:rPr>
          <w:rFonts w:ascii="Times New Roman" w:hAnsi="Times New Roman" w:cs="Times New Roman"/>
          <w:sz w:val="24"/>
          <w:szCs w:val="24"/>
        </w:rPr>
        <w:fldChar w:fldCharType="begin"/>
      </w:r>
      <w:r w:rsidR="00127EB8" w:rsidRPr="00675A0F">
        <w:rPr>
          <w:rFonts w:ascii="Times New Roman" w:hAnsi="Times New Roman" w:cs="Times New Roman"/>
          <w:sz w:val="24"/>
          <w:szCs w:val="24"/>
        </w:rPr>
        <w:instrText xml:space="preserve"> ADDIN EN.CITE &lt;EndNote&gt;&lt;Cite&gt;&lt;Author&gt;Fry K.&lt;/Author&gt;&lt;Year&gt;2014&lt;/Year&gt;&lt;RecNum&gt;8&lt;/RecNum&gt;&lt;DisplayText&gt;[15]&lt;/DisplayText&gt;&lt;record&gt;&lt;rec-number&gt;8&lt;/rec-number&gt;&lt;foreign-keys&gt;&lt;key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&lt;/title&gt;&lt;/titles&gt;&lt;dates&gt;&lt;year&gt;2014&lt;/year&gt;&lt;/dates&gt;&lt;urls&gt;&lt;/urls&gt;&lt;/record&gt;&lt;/Cite&gt;&lt;/EndNote&gt;</w:instrText>
      </w:r>
      <w:r w:rsidR="00D01912"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15" w:tooltip="Fry K., 2014 #8" w:history="1">
        <w:r w:rsidR="00127EB8" w:rsidRPr="00675A0F">
          <w:rPr>
            <w:rFonts w:ascii="Times New Roman" w:hAnsi="Times New Roman" w:cs="Times New Roman"/>
            <w:noProof/>
            <w:sz w:val="24"/>
            <w:szCs w:val="24"/>
          </w:rPr>
          <w:t>15</w:t>
        </w:r>
      </w:hyperlink>
      <w:r w:rsidR="00127EB8" w:rsidRPr="00675A0F">
        <w:rPr>
          <w:rFonts w:ascii="Times New Roman" w:hAnsi="Times New Roman" w:cs="Times New Roman"/>
          <w:noProof/>
          <w:sz w:val="24"/>
          <w:szCs w:val="24"/>
        </w:rPr>
        <w:t>]</w:t>
      </w:r>
      <w:r w:rsidR="00D01912" w:rsidRPr="00675A0F">
        <w:rPr>
          <w:rFonts w:ascii="Times New Roman" w:hAnsi="Times New Roman" w:cs="Times New Roman"/>
          <w:sz w:val="24"/>
          <w:szCs w:val="24"/>
        </w:rPr>
        <w:fldChar w:fldCharType="end"/>
      </w:r>
      <w:r w:rsidRPr="00675A0F">
        <w:rPr>
          <w:rFonts w:ascii="Times New Roman" w:hAnsi="Times New Roman" w:cs="Times New Roman"/>
          <w:sz w:val="24"/>
          <w:szCs w:val="24"/>
        </w:rPr>
        <w:t xml:space="preserve">. The predictors that can differentiate between comparatively "poor" and "rich" households were selected using simple frequency analysis. Thus, our PCA didn’t comprise any assets or variables that were possessed by less than 5% or more than 95% of the individuals in the sample </w:t>
      </w:r>
      <w:r w:rsidRPr="00675A0F">
        <w:rPr>
          <w:rFonts w:ascii="Times New Roman" w:hAnsi="Times New Roman" w:cs="Times New Roman"/>
          <w:sz w:val="24"/>
          <w:szCs w:val="24"/>
        </w:rPr>
        <w:fldChar w:fldCharType="begin"/>
      </w:r>
      <w:r w:rsidR="00127EB8" w:rsidRPr="00675A0F">
        <w:rPr>
          <w:rFonts w:ascii="Times New Roman" w:hAnsi="Times New Roman" w:cs="Times New Roman"/>
          <w:sz w:val="24"/>
          <w:szCs w:val="24"/>
        </w:rPr>
        <w:instrText xml:space="preserve"> ADDIN EN.CITE &lt;EndNote&gt;&lt;Cite&gt;&lt;Author&gt;Fry K.&lt;/Author&gt;&lt;Year&gt;2014&lt;/Year&gt;&lt;RecNum&gt;8&lt;/RecNum&gt;&lt;DisplayText&gt;[2,15]&lt;/DisplayText&gt;&lt;record&gt;&lt;rec-number&gt;8&lt;/rec-number&gt;&lt;foreign-keys&gt;&lt;key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2" w:tooltip="Ahmed R, 2022 #9" w:history="1">
        <w:r w:rsidR="00127EB8" w:rsidRPr="00675A0F">
          <w:rPr>
            <w:rFonts w:ascii="Times New Roman" w:hAnsi="Times New Roman" w:cs="Times New Roman"/>
            <w:noProof/>
            <w:sz w:val="24"/>
            <w:szCs w:val="24"/>
          </w:rPr>
          <w:t>2</w:t>
        </w:r>
      </w:hyperlink>
      <w:r w:rsidR="00127EB8" w:rsidRPr="00675A0F">
        <w:rPr>
          <w:rFonts w:ascii="Times New Roman" w:hAnsi="Times New Roman" w:cs="Times New Roman"/>
          <w:noProof/>
          <w:sz w:val="24"/>
          <w:szCs w:val="24"/>
        </w:rPr>
        <w:t>,</w:t>
      </w:r>
      <w:hyperlink w:anchor="_ENREF_15" w:tooltip="Fry K., 2014 #8" w:history="1">
        <w:r w:rsidR="00127EB8" w:rsidRPr="00675A0F">
          <w:rPr>
            <w:rFonts w:ascii="Times New Roman" w:hAnsi="Times New Roman" w:cs="Times New Roman"/>
            <w:noProof/>
            <w:sz w:val="24"/>
            <w:szCs w:val="24"/>
          </w:rPr>
          <w:t>15</w:t>
        </w:r>
      </w:hyperlink>
      <w:r w:rsidR="00127EB8" w:rsidRPr="00675A0F">
        <w:rPr>
          <w:rFonts w:ascii="Times New Roman" w:hAnsi="Times New Roman" w:cs="Times New Roman"/>
          <w:noProof/>
          <w:sz w:val="24"/>
          <w:szCs w:val="24"/>
        </w:rPr>
        <w:t>]</w:t>
      </w:r>
      <w:r w:rsidRPr="00675A0F">
        <w:rPr>
          <w:rFonts w:ascii="Times New Roman" w:hAnsi="Times New Roman" w:cs="Times New Roman"/>
          <w:sz w:val="24"/>
          <w:szCs w:val="24"/>
        </w:rPr>
        <w:fldChar w:fldCharType="end"/>
      </w:r>
      <w:r w:rsidRPr="00675A0F">
        <w:rPr>
          <w:rFonts w:ascii="Times New Roman" w:hAnsi="Times New Roman" w:cs="Times New Roman"/>
          <w:sz w:val="24"/>
          <w:szCs w:val="24"/>
        </w:rPr>
        <w:t xml:space="preserve">.  Finally, the component factors or wealth index scores were ranked into 5 classes such as lowest, second-lowest, middle, second-highest, and highest </w:t>
      </w:r>
      <w:r w:rsidRPr="00675A0F">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Y051bT48RGlzcGxheVRleHQ+WzUsMTRdPC9EaXNwbGF5VGV4dD48cmVjb3JkPjxyZWMtbnVtYmVy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127EB8" w:rsidRPr="00675A0F">
        <w:rPr>
          <w:rFonts w:ascii="Times New Roman" w:hAnsi="Times New Roman" w:cs="Times New Roman"/>
          <w:sz w:val="24"/>
          <w:szCs w:val="24"/>
        </w:rPr>
        <w:instrText xml:space="preserve"> ADDIN EN.CITE </w:instrText>
      </w:r>
      <w:r w:rsidR="00127EB8" w:rsidRPr="00675A0F">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Y051bT48RGlzcGxheVRleHQ+WzUsMTRdPC9EaXNwbGF5VGV4dD48cmVjb3JkPjxyZWMtbnVtYmVy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127EB8" w:rsidRPr="00675A0F">
        <w:rPr>
          <w:rFonts w:ascii="Times New Roman" w:hAnsi="Times New Roman" w:cs="Times New Roman"/>
          <w:sz w:val="24"/>
          <w:szCs w:val="24"/>
        </w:rPr>
        <w:instrText xml:space="preserve"> ADDIN EN.CITE.DATA </w:instrText>
      </w:r>
      <w:r w:rsidR="00127EB8" w:rsidRPr="00675A0F">
        <w:rPr>
          <w:rFonts w:ascii="Times New Roman" w:hAnsi="Times New Roman" w:cs="Times New Roman"/>
          <w:sz w:val="24"/>
          <w:szCs w:val="24"/>
        </w:rPr>
      </w:r>
      <w:r w:rsidR="00127EB8" w:rsidRPr="00675A0F">
        <w:rPr>
          <w:rFonts w:ascii="Times New Roman" w:hAnsi="Times New Roman" w:cs="Times New Roman"/>
          <w:sz w:val="24"/>
          <w:szCs w:val="24"/>
        </w:rPr>
        <w:fldChar w:fldCharType="end"/>
      </w:r>
      <w:r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5" w:tooltip="Central Statistical Agency (CSA) [Ethiopia] and ICF, 2019 #11" w:history="1">
        <w:r w:rsidR="00127EB8" w:rsidRPr="00675A0F">
          <w:rPr>
            <w:rFonts w:ascii="Times New Roman" w:hAnsi="Times New Roman" w:cs="Times New Roman"/>
            <w:noProof/>
            <w:sz w:val="24"/>
            <w:szCs w:val="24"/>
          </w:rPr>
          <w:t>5</w:t>
        </w:r>
      </w:hyperlink>
      <w:r w:rsidR="00127EB8" w:rsidRPr="00675A0F">
        <w:rPr>
          <w:rFonts w:ascii="Times New Roman" w:hAnsi="Times New Roman" w:cs="Times New Roman"/>
          <w:noProof/>
          <w:sz w:val="24"/>
          <w:szCs w:val="24"/>
        </w:rPr>
        <w:t>,</w:t>
      </w:r>
      <w:hyperlink w:anchor="_ENREF_14" w:tooltip="Vyas, 2006 #42" w:history="1">
        <w:r w:rsidR="00127EB8" w:rsidRPr="00675A0F">
          <w:rPr>
            <w:rFonts w:ascii="Times New Roman" w:hAnsi="Times New Roman" w:cs="Times New Roman"/>
            <w:noProof/>
            <w:sz w:val="24"/>
            <w:szCs w:val="24"/>
          </w:rPr>
          <w:t>14</w:t>
        </w:r>
      </w:hyperlink>
      <w:r w:rsidR="00127EB8" w:rsidRPr="00675A0F">
        <w:rPr>
          <w:rFonts w:ascii="Times New Roman" w:hAnsi="Times New Roman" w:cs="Times New Roman"/>
          <w:noProof/>
          <w:sz w:val="24"/>
          <w:szCs w:val="24"/>
        </w:rPr>
        <w:t>]</w:t>
      </w:r>
      <w:r w:rsidRPr="00675A0F">
        <w:rPr>
          <w:rFonts w:ascii="Times New Roman" w:hAnsi="Times New Roman" w:cs="Times New Roman"/>
          <w:sz w:val="24"/>
          <w:szCs w:val="24"/>
        </w:rPr>
        <w:fldChar w:fldCharType="end"/>
      </w:r>
      <w:r w:rsidRPr="00675A0F">
        <w:rPr>
          <w:rFonts w:ascii="Times New Roman" w:hAnsi="Times New Roman" w:cs="Times New Roman"/>
          <w:sz w:val="24"/>
          <w:szCs w:val="24"/>
        </w:rPr>
        <w:t>.</w:t>
      </w:r>
      <w:r w:rsidR="00186003" w:rsidRPr="00675A0F">
        <w:rPr>
          <w:rFonts w:ascii="Times New Roman" w:hAnsi="Times New Roman" w:cs="Times New Roman"/>
          <w:sz w:val="24"/>
          <w:szCs w:val="24"/>
        </w:rPr>
        <w:t xml:space="preserve"> The PCA was carried out for the computation of the wealth index </w:t>
      </w:r>
      <w:r w:rsidR="00186003" w:rsidRPr="00675A0F">
        <w:rPr>
          <w:rFonts w:ascii="Times New Roman" w:hAnsi="Times New Roman" w:cs="Times New Roman"/>
          <w:sz w:val="24"/>
          <w:szCs w:val="24"/>
        </w:rPr>
        <w:fldChar w:fldCharType="begin">
          <w:fldData xml:space="preserve">PEVuZE5vdGU+PENpdGU+PEF1dGhvcj5WeWFzPC9BdXRob3I+PFllYXI+MjAwNjwvWWVhcj48UmVj
TnVtPjQyPC9SZWNOdW0+PERpc3BsYXlUZXh0PlsxNCwxNV08L0Rpc3BsYXlUZXh0PjxyZWNvcmQ+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dGU+PENpdGU+PEF1dGhvcj5GcnkgSy48L0F1dGhvcj48WWVhcj4yMDE0PC9ZZWFyPjxSZWNOdW0+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</w:fldData>
        </w:fldChar>
      </w:r>
      <w:r w:rsidR="00127EB8" w:rsidRPr="00675A0F">
        <w:rPr>
          <w:rFonts w:ascii="Times New Roman" w:hAnsi="Times New Roman" w:cs="Times New Roman"/>
          <w:sz w:val="24"/>
          <w:szCs w:val="24"/>
        </w:rPr>
        <w:instrText xml:space="preserve"> ADDIN EN.CITE </w:instrText>
      </w:r>
      <w:r w:rsidR="00127EB8" w:rsidRPr="00675A0F">
        <w:rPr>
          <w:rFonts w:ascii="Times New Roman" w:hAnsi="Times New Roman" w:cs="Times New Roman"/>
          <w:sz w:val="24"/>
          <w:szCs w:val="24"/>
        </w:rPr>
        <w:fldChar w:fldCharType="begin">
          <w:fldData xml:space="preserve">PEVuZE5vdGU+PENpdGU+PEF1dGhvcj5WeWFzPC9BdXRob3I+PFllYXI+MjAwNjwvWWVhcj48UmVj
TnVtPjQyPC9SZWNOdW0+PERpc3BsYXlUZXh0PlsxNCwxNV08L0Rpc3BsYXlUZXh0PjxyZWNvcmQ+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dGU+PENpdGU+PEF1dGhvcj5GcnkgSy48L0F1dGhvcj48WWVhcj4yMDE0PC9ZZWFyPjxSZWNOdW0+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</w:fldData>
        </w:fldChar>
      </w:r>
      <w:r w:rsidR="00127EB8" w:rsidRPr="00675A0F">
        <w:rPr>
          <w:rFonts w:ascii="Times New Roman" w:hAnsi="Times New Roman" w:cs="Times New Roman"/>
          <w:sz w:val="24"/>
          <w:szCs w:val="24"/>
        </w:rPr>
        <w:instrText xml:space="preserve"> ADDIN EN.CITE.DATA </w:instrText>
      </w:r>
      <w:r w:rsidR="00127EB8" w:rsidRPr="00675A0F">
        <w:rPr>
          <w:rFonts w:ascii="Times New Roman" w:hAnsi="Times New Roman" w:cs="Times New Roman"/>
          <w:sz w:val="24"/>
          <w:szCs w:val="24"/>
        </w:rPr>
      </w:r>
      <w:r w:rsidR="00127EB8" w:rsidRPr="00675A0F">
        <w:rPr>
          <w:rFonts w:ascii="Times New Roman" w:hAnsi="Times New Roman" w:cs="Times New Roman"/>
          <w:sz w:val="24"/>
          <w:szCs w:val="24"/>
        </w:rPr>
        <w:fldChar w:fldCharType="end"/>
      </w:r>
      <w:r w:rsidR="00186003"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14" w:tooltip="Vyas, 2006 #42" w:history="1">
        <w:r w:rsidR="00127EB8" w:rsidRPr="00675A0F">
          <w:rPr>
            <w:rFonts w:ascii="Times New Roman" w:hAnsi="Times New Roman" w:cs="Times New Roman"/>
            <w:noProof/>
            <w:sz w:val="24"/>
            <w:szCs w:val="24"/>
          </w:rPr>
          <w:t>14</w:t>
        </w:r>
      </w:hyperlink>
      <w:r w:rsidR="00127EB8" w:rsidRPr="00675A0F">
        <w:rPr>
          <w:rFonts w:ascii="Times New Roman" w:hAnsi="Times New Roman" w:cs="Times New Roman"/>
          <w:noProof/>
          <w:sz w:val="24"/>
          <w:szCs w:val="24"/>
        </w:rPr>
        <w:t>,</w:t>
      </w:r>
      <w:hyperlink w:anchor="_ENREF_15" w:tooltip="Fry K., 2014 #8" w:history="1">
        <w:r w:rsidR="00127EB8" w:rsidRPr="00675A0F">
          <w:rPr>
            <w:rFonts w:ascii="Times New Roman" w:hAnsi="Times New Roman" w:cs="Times New Roman"/>
            <w:noProof/>
            <w:sz w:val="24"/>
            <w:szCs w:val="24"/>
          </w:rPr>
          <w:t>15</w:t>
        </w:r>
      </w:hyperlink>
      <w:r w:rsidR="00127EB8" w:rsidRPr="00675A0F">
        <w:rPr>
          <w:rFonts w:ascii="Times New Roman" w:hAnsi="Times New Roman" w:cs="Times New Roman"/>
          <w:noProof/>
          <w:sz w:val="24"/>
          <w:szCs w:val="24"/>
        </w:rPr>
        <w:t>]</w:t>
      </w:r>
      <w:r w:rsidR="00186003" w:rsidRPr="00675A0F">
        <w:rPr>
          <w:rFonts w:ascii="Times New Roman" w:hAnsi="Times New Roman" w:cs="Times New Roman"/>
          <w:sz w:val="24"/>
          <w:szCs w:val="24"/>
        </w:rPr>
        <w:fldChar w:fldCharType="end"/>
      </w:r>
      <w:r w:rsidR="00186003" w:rsidRPr="00675A0F">
        <w:rPr>
          <w:rFonts w:ascii="Times New Roman" w:hAnsi="Times New Roman" w:cs="Times New Roman"/>
          <w:sz w:val="24"/>
          <w:szCs w:val="24"/>
        </w:rPr>
        <w:t>. All the basic assumptions of PCA were checked before ranking the components' factor scores into wealth quintiles. We removed the variables from PCA that didn’t satisfy the assumptions such as the Kaiser-Meyer-</w:t>
      </w:r>
      <w:proofErr w:type="spellStart"/>
      <w:r w:rsidR="00186003" w:rsidRPr="00675A0F">
        <w:rPr>
          <w:rFonts w:ascii="Times New Roman" w:hAnsi="Times New Roman" w:cs="Times New Roman"/>
          <w:sz w:val="24"/>
          <w:szCs w:val="24"/>
        </w:rPr>
        <w:t>Olkin</w:t>
      </w:r>
      <w:proofErr w:type="spellEnd"/>
      <w:r w:rsidR="00186003" w:rsidRPr="00675A0F">
        <w:rPr>
          <w:rFonts w:ascii="Times New Roman" w:hAnsi="Times New Roman" w:cs="Times New Roman"/>
          <w:sz w:val="24"/>
          <w:szCs w:val="24"/>
        </w:rPr>
        <w:t xml:space="preserve"> (KMO) measure of sampling adequacy less than 0.5, commonalities less than 0.5, and variables that contain the complex structure (high loading correlation </w:t>
      </w:r>
      <w:r w:rsidR="00186003" w:rsidRPr="00675A0F">
        <w:rPr>
          <w:rFonts w:ascii="Times New Roman" w:hAnsi="Times New Roman" w:cs="Times New Roman"/>
          <w:sz w:val="24"/>
          <w:szCs w:val="24"/>
          <w:u w:val="single"/>
        </w:rPr>
        <w:t>&gt;</w:t>
      </w:r>
      <w:r w:rsidR="00186003" w:rsidRPr="00675A0F">
        <w:rPr>
          <w:rFonts w:ascii="Times New Roman" w:hAnsi="Times New Roman" w:cs="Times New Roman"/>
          <w:sz w:val="24"/>
          <w:szCs w:val="24"/>
        </w:rPr>
        <w:t xml:space="preserve">0.4 on greater than one component) </w:t>
      </w:r>
      <w:r w:rsidR="00186003" w:rsidRPr="00675A0F">
        <w:rPr>
          <w:rFonts w:ascii="Times New Roman" w:hAnsi="Times New Roman" w:cs="Times New Roman"/>
          <w:sz w:val="24"/>
          <w:szCs w:val="24"/>
        </w:rPr>
        <w:fldChar w:fldCharType="begin">
          <w:fldData xml:space="preserve">PEVuZE5vdGU+PENpdGU+PEF1dGhvcj5WeWFzPC9BdXRob3I+PFllYXI+MjAwNjwvWWVhcj48UmVj
TnVtPjQyPC9SZWNOdW0+PERpc3BsYXlUZXh0PlsxNCwxNl08L0Rpc3BsYXlUZXh0PjxyZWNvcmQ+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dGU+PENpdGU+PEF1dGhvcj5QcmluY2lwYWwgY29tcG9uZW50IGFuYWx5c2lzPC9BdXRob3I+PFJl
Y051bT44MzwvUmVjTnVtPjxyZWNvcmQ+PHJlYy1udW1iZXI+ODM8L3JlYy1udW1iZXI+PGZvcmVp
Z24ta2V5cz48a2V5IGFwcD0iRU4iIGRiLWlkPSI5dnR2ZWQ5MnB0dzlyNmVlcjA3djVhZmFzMnJ6
d3BycnB3YWQiPjgzPC9rZXk+PC9mb3JlaWduLWtleXM+PHJlZi10eXBlIG5hbWU9IkpvdXJuYWwg
QXJ0aWNsZSI+MTc8L3JlZi10eXBlPjxjb250cmlidXRvcnM+PGF1dGhvcnM+PGF1dGhvcj5Qcmlu
Y2lwYWwgY29tcG9uZW50IGFuYWx5c2lzLDwvYXV0aG9yPjwvYXV0aG9ycz48L2NvbnRyaWJ1dG9y
cz48dGl0bGVzPjx0aXRsZT5BdmFpbGFibGUgb25saW5lIGZyb20gIGh0dHBzOi8vc2xpZGVwbGF5
ZXIuY29tL3NsaWRlLzQyMzgxMDgvIDwvdGl0bGU+PC90aXRsZXM+PGRhdGVzPjwvZGF0ZXM+PHVy
bHM+PC91cmxzPjwvcmVjb3JkPjwvQ2l0ZT48L0VuZE5vdGU+AG==
</w:fldData>
        </w:fldChar>
      </w:r>
      <w:r w:rsidR="00127EB8" w:rsidRPr="00675A0F">
        <w:rPr>
          <w:rFonts w:ascii="Times New Roman" w:hAnsi="Times New Roman" w:cs="Times New Roman"/>
          <w:sz w:val="24"/>
          <w:szCs w:val="24"/>
        </w:rPr>
        <w:instrText xml:space="preserve"> ADDIN EN.CITE </w:instrText>
      </w:r>
      <w:r w:rsidR="00127EB8" w:rsidRPr="00675A0F">
        <w:rPr>
          <w:rFonts w:ascii="Times New Roman" w:hAnsi="Times New Roman" w:cs="Times New Roman"/>
          <w:sz w:val="24"/>
          <w:szCs w:val="24"/>
        </w:rPr>
        <w:fldChar w:fldCharType="begin">
          <w:fldData xml:space="preserve">PEVuZE5vdGU+PENpdGU+PEF1dGhvcj5WeWFzPC9BdXRob3I+PFllYXI+MjAwNjwvWWVhcj48UmVj
TnVtPjQyPC9SZWNOdW0+PERpc3BsYXlUZXh0PlsxNCwxNl08L0Rpc3BsYXlUZXh0PjxyZWNvcmQ+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dGU+PENpdGU+PEF1dGhvcj5QcmluY2lwYWwgY29tcG9uZW50IGFuYWx5c2lzPC9BdXRob3I+PFJl
Y051bT44MzwvUmVjTnVtPjxyZWNvcmQ+PHJlYy1udW1iZXI+ODM8L3JlYy1udW1iZXI+PGZvcmVp
Z24ta2V5cz48a2V5IGFwcD0iRU4iIGRiLWlkPSI5dnR2ZWQ5MnB0dzlyNmVlcjA3djVhZmFzMnJ6
d3BycnB3YWQiPjgzPC9rZXk+PC9mb3JlaWduLWtleXM+PHJlZi10eXBlIG5hbWU9IkpvdXJuYWwg
QXJ0aWNsZSI+MTc8L3JlZi10eXBlPjxjb250cmlidXRvcnM+PGF1dGhvcnM+PGF1dGhvcj5Qcmlu
Y2lwYWwgY29tcG9uZW50IGFuYWx5c2lzLDwvYXV0aG9yPjwvYXV0aG9ycz48L2NvbnRyaWJ1dG9y
cz48dGl0bGVzPjx0aXRsZT5BdmFpbGFibGUgb25saW5lIGZyb20gIGh0dHBzOi8vc2xpZGVwbGF5
ZXIuY29tL3NsaWRlLzQyMzgxMDgvIDwvdGl0bGU+PC90aXRsZXM+PGRhdGVzPjwvZGF0ZXM+PHVy
bHM+PC91cmxzPjwvcmVjb3JkPjwvQ2l0ZT48L0VuZE5vdGU+AG==
</w:fldData>
        </w:fldChar>
      </w:r>
      <w:r w:rsidR="00127EB8" w:rsidRPr="00675A0F">
        <w:rPr>
          <w:rFonts w:ascii="Times New Roman" w:hAnsi="Times New Roman" w:cs="Times New Roman"/>
          <w:sz w:val="24"/>
          <w:szCs w:val="24"/>
        </w:rPr>
        <w:instrText xml:space="preserve"> ADDIN EN.CITE.DATA </w:instrText>
      </w:r>
      <w:r w:rsidR="00127EB8" w:rsidRPr="00675A0F">
        <w:rPr>
          <w:rFonts w:ascii="Times New Roman" w:hAnsi="Times New Roman" w:cs="Times New Roman"/>
          <w:sz w:val="24"/>
          <w:szCs w:val="24"/>
        </w:rPr>
      </w:r>
      <w:r w:rsidR="00127EB8" w:rsidRPr="00675A0F">
        <w:rPr>
          <w:rFonts w:ascii="Times New Roman" w:hAnsi="Times New Roman" w:cs="Times New Roman"/>
          <w:sz w:val="24"/>
          <w:szCs w:val="24"/>
        </w:rPr>
        <w:fldChar w:fldCharType="end"/>
      </w:r>
      <w:r w:rsidR="00186003" w:rsidRPr="00675A0F">
        <w:rPr>
          <w:rFonts w:ascii="Times New Roman" w:hAnsi="Times New Roman" w:cs="Times New Roman"/>
          <w:sz w:val="24"/>
          <w:szCs w:val="24"/>
        </w:rPr>
        <w:fldChar w:fldCharType="separate"/>
      </w:r>
      <w:r w:rsidR="00127EB8" w:rsidRPr="00675A0F">
        <w:rPr>
          <w:rFonts w:ascii="Times New Roman" w:hAnsi="Times New Roman" w:cs="Times New Roman"/>
          <w:noProof/>
          <w:sz w:val="24"/>
          <w:szCs w:val="24"/>
        </w:rPr>
        <w:t>[</w:t>
      </w:r>
      <w:hyperlink w:anchor="_ENREF_14" w:tooltip="Vyas, 2006 #42" w:history="1">
        <w:r w:rsidR="00127EB8" w:rsidRPr="00675A0F">
          <w:rPr>
            <w:rFonts w:ascii="Times New Roman" w:hAnsi="Times New Roman" w:cs="Times New Roman"/>
            <w:noProof/>
            <w:sz w:val="24"/>
            <w:szCs w:val="24"/>
          </w:rPr>
          <w:t>14</w:t>
        </w:r>
      </w:hyperlink>
      <w:r w:rsidR="00127EB8" w:rsidRPr="00675A0F">
        <w:rPr>
          <w:rFonts w:ascii="Times New Roman" w:hAnsi="Times New Roman" w:cs="Times New Roman"/>
          <w:noProof/>
          <w:sz w:val="24"/>
          <w:szCs w:val="24"/>
        </w:rPr>
        <w:t>,</w:t>
      </w:r>
      <w:hyperlink w:anchor="_ENREF_16" w:tooltip="Principal component analysis,  #83" w:history="1">
        <w:r w:rsidR="00127EB8" w:rsidRPr="00675A0F">
          <w:rPr>
            <w:rFonts w:ascii="Times New Roman" w:hAnsi="Times New Roman" w:cs="Times New Roman"/>
            <w:noProof/>
            <w:sz w:val="24"/>
            <w:szCs w:val="24"/>
          </w:rPr>
          <w:t>16</w:t>
        </w:r>
      </w:hyperlink>
      <w:r w:rsidR="00127EB8" w:rsidRPr="00675A0F">
        <w:rPr>
          <w:rFonts w:ascii="Times New Roman" w:hAnsi="Times New Roman" w:cs="Times New Roman"/>
          <w:noProof/>
          <w:sz w:val="24"/>
          <w:szCs w:val="24"/>
        </w:rPr>
        <w:t>]</w:t>
      </w:r>
      <w:r w:rsidR="00186003" w:rsidRPr="00675A0F">
        <w:rPr>
          <w:rFonts w:ascii="Times New Roman" w:hAnsi="Times New Roman" w:cs="Times New Roman"/>
          <w:sz w:val="24"/>
          <w:szCs w:val="24"/>
        </w:rPr>
        <w:fldChar w:fldCharType="end"/>
      </w:r>
      <w:r w:rsidR="00186003" w:rsidRPr="00675A0F">
        <w:rPr>
          <w:rFonts w:ascii="Times New Roman" w:hAnsi="Times New Roman" w:cs="Times New Roman"/>
          <w:sz w:val="24"/>
          <w:szCs w:val="24"/>
        </w:rPr>
        <w:t xml:space="preserve">. </w:t>
      </w:r>
    </w:p>
    <w:p w:rsidR="000A4BEB" w:rsidRPr="00675A0F" w:rsidRDefault="00394E71" w:rsidP="00675A0F">
      <w:pPr>
        <w:spacing w:line="480" w:lineRule="auto"/>
        <w:jc w:val="both"/>
        <w:rPr>
          <w:rFonts w:ascii="Times New Roman" w:hAnsi="Times New Roman" w:cs="Times New Roman"/>
          <w:sz w:val="24"/>
          <w:szCs w:val="24"/>
        </w:rPr>
      </w:pPr>
      <w:r w:rsidRPr="00675A0F">
        <w:rPr>
          <w:rFonts w:ascii="Times New Roman" w:hAnsi="Times New Roman" w:cs="Times New Roman"/>
          <w:b/>
          <w:sz w:val="24"/>
          <w:szCs w:val="24"/>
        </w:rPr>
        <w:t xml:space="preserve">S1 File </w:t>
      </w:r>
      <w:r w:rsidR="00127EB8" w:rsidRPr="00675A0F">
        <w:rPr>
          <w:rFonts w:ascii="Times New Roman" w:hAnsi="Times New Roman" w:cs="Times New Roman"/>
          <w:b/>
          <w:sz w:val="24"/>
          <w:szCs w:val="24"/>
        </w:rPr>
        <w:t>Table 2</w:t>
      </w:r>
      <w:r w:rsidR="000A4BEB" w:rsidRPr="00675A0F">
        <w:rPr>
          <w:rFonts w:ascii="Times New Roman" w:hAnsi="Times New Roman" w:cs="Times New Roman"/>
          <w:b/>
          <w:sz w:val="24"/>
          <w:szCs w:val="24"/>
        </w:rPr>
        <w:t>:</w:t>
      </w:r>
      <w:r w:rsidR="000A4BEB" w:rsidRPr="00675A0F">
        <w:rPr>
          <w:rFonts w:ascii="Times New Roman" w:hAnsi="Times New Roman" w:cs="Times New Roman"/>
          <w:sz w:val="24"/>
          <w:szCs w:val="24"/>
        </w:rPr>
        <w:t xml:space="preserve"> Some of variables and given values to facilitate the computation of wealth index </w:t>
      </w:r>
    </w:p>
    <w:tbl>
      <w:tblPr>
        <w:tblStyle w:val="TableGrid"/>
        <w:tblW w:w="13680" w:type="dxa"/>
        <w:tblInd w:w="-342" w:type="dxa"/>
        <w:tblLook w:val="04A0" w:firstRow="1" w:lastRow="0" w:firstColumn="1" w:lastColumn="0" w:noHBand="0" w:noVBand="1"/>
      </w:tblPr>
      <w:tblGrid>
        <w:gridCol w:w="650"/>
        <w:gridCol w:w="3760"/>
        <w:gridCol w:w="9270"/>
      </w:tblGrid>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S.no</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Variables </w:t>
            </w:r>
          </w:p>
        </w:tc>
        <w:tc>
          <w:tcPr>
            <w:tcW w:w="927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Given values</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1</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Main source of drinking water </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Improved: Piped water, tube well or borehole, protected well, protected spring = 1</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lastRenderedPageBreak/>
              <w:t>Unimproved: Unprotected well, Unprotected spring, Lake/pond/stream/canal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lastRenderedPageBreak/>
              <w:t>2</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Main source of water used for other purposes such as cooking and hand washing</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Improved: Piped water, tube well or borehole, protected well, protected spring = 1</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Unimproved: Unprotected well, Unprotected spring, Lake/pond/stream/canal, Surface water (River/dam)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3</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Where is that water source located?</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In own dwelling or yard/plot = 1</w:t>
            </w:r>
          </w:p>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Elsewhere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4</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bCs/>
                <w:sz w:val="24"/>
                <w:szCs w:val="24"/>
              </w:rPr>
              <w:t>Type of toilet facilities</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Improved: comprise any non-shared toilet of the subsequent kinds: pour/flush toilets to septic tanks, piped sewer systems, and pit latrines; pit latrines with slabs; ventilated improved pit (VIP) latrines; and composting toilets = 1 </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Unimproved: Pit latrine without slab/open pit, bucket toilet and hanging toilet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5</w:t>
            </w:r>
          </w:p>
        </w:tc>
        <w:tc>
          <w:tcPr>
            <w:tcW w:w="3760" w:type="dxa"/>
          </w:tcPr>
          <w:p w:rsidR="000A4BEB" w:rsidRPr="00675A0F" w:rsidRDefault="000A4BEB" w:rsidP="00675A0F">
            <w:pPr>
              <w:spacing w:line="480" w:lineRule="auto"/>
              <w:jc w:val="both"/>
              <w:rPr>
                <w:rFonts w:ascii="Times New Roman" w:hAnsi="Times New Roman" w:cs="Times New Roman"/>
                <w:bCs/>
                <w:sz w:val="24"/>
                <w:szCs w:val="24"/>
              </w:rPr>
            </w:pPr>
            <w:r w:rsidRPr="00675A0F">
              <w:rPr>
                <w:rFonts w:ascii="Times New Roman" w:hAnsi="Times New Roman" w:cs="Times New Roman"/>
                <w:sz w:val="24"/>
                <w:szCs w:val="24"/>
              </w:rPr>
              <w:t>Where is this toilet facility located?</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In own dwelling or yard/plot = 1</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Elsewhere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6</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Type of fuel the household mainly use for cooking</w:t>
            </w:r>
          </w:p>
        </w:tc>
        <w:tc>
          <w:tcPr>
            <w:tcW w:w="927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Clean fuels include electricity, liquefied petroleum gas (LPG), natural gas, and biogas = 1 </w:t>
            </w:r>
          </w:p>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Solid fuels include coal, charcoal, wood, straw/shrub/grass, agricultural crops, and animal dung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7</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Where is the cooking usually done?</w:t>
            </w:r>
          </w:p>
        </w:tc>
        <w:tc>
          <w:tcPr>
            <w:tcW w:w="927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In the house and </w:t>
            </w:r>
            <w:proofErr w:type="spellStart"/>
            <w:r w:rsidR="00A210D2" w:rsidRPr="00675A0F">
              <w:rPr>
                <w:rFonts w:ascii="Times New Roman" w:hAnsi="Times New Roman" w:cs="Times New Roman"/>
                <w:sz w:val="24"/>
                <w:szCs w:val="24"/>
              </w:rPr>
              <w:t>o</w:t>
            </w:r>
            <w:r w:rsidRPr="00675A0F">
              <w:rPr>
                <w:rFonts w:ascii="Times New Roman" w:hAnsi="Times New Roman" w:cs="Times New Roman"/>
                <w:sz w:val="24"/>
                <w:szCs w:val="24"/>
              </w:rPr>
              <w:t>utdors</w:t>
            </w:r>
            <w:proofErr w:type="spellEnd"/>
            <w:r w:rsidRPr="00675A0F">
              <w:rPr>
                <w:rFonts w:ascii="Times New Roman" w:hAnsi="Times New Roman" w:cs="Times New Roman"/>
                <w:sz w:val="24"/>
                <w:szCs w:val="24"/>
              </w:rPr>
              <w:t xml:space="preserve"> = 0</w:t>
            </w:r>
          </w:p>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lastRenderedPageBreak/>
              <w:t>In a separate building = 1</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lastRenderedPageBreak/>
              <w:t>8</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eastAsia="Calibri" w:hAnsi="Times New Roman" w:cs="Times New Roman"/>
                <w:bCs/>
                <w:sz w:val="24"/>
                <w:szCs w:val="24"/>
              </w:rPr>
              <w:t>Who is the owner of the house?</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Me = 1</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Rental, family, and relative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9</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color w:val="000000"/>
                <w:sz w:val="24"/>
                <w:szCs w:val="24"/>
                <w:lang w:bidi="th-TH"/>
              </w:rPr>
              <w:t>Main material of the roof of the house</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Natural roofing (no roof, mud, and sod) = 0</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Rudimentary and finished roofing = 1</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10</w:t>
            </w:r>
          </w:p>
        </w:tc>
        <w:tc>
          <w:tcPr>
            <w:tcW w:w="3760" w:type="dxa"/>
          </w:tcPr>
          <w:p w:rsidR="000A4BEB" w:rsidRPr="00675A0F" w:rsidRDefault="000A4BEB" w:rsidP="00675A0F">
            <w:pPr>
              <w:spacing w:line="480" w:lineRule="auto"/>
              <w:jc w:val="both"/>
              <w:rPr>
                <w:rFonts w:ascii="Times New Roman" w:hAnsi="Times New Roman" w:cs="Times New Roman"/>
                <w:color w:val="000000"/>
                <w:sz w:val="24"/>
                <w:szCs w:val="24"/>
                <w:lang w:bidi="th-TH"/>
              </w:rPr>
            </w:pPr>
            <w:r w:rsidRPr="00675A0F">
              <w:rPr>
                <w:rFonts w:ascii="Times New Roman" w:hAnsi="Times New Roman" w:cs="Times New Roman"/>
                <w:color w:val="000000"/>
                <w:sz w:val="24"/>
                <w:szCs w:val="24"/>
                <w:lang w:bidi="th-TH"/>
              </w:rPr>
              <w:t>Main material of the floor of the house</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Natural floor (Earth/sand, dung) = 0</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Rudimentary and finished floor = 1</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11</w:t>
            </w:r>
          </w:p>
        </w:tc>
        <w:tc>
          <w:tcPr>
            <w:tcW w:w="3760" w:type="dxa"/>
          </w:tcPr>
          <w:p w:rsidR="000A4BEB" w:rsidRPr="00675A0F" w:rsidRDefault="000A4BEB" w:rsidP="00675A0F">
            <w:pPr>
              <w:spacing w:line="480" w:lineRule="auto"/>
              <w:jc w:val="both"/>
              <w:rPr>
                <w:rFonts w:ascii="Times New Roman" w:hAnsi="Times New Roman" w:cs="Times New Roman"/>
                <w:color w:val="000000"/>
                <w:sz w:val="24"/>
                <w:szCs w:val="24"/>
                <w:lang w:bidi="th-TH"/>
              </w:rPr>
            </w:pPr>
            <w:r w:rsidRPr="00675A0F">
              <w:rPr>
                <w:rFonts w:ascii="Times New Roman" w:hAnsi="Times New Roman" w:cs="Times New Roman"/>
                <w:color w:val="000000"/>
                <w:sz w:val="24"/>
                <w:szCs w:val="24"/>
                <w:lang w:bidi="th-TH"/>
              </w:rPr>
              <w:t>Main material of the wall of the house</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Natural walls (no walls, cane/palm/trunks/bamboo/</w:t>
            </w:r>
            <w:proofErr w:type="spellStart"/>
            <w:r w:rsidRPr="00675A0F">
              <w:rPr>
                <w:rFonts w:ascii="Times New Roman" w:hAnsi="Times New Roman" w:cs="Times New Roman"/>
                <w:sz w:val="24"/>
                <w:szCs w:val="24"/>
              </w:rPr>
              <w:t>ree</w:t>
            </w:r>
            <w:proofErr w:type="spellEnd"/>
            <w:r w:rsidRPr="00675A0F">
              <w:rPr>
                <w:rFonts w:ascii="Times New Roman" w:hAnsi="Times New Roman" w:cs="Times New Roman"/>
                <w:sz w:val="24"/>
                <w:szCs w:val="24"/>
              </w:rPr>
              <w:t>, dirt) = 0</w:t>
            </w:r>
          </w:p>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Rudimentary and finished wall  = 1</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12</w:t>
            </w:r>
          </w:p>
        </w:tc>
        <w:tc>
          <w:tcPr>
            <w:tcW w:w="3760" w:type="dxa"/>
          </w:tcPr>
          <w:p w:rsidR="000A4BEB" w:rsidRPr="00675A0F" w:rsidRDefault="000A4BEB" w:rsidP="00675A0F">
            <w:pPr>
              <w:spacing w:line="480" w:lineRule="auto"/>
              <w:jc w:val="both"/>
              <w:rPr>
                <w:rFonts w:ascii="Times New Roman" w:hAnsi="Times New Roman" w:cs="Times New Roman"/>
                <w:color w:val="000000"/>
                <w:sz w:val="24"/>
                <w:szCs w:val="24"/>
                <w:lang w:bidi="th-TH"/>
              </w:rPr>
            </w:pPr>
            <w:r w:rsidRPr="00675A0F">
              <w:rPr>
                <w:rFonts w:ascii="Times New Roman" w:hAnsi="Times New Roman" w:cs="Times New Roman"/>
                <w:color w:val="000000"/>
                <w:sz w:val="24"/>
                <w:szCs w:val="24"/>
                <w:lang w:bidi="th-TH"/>
              </w:rPr>
              <w:t xml:space="preserve">All other categorical variables were considered as yes and no form </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Yes = 1 and no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13</w:t>
            </w:r>
          </w:p>
        </w:tc>
        <w:tc>
          <w:tcPr>
            <w:tcW w:w="3760" w:type="dxa"/>
          </w:tcPr>
          <w:p w:rsidR="000A4BEB" w:rsidRPr="00675A0F" w:rsidRDefault="000A4BEB" w:rsidP="00675A0F">
            <w:pPr>
              <w:spacing w:line="480" w:lineRule="auto"/>
              <w:jc w:val="both"/>
              <w:rPr>
                <w:rFonts w:ascii="Times New Roman" w:hAnsi="Times New Roman" w:cs="Times New Roman"/>
                <w:color w:val="000000"/>
                <w:sz w:val="24"/>
                <w:szCs w:val="24"/>
                <w:lang w:bidi="th-TH"/>
              </w:rPr>
            </w:pPr>
            <w:r w:rsidRPr="00675A0F">
              <w:rPr>
                <w:rFonts w:ascii="Times New Roman" w:hAnsi="Times New Roman" w:cs="Times New Roman"/>
                <w:color w:val="000000"/>
                <w:sz w:val="24"/>
                <w:szCs w:val="24"/>
                <w:lang w:bidi="th-TH"/>
              </w:rPr>
              <w:t xml:space="preserve">All continuous variables were treated as continuous </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14</w:t>
            </w:r>
          </w:p>
        </w:tc>
        <w:tc>
          <w:tcPr>
            <w:tcW w:w="3760" w:type="dxa"/>
          </w:tcPr>
          <w:p w:rsidR="000A4BEB" w:rsidRPr="00675A0F" w:rsidRDefault="000A4BEB" w:rsidP="00675A0F">
            <w:pPr>
              <w:spacing w:line="480" w:lineRule="auto"/>
              <w:jc w:val="both"/>
              <w:rPr>
                <w:rFonts w:ascii="Times New Roman" w:hAnsi="Times New Roman" w:cs="Times New Roman"/>
                <w:color w:val="000000"/>
                <w:sz w:val="24"/>
                <w:szCs w:val="24"/>
                <w:lang w:bidi="th-TH"/>
              </w:rPr>
            </w:pPr>
            <w:r w:rsidRPr="00675A0F">
              <w:rPr>
                <w:rFonts w:ascii="Times New Roman" w:hAnsi="Times New Roman" w:cs="Times New Roman"/>
                <w:sz w:val="24"/>
                <w:szCs w:val="24"/>
              </w:rPr>
              <w:t>“I don’t know” response often coded as 999 for categorical variables</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999 = 0</w:t>
            </w:r>
          </w:p>
        </w:tc>
      </w:tr>
      <w:tr w:rsidR="000A4BEB" w:rsidRPr="00675A0F" w:rsidTr="006C4064">
        <w:tc>
          <w:tcPr>
            <w:tcW w:w="65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15</w:t>
            </w:r>
          </w:p>
        </w:tc>
        <w:tc>
          <w:tcPr>
            <w:tcW w:w="3760" w:type="dxa"/>
          </w:tcPr>
          <w:p w:rsidR="000A4BEB" w:rsidRPr="00675A0F" w:rsidRDefault="000A4BEB" w:rsidP="00675A0F">
            <w:pPr>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t xml:space="preserve">“I don’t know” response and any </w:t>
            </w:r>
            <w:r w:rsidRPr="00675A0F">
              <w:rPr>
                <w:rFonts w:ascii="Times New Roman" w:hAnsi="Times New Roman" w:cs="Times New Roman"/>
                <w:sz w:val="24"/>
                <w:szCs w:val="24"/>
              </w:rPr>
              <w:lastRenderedPageBreak/>
              <w:t>missing value often coded as 999 to zero</w:t>
            </w:r>
          </w:p>
        </w:tc>
        <w:tc>
          <w:tcPr>
            <w:tcW w:w="9270" w:type="dxa"/>
          </w:tcPr>
          <w:p w:rsidR="000A4BEB" w:rsidRPr="00675A0F" w:rsidRDefault="000A4BEB" w:rsidP="00675A0F">
            <w:pPr>
              <w:autoSpaceDE w:val="0"/>
              <w:autoSpaceDN w:val="0"/>
              <w:adjustRightInd w:val="0"/>
              <w:spacing w:line="480" w:lineRule="auto"/>
              <w:jc w:val="both"/>
              <w:rPr>
                <w:rFonts w:ascii="Times New Roman" w:hAnsi="Times New Roman" w:cs="Times New Roman"/>
                <w:sz w:val="24"/>
                <w:szCs w:val="24"/>
              </w:rPr>
            </w:pPr>
            <w:r w:rsidRPr="00675A0F">
              <w:rPr>
                <w:rFonts w:ascii="Times New Roman" w:hAnsi="Times New Roman" w:cs="Times New Roman"/>
                <w:sz w:val="24"/>
                <w:szCs w:val="24"/>
              </w:rPr>
              <w:lastRenderedPageBreak/>
              <w:t>999 and missing value = 0</w:t>
            </w:r>
          </w:p>
        </w:tc>
      </w:tr>
    </w:tbl>
    <w:p w:rsidR="00E92ADC" w:rsidRPr="00675A0F" w:rsidRDefault="00E92ADC" w:rsidP="00675A0F">
      <w:pPr>
        <w:autoSpaceDE w:val="0"/>
        <w:autoSpaceDN w:val="0"/>
        <w:adjustRightInd w:val="0"/>
        <w:spacing w:after="0" w:line="480" w:lineRule="auto"/>
        <w:jc w:val="both"/>
        <w:rPr>
          <w:rFonts w:ascii="Times New Roman" w:hAnsi="Times New Roman" w:cs="Times New Roman"/>
          <w:color w:val="000000"/>
          <w:sz w:val="24"/>
          <w:szCs w:val="24"/>
        </w:rPr>
      </w:pPr>
    </w:p>
    <w:p w:rsidR="00370CDB" w:rsidRPr="00675A0F" w:rsidRDefault="00370CDB" w:rsidP="00675A0F">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bookmarkStart w:id="0" w:name="_GoBack"/>
      <w:bookmarkEnd w:id="0"/>
    </w:p>
    <w:p w:rsidR="00370CDB" w:rsidRPr="00675A0F" w:rsidRDefault="00370CDB" w:rsidP="00675A0F">
      <w:pPr>
        <w:pStyle w:val="NormalWeb"/>
        <w:spacing w:line="480" w:lineRule="auto"/>
        <w:jc w:val="both"/>
        <w:rPr>
          <w:color w:val="252525"/>
        </w:rPr>
      </w:pPr>
      <w:r w:rsidRPr="00675A0F">
        <w:rPr>
          <w:rStyle w:val="Strong"/>
          <w:color w:val="252525"/>
        </w:rPr>
        <w:t>E</w:t>
      </w:r>
      <w:r w:rsidR="00493495" w:rsidRPr="00675A0F">
        <w:rPr>
          <w:rStyle w:val="Strong"/>
          <w:color w:val="252525"/>
        </w:rPr>
        <w:t xml:space="preserve">ffect modification result </w:t>
      </w:r>
    </w:p>
    <w:p w:rsidR="00675A0F" w:rsidRPr="00675A0F" w:rsidRDefault="00675A0F" w:rsidP="00675A0F">
      <w:pPr>
        <w:spacing w:after="0" w:line="480" w:lineRule="auto"/>
        <w:jc w:val="both"/>
        <w:rPr>
          <w:rFonts w:ascii="Times New Roman" w:eastAsia="Times New Roman" w:hAnsi="Times New Roman" w:cs="Times New Roman"/>
          <w:sz w:val="24"/>
          <w:szCs w:val="24"/>
        </w:rPr>
      </w:pPr>
      <w:r w:rsidRPr="00675A0F">
        <w:rPr>
          <w:rFonts w:ascii="Times New Roman" w:eastAsia="Times New Roman" w:hAnsi="Times New Roman" w:cs="Times New Roman"/>
          <w:sz w:val="24"/>
          <w:szCs w:val="24"/>
        </w:rPr>
        <w:t>We entered the interaction terms in the final model for women's education and women's knowledge of nutrition, dietary diversity and food security status, community-level wealth status and community-level literacy rate, community-level distance to nearest health facilities, and community-level road access to see if women's education modifies the effect of women's knowledge of nutrition and if food security modifies the effect of dietary diversity, etc. None of the interaction terms was statistically significant, implying the absence of a significant effect modification.</w:t>
      </w:r>
    </w:p>
    <w:p w:rsidR="00463824" w:rsidRPr="00675A0F" w:rsidRDefault="00463824" w:rsidP="00675A0F">
      <w:pPr>
        <w:pStyle w:val="NormalWeb"/>
        <w:spacing w:line="480" w:lineRule="auto"/>
        <w:jc w:val="both"/>
        <w:rPr>
          <w:color w:val="252525"/>
        </w:rPr>
      </w:pPr>
    </w:p>
    <w:p w:rsidR="00463824" w:rsidRPr="00675A0F" w:rsidRDefault="00463824" w:rsidP="00675A0F">
      <w:pPr>
        <w:pStyle w:val="NormalWeb"/>
        <w:spacing w:line="480" w:lineRule="auto"/>
        <w:jc w:val="both"/>
        <w:rPr>
          <w:color w:val="252525"/>
        </w:rPr>
      </w:pPr>
    </w:p>
    <w:p w:rsidR="00463824" w:rsidRPr="00675A0F" w:rsidRDefault="00463824" w:rsidP="00675A0F">
      <w:pPr>
        <w:pStyle w:val="NormalWeb"/>
        <w:spacing w:line="480" w:lineRule="auto"/>
        <w:jc w:val="both"/>
        <w:rPr>
          <w:color w:val="252525"/>
        </w:rPr>
      </w:pPr>
    </w:p>
    <w:p w:rsidR="004606FD" w:rsidRPr="00675A0F" w:rsidRDefault="006C471E" w:rsidP="00675A0F">
      <w:pPr>
        <w:pStyle w:val="EndNoteBibliography"/>
        <w:spacing w:after="0" w:line="480" w:lineRule="auto"/>
        <w:rPr>
          <w:rFonts w:ascii="Times New Roman" w:hAnsi="Times New Roman" w:cs="Times New Roman"/>
          <w:b/>
          <w:sz w:val="24"/>
          <w:szCs w:val="24"/>
        </w:rPr>
      </w:pPr>
      <w:r w:rsidRPr="00675A0F">
        <w:rPr>
          <w:rFonts w:ascii="Times New Roman" w:hAnsi="Times New Roman" w:cs="Times New Roman"/>
          <w:b/>
          <w:sz w:val="24"/>
          <w:szCs w:val="24"/>
        </w:rPr>
        <w:lastRenderedPageBreak/>
        <w:t>References</w:t>
      </w:r>
    </w:p>
    <w:p w:rsidR="00127EB8" w:rsidRPr="00675A0F" w:rsidRDefault="006C4A51" w:rsidP="00675A0F">
      <w:pPr>
        <w:pStyle w:val="EndNoteBibliography"/>
        <w:spacing w:after="0" w:line="480" w:lineRule="auto"/>
        <w:ind w:left="720" w:hanging="720"/>
        <w:rPr>
          <w:rFonts w:ascii="Times New Roman" w:hAnsi="Times New Roman" w:cs="Times New Roman"/>
          <w:sz w:val="24"/>
          <w:szCs w:val="24"/>
        </w:rPr>
      </w:pPr>
      <w:r w:rsidRPr="00675A0F">
        <w:rPr>
          <w:rFonts w:ascii="Times New Roman" w:eastAsia="Times New Roman" w:hAnsi="Times New Roman" w:cs="Times New Roman"/>
          <w:sz w:val="24"/>
          <w:szCs w:val="24"/>
        </w:rPr>
        <w:fldChar w:fldCharType="begin"/>
      </w:r>
      <w:r w:rsidRPr="00675A0F">
        <w:rPr>
          <w:rFonts w:ascii="Times New Roman" w:eastAsia="Times New Roman" w:hAnsi="Times New Roman" w:cs="Times New Roman"/>
          <w:sz w:val="24"/>
          <w:szCs w:val="24"/>
        </w:rPr>
        <w:instrText xml:space="preserve"> ADDIN EN.REFLIST </w:instrText>
      </w:r>
      <w:r w:rsidRPr="00675A0F">
        <w:rPr>
          <w:rFonts w:ascii="Times New Roman" w:eastAsia="Times New Roman" w:hAnsi="Times New Roman" w:cs="Times New Roman"/>
          <w:sz w:val="24"/>
          <w:szCs w:val="24"/>
        </w:rPr>
        <w:fldChar w:fldCharType="separate"/>
      </w:r>
      <w:bookmarkStart w:id="1" w:name="_ENREF_1"/>
      <w:r w:rsidR="00127EB8" w:rsidRPr="00675A0F">
        <w:rPr>
          <w:rFonts w:ascii="Times New Roman" w:hAnsi="Times New Roman" w:cs="Times New Roman"/>
          <w:sz w:val="24"/>
          <w:szCs w:val="24"/>
        </w:rPr>
        <w:t>1. Zegeye K GA, Melese T, (2014) The Role of Geographical Access in the Utilization of Institutional Delivery Service in Rural Jimma Horro District, Southwest Ethiopia . Primary Health Care 4: 150. doi:10.4172/2167- 1079.1000150.</w:t>
      </w:r>
      <w:bookmarkEnd w:id="1"/>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2" w:name="_ENREF_2"/>
      <w:r w:rsidRPr="00675A0F">
        <w:rPr>
          <w:rFonts w:ascii="Times New Roman" w:hAnsi="Times New Roman" w:cs="Times New Roman"/>
          <w:sz w:val="24"/>
          <w:szCs w:val="24"/>
        </w:rPr>
        <w:t xml:space="preserve">2. Ahmed R SM, Abose S, Assefa B, Nuramo A, Alemu A, et al, (2022) Levels and associated factors of the maternal healthcare continuum in Hadiya zone, Southern Ethiopia: A multilevel analysis. PLoS ONE 17(10): e0275752. https://doi.org/10.1371/journal.pone.0275752 </w:t>
      </w:r>
      <w:bookmarkEnd w:id="2"/>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3" w:name="_ENREF_3"/>
      <w:r w:rsidRPr="00675A0F">
        <w:rPr>
          <w:rFonts w:ascii="Times New Roman" w:hAnsi="Times New Roman" w:cs="Times New Roman"/>
          <w:sz w:val="24"/>
          <w:szCs w:val="24"/>
        </w:rPr>
        <w:t>3. Singh P, Singh KK, Singh P (2021) Maternal health care service utilization among young married women in India, 1992–2016: trends and determinants. BMC Pregnancy and Childbirth 21: 122.</w:t>
      </w:r>
      <w:bookmarkEnd w:id="3"/>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4" w:name="_ENREF_4"/>
      <w:r w:rsidRPr="00675A0F">
        <w:rPr>
          <w:rFonts w:ascii="Times New Roman" w:hAnsi="Times New Roman" w:cs="Times New Roman"/>
          <w:sz w:val="24"/>
          <w:szCs w:val="24"/>
        </w:rPr>
        <w:t xml:space="preserve">4. Fatema K (2019) "Impact of Mass Media on the Utilization of Maternal Healthcare Services in South Asia" (2019). Electronic Theses and Dissertations. 2031. https://digitalcommons.memphis.edu/etd/2031 </w:t>
      </w:r>
      <w:bookmarkEnd w:id="4"/>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5" w:name="_ENREF_5"/>
      <w:r w:rsidRPr="00675A0F">
        <w:rPr>
          <w:rFonts w:ascii="Times New Roman" w:hAnsi="Times New Roman" w:cs="Times New Roman"/>
          <w:sz w:val="24"/>
          <w:szCs w:val="24"/>
        </w:rPr>
        <w:t>5. Central Statistical Agency (CSA) [Ethiopia] and ICF (2019) Mini Ethiopia Demographic and Health Survey 2019: Key Indicators Report. Addis Ababa, Ethiopia, and Rockville, Maryland, USA. CSA and ICF. 2019.</w:t>
      </w:r>
      <w:bookmarkEnd w:id="5"/>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6" w:name="_ENREF_6"/>
      <w:r w:rsidRPr="00675A0F">
        <w:rPr>
          <w:rFonts w:ascii="Times New Roman" w:hAnsi="Times New Roman" w:cs="Times New Roman"/>
          <w:sz w:val="24"/>
          <w:szCs w:val="24"/>
        </w:rPr>
        <w:t>6. Shudura E, Yoseph A, Tamiso A (2020) Utilization and predictors of maternal health care services among women of reproductive age in Hawassa University health and demographic surveillance system site, South Ethiopia: a Cross-Sectional Study. Advances in Public Health 2020: 1-10.</w:t>
      </w:r>
      <w:bookmarkEnd w:id="6"/>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7" w:name="_ENREF_7"/>
      <w:r w:rsidRPr="00675A0F">
        <w:rPr>
          <w:rFonts w:ascii="Times New Roman" w:hAnsi="Times New Roman" w:cs="Times New Roman"/>
          <w:sz w:val="24"/>
          <w:szCs w:val="24"/>
        </w:rPr>
        <w:t>7. Asefa A, Gebremedhin S (2019) Mismatch between antenatal care attendance and institutional delivery in south Ethiopia: A multilevel analysis.  9: e024783.</w:t>
      </w:r>
      <w:bookmarkEnd w:id="7"/>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8" w:name="_ENREF_8"/>
      <w:r w:rsidRPr="00675A0F">
        <w:rPr>
          <w:rFonts w:ascii="Times New Roman" w:hAnsi="Times New Roman" w:cs="Times New Roman"/>
          <w:sz w:val="24"/>
          <w:szCs w:val="24"/>
        </w:rPr>
        <w:lastRenderedPageBreak/>
        <w:t>8. Negash WD, Fetene SM (2022) Multilevel analysis of quality of antenatal care and associated factors among pregnant women in Ethiopia: a community based cross-sectional study.  12: e063426.</w:t>
      </w:r>
      <w:bookmarkEnd w:id="8"/>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9" w:name="_ENREF_9"/>
      <w:r w:rsidRPr="00675A0F">
        <w:rPr>
          <w:rFonts w:ascii="Times New Roman" w:hAnsi="Times New Roman" w:cs="Times New Roman"/>
          <w:sz w:val="24"/>
          <w:szCs w:val="24"/>
        </w:rPr>
        <w:t>9. Huda TM, Chowdhury M, El Arifeen S, Dibley MJ (2019) Individual and community level factors associated with health facility delivery: A cross sectional multilevel analysis in Bangladesh. PLoS One 14: e0211113.</w:t>
      </w:r>
      <w:bookmarkEnd w:id="9"/>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10" w:name="_ENREF_10"/>
      <w:r w:rsidRPr="00675A0F">
        <w:rPr>
          <w:rFonts w:ascii="Times New Roman" w:hAnsi="Times New Roman" w:cs="Times New Roman"/>
          <w:sz w:val="24"/>
          <w:szCs w:val="24"/>
        </w:rPr>
        <w:t>10. Liyew AM, Teshale AB (2020) Individual and community level factors associated with anemia among lactating mothers in Ethiopia using data from Ethiopian demographic and health survey, 2016; a multilevel analysis. BMC Public Health 20: 775.</w:t>
      </w:r>
      <w:bookmarkEnd w:id="10"/>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11" w:name="_ENREF_11"/>
      <w:r w:rsidRPr="00675A0F">
        <w:rPr>
          <w:rFonts w:ascii="Times New Roman" w:hAnsi="Times New Roman" w:cs="Times New Roman"/>
          <w:sz w:val="24"/>
          <w:szCs w:val="24"/>
        </w:rPr>
        <w:t>11. Tessema ZT, Animut Y (2020) Spatial distribution and determinants of an optimal ANC visit among pregnant women in Ethiopia: further analysis of 2016 Ethiopia demographic health survey. BMC Pregnancy Childbirth 20: 137.</w:t>
      </w:r>
      <w:bookmarkEnd w:id="11"/>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12" w:name="_ENREF_12"/>
      <w:r w:rsidRPr="00675A0F">
        <w:rPr>
          <w:rFonts w:ascii="Times New Roman" w:hAnsi="Times New Roman" w:cs="Times New Roman"/>
          <w:sz w:val="24"/>
          <w:szCs w:val="24"/>
        </w:rPr>
        <w:t>12. Chaka EE (2022) Multilevel analysis of continuation of maternal healthcare services utilization and its associated factors in Ethiopia: A cross-sectional study. PLOS Glob Public Health 2(5): e0000517. https://doi.org/10.1371/journal.pgph.0000517.</w:t>
      </w:r>
      <w:bookmarkEnd w:id="12"/>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13" w:name="_ENREF_13"/>
      <w:r w:rsidRPr="00675A0F">
        <w:rPr>
          <w:rFonts w:ascii="Times New Roman" w:hAnsi="Times New Roman" w:cs="Times New Roman"/>
          <w:sz w:val="24"/>
          <w:szCs w:val="24"/>
        </w:rPr>
        <w:t>13. Zegeye B, Olorunsaiye CZ (2021) Individual/Household and Community-Level Factors Associated with Child Marriage in Mali: Evidence from Demographic and Health Survey.  2021: 5529375.</w:t>
      </w:r>
      <w:bookmarkEnd w:id="13"/>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14" w:name="_ENREF_14"/>
      <w:r w:rsidRPr="00675A0F">
        <w:rPr>
          <w:rFonts w:ascii="Times New Roman" w:hAnsi="Times New Roman" w:cs="Times New Roman"/>
          <w:sz w:val="24"/>
          <w:szCs w:val="24"/>
        </w:rPr>
        <w:t>14. Vyas S, Kumaranayake L (2006) Constructing socio-economic status indices: how to use principal components analysis. Health Policy Plan 21: 459-468.</w:t>
      </w:r>
      <w:bookmarkEnd w:id="14"/>
    </w:p>
    <w:p w:rsidR="00127EB8" w:rsidRPr="00675A0F" w:rsidRDefault="00127EB8" w:rsidP="00675A0F">
      <w:pPr>
        <w:pStyle w:val="EndNoteBibliography"/>
        <w:spacing w:after="0" w:line="480" w:lineRule="auto"/>
        <w:ind w:left="720" w:hanging="720"/>
        <w:rPr>
          <w:rFonts w:ascii="Times New Roman" w:hAnsi="Times New Roman" w:cs="Times New Roman"/>
          <w:sz w:val="24"/>
          <w:szCs w:val="24"/>
        </w:rPr>
      </w:pPr>
      <w:bookmarkStart w:id="15" w:name="_ENREF_15"/>
      <w:r w:rsidRPr="00675A0F">
        <w:rPr>
          <w:rFonts w:ascii="Times New Roman" w:hAnsi="Times New Roman" w:cs="Times New Roman"/>
          <w:sz w:val="24"/>
          <w:szCs w:val="24"/>
        </w:rPr>
        <w:t>15. Fry K. FR, Chakraborty N.M, (2014) Measuring Equity with Nationally Representative Wealth Quintiles. Washington, DC: PSI. .</w:t>
      </w:r>
      <w:bookmarkEnd w:id="15"/>
    </w:p>
    <w:p w:rsidR="00127EB8" w:rsidRPr="00675A0F" w:rsidRDefault="00127EB8" w:rsidP="00675A0F">
      <w:pPr>
        <w:pStyle w:val="EndNoteBibliography"/>
        <w:spacing w:line="480" w:lineRule="auto"/>
        <w:ind w:left="720" w:hanging="720"/>
        <w:rPr>
          <w:rFonts w:ascii="Times New Roman" w:hAnsi="Times New Roman" w:cs="Times New Roman"/>
          <w:sz w:val="24"/>
          <w:szCs w:val="24"/>
        </w:rPr>
      </w:pPr>
      <w:bookmarkStart w:id="16" w:name="_ENREF_16"/>
      <w:r w:rsidRPr="00675A0F">
        <w:rPr>
          <w:rFonts w:ascii="Times New Roman" w:hAnsi="Times New Roman" w:cs="Times New Roman"/>
          <w:sz w:val="24"/>
          <w:szCs w:val="24"/>
        </w:rPr>
        <w:t xml:space="preserve">16. Principal component analysis Available online from  https://slideplayer.com/slide/4238108/ </w:t>
      </w:r>
      <w:bookmarkEnd w:id="16"/>
    </w:p>
    <w:p w:rsidR="006C4A51" w:rsidRPr="00675A0F" w:rsidRDefault="006C4A51" w:rsidP="00675A0F">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r w:rsidRPr="00675A0F">
        <w:rPr>
          <w:rFonts w:ascii="Times New Roman" w:hAnsi="Times New Roman" w:cs="Times New Roman"/>
          <w:b/>
          <w:sz w:val="24"/>
          <w:szCs w:val="24"/>
        </w:rPr>
        <w:lastRenderedPageBreak/>
        <w:fldChar w:fldCharType="end"/>
      </w:r>
    </w:p>
    <w:sectPr w:rsidR="006C4A51" w:rsidRPr="00675A0F" w:rsidSect="00AB727E">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0D" w:rsidRDefault="00D12B0D" w:rsidP="00AB727E">
      <w:pPr>
        <w:spacing w:after="0" w:line="240" w:lineRule="auto"/>
      </w:pPr>
      <w:r>
        <w:separator/>
      </w:r>
    </w:p>
  </w:endnote>
  <w:endnote w:type="continuationSeparator" w:id="0">
    <w:p w:rsidR="00D12B0D" w:rsidRDefault="00D12B0D" w:rsidP="00AB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123905"/>
      <w:docPartObj>
        <w:docPartGallery w:val="Page Numbers (Bottom of Page)"/>
        <w:docPartUnique/>
      </w:docPartObj>
    </w:sdtPr>
    <w:sdtEndPr>
      <w:rPr>
        <w:noProof/>
      </w:rPr>
    </w:sdtEndPr>
    <w:sdtContent>
      <w:p w:rsidR="00AF1A09" w:rsidRDefault="00AF1A09">
        <w:pPr>
          <w:pStyle w:val="Footer"/>
          <w:jc w:val="center"/>
        </w:pPr>
        <w:r>
          <w:fldChar w:fldCharType="begin"/>
        </w:r>
        <w:r>
          <w:instrText xml:space="preserve"> PAGE   \* MERGEFORMAT </w:instrText>
        </w:r>
        <w:r>
          <w:fldChar w:fldCharType="separate"/>
        </w:r>
        <w:r w:rsidR="00675A0F">
          <w:rPr>
            <w:noProof/>
          </w:rPr>
          <w:t>7</w:t>
        </w:r>
        <w:r>
          <w:rPr>
            <w:noProof/>
          </w:rPr>
          <w:fldChar w:fldCharType="end"/>
        </w:r>
      </w:p>
    </w:sdtContent>
  </w:sdt>
  <w:p w:rsidR="00AF1A09" w:rsidRDefault="00AF1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0D" w:rsidRDefault="00D12B0D" w:rsidP="00AB727E">
      <w:pPr>
        <w:spacing w:after="0" w:line="240" w:lineRule="auto"/>
      </w:pPr>
      <w:r>
        <w:separator/>
      </w:r>
    </w:p>
  </w:footnote>
  <w:footnote w:type="continuationSeparator" w:id="0">
    <w:p w:rsidR="00D12B0D" w:rsidRDefault="00D12B0D" w:rsidP="00AB7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85BFE"/>
    <w:multiLevelType w:val="hybridMultilevel"/>
    <w:tmpl w:val="82B4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A42C2"/>
    <w:multiLevelType w:val="hybridMultilevel"/>
    <w:tmpl w:val="8AF8D3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32F57"/>
    <w:multiLevelType w:val="hybridMultilevel"/>
    <w:tmpl w:val="859630B6"/>
    <w:lvl w:ilvl="0" w:tplc="1BC226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722C2"/>
    <w:rsid w:val="0001416D"/>
    <w:rsid w:val="000279E0"/>
    <w:rsid w:val="00031A78"/>
    <w:rsid w:val="00036568"/>
    <w:rsid w:val="0004556F"/>
    <w:rsid w:val="000A0896"/>
    <w:rsid w:val="000A4A34"/>
    <w:rsid w:val="000A4BEB"/>
    <w:rsid w:val="000B15AA"/>
    <w:rsid w:val="000B6CAA"/>
    <w:rsid w:val="000C2F00"/>
    <w:rsid w:val="000C5731"/>
    <w:rsid w:val="000F0E84"/>
    <w:rsid w:val="000F3FE1"/>
    <w:rsid w:val="000F766E"/>
    <w:rsid w:val="0011063D"/>
    <w:rsid w:val="00114E25"/>
    <w:rsid w:val="00127EB8"/>
    <w:rsid w:val="001403F0"/>
    <w:rsid w:val="00140584"/>
    <w:rsid w:val="001460A7"/>
    <w:rsid w:val="001612B9"/>
    <w:rsid w:val="00167537"/>
    <w:rsid w:val="00186003"/>
    <w:rsid w:val="00197011"/>
    <w:rsid w:val="001A1663"/>
    <w:rsid w:val="001C1E9E"/>
    <w:rsid w:val="001D27D1"/>
    <w:rsid w:val="001F7EEC"/>
    <w:rsid w:val="00205E87"/>
    <w:rsid w:val="0021596F"/>
    <w:rsid w:val="00231FE0"/>
    <w:rsid w:val="002343A2"/>
    <w:rsid w:val="00234EEC"/>
    <w:rsid w:val="002505DA"/>
    <w:rsid w:val="00256722"/>
    <w:rsid w:val="00272F25"/>
    <w:rsid w:val="002748AC"/>
    <w:rsid w:val="00276A00"/>
    <w:rsid w:val="00284694"/>
    <w:rsid w:val="00290D8F"/>
    <w:rsid w:val="002A12F5"/>
    <w:rsid w:val="002B1626"/>
    <w:rsid w:val="002B6F44"/>
    <w:rsid w:val="002C2648"/>
    <w:rsid w:val="002D4120"/>
    <w:rsid w:val="002F63CB"/>
    <w:rsid w:val="00314E64"/>
    <w:rsid w:val="00340F02"/>
    <w:rsid w:val="003520F5"/>
    <w:rsid w:val="00354157"/>
    <w:rsid w:val="003570ED"/>
    <w:rsid w:val="00370A91"/>
    <w:rsid w:val="00370CDB"/>
    <w:rsid w:val="00373990"/>
    <w:rsid w:val="00377DFE"/>
    <w:rsid w:val="0038783A"/>
    <w:rsid w:val="00394E71"/>
    <w:rsid w:val="003B7A69"/>
    <w:rsid w:val="003E2109"/>
    <w:rsid w:val="003E247F"/>
    <w:rsid w:val="00403912"/>
    <w:rsid w:val="00405E62"/>
    <w:rsid w:val="00440491"/>
    <w:rsid w:val="004408E3"/>
    <w:rsid w:val="00444A12"/>
    <w:rsid w:val="00447369"/>
    <w:rsid w:val="0045037E"/>
    <w:rsid w:val="00456917"/>
    <w:rsid w:val="004606FD"/>
    <w:rsid w:val="004623E6"/>
    <w:rsid w:val="00463160"/>
    <w:rsid w:val="00463824"/>
    <w:rsid w:val="00493495"/>
    <w:rsid w:val="0049623C"/>
    <w:rsid w:val="004972F0"/>
    <w:rsid w:val="004A45FF"/>
    <w:rsid w:val="004B6831"/>
    <w:rsid w:val="004C095C"/>
    <w:rsid w:val="004C33C9"/>
    <w:rsid w:val="004C44A2"/>
    <w:rsid w:val="004E1AAC"/>
    <w:rsid w:val="004E23ED"/>
    <w:rsid w:val="004E2661"/>
    <w:rsid w:val="004E7223"/>
    <w:rsid w:val="004F105D"/>
    <w:rsid w:val="00505C7A"/>
    <w:rsid w:val="005225D9"/>
    <w:rsid w:val="00523719"/>
    <w:rsid w:val="0054123E"/>
    <w:rsid w:val="0057441F"/>
    <w:rsid w:val="005935F5"/>
    <w:rsid w:val="005A62E2"/>
    <w:rsid w:val="005C0405"/>
    <w:rsid w:val="005C1512"/>
    <w:rsid w:val="005C412B"/>
    <w:rsid w:val="005D104A"/>
    <w:rsid w:val="006011F9"/>
    <w:rsid w:val="006069EF"/>
    <w:rsid w:val="006107E1"/>
    <w:rsid w:val="0062043C"/>
    <w:rsid w:val="00621D1B"/>
    <w:rsid w:val="00631805"/>
    <w:rsid w:val="006472DA"/>
    <w:rsid w:val="0064772B"/>
    <w:rsid w:val="00656AC2"/>
    <w:rsid w:val="006573AC"/>
    <w:rsid w:val="006644DF"/>
    <w:rsid w:val="00666CB8"/>
    <w:rsid w:val="006736F3"/>
    <w:rsid w:val="00674147"/>
    <w:rsid w:val="00675A0F"/>
    <w:rsid w:val="00685331"/>
    <w:rsid w:val="00686FCB"/>
    <w:rsid w:val="006A1C98"/>
    <w:rsid w:val="006A220C"/>
    <w:rsid w:val="006A5D27"/>
    <w:rsid w:val="006C4064"/>
    <w:rsid w:val="006C45EA"/>
    <w:rsid w:val="006C471E"/>
    <w:rsid w:val="006C4A51"/>
    <w:rsid w:val="006D31D6"/>
    <w:rsid w:val="006E2BC9"/>
    <w:rsid w:val="006E5213"/>
    <w:rsid w:val="006F6387"/>
    <w:rsid w:val="00706718"/>
    <w:rsid w:val="00724563"/>
    <w:rsid w:val="0072702F"/>
    <w:rsid w:val="00736897"/>
    <w:rsid w:val="00753756"/>
    <w:rsid w:val="007558BC"/>
    <w:rsid w:val="00757A9E"/>
    <w:rsid w:val="00760848"/>
    <w:rsid w:val="007722C2"/>
    <w:rsid w:val="00791402"/>
    <w:rsid w:val="00793990"/>
    <w:rsid w:val="007950DB"/>
    <w:rsid w:val="007A1B33"/>
    <w:rsid w:val="007B7FF6"/>
    <w:rsid w:val="007C063F"/>
    <w:rsid w:val="007C128C"/>
    <w:rsid w:val="007E6C63"/>
    <w:rsid w:val="008005E7"/>
    <w:rsid w:val="008025E7"/>
    <w:rsid w:val="0081374E"/>
    <w:rsid w:val="00830994"/>
    <w:rsid w:val="00845576"/>
    <w:rsid w:val="00845EF3"/>
    <w:rsid w:val="00852E62"/>
    <w:rsid w:val="00855183"/>
    <w:rsid w:val="00857364"/>
    <w:rsid w:val="00862399"/>
    <w:rsid w:val="00864EFF"/>
    <w:rsid w:val="008763F6"/>
    <w:rsid w:val="008863B7"/>
    <w:rsid w:val="008B547C"/>
    <w:rsid w:val="009105ED"/>
    <w:rsid w:val="009335CA"/>
    <w:rsid w:val="009543DE"/>
    <w:rsid w:val="00963AAA"/>
    <w:rsid w:val="00966192"/>
    <w:rsid w:val="00970A28"/>
    <w:rsid w:val="00981AA3"/>
    <w:rsid w:val="009825EC"/>
    <w:rsid w:val="00985D49"/>
    <w:rsid w:val="0098776A"/>
    <w:rsid w:val="009A432C"/>
    <w:rsid w:val="009B2067"/>
    <w:rsid w:val="009B2AFE"/>
    <w:rsid w:val="009D7475"/>
    <w:rsid w:val="009E3F55"/>
    <w:rsid w:val="00A002B2"/>
    <w:rsid w:val="00A06680"/>
    <w:rsid w:val="00A06749"/>
    <w:rsid w:val="00A210D2"/>
    <w:rsid w:val="00A236FD"/>
    <w:rsid w:val="00A26486"/>
    <w:rsid w:val="00A33188"/>
    <w:rsid w:val="00A34751"/>
    <w:rsid w:val="00A37320"/>
    <w:rsid w:val="00A37890"/>
    <w:rsid w:val="00A44EAA"/>
    <w:rsid w:val="00A63FBE"/>
    <w:rsid w:val="00A76B3C"/>
    <w:rsid w:val="00A76BF1"/>
    <w:rsid w:val="00A8058A"/>
    <w:rsid w:val="00A8102B"/>
    <w:rsid w:val="00A858B4"/>
    <w:rsid w:val="00A90DDD"/>
    <w:rsid w:val="00A93488"/>
    <w:rsid w:val="00AA7D7D"/>
    <w:rsid w:val="00AB727E"/>
    <w:rsid w:val="00AC105B"/>
    <w:rsid w:val="00AF1A09"/>
    <w:rsid w:val="00AF4BFB"/>
    <w:rsid w:val="00B439C9"/>
    <w:rsid w:val="00B56CBE"/>
    <w:rsid w:val="00B62496"/>
    <w:rsid w:val="00B84B5E"/>
    <w:rsid w:val="00BA2481"/>
    <w:rsid w:val="00BB4D1E"/>
    <w:rsid w:val="00BB789A"/>
    <w:rsid w:val="00BC32CF"/>
    <w:rsid w:val="00BE1A72"/>
    <w:rsid w:val="00BE3F73"/>
    <w:rsid w:val="00BE5F6E"/>
    <w:rsid w:val="00BF477C"/>
    <w:rsid w:val="00C024CE"/>
    <w:rsid w:val="00C02A74"/>
    <w:rsid w:val="00C0617D"/>
    <w:rsid w:val="00C2156C"/>
    <w:rsid w:val="00C2212D"/>
    <w:rsid w:val="00C33D64"/>
    <w:rsid w:val="00C343C1"/>
    <w:rsid w:val="00C40D1C"/>
    <w:rsid w:val="00C64EAA"/>
    <w:rsid w:val="00CB01A6"/>
    <w:rsid w:val="00CB3392"/>
    <w:rsid w:val="00CE0C4E"/>
    <w:rsid w:val="00CE1C65"/>
    <w:rsid w:val="00CF7DF2"/>
    <w:rsid w:val="00D00374"/>
    <w:rsid w:val="00D01912"/>
    <w:rsid w:val="00D12986"/>
    <w:rsid w:val="00D12B0D"/>
    <w:rsid w:val="00D20FF2"/>
    <w:rsid w:val="00D227F9"/>
    <w:rsid w:val="00D30F3F"/>
    <w:rsid w:val="00D40546"/>
    <w:rsid w:val="00D52DFB"/>
    <w:rsid w:val="00D659CE"/>
    <w:rsid w:val="00DA4102"/>
    <w:rsid w:val="00DA4A4B"/>
    <w:rsid w:val="00DD1A29"/>
    <w:rsid w:val="00DD56A4"/>
    <w:rsid w:val="00DE0ABB"/>
    <w:rsid w:val="00DF7CA0"/>
    <w:rsid w:val="00E055DC"/>
    <w:rsid w:val="00E14707"/>
    <w:rsid w:val="00E14A9E"/>
    <w:rsid w:val="00E16E9D"/>
    <w:rsid w:val="00E327EF"/>
    <w:rsid w:val="00E625DF"/>
    <w:rsid w:val="00E73D96"/>
    <w:rsid w:val="00E92495"/>
    <w:rsid w:val="00E92ADC"/>
    <w:rsid w:val="00EA7A0F"/>
    <w:rsid w:val="00EC4371"/>
    <w:rsid w:val="00ED6998"/>
    <w:rsid w:val="00EE5AE4"/>
    <w:rsid w:val="00EF3119"/>
    <w:rsid w:val="00F24FE7"/>
    <w:rsid w:val="00F42539"/>
    <w:rsid w:val="00F46688"/>
    <w:rsid w:val="00F536A8"/>
    <w:rsid w:val="00F94F28"/>
    <w:rsid w:val="00FA0554"/>
    <w:rsid w:val="00FA0B8E"/>
    <w:rsid w:val="00FB3293"/>
    <w:rsid w:val="00FC039F"/>
    <w:rsid w:val="00FC22BE"/>
    <w:rsid w:val="00FE5BE9"/>
    <w:rsid w:val="00FE7285"/>
    <w:rsid w:val="00FF60A9"/>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722C2"/>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rsid w:val="007722C2"/>
  </w:style>
  <w:style w:type="paragraph" w:customStyle="1" w:styleId="EndNoteBibliographyTitle">
    <w:name w:val="EndNote Bibliography Title"/>
    <w:basedOn w:val="Normal"/>
    <w:link w:val="EndNoteBibliographyTitleChar"/>
    <w:rsid w:val="006C4A5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C4A51"/>
    <w:rPr>
      <w:rFonts w:ascii="Calibri" w:hAnsi="Calibri" w:cs="Calibri"/>
      <w:noProof/>
    </w:rPr>
  </w:style>
  <w:style w:type="paragraph" w:customStyle="1" w:styleId="EndNoteBibliography">
    <w:name w:val="EndNote Bibliography"/>
    <w:basedOn w:val="Normal"/>
    <w:link w:val="EndNoteBibliographyChar"/>
    <w:qFormat/>
    <w:rsid w:val="006C4A5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C4A51"/>
    <w:rPr>
      <w:rFonts w:ascii="Calibri" w:hAnsi="Calibri" w:cs="Calibri"/>
      <w:noProof/>
    </w:rPr>
  </w:style>
  <w:style w:type="character" w:styleId="Hyperlink">
    <w:name w:val="Hyperlink"/>
    <w:basedOn w:val="DefaultParagraphFont"/>
    <w:uiPriority w:val="99"/>
    <w:unhideWhenUsed/>
    <w:rsid w:val="006C4A51"/>
    <w:rPr>
      <w:color w:val="0000FF" w:themeColor="hyperlink"/>
      <w:u w:val="single"/>
    </w:rPr>
  </w:style>
  <w:style w:type="character" w:customStyle="1" w:styleId="markedcontent">
    <w:name w:val="markedcontent"/>
    <w:basedOn w:val="DefaultParagraphFont"/>
    <w:rsid w:val="00FB3293"/>
  </w:style>
  <w:style w:type="paragraph" w:styleId="Caption">
    <w:name w:val="caption"/>
    <w:basedOn w:val="Normal"/>
    <w:next w:val="Normal"/>
    <w:uiPriority w:val="35"/>
    <w:unhideWhenUsed/>
    <w:qFormat/>
    <w:rsid w:val="003E2109"/>
    <w:pPr>
      <w:spacing w:line="240" w:lineRule="auto"/>
    </w:pPr>
    <w:rPr>
      <w:i/>
      <w:iCs/>
      <w:color w:val="1F497D" w:themeColor="text2"/>
      <w:sz w:val="18"/>
      <w:szCs w:val="18"/>
      <w:lang w:val="en-GB"/>
    </w:rPr>
  </w:style>
  <w:style w:type="table" w:styleId="TableGrid">
    <w:name w:val="Table Grid"/>
    <w:basedOn w:val="TableNormal"/>
    <w:uiPriority w:val="39"/>
    <w:rsid w:val="000A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0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CDB"/>
    <w:rPr>
      <w:b/>
      <w:bCs/>
    </w:rPr>
  </w:style>
  <w:style w:type="paragraph" w:styleId="Header">
    <w:name w:val="header"/>
    <w:basedOn w:val="Normal"/>
    <w:link w:val="HeaderChar"/>
    <w:uiPriority w:val="99"/>
    <w:unhideWhenUsed/>
    <w:rsid w:val="00AB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E"/>
  </w:style>
  <w:style w:type="paragraph" w:styleId="Footer">
    <w:name w:val="footer"/>
    <w:basedOn w:val="Normal"/>
    <w:link w:val="FooterChar"/>
    <w:uiPriority w:val="99"/>
    <w:unhideWhenUsed/>
    <w:rsid w:val="00AB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722C2"/>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rsid w:val="007722C2"/>
  </w:style>
  <w:style w:type="paragraph" w:customStyle="1" w:styleId="EndNoteBibliographyTitle">
    <w:name w:val="EndNote Bibliography Title"/>
    <w:basedOn w:val="Normal"/>
    <w:link w:val="EndNoteBibliographyTitleChar"/>
    <w:rsid w:val="006C4A5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C4A51"/>
    <w:rPr>
      <w:rFonts w:ascii="Calibri" w:hAnsi="Calibri" w:cs="Calibri"/>
      <w:noProof/>
    </w:rPr>
  </w:style>
  <w:style w:type="paragraph" w:customStyle="1" w:styleId="EndNoteBibliography">
    <w:name w:val="EndNote Bibliography"/>
    <w:basedOn w:val="Normal"/>
    <w:link w:val="EndNoteBibliographyChar"/>
    <w:qFormat/>
    <w:rsid w:val="006C4A5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C4A51"/>
    <w:rPr>
      <w:rFonts w:ascii="Calibri" w:hAnsi="Calibri" w:cs="Calibri"/>
      <w:noProof/>
    </w:rPr>
  </w:style>
  <w:style w:type="character" w:styleId="Hyperlink">
    <w:name w:val="Hyperlink"/>
    <w:basedOn w:val="DefaultParagraphFont"/>
    <w:uiPriority w:val="99"/>
    <w:unhideWhenUsed/>
    <w:rsid w:val="006C4A51"/>
    <w:rPr>
      <w:color w:val="0000FF" w:themeColor="hyperlink"/>
      <w:u w:val="single"/>
    </w:rPr>
  </w:style>
  <w:style w:type="character" w:customStyle="1" w:styleId="markedcontent">
    <w:name w:val="markedcontent"/>
    <w:basedOn w:val="DefaultParagraphFont"/>
    <w:rsid w:val="00FB3293"/>
  </w:style>
  <w:style w:type="paragraph" w:styleId="Caption">
    <w:name w:val="caption"/>
    <w:basedOn w:val="Normal"/>
    <w:next w:val="Normal"/>
    <w:uiPriority w:val="35"/>
    <w:unhideWhenUsed/>
    <w:qFormat/>
    <w:rsid w:val="003E2109"/>
    <w:pPr>
      <w:spacing w:line="240" w:lineRule="auto"/>
    </w:pPr>
    <w:rPr>
      <w:i/>
      <w:iCs/>
      <w:color w:val="1F497D" w:themeColor="text2"/>
      <w:sz w:val="18"/>
      <w:szCs w:val="18"/>
      <w:lang w:val="en-GB"/>
    </w:rPr>
  </w:style>
  <w:style w:type="table" w:styleId="TableGrid">
    <w:name w:val="Table Grid"/>
    <w:basedOn w:val="TableNormal"/>
    <w:uiPriority w:val="39"/>
    <w:rsid w:val="000A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0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CDB"/>
    <w:rPr>
      <w:b/>
      <w:bCs/>
    </w:rPr>
  </w:style>
  <w:style w:type="paragraph" w:styleId="Header">
    <w:name w:val="header"/>
    <w:basedOn w:val="Normal"/>
    <w:link w:val="HeaderChar"/>
    <w:uiPriority w:val="99"/>
    <w:unhideWhenUsed/>
    <w:rsid w:val="00AB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E"/>
  </w:style>
  <w:style w:type="paragraph" w:styleId="Footer">
    <w:name w:val="footer"/>
    <w:basedOn w:val="Normal"/>
    <w:link w:val="FooterChar"/>
    <w:uiPriority w:val="99"/>
    <w:unhideWhenUsed/>
    <w:rsid w:val="00AB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8601">
      <w:bodyDiv w:val="1"/>
      <w:marLeft w:val="0"/>
      <w:marRight w:val="0"/>
      <w:marTop w:val="0"/>
      <w:marBottom w:val="0"/>
      <w:divBdr>
        <w:top w:val="none" w:sz="0" w:space="0" w:color="auto"/>
        <w:left w:val="none" w:sz="0" w:space="0" w:color="auto"/>
        <w:bottom w:val="none" w:sz="0" w:space="0" w:color="auto"/>
        <w:right w:val="none" w:sz="0" w:space="0" w:color="auto"/>
      </w:divBdr>
      <w:divsChild>
        <w:div w:id="59061352">
          <w:marLeft w:val="0"/>
          <w:marRight w:val="0"/>
          <w:marTop w:val="0"/>
          <w:marBottom w:val="0"/>
          <w:divBdr>
            <w:top w:val="none" w:sz="0" w:space="0" w:color="auto"/>
            <w:left w:val="none" w:sz="0" w:space="0" w:color="auto"/>
            <w:bottom w:val="none" w:sz="0" w:space="0" w:color="auto"/>
            <w:right w:val="none" w:sz="0" w:space="0" w:color="auto"/>
          </w:divBdr>
        </w:div>
      </w:divsChild>
    </w:div>
    <w:div w:id="599919413">
      <w:bodyDiv w:val="1"/>
      <w:marLeft w:val="0"/>
      <w:marRight w:val="0"/>
      <w:marTop w:val="0"/>
      <w:marBottom w:val="0"/>
      <w:divBdr>
        <w:top w:val="none" w:sz="0" w:space="0" w:color="auto"/>
        <w:left w:val="none" w:sz="0" w:space="0" w:color="auto"/>
        <w:bottom w:val="none" w:sz="0" w:space="0" w:color="auto"/>
        <w:right w:val="none" w:sz="0" w:space="0" w:color="auto"/>
      </w:divBdr>
    </w:div>
    <w:div w:id="800608258">
      <w:bodyDiv w:val="1"/>
      <w:marLeft w:val="0"/>
      <w:marRight w:val="0"/>
      <w:marTop w:val="0"/>
      <w:marBottom w:val="0"/>
      <w:divBdr>
        <w:top w:val="none" w:sz="0" w:space="0" w:color="auto"/>
        <w:left w:val="none" w:sz="0" w:space="0" w:color="auto"/>
        <w:bottom w:val="none" w:sz="0" w:space="0" w:color="auto"/>
        <w:right w:val="none" w:sz="0" w:space="0" w:color="auto"/>
      </w:divBdr>
    </w:div>
    <w:div w:id="1319967247">
      <w:bodyDiv w:val="1"/>
      <w:marLeft w:val="0"/>
      <w:marRight w:val="0"/>
      <w:marTop w:val="0"/>
      <w:marBottom w:val="0"/>
      <w:divBdr>
        <w:top w:val="none" w:sz="0" w:space="0" w:color="auto"/>
        <w:left w:val="none" w:sz="0" w:space="0" w:color="auto"/>
        <w:bottom w:val="none" w:sz="0" w:space="0" w:color="auto"/>
        <w:right w:val="none" w:sz="0" w:space="0" w:color="auto"/>
      </w:divBdr>
      <w:divsChild>
        <w:div w:id="1844667494">
          <w:marLeft w:val="0"/>
          <w:marRight w:val="0"/>
          <w:marTop w:val="0"/>
          <w:marBottom w:val="0"/>
          <w:divBdr>
            <w:top w:val="none" w:sz="0" w:space="0" w:color="auto"/>
            <w:left w:val="none" w:sz="0" w:space="0" w:color="auto"/>
            <w:bottom w:val="none" w:sz="0" w:space="0" w:color="auto"/>
            <w:right w:val="none" w:sz="0" w:space="0" w:color="auto"/>
          </w:divBdr>
        </w:div>
      </w:divsChild>
    </w:div>
    <w:div w:id="1355419585">
      <w:bodyDiv w:val="1"/>
      <w:marLeft w:val="0"/>
      <w:marRight w:val="0"/>
      <w:marTop w:val="0"/>
      <w:marBottom w:val="0"/>
      <w:divBdr>
        <w:top w:val="none" w:sz="0" w:space="0" w:color="auto"/>
        <w:left w:val="none" w:sz="0" w:space="0" w:color="auto"/>
        <w:bottom w:val="none" w:sz="0" w:space="0" w:color="auto"/>
        <w:right w:val="none" w:sz="0" w:space="0" w:color="auto"/>
      </w:divBdr>
      <w:divsChild>
        <w:div w:id="974405809">
          <w:marLeft w:val="0"/>
          <w:marRight w:val="0"/>
          <w:marTop w:val="0"/>
          <w:marBottom w:val="0"/>
          <w:divBdr>
            <w:top w:val="none" w:sz="0" w:space="0" w:color="auto"/>
            <w:left w:val="none" w:sz="0" w:space="0" w:color="auto"/>
            <w:bottom w:val="none" w:sz="0" w:space="0" w:color="auto"/>
            <w:right w:val="none" w:sz="0" w:space="0" w:color="auto"/>
          </w:divBdr>
        </w:div>
      </w:divsChild>
    </w:div>
    <w:div w:id="1376855150">
      <w:bodyDiv w:val="1"/>
      <w:marLeft w:val="0"/>
      <w:marRight w:val="0"/>
      <w:marTop w:val="0"/>
      <w:marBottom w:val="0"/>
      <w:divBdr>
        <w:top w:val="none" w:sz="0" w:space="0" w:color="auto"/>
        <w:left w:val="none" w:sz="0" w:space="0" w:color="auto"/>
        <w:bottom w:val="none" w:sz="0" w:space="0" w:color="auto"/>
        <w:right w:val="none" w:sz="0" w:space="0" w:color="auto"/>
      </w:divBdr>
      <w:divsChild>
        <w:div w:id="906040183">
          <w:marLeft w:val="0"/>
          <w:marRight w:val="0"/>
          <w:marTop w:val="0"/>
          <w:marBottom w:val="0"/>
          <w:divBdr>
            <w:top w:val="none" w:sz="0" w:space="0" w:color="auto"/>
            <w:left w:val="none" w:sz="0" w:space="0" w:color="auto"/>
            <w:bottom w:val="none" w:sz="0" w:space="0" w:color="auto"/>
            <w:right w:val="none" w:sz="0" w:space="0" w:color="auto"/>
          </w:divBdr>
        </w:div>
      </w:divsChild>
    </w:div>
    <w:div w:id="1405908066">
      <w:bodyDiv w:val="1"/>
      <w:marLeft w:val="0"/>
      <w:marRight w:val="0"/>
      <w:marTop w:val="0"/>
      <w:marBottom w:val="0"/>
      <w:divBdr>
        <w:top w:val="none" w:sz="0" w:space="0" w:color="auto"/>
        <w:left w:val="none" w:sz="0" w:space="0" w:color="auto"/>
        <w:bottom w:val="none" w:sz="0" w:space="0" w:color="auto"/>
        <w:right w:val="none" w:sz="0" w:space="0" w:color="auto"/>
      </w:divBdr>
    </w:div>
    <w:div w:id="1461531006">
      <w:bodyDiv w:val="1"/>
      <w:marLeft w:val="0"/>
      <w:marRight w:val="0"/>
      <w:marTop w:val="0"/>
      <w:marBottom w:val="0"/>
      <w:divBdr>
        <w:top w:val="none" w:sz="0" w:space="0" w:color="auto"/>
        <w:left w:val="none" w:sz="0" w:space="0" w:color="auto"/>
        <w:bottom w:val="none" w:sz="0" w:space="0" w:color="auto"/>
        <w:right w:val="none" w:sz="0" w:space="0" w:color="auto"/>
      </w:divBdr>
      <w:divsChild>
        <w:div w:id="709644709">
          <w:marLeft w:val="0"/>
          <w:marRight w:val="0"/>
          <w:marTop w:val="0"/>
          <w:marBottom w:val="0"/>
          <w:divBdr>
            <w:top w:val="none" w:sz="0" w:space="0" w:color="auto"/>
            <w:left w:val="none" w:sz="0" w:space="0" w:color="auto"/>
            <w:bottom w:val="none" w:sz="0" w:space="0" w:color="auto"/>
            <w:right w:val="none" w:sz="0" w:space="0" w:color="auto"/>
          </w:divBdr>
        </w:div>
      </w:divsChild>
    </w:div>
    <w:div w:id="1532913201">
      <w:bodyDiv w:val="1"/>
      <w:marLeft w:val="0"/>
      <w:marRight w:val="0"/>
      <w:marTop w:val="0"/>
      <w:marBottom w:val="0"/>
      <w:divBdr>
        <w:top w:val="none" w:sz="0" w:space="0" w:color="auto"/>
        <w:left w:val="none" w:sz="0" w:space="0" w:color="auto"/>
        <w:bottom w:val="none" w:sz="0" w:space="0" w:color="auto"/>
        <w:right w:val="none" w:sz="0" w:space="0" w:color="auto"/>
      </w:divBdr>
      <w:divsChild>
        <w:div w:id="1567107187">
          <w:marLeft w:val="0"/>
          <w:marRight w:val="0"/>
          <w:marTop w:val="0"/>
          <w:marBottom w:val="0"/>
          <w:divBdr>
            <w:top w:val="none" w:sz="0" w:space="0" w:color="auto"/>
            <w:left w:val="none" w:sz="0" w:space="0" w:color="auto"/>
            <w:bottom w:val="none" w:sz="0" w:space="0" w:color="auto"/>
            <w:right w:val="none" w:sz="0" w:space="0" w:color="auto"/>
          </w:divBdr>
        </w:div>
      </w:divsChild>
    </w:div>
    <w:div w:id="1654139526">
      <w:bodyDiv w:val="1"/>
      <w:marLeft w:val="0"/>
      <w:marRight w:val="0"/>
      <w:marTop w:val="0"/>
      <w:marBottom w:val="0"/>
      <w:divBdr>
        <w:top w:val="none" w:sz="0" w:space="0" w:color="auto"/>
        <w:left w:val="none" w:sz="0" w:space="0" w:color="auto"/>
        <w:bottom w:val="none" w:sz="0" w:space="0" w:color="auto"/>
        <w:right w:val="none" w:sz="0" w:space="0" w:color="auto"/>
      </w:divBdr>
      <w:divsChild>
        <w:div w:id="2032799541">
          <w:marLeft w:val="0"/>
          <w:marRight w:val="0"/>
          <w:marTop w:val="0"/>
          <w:marBottom w:val="0"/>
          <w:divBdr>
            <w:top w:val="none" w:sz="0" w:space="0" w:color="auto"/>
            <w:left w:val="none" w:sz="0" w:space="0" w:color="auto"/>
            <w:bottom w:val="none" w:sz="0" w:space="0" w:color="auto"/>
            <w:right w:val="none" w:sz="0" w:space="0" w:color="auto"/>
          </w:divBdr>
        </w:div>
      </w:divsChild>
    </w:div>
    <w:div w:id="1761484878">
      <w:bodyDiv w:val="1"/>
      <w:marLeft w:val="0"/>
      <w:marRight w:val="0"/>
      <w:marTop w:val="0"/>
      <w:marBottom w:val="0"/>
      <w:divBdr>
        <w:top w:val="none" w:sz="0" w:space="0" w:color="auto"/>
        <w:left w:val="none" w:sz="0" w:space="0" w:color="auto"/>
        <w:bottom w:val="none" w:sz="0" w:space="0" w:color="auto"/>
        <w:right w:val="none" w:sz="0" w:space="0" w:color="auto"/>
      </w:divBdr>
      <w:divsChild>
        <w:div w:id="675887628">
          <w:marLeft w:val="0"/>
          <w:marRight w:val="0"/>
          <w:marTop w:val="0"/>
          <w:marBottom w:val="0"/>
          <w:divBdr>
            <w:top w:val="none" w:sz="0" w:space="0" w:color="auto"/>
            <w:left w:val="none" w:sz="0" w:space="0" w:color="auto"/>
            <w:bottom w:val="none" w:sz="0" w:space="0" w:color="auto"/>
            <w:right w:val="none" w:sz="0" w:space="0" w:color="auto"/>
          </w:divBdr>
        </w:div>
      </w:divsChild>
    </w:div>
    <w:div w:id="1865898964">
      <w:bodyDiv w:val="1"/>
      <w:marLeft w:val="0"/>
      <w:marRight w:val="0"/>
      <w:marTop w:val="0"/>
      <w:marBottom w:val="0"/>
      <w:divBdr>
        <w:top w:val="none" w:sz="0" w:space="0" w:color="auto"/>
        <w:left w:val="none" w:sz="0" w:space="0" w:color="auto"/>
        <w:bottom w:val="none" w:sz="0" w:space="0" w:color="auto"/>
        <w:right w:val="none" w:sz="0" w:space="0" w:color="auto"/>
      </w:divBdr>
      <w:divsChild>
        <w:div w:id="2073891827">
          <w:marLeft w:val="0"/>
          <w:marRight w:val="0"/>
          <w:marTop w:val="0"/>
          <w:marBottom w:val="0"/>
          <w:divBdr>
            <w:top w:val="none" w:sz="0" w:space="0" w:color="auto"/>
            <w:left w:val="none" w:sz="0" w:space="0" w:color="auto"/>
            <w:bottom w:val="none" w:sz="0" w:space="0" w:color="auto"/>
            <w:right w:val="none" w:sz="0" w:space="0" w:color="auto"/>
          </w:divBdr>
        </w:div>
      </w:divsChild>
    </w:div>
    <w:div w:id="1925072390">
      <w:bodyDiv w:val="1"/>
      <w:marLeft w:val="0"/>
      <w:marRight w:val="0"/>
      <w:marTop w:val="0"/>
      <w:marBottom w:val="0"/>
      <w:divBdr>
        <w:top w:val="none" w:sz="0" w:space="0" w:color="auto"/>
        <w:left w:val="none" w:sz="0" w:space="0" w:color="auto"/>
        <w:bottom w:val="none" w:sz="0" w:space="0" w:color="auto"/>
        <w:right w:val="none" w:sz="0" w:space="0" w:color="auto"/>
      </w:divBdr>
      <w:divsChild>
        <w:div w:id="95591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10</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251</cp:revision>
  <dcterms:created xsi:type="dcterms:W3CDTF">2023-01-01T18:35:00Z</dcterms:created>
  <dcterms:modified xsi:type="dcterms:W3CDTF">2024-08-24T13:42:00Z</dcterms:modified>
</cp:coreProperties>
</file>