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AE597F" w14:textId="62E28E5D" w:rsidR="008D1C8F" w:rsidRPr="00514F62" w:rsidRDefault="008D1C8F">
      <w:pPr>
        <w:pStyle w:val="TOCHeading"/>
        <w:rPr>
          <w:rFonts w:ascii="Palatino Linotype" w:eastAsia="Times New Roman" w:hAnsi="Palatino Linotype" w:cs="Times New Roman"/>
          <w:b w:val="0"/>
          <w:bCs w:val="0"/>
          <w:color w:val="auto"/>
          <w:sz w:val="24"/>
          <w:szCs w:val="24"/>
        </w:rPr>
      </w:pPr>
    </w:p>
    <w:sdt>
      <w:sdtPr>
        <w:rPr>
          <w:rFonts w:ascii="Palatino Linotype" w:eastAsia="Times New Roman" w:hAnsi="Palatino Linotype" w:cs="Times New Roman"/>
          <w:b w:val="0"/>
          <w:bCs w:val="0"/>
          <w:color w:val="auto"/>
          <w:sz w:val="21"/>
          <w:szCs w:val="21"/>
        </w:rPr>
        <w:id w:val="551663118"/>
        <w:docPartObj>
          <w:docPartGallery w:val="Table of Contents"/>
          <w:docPartUnique/>
        </w:docPartObj>
      </w:sdtPr>
      <w:sdtEndPr>
        <w:rPr>
          <w:rFonts w:cstheme="minorHAnsi"/>
          <w:noProof/>
          <w:sz w:val="20"/>
          <w:szCs w:val="20"/>
        </w:rPr>
      </w:sdtEndPr>
      <w:sdtContent>
        <w:p w14:paraId="1AE7DC5F" w14:textId="6997BB28" w:rsidR="0035035D" w:rsidRPr="00514F62" w:rsidRDefault="00B05508">
          <w:pPr>
            <w:pStyle w:val="TOCHeading"/>
            <w:rPr>
              <w:rFonts w:ascii="Palatino Linotype" w:hAnsi="Palatino Linotype"/>
              <w:sz w:val="22"/>
              <w:szCs w:val="22"/>
            </w:rPr>
          </w:pPr>
          <w:r w:rsidRPr="00514F62">
            <w:rPr>
              <w:rFonts w:ascii="Palatino Linotype" w:hAnsi="Palatino Linotype"/>
              <w:sz w:val="22"/>
              <w:szCs w:val="22"/>
            </w:rPr>
            <w:t xml:space="preserve">Supplementary </w:t>
          </w:r>
          <w:r w:rsidR="000C6C07" w:rsidRPr="00514F62">
            <w:rPr>
              <w:rFonts w:ascii="Palatino Linotype" w:hAnsi="Palatino Linotype"/>
              <w:sz w:val="22"/>
              <w:szCs w:val="22"/>
            </w:rPr>
            <w:t>Material</w:t>
          </w:r>
        </w:p>
        <w:p w14:paraId="703427DF" w14:textId="45FF7B42" w:rsidR="00C624DC" w:rsidRDefault="0035035D">
          <w:pPr>
            <w:pStyle w:val="TOC2"/>
            <w:tabs>
              <w:tab w:val="right" w:leader="dot" w:pos="12950"/>
            </w:tabs>
            <w:rPr>
              <w:rFonts w:eastAsiaTheme="minorEastAsia" w:cstheme="minorBidi"/>
              <w:b w:val="0"/>
              <w:bCs w:val="0"/>
              <w:noProof/>
              <w:kern w:val="2"/>
              <w:sz w:val="24"/>
              <w:szCs w:val="24"/>
              <w14:ligatures w14:val="standardContextual"/>
            </w:rPr>
          </w:pPr>
          <w:r w:rsidRPr="00514F62">
            <w:rPr>
              <w:rFonts w:ascii="Palatino Linotype" w:hAnsi="Palatino Linotype"/>
              <w:b w:val="0"/>
              <w:bCs w:val="0"/>
              <w:sz w:val="20"/>
              <w:szCs w:val="20"/>
            </w:rPr>
            <w:fldChar w:fldCharType="begin"/>
          </w:r>
          <w:r w:rsidRPr="00514F62">
            <w:rPr>
              <w:rFonts w:ascii="Palatino Linotype" w:hAnsi="Palatino Linotype"/>
              <w:sz w:val="20"/>
              <w:szCs w:val="20"/>
            </w:rPr>
            <w:instrText xml:space="preserve"> TOC \o "1-3" \h \z \u </w:instrText>
          </w:r>
          <w:r w:rsidRPr="00514F62">
            <w:rPr>
              <w:rFonts w:ascii="Palatino Linotype" w:hAnsi="Palatino Linotype"/>
              <w:b w:val="0"/>
              <w:bCs w:val="0"/>
              <w:sz w:val="20"/>
              <w:szCs w:val="20"/>
            </w:rPr>
            <w:fldChar w:fldCharType="separate"/>
          </w:r>
          <w:hyperlink w:anchor="_Toc173250404" w:history="1">
            <w:r w:rsidR="00C624DC" w:rsidRPr="001406A6">
              <w:rPr>
                <w:rStyle w:val="Hyperlink"/>
                <w:rFonts w:ascii="Palatino Linotype" w:hAnsi="Palatino Linotype"/>
                <w:noProof/>
              </w:rPr>
              <w:t>Supplementary Tables</w:t>
            </w:r>
            <w:r w:rsidR="00C624DC">
              <w:rPr>
                <w:noProof/>
                <w:webHidden/>
              </w:rPr>
              <w:tab/>
            </w:r>
            <w:r w:rsidR="00C624DC">
              <w:rPr>
                <w:noProof/>
                <w:webHidden/>
              </w:rPr>
              <w:fldChar w:fldCharType="begin"/>
            </w:r>
            <w:r w:rsidR="00C624DC">
              <w:rPr>
                <w:noProof/>
                <w:webHidden/>
              </w:rPr>
              <w:instrText xml:space="preserve"> PAGEREF _Toc173250404 \h </w:instrText>
            </w:r>
            <w:r w:rsidR="00C624DC">
              <w:rPr>
                <w:noProof/>
                <w:webHidden/>
              </w:rPr>
            </w:r>
            <w:r w:rsidR="00C624DC">
              <w:rPr>
                <w:noProof/>
                <w:webHidden/>
              </w:rPr>
              <w:fldChar w:fldCharType="separate"/>
            </w:r>
            <w:r w:rsidR="006F71AD">
              <w:rPr>
                <w:noProof/>
                <w:webHidden/>
              </w:rPr>
              <w:t>2</w:t>
            </w:r>
            <w:r w:rsidR="00C624DC">
              <w:rPr>
                <w:noProof/>
                <w:webHidden/>
              </w:rPr>
              <w:fldChar w:fldCharType="end"/>
            </w:r>
          </w:hyperlink>
        </w:p>
        <w:p w14:paraId="1BEA83C9" w14:textId="3BF71F9E"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05" w:history="1">
            <w:r w:rsidR="00C624DC" w:rsidRPr="001406A6">
              <w:rPr>
                <w:rStyle w:val="Hyperlink"/>
                <w:rFonts w:ascii="Palatino Linotype" w:hAnsi="Palatino Linotype"/>
                <w:noProof/>
              </w:rPr>
              <w:t>Supplementary Table S1: Previous MR Studies of Micronutrient Exposures in Depression</w:t>
            </w:r>
            <w:r w:rsidR="00C624DC">
              <w:rPr>
                <w:noProof/>
                <w:webHidden/>
              </w:rPr>
              <w:tab/>
            </w:r>
            <w:r w:rsidR="00C624DC">
              <w:rPr>
                <w:noProof/>
                <w:webHidden/>
              </w:rPr>
              <w:fldChar w:fldCharType="begin"/>
            </w:r>
            <w:r w:rsidR="00C624DC">
              <w:rPr>
                <w:noProof/>
                <w:webHidden/>
              </w:rPr>
              <w:instrText xml:space="preserve"> PAGEREF _Toc173250405 \h </w:instrText>
            </w:r>
            <w:r w:rsidR="00C624DC">
              <w:rPr>
                <w:noProof/>
                <w:webHidden/>
              </w:rPr>
            </w:r>
            <w:r w:rsidR="00C624DC">
              <w:rPr>
                <w:noProof/>
                <w:webHidden/>
              </w:rPr>
              <w:fldChar w:fldCharType="separate"/>
            </w:r>
            <w:r w:rsidR="006F71AD">
              <w:rPr>
                <w:noProof/>
                <w:webHidden/>
              </w:rPr>
              <w:t>2</w:t>
            </w:r>
            <w:r w:rsidR="00C624DC">
              <w:rPr>
                <w:noProof/>
                <w:webHidden/>
              </w:rPr>
              <w:fldChar w:fldCharType="end"/>
            </w:r>
          </w:hyperlink>
        </w:p>
        <w:p w14:paraId="0ECE6D8B" w14:textId="0AF07C1A"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06" w:history="1">
            <w:r w:rsidR="00C624DC" w:rsidRPr="001406A6">
              <w:rPr>
                <w:rStyle w:val="Hyperlink"/>
                <w:rFonts w:ascii="Palatino Linotype" w:hAnsi="Palatino Linotype"/>
                <w:noProof/>
              </w:rPr>
              <w:t>Supplementary Table S2: Characteristics of the PGC MDD GWAS</w:t>
            </w:r>
            <w:r w:rsidR="00C624DC">
              <w:rPr>
                <w:noProof/>
                <w:webHidden/>
              </w:rPr>
              <w:tab/>
            </w:r>
            <w:r w:rsidR="00C624DC">
              <w:rPr>
                <w:noProof/>
                <w:webHidden/>
              </w:rPr>
              <w:fldChar w:fldCharType="begin"/>
            </w:r>
            <w:r w:rsidR="00C624DC">
              <w:rPr>
                <w:noProof/>
                <w:webHidden/>
              </w:rPr>
              <w:instrText xml:space="preserve"> PAGEREF _Toc173250406 \h </w:instrText>
            </w:r>
            <w:r w:rsidR="00C624DC">
              <w:rPr>
                <w:noProof/>
                <w:webHidden/>
              </w:rPr>
            </w:r>
            <w:r w:rsidR="00C624DC">
              <w:rPr>
                <w:noProof/>
                <w:webHidden/>
              </w:rPr>
              <w:fldChar w:fldCharType="separate"/>
            </w:r>
            <w:r w:rsidR="006F71AD">
              <w:rPr>
                <w:noProof/>
                <w:webHidden/>
              </w:rPr>
              <w:t>5</w:t>
            </w:r>
            <w:r w:rsidR="00C624DC">
              <w:rPr>
                <w:noProof/>
                <w:webHidden/>
              </w:rPr>
              <w:fldChar w:fldCharType="end"/>
            </w:r>
          </w:hyperlink>
        </w:p>
        <w:p w14:paraId="204D37D4" w14:textId="1035801A"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07" w:history="1">
            <w:r w:rsidR="00C624DC" w:rsidRPr="001406A6">
              <w:rPr>
                <w:rStyle w:val="Hyperlink"/>
                <w:rFonts w:ascii="Palatino Linotype" w:hAnsi="Palatino Linotype"/>
                <w:noProof/>
              </w:rPr>
              <w:t>Supplementary Table S3: Studies contributing data for micronutrient GWASs with PGC MDD sample overlap</w:t>
            </w:r>
            <w:r w:rsidR="00C624DC">
              <w:rPr>
                <w:noProof/>
                <w:webHidden/>
              </w:rPr>
              <w:tab/>
            </w:r>
            <w:r w:rsidR="00C624DC">
              <w:rPr>
                <w:noProof/>
                <w:webHidden/>
              </w:rPr>
              <w:fldChar w:fldCharType="begin"/>
            </w:r>
            <w:r w:rsidR="00C624DC">
              <w:rPr>
                <w:noProof/>
                <w:webHidden/>
              </w:rPr>
              <w:instrText xml:space="preserve"> PAGEREF _Toc173250407 \h </w:instrText>
            </w:r>
            <w:r w:rsidR="00C624DC">
              <w:rPr>
                <w:noProof/>
                <w:webHidden/>
              </w:rPr>
            </w:r>
            <w:r w:rsidR="00C624DC">
              <w:rPr>
                <w:noProof/>
                <w:webHidden/>
              </w:rPr>
              <w:fldChar w:fldCharType="separate"/>
            </w:r>
            <w:r w:rsidR="006F71AD">
              <w:rPr>
                <w:noProof/>
                <w:webHidden/>
              </w:rPr>
              <w:t>6</w:t>
            </w:r>
            <w:r w:rsidR="00C624DC">
              <w:rPr>
                <w:noProof/>
                <w:webHidden/>
              </w:rPr>
              <w:fldChar w:fldCharType="end"/>
            </w:r>
          </w:hyperlink>
        </w:p>
        <w:p w14:paraId="4D637AAF" w14:textId="24175B91"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08" w:history="1">
            <w:r w:rsidR="00C624DC" w:rsidRPr="001406A6">
              <w:rPr>
                <w:rStyle w:val="Hyperlink"/>
                <w:rFonts w:ascii="Palatino Linotype" w:hAnsi="Palatino Linotype"/>
                <w:noProof/>
              </w:rPr>
              <w:t>Supplementary Table S4:  Micronutrient instruments used in analyses</w:t>
            </w:r>
            <w:r w:rsidR="00C624DC">
              <w:rPr>
                <w:noProof/>
                <w:webHidden/>
              </w:rPr>
              <w:tab/>
            </w:r>
            <w:r w:rsidR="00C624DC">
              <w:rPr>
                <w:noProof/>
                <w:webHidden/>
              </w:rPr>
              <w:fldChar w:fldCharType="begin"/>
            </w:r>
            <w:r w:rsidR="00C624DC">
              <w:rPr>
                <w:noProof/>
                <w:webHidden/>
              </w:rPr>
              <w:instrText xml:space="preserve"> PAGEREF _Toc173250408 \h </w:instrText>
            </w:r>
            <w:r w:rsidR="00C624DC">
              <w:rPr>
                <w:noProof/>
                <w:webHidden/>
              </w:rPr>
            </w:r>
            <w:r w:rsidR="00C624DC">
              <w:rPr>
                <w:noProof/>
                <w:webHidden/>
              </w:rPr>
              <w:fldChar w:fldCharType="separate"/>
            </w:r>
            <w:r w:rsidR="006F71AD">
              <w:rPr>
                <w:noProof/>
                <w:webHidden/>
              </w:rPr>
              <w:t>12</w:t>
            </w:r>
            <w:r w:rsidR="00C624DC">
              <w:rPr>
                <w:noProof/>
                <w:webHidden/>
              </w:rPr>
              <w:fldChar w:fldCharType="end"/>
            </w:r>
          </w:hyperlink>
        </w:p>
        <w:p w14:paraId="7C666E07" w14:textId="0FBB2CD2"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09" w:history="1">
            <w:r w:rsidR="00C624DC" w:rsidRPr="001406A6">
              <w:rPr>
                <w:rStyle w:val="Hyperlink"/>
                <w:rFonts w:ascii="Palatino Linotype" w:hAnsi="Palatino Linotype"/>
                <w:noProof/>
              </w:rPr>
              <w:t>Supplementary Table S5: Heterogeneity Statistics for MR analyses</w:t>
            </w:r>
            <w:r w:rsidR="00C624DC">
              <w:rPr>
                <w:noProof/>
                <w:webHidden/>
              </w:rPr>
              <w:tab/>
            </w:r>
            <w:r w:rsidR="00C624DC">
              <w:rPr>
                <w:noProof/>
                <w:webHidden/>
              </w:rPr>
              <w:fldChar w:fldCharType="begin"/>
            </w:r>
            <w:r w:rsidR="00C624DC">
              <w:rPr>
                <w:noProof/>
                <w:webHidden/>
              </w:rPr>
              <w:instrText xml:space="preserve"> PAGEREF _Toc173250409 \h </w:instrText>
            </w:r>
            <w:r w:rsidR="00C624DC">
              <w:rPr>
                <w:noProof/>
                <w:webHidden/>
              </w:rPr>
            </w:r>
            <w:r w:rsidR="00C624DC">
              <w:rPr>
                <w:noProof/>
                <w:webHidden/>
              </w:rPr>
              <w:fldChar w:fldCharType="separate"/>
            </w:r>
            <w:r w:rsidR="006F71AD">
              <w:rPr>
                <w:noProof/>
                <w:webHidden/>
              </w:rPr>
              <w:t>19</w:t>
            </w:r>
            <w:r w:rsidR="00C624DC">
              <w:rPr>
                <w:noProof/>
                <w:webHidden/>
              </w:rPr>
              <w:fldChar w:fldCharType="end"/>
            </w:r>
          </w:hyperlink>
        </w:p>
        <w:p w14:paraId="0097F650" w14:textId="685F40F9"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10" w:history="1">
            <w:r w:rsidR="00C624DC" w:rsidRPr="001406A6">
              <w:rPr>
                <w:rStyle w:val="Hyperlink"/>
                <w:rFonts w:ascii="Palatino Linotype" w:hAnsi="Palatino Linotype"/>
                <w:noProof/>
              </w:rPr>
              <w:t>Supplementary Table S6: Table containing SE</w:t>
            </w:r>
            <w:r w:rsidR="00C624DC" w:rsidRPr="001406A6">
              <w:rPr>
                <w:rStyle w:val="Hyperlink"/>
                <w:rFonts w:ascii="Palatino Linotype" w:hAnsi="Palatino Linotype"/>
                <w:noProof/>
                <w:vertAlign w:val="subscript"/>
              </w:rPr>
              <w:t>IVW</w:t>
            </w:r>
            <w:r w:rsidR="00C624DC" w:rsidRPr="001406A6">
              <w:rPr>
                <w:rStyle w:val="Hyperlink"/>
                <w:rFonts w:ascii="Palatino Linotype" w:hAnsi="Palatino Linotype"/>
                <w:noProof/>
              </w:rPr>
              <w:t>/SE</w:t>
            </w:r>
            <w:r w:rsidR="00C624DC" w:rsidRPr="001406A6">
              <w:rPr>
                <w:rStyle w:val="Hyperlink"/>
                <w:rFonts w:ascii="Palatino Linotype" w:hAnsi="Palatino Linotype"/>
                <w:noProof/>
                <w:vertAlign w:val="subscript"/>
              </w:rPr>
              <w:t>cIVW</w:t>
            </w:r>
            <w:r w:rsidR="00C624DC" w:rsidRPr="001406A6">
              <w:rPr>
                <w:rStyle w:val="Hyperlink"/>
                <w:rFonts w:ascii="Palatino Linotype" w:hAnsi="Palatino Linotype"/>
                <w:noProof/>
              </w:rPr>
              <w:t xml:space="preserve"> ratios for relevant micronutrients.</w:t>
            </w:r>
            <w:r w:rsidR="00C624DC">
              <w:rPr>
                <w:noProof/>
                <w:webHidden/>
              </w:rPr>
              <w:tab/>
            </w:r>
            <w:r w:rsidR="00C624DC">
              <w:rPr>
                <w:noProof/>
                <w:webHidden/>
              </w:rPr>
              <w:fldChar w:fldCharType="begin"/>
            </w:r>
            <w:r w:rsidR="00C624DC">
              <w:rPr>
                <w:noProof/>
                <w:webHidden/>
              </w:rPr>
              <w:instrText xml:space="preserve"> PAGEREF _Toc173250410 \h </w:instrText>
            </w:r>
            <w:r w:rsidR="00C624DC">
              <w:rPr>
                <w:noProof/>
                <w:webHidden/>
              </w:rPr>
            </w:r>
            <w:r w:rsidR="00C624DC">
              <w:rPr>
                <w:noProof/>
                <w:webHidden/>
              </w:rPr>
              <w:fldChar w:fldCharType="separate"/>
            </w:r>
            <w:r w:rsidR="006F71AD">
              <w:rPr>
                <w:noProof/>
                <w:webHidden/>
              </w:rPr>
              <w:t>21</w:t>
            </w:r>
            <w:r w:rsidR="00C624DC">
              <w:rPr>
                <w:noProof/>
                <w:webHidden/>
              </w:rPr>
              <w:fldChar w:fldCharType="end"/>
            </w:r>
          </w:hyperlink>
        </w:p>
        <w:p w14:paraId="60D1009A" w14:textId="774B4C9A"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11" w:history="1">
            <w:r w:rsidR="00C624DC" w:rsidRPr="001406A6">
              <w:rPr>
                <w:rStyle w:val="Hyperlink"/>
                <w:rFonts w:ascii="Palatino Linotype" w:hAnsi="Palatino Linotype"/>
                <w:noProof/>
              </w:rPr>
              <w:t>Supplementary Table S7: Heterogeneity analyses for reverse MR analyses</w:t>
            </w:r>
            <w:r w:rsidR="00C624DC">
              <w:rPr>
                <w:noProof/>
                <w:webHidden/>
              </w:rPr>
              <w:tab/>
            </w:r>
            <w:r w:rsidR="00C624DC">
              <w:rPr>
                <w:noProof/>
                <w:webHidden/>
              </w:rPr>
              <w:fldChar w:fldCharType="begin"/>
            </w:r>
            <w:r w:rsidR="00C624DC">
              <w:rPr>
                <w:noProof/>
                <w:webHidden/>
              </w:rPr>
              <w:instrText xml:space="preserve"> PAGEREF _Toc173250411 \h </w:instrText>
            </w:r>
            <w:r w:rsidR="00C624DC">
              <w:rPr>
                <w:noProof/>
                <w:webHidden/>
              </w:rPr>
            </w:r>
            <w:r w:rsidR="00C624DC">
              <w:rPr>
                <w:noProof/>
                <w:webHidden/>
              </w:rPr>
              <w:fldChar w:fldCharType="separate"/>
            </w:r>
            <w:r w:rsidR="006F71AD">
              <w:rPr>
                <w:noProof/>
                <w:webHidden/>
              </w:rPr>
              <w:t>22</w:t>
            </w:r>
            <w:r w:rsidR="00C624DC">
              <w:rPr>
                <w:noProof/>
                <w:webHidden/>
              </w:rPr>
              <w:fldChar w:fldCharType="end"/>
            </w:r>
          </w:hyperlink>
        </w:p>
        <w:p w14:paraId="4D10EDDC" w14:textId="44BA1213" w:rsidR="00C624DC" w:rsidRDefault="00000000">
          <w:pPr>
            <w:pStyle w:val="TOC2"/>
            <w:tabs>
              <w:tab w:val="right" w:leader="dot" w:pos="12950"/>
            </w:tabs>
            <w:rPr>
              <w:rFonts w:eastAsiaTheme="minorEastAsia" w:cstheme="minorBidi"/>
              <w:b w:val="0"/>
              <w:bCs w:val="0"/>
              <w:noProof/>
              <w:kern w:val="2"/>
              <w:sz w:val="24"/>
              <w:szCs w:val="24"/>
              <w14:ligatures w14:val="standardContextual"/>
            </w:rPr>
          </w:pPr>
          <w:hyperlink w:anchor="_Toc173250412" w:history="1">
            <w:r w:rsidR="00C624DC" w:rsidRPr="001406A6">
              <w:rPr>
                <w:rStyle w:val="Hyperlink"/>
                <w:rFonts w:ascii="Palatino Linotype" w:hAnsi="Palatino Linotype"/>
                <w:noProof/>
              </w:rPr>
              <w:t>Supplementary Material</w:t>
            </w:r>
            <w:r w:rsidR="00C624DC">
              <w:rPr>
                <w:noProof/>
                <w:webHidden/>
              </w:rPr>
              <w:tab/>
            </w:r>
            <w:r w:rsidR="00C624DC">
              <w:rPr>
                <w:noProof/>
                <w:webHidden/>
              </w:rPr>
              <w:fldChar w:fldCharType="begin"/>
            </w:r>
            <w:r w:rsidR="00C624DC">
              <w:rPr>
                <w:noProof/>
                <w:webHidden/>
              </w:rPr>
              <w:instrText xml:space="preserve"> PAGEREF _Toc173250412 \h </w:instrText>
            </w:r>
            <w:r w:rsidR="00C624DC">
              <w:rPr>
                <w:noProof/>
                <w:webHidden/>
              </w:rPr>
            </w:r>
            <w:r w:rsidR="00C624DC">
              <w:rPr>
                <w:noProof/>
                <w:webHidden/>
              </w:rPr>
              <w:fldChar w:fldCharType="separate"/>
            </w:r>
            <w:r w:rsidR="006F71AD">
              <w:rPr>
                <w:noProof/>
                <w:webHidden/>
              </w:rPr>
              <w:t>23</w:t>
            </w:r>
            <w:r w:rsidR="00C624DC">
              <w:rPr>
                <w:noProof/>
                <w:webHidden/>
              </w:rPr>
              <w:fldChar w:fldCharType="end"/>
            </w:r>
          </w:hyperlink>
        </w:p>
        <w:p w14:paraId="1D81F507" w14:textId="04EAD662"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13" w:history="1">
            <w:r w:rsidR="00C624DC" w:rsidRPr="001406A6">
              <w:rPr>
                <w:rStyle w:val="Hyperlink"/>
                <w:rFonts w:ascii="Palatino Linotype" w:hAnsi="Palatino Linotype"/>
                <w:noProof/>
              </w:rPr>
              <w:t>Supplementary Material S1: Supplementary Methods</w:t>
            </w:r>
            <w:r w:rsidR="00C624DC">
              <w:rPr>
                <w:noProof/>
                <w:webHidden/>
              </w:rPr>
              <w:tab/>
            </w:r>
            <w:r w:rsidR="00C624DC">
              <w:rPr>
                <w:noProof/>
                <w:webHidden/>
              </w:rPr>
              <w:fldChar w:fldCharType="begin"/>
            </w:r>
            <w:r w:rsidR="00C624DC">
              <w:rPr>
                <w:noProof/>
                <w:webHidden/>
              </w:rPr>
              <w:instrText xml:space="preserve"> PAGEREF _Toc173250413 \h </w:instrText>
            </w:r>
            <w:r w:rsidR="00C624DC">
              <w:rPr>
                <w:noProof/>
                <w:webHidden/>
              </w:rPr>
            </w:r>
            <w:r w:rsidR="00C624DC">
              <w:rPr>
                <w:noProof/>
                <w:webHidden/>
              </w:rPr>
              <w:fldChar w:fldCharType="separate"/>
            </w:r>
            <w:r w:rsidR="006F71AD">
              <w:rPr>
                <w:noProof/>
                <w:webHidden/>
              </w:rPr>
              <w:t>23</w:t>
            </w:r>
            <w:r w:rsidR="00C624DC">
              <w:rPr>
                <w:noProof/>
                <w:webHidden/>
              </w:rPr>
              <w:fldChar w:fldCharType="end"/>
            </w:r>
          </w:hyperlink>
        </w:p>
        <w:p w14:paraId="1DA1DACC" w14:textId="6CD819A2"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14" w:history="1">
            <w:r w:rsidR="00C624DC" w:rsidRPr="001406A6">
              <w:rPr>
                <w:rStyle w:val="Hyperlink"/>
                <w:rFonts w:ascii="Palatino Linotype" w:hAnsi="Palatino Linotype"/>
                <w:noProof/>
              </w:rPr>
              <w:t>Supplementary Material S2: Individual Micronutrient MR plots</w:t>
            </w:r>
            <w:r w:rsidR="00C624DC">
              <w:rPr>
                <w:noProof/>
                <w:webHidden/>
              </w:rPr>
              <w:tab/>
            </w:r>
            <w:r w:rsidR="00C624DC">
              <w:rPr>
                <w:noProof/>
                <w:webHidden/>
              </w:rPr>
              <w:fldChar w:fldCharType="begin"/>
            </w:r>
            <w:r w:rsidR="00C624DC">
              <w:rPr>
                <w:noProof/>
                <w:webHidden/>
              </w:rPr>
              <w:instrText xml:space="preserve"> PAGEREF _Toc173250414 \h </w:instrText>
            </w:r>
            <w:r w:rsidR="00C624DC">
              <w:rPr>
                <w:noProof/>
                <w:webHidden/>
              </w:rPr>
            </w:r>
            <w:r w:rsidR="00C624DC">
              <w:rPr>
                <w:noProof/>
                <w:webHidden/>
              </w:rPr>
              <w:fldChar w:fldCharType="separate"/>
            </w:r>
            <w:r w:rsidR="006F71AD">
              <w:rPr>
                <w:noProof/>
                <w:webHidden/>
              </w:rPr>
              <w:t>24</w:t>
            </w:r>
            <w:r w:rsidR="00C624DC">
              <w:rPr>
                <w:noProof/>
                <w:webHidden/>
              </w:rPr>
              <w:fldChar w:fldCharType="end"/>
            </w:r>
          </w:hyperlink>
        </w:p>
        <w:p w14:paraId="65538200" w14:textId="2239B0FA" w:rsidR="00C624DC" w:rsidRDefault="00000000">
          <w:pPr>
            <w:pStyle w:val="TOC3"/>
            <w:tabs>
              <w:tab w:val="right" w:leader="dot" w:pos="12950"/>
            </w:tabs>
            <w:rPr>
              <w:rFonts w:eastAsiaTheme="minorEastAsia" w:cstheme="minorBidi"/>
              <w:noProof/>
              <w:kern w:val="2"/>
              <w:sz w:val="24"/>
              <w:szCs w:val="24"/>
              <w14:ligatures w14:val="standardContextual"/>
            </w:rPr>
          </w:pPr>
          <w:hyperlink w:anchor="_Toc173250415" w:history="1">
            <w:r w:rsidR="00C624DC" w:rsidRPr="001406A6">
              <w:rPr>
                <w:rStyle w:val="Hyperlink"/>
                <w:rFonts w:ascii="Palatino Linotype" w:hAnsi="Palatino Linotype"/>
                <w:noProof/>
              </w:rPr>
              <w:t>Supplementary Material S3: List of PGC MDD collaborators</w:t>
            </w:r>
            <w:r w:rsidR="00C624DC">
              <w:rPr>
                <w:noProof/>
                <w:webHidden/>
              </w:rPr>
              <w:tab/>
            </w:r>
            <w:r w:rsidR="00C624DC">
              <w:rPr>
                <w:noProof/>
                <w:webHidden/>
              </w:rPr>
              <w:fldChar w:fldCharType="begin"/>
            </w:r>
            <w:r w:rsidR="00C624DC">
              <w:rPr>
                <w:noProof/>
                <w:webHidden/>
              </w:rPr>
              <w:instrText xml:space="preserve"> PAGEREF _Toc173250415 \h </w:instrText>
            </w:r>
            <w:r w:rsidR="00C624DC">
              <w:rPr>
                <w:noProof/>
                <w:webHidden/>
              </w:rPr>
            </w:r>
            <w:r w:rsidR="00C624DC">
              <w:rPr>
                <w:noProof/>
                <w:webHidden/>
              </w:rPr>
              <w:fldChar w:fldCharType="separate"/>
            </w:r>
            <w:r w:rsidR="006F71AD">
              <w:rPr>
                <w:noProof/>
                <w:webHidden/>
              </w:rPr>
              <w:t>54</w:t>
            </w:r>
            <w:r w:rsidR="00C624DC">
              <w:rPr>
                <w:noProof/>
                <w:webHidden/>
              </w:rPr>
              <w:fldChar w:fldCharType="end"/>
            </w:r>
          </w:hyperlink>
        </w:p>
        <w:p w14:paraId="4FAF1530" w14:textId="3824209D" w:rsidR="00C624DC" w:rsidRDefault="00000000">
          <w:pPr>
            <w:pStyle w:val="TOC2"/>
            <w:tabs>
              <w:tab w:val="right" w:leader="dot" w:pos="12950"/>
            </w:tabs>
            <w:rPr>
              <w:rFonts w:eastAsiaTheme="minorEastAsia" w:cstheme="minorBidi"/>
              <w:b w:val="0"/>
              <w:bCs w:val="0"/>
              <w:noProof/>
              <w:kern w:val="2"/>
              <w:sz w:val="24"/>
              <w:szCs w:val="24"/>
              <w14:ligatures w14:val="standardContextual"/>
            </w:rPr>
          </w:pPr>
          <w:hyperlink w:anchor="_Toc173250416" w:history="1">
            <w:r w:rsidR="00C624DC" w:rsidRPr="001406A6">
              <w:rPr>
                <w:rStyle w:val="Hyperlink"/>
                <w:rFonts w:ascii="Palatino Linotype" w:hAnsi="Palatino Linotype"/>
                <w:noProof/>
              </w:rPr>
              <w:t>References</w:t>
            </w:r>
            <w:r w:rsidR="00C624DC">
              <w:rPr>
                <w:noProof/>
                <w:webHidden/>
              </w:rPr>
              <w:tab/>
            </w:r>
            <w:r w:rsidR="00C624DC">
              <w:rPr>
                <w:noProof/>
                <w:webHidden/>
              </w:rPr>
              <w:fldChar w:fldCharType="begin"/>
            </w:r>
            <w:r w:rsidR="00C624DC">
              <w:rPr>
                <w:noProof/>
                <w:webHidden/>
              </w:rPr>
              <w:instrText xml:space="preserve"> PAGEREF _Toc173250416 \h </w:instrText>
            </w:r>
            <w:r w:rsidR="00C624DC">
              <w:rPr>
                <w:noProof/>
                <w:webHidden/>
              </w:rPr>
            </w:r>
            <w:r w:rsidR="00C624DC">
              <w:rPr>
                <w:noProof/>
                <w:webHidden/>
              </w:rPr>
              <w:fldChar w:fldCharType="separate"/>
            </w:r>
            <w:r w:rsidR="006F71AD">
              <w:rPr>
                <w:noProof/>
                <w:webHidden/>
              </w:rPr>
              <w:t>66</w:t>
            </w:r>
            <w:r w:rsidR="00C624DC">
              <w:rPr>
                <w:noProof/>
                <w:webHidden/>
              </w:rPr>
              <w:fldChar w:fldCharType="end"/>
            </w:r>
          </w:hyperlink>
        </w:p>
        <w:p w14:paraId="4BFDDCD0" w14:textId="0ACCAE74" w:rsidR="0035035D" w:rsidRPr="00514F62" w:rsidRDefault="0035035D">
          <w:pPr>
            <w:rPr>
              <w:rFonts w:ascii="Palatino Linotype" w:hAnsi="Palatino Linotype" w:cstheme="minorHAnsi"/>
              <w:sz w:val="20"/>
              <w:szCs w:val="20"/>
            </w:rPr>
          </w:pPr>
          <w:r w:rsidRPr="00514F62">
            <w:rPr>
              <w:rFonts w:ascii="Palatino Linotype" w:hAnsi="Palatino Linotype" w:cstheme="minorHAnsi"/>
              <w:b/>
              <w:bCs/>
              <w:noProof/>
              <w:sz w:val="20"/>
              <w:szCs w:val="20"/>
            </w:rPr>
            <w:fldChar w:fldCharType="end"/>
          </w:r>
        </w:p>
      </w:sdtContent>
    </w:sdt>
    <w:p w14:paraId="5139448B" w14:textId="658A343D" w:rsidR="00B05508" w:rsidRPr="00514F62" w:rsidRDefault="00B05508">
      <w:pPr>
        <w:rPr>
          <w:rFonts w:ascii="Palatino Linotype" w:eastAsiaTheme="majorEastAsia" w:hAnsi="Palatino Linotype" w:cstheme="minorHAnsi"/>
          <w:b/>
          <w:szCs w:val="22"/>
        </w:rPr>
      </w:pPr>
    </w:p>
    <w:p w14:paraId="120C5961" w14:textId="77777777" w:rsidR="007530E6" w:rsidRPr="00514F62" w:rsidRDefault="007530E6">
      <w:pPr>
        <w:rPr>
          <w:rFonts w:ascii="Palatino Linotype" w:hAnsi="Palatino Linotype" w:cstheme="minorHAnsi"/>
        </w:rPr>
      </w:pPr>
      <w:r w:rsidRPr="00514F62">
        <w:rPr>
          <w:rFonts w:ascii="Palatino Linotype" w:hAnsi="Palatino Linotype" w:cstheme="minorHAnsi"/>
        </w:rPr>
        <w:br w:type="page"/>
      </w:r>
    </w:p>
    <w:p w14:paraId="5285017E" w14:textId="77777777" w:rsidR="001E195C" w:rsidRPr="00514F62" w:rsidRDefault="008C1F32" w:rsidP="008C1F32">
      <w:pPr>
        <w:pStyle w:val="Heading2"/>
        <w:rPr>
          <w:rFonts w:ascii="Palatino Linotype" w:hAnsi="Palatino Linotype"/>
          <w:sz w:val="20"/>
          <w:szCs w:val="20"/>
        </w:rPr>
      </w:pPr>
      <w:bookmarkStart w:id="0" w:name="_Toc173250404"/>
      <w:r w:rsidRPr="00514F62">
        <w:rPr>
          <w:rFonts w:ascii="Palatino Linotype" w:hAnsi="Palatino Linotype"/>
          <w:sz w:val="20"/>
          <w:szCs w:val="20"/>
        </w:rPr>
        <w:lastRenderedPageBreak/>
        <w:t>S</w:t>
      </w:r>
      <w:r w:rsidR="00580DB8" w:rsidRPr="00514F62">
        <w:rPr>
          <w:rFonts w:ascii="Palatino Linotype" w:hAnsi="Palatino Linotype"/>
          <w:sz w:val="20"/>
          <w:szCs w:val="20"/>
        </w:rPr>
        <w:t>upplementary Table</w:t>
      </w:r>
      <w:r w:rsidR="001E195C" w:rsidRPr="00514F62">
        <w:rPr>
          <w:rFonts w:ascii="Palatino Linotype" w:hAnsi="Palatino Linotype"/>
          <w:sz w:val="20"/>
          <w:szCs w:val="20"/>
        </w:rPr>
        <w:t>s</w:t>
      </w:r>
      <w:bookmarkEnd w:id="0"/>
    </w:p>
    <w:p w14:paraId="1FC32898" w14:textId="16527CA7" w:rsidR="008C1F32" w:rsidRPr="005424A7" w:rsidRDefault="001E195C" w:rsidP="001E195C">
      <w:pPr>
        <w:pStyle w:val="Heading3"/>
        <w:rPr>
          <w:rFonts w:ascii="Palatino Linotype" w:hAnsi="Palatino Linotype"/>
          <w:i w:val="0"/>
          <w:iCs/>
          <w:sz w:val="18"/>
          <w:szCs w:val="18"/>
        </w:rPr>
      </w:pPr>
      <w:bookmarkStart w:id="1" w:name="_Toc173250405"/>
      <w:r w:rsidRPr="005424A7">
        <w:rPr>
          <w:rFonts w:ascii="Palatino Linotype" w:hAnsi="Palatino Linotype"/>
          <w:i w:val="0"/>
          <w:iCs/>
          <w:sz w:val="21"/>
          <w:szCs w:val="22"/>
        </w:rPr>
        <w:t xml:space="preserve">Supplementary Table </w:t>
      </w:r>
      <w:r w:rsidR="00580DB8" w:rsidRPr="005424A7">
        <w:rPr>
          <w:rFonts w:ascii="Palatino Linotype" w:hAnsi="Palatino Linotype"/>
          <w:i w:val="0"/>
          <w:iCs/>
          <w:sz w:val="21"/>
          <w:szCs w:val="22"/>
        </w:rPr>
        <w:t>S</w:t>
      </w:r>
      <w:r w:rsidR="008C1F32" w:rsidRPr="005424A7">
        <w:rPr>
          <w:rFonts w:ascii="Palatino Linotype" w:hAnsi="Palatino Linotype"/>
          <w:i w:val="0"/>
          <w:iCs/>
          <w:sz w:val="21"/>
          <w:szCs w:val="22"/>
        </w:rPr>
        <w:t>1: Previous MR Studies of Micronutrient Exposures in Depression</w:t>
      </w:r>
      <w:bookmarkEnd w:id="1"/>
    </w:p>
    <w:p w14:paraId="76A7E581" w14:textId="475116ED" w:rsidR="00B50EC1" w:rsidRPr="00514F62" w:rsidRDefault="00B50EC1" w:rsidP="001D37C9">
      <w:pPr>
        <w:rPr>
          <w:rFonts w:ascii="Palatino Linotype" w:hAnsi="Palatino Linotype"/>
          <w:sz w:val="20"/>
          <w:szCs w:val="20"/>
        </w:rPr>
      </w:pPr>
    </w:p>
    <w:tbl>
      <w:tblPr>
        <w:tblStyle w:val="GridTable5Dark-Accent5"/>
        <w:tblpPr w:leftFromText="181" w:rightFromText="181" w:vertAnchor="page" w:horzAnchor="page" w:tblpX="814" w:tblpY="2161"/>
        <w:tblW w:w="5091" w:type="pct"/>
        <w:tblLayout w:type="fixed"/>
        <w:tblLook w:val="04A0" w:firstRow="1" w:lastRow="0" w:firstColumn="1" w:lastColumn="0" w:noHBand="0" w:noVBand="1"/>
      </w:tblPr>
      <w:tblGrid>
        <w:gridCol w:w="1374"/>
        <w:gridCol w:w="1357"/>
        <w:gridCol w:w="2313"/>
        <w:gridCol w:w="1147"/>
        <w:gridCol w:w="1227"/>
        <w:gridCol w:w="1453"/>
        <w:gridCol w:w="630"/>
        <w:gridCol w:w="3685"/>
      </w:tblGrid>
      <w:tr w:rsidR="002654DA" w:rsidRPr="00514F62" w14:paraId="19E29D5E" w14:textId="77777777" w:rsidTr="008C1F32">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auto"/>
              <w:bottom w:val="single" w:sz="4" w:space="0" w:color="auto"/>
            </w:tcBorders>
            <w:shd w:val="clear" w:color="auto" w:fill="auto"/>
          </w:tcPr>
          <w:p w14:paraId="221C8445" w14:textId="77777777" w:rsidR="00B50EC1" w:rsidRPr="00514F62" w:rsidRDefault="00B50EC1" w:rsidP="00233821">
            <w:pPr>
              <w:spacing w:line="480" w:lineRule="auto"/>
              <w:rPr>
                <w:rFonts w:ascii="Palatino Linotype" w:hAnsi="Palatino Linotype" w:cstheme="minorHAnsi"/>
                <w:color w:val="auto"/>
                <w:sz w:val="16"/>
                <w:szCs w:val="16"/>
              </w:rPr>
            </w:pPr>
            <w:r w:rsidRPr="00514F62">
              <w:rPr>
                <w:rFonts w:ascii="Palatino Linotype" w:hAnsi="Palatino Linotype" w:cstheme="minorHAnsi"/>
                <w:color w:val="auto"/>
                <w:sz w:val="16"/>
                <w:szCs w:val="16"/>
              </w:rPr>
              <w:lastRenderedPageBreak/>
              <w:t xml:space="preserve">Exposure </w:t>
            </w:r>
          </w:p>
        </w:tc>
        <w:tc>
          <w:tcPr>
            <w:tcW w:w="1357" w:type="dxa"/>
            <w:tcBorders>
              <w:top w:val="single" w:sz="4" w:space="0" w:color="auto"/>
              <w:bottom w:val="single" w:sz="4" w:space="0" w:color="auto"/>
            </w:tcBorders>
            <w:shd w:val="clear" w:color="auto" w:fill="auto"/>
          </w:tcPr>
          <w:p w14:paraId="3B0B0F07" w14:textId="77777777" w:rsidR="00B50EC1" w:rsidRPr="00514F62" w:rsidRDefault="00B50EC1" w:rsidP="00233821">
            <w:pPr>
              <w:spacing w:line="48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auto"/>
                <w:sz w:val="16"/>
                <w:szCs w:val="16"/>
              </w:rPr>
            </w:pPr>
            <w:r w:rsidRPr="00514F62">
              <w:rPr>
                <w:rFonts w:ascii="Palatino Linotype" w:hAnsi="Palatino Linotype" w:cstheme="minorHAnsi"/>
                <w:color w:val="auto"/>
                <w:sz w:val="16"/>
                <w:szCs w:val="16"/>
              </w:rPr>
              <w:t>Study</w:t>
            </w:r>
            <w:r w:rsidRPr="00514F62" w:rsidDel="004620CB">
              <w:rPr>
                <w:rFonts w:ascii="Palatino Linotype" w:hAnsi="Palatino Linotype" w:cstheme="minorHAnsi"/>
                <w:color w:val="auto"/>
                <w:sz w:val="16"/>
                <w:szCs w:val="16"/>
              </w:rPr>
              <w:t xml:space="preserve"> </w:t>
            </w:r>
          </w:p>
        </w:tc>
        <w:tc>
          <w:tcPr>
            <w:tcW w:w="2313" w:type="dxa"/>
            <w:tcBorders>
              <w:top w:val="single" w:sz="4" w:space="0" w:color="auto"/>
              <w:bottom w:val="single" w:sz="4" w:space="0" w:color="auto"/>
            </w:tcBorders>
            <w:shd w:val="clear" w:color="auto" w:fill="auto"/>
          </w:tcPr>
          <w:p w14:paraId="324C4FB8" w14:textId="77777777" w:rsidR="00B50EC1" w:rsidRPr="00514F62" w:rsidRDefault="00B50EC1" w:rsidP="00233821">
            <w:pPr>
              <w:spacing w:line="48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auto"/>
                <w:sz w:val="16"/>
                <w:szCs w:val="16"/>
              </w:rPr>
            </w:pPr>
            <w:r w:rsidRPr="00514F62">
              <w:rPr>
                <w:rFonts w:ascii="Palatino Linotype" w:hAnsi="Palatino Linotype" w:cstheme="minorHAnsi"/>
                <w:color w:val="auto"/>
                <w:sz w:val="16"/>
                <w:szCs w:val="16"/>
              </w:rPr>
              <w:t xml:space="preserve">Outcome Sample </w:t>
            </w:r>
          </w:p>
        </w:tc>
        <w:tc>
          <w:tcPr>
            <w:tcW w:w="1147" w:type="dxa"/>
            <w:tcBorders>
              <w:top w:val="single" w:sz="4" w:space="0" w:color="auto"/>
              <w:bottom w:val="single" w:sz="4" w:space="0" w:color="auto"/>
            </w:tcBorders>
            <w:shd w:val="clear" w:color="auto" w:fill="auto"/>
          </w:tcPr>
          <w:p w14:paraId="349B06F5" w14:textId="77777777" w:rsidR="00B50EC1" w:rsidRPr="00514F62" w:rsidRDefault="00B50EC1" w:rsidP="00233821">
            <w:pPr>
              <w:spacing w:line="48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auto"/>
                <w:sz w:val="16"/>
                <w:szCs w:val="16"/>
              </w:rPr>
            </w:pPr>
            <w:r w:rsidRPr="00514F62">
              <w:rPr>
                <w:rFonts w:ascii="Palatino Linotype" w:hAnsi="Palatino Linotype" w:cstheme="minorHAnsi"/>
                <w:color w:val="auto"/>
                <w:sz w:val="16"/>
                <w:szCs w:val="16"/>
              </w:rPr>
              <w:t>Exposure Sample Size</w:t>
            </w:r>
          </w:p>
        </w:tc>
        <w:tc>
          <w:tcPr>
            <w:tcW w:w="1227" w:type="dxa"/>
            <w:tcBorders>
              <w:top w:val="single" w:sz="4" w:space="0" w:color="auto"/>
              <w:bottom w:val="single" w:sz="4" w:space="0" w:color="auto"/>
            </w:tcBorders>
            <w:shd w:val="clear" w:color="auto" w:fill="auto"/>
          </w:tcPr>
          <w:p w14:paraId="3A66B8ED" w14:textId="77777777" w:rsidR="00B50EC1" w:rsidRPr="00514F62" w:rsidRDefault="00B50EC1" w:rsidP="00233821">
            <w:pPr>
              <w:spacing w:line="48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auto"/>
                <w:sz w:val="16"/>
                <w:szCs w:val="16"/>
              </w:rPr>
            </w:pPr>
            <w:r w:rsidRPr="00514F62">
              <w:rPr>
                <w:rFonts w:ascii="Palatino Linotype" w:hAnsi="Palatino Linotype" w:cstheme="minorHAnsi"/>
                <w:color w:val="auto"/>
                <w:sz w:val="16"/>
                <w:szCs w:val="16"/>
              </w:rPr>
              <w:t xml:space="preserve">Outcome Sample Size </w:t>
            </w:r>
          </w:p>
        </w:tc>
        <w:tc>
          <w:tcPr>
            <w:tcW w:w="1453" w:type="dxa"/>
            <w:tcBorders>
              <w:top w:val="single" w:sz="4" w:space="0" w:color="auto"/>
              <w:bottom w:val="single" w:sz="4" w:space="0" w:color="auto"/>
            </w:tcBorders>
            <w:shd w:val="clear" w:color="auto" w:fill="auto"/>
          </w:tcPr>
          <w:p w14:paraId="11D1205C" w14:textId="77777777" w:rsidR="00B50EC1" w:rsidRPr="00514F62" w:rsidRDefault="00B50EC1" w:rsidP="00233821">
            <w:pPr>
              <w:spacing w:line="48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auto"/>
                <w:sz w:val="16"/>
                <w:szCs w:val="16"/>
              </w:rPr>
            </w:pPr>
            <w:r w:rsidRPr="00514F62">
              <w:rPr>
                <w:rFonts w:ascii="Palatino Linotype" w:hAnsi="Palatino Linotype" w:cstheme="minorHAnsi"/>
                <w:color w:val="auto"/>
                <w:sz w:val="16"/>
                <w:szCs w:val="16"/>
              </w:rPr>
              <w:t>MR Method</w:t>
            </w:r>
          </w:p>
        </w:tc>
        <w:tc>
          <w:tcPr>
            <w:tcW w:w="630" w:type="dxa"/>
            <w:tcBorders>
              <w:top w:val="single" w:sz="4" w:space="0" w:color="auto"/>
              <w:bottom w:val="single" w:sz="4" w:space="0" w:color="auto"/>
            </w:tcBorders>
            <w:shd w:val="clear" w:color="auto" w:fill="auto"/>
          </w:tcPr>
          <w:p w14:paraId="1ED32F1C" w14:textId="77777777" w:rsidR="00B50EC1" w:rsidRPr="00514F62" w:rsidRDefault="00B50EC1" w:rsidP="00233821">
            <w:pPr>
              <w:spacing w:line="48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auto"/>
                <w:sz w:val="16"/>
                <w:szCs w:val="16"/>
              </w:rPr>
            </w:pPr>
            <w:r w:rsidRPr="00514F62">
              <w:rPr>
                <w:rFonts w:ascii="Palatino Linotype" w:hAnsi="Palatino Linotype" w:cstheme="minorHAnsi"/>
                <w:color w:val="auto"/>
                <w:sz w:val="16"/>
                <w:szCs w:val="16"/>
              </w:rPr>
              <w:t>SNPs</w:t>
            </w:r>
          </w:p>
        </w:tc>
        <w:tc>
          <w:tcPr>
            <w:tcW w:w="3685" w:type="dxa"/>
            <w:tcBorders>
              <w:top w:val="single" w:sz="4" w:space="0" w:color="auto"/>
              <w:bottom w:val="single" w:sz="4" w:space="0" w:color="auto"/>
            </w:tcBorders>
            <w:shd w:val="clear" w:color="auto" w:fill="auto"/>
          </w:tcPr>
          <w:p w14:paraId="26C2F5CD" w14:textId="62EE1482" w:rsidR="008C1F32" w:rsidRPr="00514F62" w:rsidRDefault="00B50EC1" w:rsidP="008C1F32">
            <w:pPr>
              <w:spacing w:line="48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auto"/>
                <w:sz w:val="16"/>
                <w:szCs w:val="16"/>
              </w:rPr>
              <w:t xml:space="preserve">Results (OR </w:t>
            </w:r>
            <w:proofErr w:type="spellStart"/>
            <w:r w:rsidRPr="00514F62">
              <w:rPr>
                <w:rFonts w:ascii="Palatino Linotype" w:hAnsi="Palatino Linotype" w:cstheme="minorHAnsi"/>
                <w:color w:val="auto"/>
                <w:sz w:val="16"/>
                <w:szCs w:val="16"/>
              </w:rPr>
              <w:t>or</w:t>
            </w:r>
            <w:proofErr w:type="spellEnd"/>
            <w:r w:rsidRPr="00514F62">
              <w:rPr>
                <w:rFonts w:ascii="Palatino Linotype" w:hAnsi="Palatino Linotype" w:cstheme="minorHAnsi"/>
                <w:color w:val="auto"/>
                <w:sz w:val="16"/>
                <w:szCs w:val="16"/>
              </w:rPr>
              <w:t xml:space="preserve"> beta; (95% confidence intervals)</w:t>
            </w:r>
            <w:r w:rsidR="008C1F32" w:rsidRPr="00514F62">
              <w:rPr>
                <w:rStyle w:val="FootnoteReference"/>
                <w:rFonts w:ascii="Palatino Linotype" w:hAnsi="Palatino Linotype" w:cstheme="minorHAnsi"/>
                <w:color w:val="auto"/>
                <w:sz w:val="16"/>
                <w:szCs w:val="16"/>
              </w:rPr>
              <w:footnoteReference w:id="1"/>
            </w:r>
          </w:p>
          <w:p w14:paraId="205C8EE5" w14:textId="3F7D0545" w:rsidR="00B50EC1" w:rsidRPr="00514F62" w:rsidRDefault="00B50EC1" w:rsidP="00233821">
            <w:pPr>
              <w:spacing w:line="48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val="0"/>
                <w:bCs w:val="0"/>
                <w:color w:val="auto"/>
                <w:sz w:val="16"/>
                <w:szCs w:val="16"/>
              </w:rPr>
            </w:pPr>
          </w:p>
        </w:tc>
      </w:tr>
      <w:tr w:rsidR="002654DA" w:rsidRPr="00514F62" w14:paraId="0F618D2E" w14:textId="77777777" w:rsidTr="008C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vMerge w:val="restart"/>
            <w:tcBorders>
              <w:top w:val="single" w:sz="4" w:space="0" w:color="auto"/>
            </w:tcBorders>
            <w:shd w:val="clear" w:color="auto" w:fill="auto"/>
          </w:tcPr>
          <w:p w14:paraId="25BBDF24" w14:textId="77777777" w:rsidR="00B50EC1" w:rsidRPr="00514F62" w:rsidRDefault="00B50EC1" w:rsidP="00233821">
            <w:pPr>
              <w:spacing w:line="480" w:lineRule="auto"/>
              <w:rPr>
                <w:rFonts w:ascii="Palatino Linotype" w:hAnsi="Palatino Linotype" w:cstheme="minorHAnsi"/>
                <w:color w:val="auto"/>
                <w:sz w:val="16"/>
                <w:szCs w:val="16"/>
              </w:rPr>
            </w:pPr>
            <w:r w:rsidRPr="00514F62">
              <w:rPr>
                <w:rFonts w:ascii="Palatino Linotype" w:hAnsi="Palatino Linotype" w:cstheme="minorHAnsi"/>
                <w:color w:val="auto"/>
                <w:sz w:val="16"/>
                <w:szCs w:val="16"/>
              </w:rPr>
              <w:t>Vitamin D</w:t>
            </w:r>
          </w:p>
        </w:tc>
        <w:tc>
          <w:tcPr>
            <w:tcW w:w="1357" w:type="dxa"/>
            <w:tcBorders>
              <w:top w:val="single" w:sz="4" w:space="0" w:color="auto"/>
              <w:bottom w:val="single" w:sz="4" w:space="0" w:color="auto"/>
            </w:tcBorders>
            <w:shd w:val="clear" w:color="auto" w:fill="auto"/>
          </w:tcPr>
          <w:p w14:paraId="336C2033" w14:textId="7D68418A"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Michaelsson</w:t>
            </w:r>
            <w:proofErr w:type="spellEnd"/>
            <w:r w:rsidRPr="00514F62">
              <w:rPr>
                <w:rFonts w:ascii="Palatino Linotype" w:hAnsi="Palatino Linotype" w:cstheme="minorHAnsi"/>
                <w:sz w:val="16"/>
                <w:szCs w:val="16"/>
              </w:rPr>
              <w:t xml:space="preserve"> 2018</w:t>
            </w:r>
            <w:r w:rsidRPr="00514F62">
              <w:rPr>
                <w:rFonts w:ascii="Palatino Linotype" w:hAnsi="Palatino Linotype" w:cstheme="minorHAnsi"/>
                <w:sz w:val="16"/>
                <w:szCs w:val="16"/>
                <w:vertAlign w:val="superscript"/>
              </w:rPr>
              <w:fldChar w:fldCharType="begin"/>
            </w:r>
            <w:r w:rsidR="0018096D" w:rsidRPr="00514F62">
              <w:rPr>
                <w:rFonts w:ascii="Palatino Linotype" w:hAnsi="Palatino Linotype" w:cstheme="minorHAnsi"/>
                <w:sz w:val="16"/>
                <w:szCs w:val="16"/>
                <w:vertAlign w:val="superscript"/>
              </w:rPr>
              <w:instrText xml:space="preserve"> ADDIN EN.CITE &lt;EndNote&gt;&lt;Cite&gt;&lt;Author&gt;Michaelsson&lt;/Author&gt;&lt;Year&gt;2018&lt;/Year&gt;&lt;RecNum&gt;1191&lt;/RecNum&gt;&lt;DisplayText&gt;&lt;style face="superscript" font="Helvetica Neue"&gt;1&lt;/style&gt;&lt;/DisplayText&gt;&lt;record&gt;&lt;rec-number&gt;1191&lt;/rec-number&gt;&lt;foreign-keys&gt;&lt;key app="EN" db-id="p5e9zrxamzv9s3ezr0mpa0wixdtv20tp9zvp" timestamp="1573208056"&gt;1191&lt;/key&gt;&lt;/foreign-keys&gt;&lt;ref-type name="Journal Article"&gt;17&lt;/ref-type&gt;&lt;contributors&gt;&lt;authors&gt;&lt;author&gt;Michaelsson, K.&lt;/author&gt;&lt;author&gt;Melhus, H.&lt;/author&gt;&lt;author&gt;Larsson, S. C.&lt;/author&gt;&lt;/authors&gt;&lt;/contributors&gt;&lt;auth-address&gt;Uppsala Univ, Dept Surg Sci, SE-75185 Uppsala, Sweden&amp;#xD;Uppsala Univ, Dept Med Sci, SE-75185 Uppsala, Sweden&amp;#xD;Karolinska Inst, Inst Environm Med, Unit Cardiovasc &amp;amp; Nutr Epidemiol, SE-17177 Stockholm, Sweden&lt;/auth-address&gt;&lt;titles&gt;&lt;title&gt;Serum 25-Hydroxyvitamin D Concentrations and Major Depression: A Mendelian Randomization Study&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volume&gt;10&lt;/volume&gt;&lt;number&gt;12&lt;/number&gt;&lt;keywords&gt;&lt;keyword&gt;depression&lt;/keyword&gt;&lt;keyword&gt;mendelian randomization&lt;/keyword&gt;&lt;keyword&gt;single nucleotide polymorphisms&lt;/keyword&gt;&lt;keyword&gt;vitamin d&lt;/keyword&gt;&lt;/keywords&gt;&lt;dates&gt;&lt;year&gt;2018&lt;/year&gt;&lt;pub-dates&gt;&lt;date&gt;Dec&lt;/date&gt;&lt;/pub-dates&gt;&lt;/dates&gt;&lt;isbn&gt;2072-6643&lt;/isbn&gt;&lt;accession-num&gt;WOS:000455073200168&lt;/accession-num&gt;&lt;urls&gt;&lt;related-urls&gt;&lt;url&gt;&amp;lt;Go to ISI&amp;gt;://WOS:000455073200168&lt;/url&gt;&lt;url&gt;https://res.mdpi.com/nutrients/nutrients-10-01987/article_deploy/nutrients-10-01987.pdf?filename=&amp;amp;attachment=1&lt;/url&gt;&lt;/related-urls&gt;&lt;/urls&gt;&lt;electronic-resource-num&gt;ARTN 1987&amp;#xD;10.3390/nu10121987&lt;/electronic-resource-num&gt;&lt;language&gt;English&lt;/language&gt;&lt;/record&gt;&lt;/Cite&gt;&lt;/EndNote&gt;</w:instrText>
            </w:r>
            <w:r w:rsidRPr="00514F62">
              <w:rPr>
                <w:rFonts w:ascii="Palatino Linotype" w:hAnsi="Palatino Linotype" w:cstheme="minorHAnsi"/>
                <w:sz w:val="16"/>
                <w:szCs w:val="16"/>
                <w:vertAlign w:val="superscript"/>
              </w:rPr>
              <w:fldChar w:fldCharType="separate"/>
            </w:r>
            <w:r w:rsidR="0018096D" w:rsidRPr="00514F62">
              <w:rPr>
                <w:rFonts w:ascii="Palatino Linotype" w:hAnsi="Palatino Linotype" w:cstheme="minorHAnsi"/>
                <w:noProof/>
                <w:sz w:val="16"/>
                <w:szCs w:val="16"/>
                <w:vertAlign w:val="superscript"/>
              </w:rPr>
              <w:t>1</w:t>
            </w:r>
            <w:r w:rsidRPr="00514F62">
              <w:rPr>
                <w:rFonts w:ascii="Palatino Linotype" w:hAnsi="Palatino Linotype" w:cstheme="minorHAnsi"/>
                <w:sz w:val="16"/>
                <w:szCs w:val="16"/>
                <w:vertAlign w:val="superscript"/>
              </w:rPr>
              <w:fldChar w:fldCharType="end"/>
            </w:r>
          </w:p>
        </w:tc>
        <w:tc>
          <w:tcPr>
            <w:tcW w:w="2313" w:type="dxa"/>
            <w:tcBorders>
              <w:top w:val="single" w:sz="4" w:space="0" w:color="auto"/>
              <w:bottom w:val="single" w:sz="4" w:space="0" w:color="auto"/>
            </w:tcBorders>
            <w:shd w:val="clear" w:color="auto" w:fill="auto"/>
          </w:tcPr>
          <w:p w14:paraId="561C203D"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Psychiatric Genomics Consortium (PGC)</w:t>
            </w:r>
          </w:p>
        </w:tc>
        <w:tc>
          <w:tcPr>
            <w:tcW w:w="1147" w:type="dxa"/>
            <w:tcBorders>
              <w:top w:val="single" w:sz="4" w:space="0" w:color="auto"/>
              <w:bottom w:val="single" w:sz="4" w:space="0" w:color="auto"/>
            </w:tcBorders>
            <w:shd w:val="clear" w:color="auto" w:fill="auto"/>
          </w:tcPr>
          <w:p w14:paraId="100DAA97"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79,366</w:t>
            </w:r>
          </w:p>
        </w:tc>
        <w:tc>
          <w:tcPr>
            <w:tcW w:w="1227" w:type="dxa"/>
            <w:tcBorders>
              <w:top w:val="single" w:sz="4" w:space="0" w:color="auto"/>
              <w:bottom w:val="single" w:sz="4" w:space="0" w:color="auto"/>
            </w:tcBorders>
            <w:shd w:val="clear" w:color="auto" w:fill="auto"/>
          </w:tcPr>
          <w:p w14:paraId="775621F1"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173,005</w:t>
            </w:r>
          </w:p>
        </w:tc>
        <w:tc>
          <w:tcPr>
            <w:tcW w:w="1453" w:type="dxa"/>
            <w:tcBorders>
              <w:top w:val="single" w:sz="4" w:space="0" w:color="auto"/>
              <w:bottom w:val="single" w:sz="4" w:space="0" w:color="auto"/>
            </w:tcBorders>
            <w:shd w:val="clear" w:color="auto" w:fill="auto"/>
          </w:tcPr>
          <w:p w14:paraId="3E611881"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Two-sample </w:t>
            </w:r>
          </w:p>
        </w:tc>
        <w:tc>
          <w:tcPr>
            <w:tcW w:w="630" w:type="dxa"/>
            <w:tcBorders>
              <w:top w:val="single" w:sz="4" w:space="0" w:color="auto"/>
              <w:bottom w:val="single" w:sz="4" w:space="0" w:color="auto"/>
            </w:tcBorders>
            <w:shd w:val="clear" w:color="auto" w:fill="auto"/>
          </w:tcPr>
          <w:p w14:paraId="2DF5F3BE"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3685" w:type="dxa"/>
            <w:tcBorders>
              <w:top w:val="single" w:sz="4" w:space="0" w:color="auto"/>
              <w:bottom w:val="single" w:sz="4" w:space="0" w:color="auto"/>
            </w:tcBorders>
            <w:shd w:val="clear" w:color="auto" w:fill="auto"/>
          </w:tcPr>
          <w:p w14:paraId="4F94828F" w14:textId="77777777" w:rsidR="00B50EC1" w:rsidRPr="00514F62" w:rsidRDefault="00B50EC1" w:rsidP="00233821">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0.98 (0.93, 1.03) p=0.44</w:t>
            </w:r>
            <w:r w:rsidRPr="00514F62">
              <w:rPr>
                <w:rStyle w:val="FootnoteReference"/>
                <w:rFonts w:ascii="Palatino Linotype" w:hAnsi="Palatino Linotype" w:cstheme="minorHAnsi"/>
                <w:sz w:val="16"/>
                <w:szCs w:val="16"/>
              </w:rPr>
              <w:footnoteReference w:id="2"/>
            </w:r>
          </w:p>
        </w:tc>
      </w:tr>
      <w:tr w:rsidR="002654DA" w:rsidRPr="00514F62" w14:paraId="457A0C92" w14:textId="77777777" w:rsidTr="008C1F32">
        <w:tc>
          <w:tcPr>
            <w:cnfStyle w:val="001000000000" w:firstRow="0" w:lastRow="0" w:firstColumn="1" w:lastColumn="0" w:oddVBand="0" w:evenVBand="0" w:oddHBand="0" w:evenHBand="0" w:firstRowFirstColumn="0" w:firstRowLastColumn="0" w:lastRowFirstColumn="0" w:lastRowLastColumn="0"/>
            <w:tcW w:w="1374" w:type="dxa"/>
            <w:vMerge/>
            <w:shd w:val="clear" w:color="auto" w:fill="auto"/>
          </w:tcPr>
          <w:p w14:paraId="2C71E066" w14:textId="77777777" w:rsidR="00B50EC1" w:rsidRPr="00514F62" w:rsidRDefault="00B50EC1" w:rsidP="00233821">
            <w:pPr>
              <w:spacing w:line="480" w:lineRule="auto"/>
              <w:rPr>
                <w:rFonts w:ascii="Palatino Linotype" w:hAnsi="Palatino Linotype" w:cstheme="minorHAnsi"/>
                <w:color w:val="auto"/>
                <w:sz w:val="16"/>
                <w:szCs w:val="16"/>
              </w:rPr>
            </w:pPr>
          </w:p>
        </w:tc>
        <w:tc>
          <w:tcPr>
            <w:tcW w:w="1357" w:type="dxa"/>
            <w:vMerge w:val="restart"/>
            <w:tcBorders>
              <w:top w:val="single" w:sz="4" w:space="0" w:color="auto"/>
            </w:tcBorders>
            <w:shd w:val="clear" w:color="auto" w:fill="auto"/>
          </w:tcPr>
          <w:p w14:paraId="27BA75DC" w14:textId="0AE3611E"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Milaneschi</w:t>
            </w:r>
            <w:proofErr w:type="spellEnd"/>
            <w:r w:rsidRPr="00514F62">
              <w:rPr>
                <w:rFonts w:ascii="Palatino Linotype" w:hAnsi="Palatino Linotype" w:cstheme="minorHAnsi"/>
                <w:sz w:val="16"/>
                <w:szCs w:val="16"/>
              </w:rPr>
              <w:t xml:space="preserve"> 2019</w:t>
            </w:r>
            <w:r w:rsidRPr="00514F62">
              <w:rPr>
                <w:rFonts w:ascii="Palatino Linotype" w:hAnsi="Palatino Linotype" w:cstheme="minorHAnsi"/>
                <w:sz w:val="16"/>
                <w:szCs w:val="16"/>
                <w:vertAlign w:val="superscript"/>
              </w:rPr>
              <w:fldChar w:fldCharType="begin">
                <w:fldData xml:space="preserve">PEVuZE5vdGU+PENpdGU+PEF1dGhvcj5NaWxhbmVzY2hpPC9BdXRob3I+PFllYXI+MjAxOTwvWWVh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</w:fldData>
              </w:fldChar>
            </w:r>
            <w:r w:rsidR="0018096D" w:rsidRPr="00514F62">
              <w:rPr>
                <w:rFonts w:ascii="Palatino Linotype" w:hAnsi="Palatino Linotype" w:cstheme="minorHAnsi"/>
                <w:sz w:val="16"/>
                <w:szCs w:val="16"/>
                <w:vertAlign w:val="superscript"/>
              </w:rPr>
              <w:instrText xml:space="preserve"> ADDIN EN.CITE </w:instrText>
            </w:r>
            <w:r w:rsidR="0018096D" w:rsidRPr="00514F62">
              <w:rPr>
                <w:rFonts w:ascii="Palatino Linotype" w:hAnsi="Palatino Linotype" w:cstheme="minorHAnsi"/>
                <w:sz w:val="16"/>
                <w:szCs w:val="16"/>
                <w:vertAlign w:val="superscript"/>
              </w:rPr>
              <w:fldChar w:fldCharType="begin">
                <w:fldData xml:space="preserve">PEVuZE5vdGU+PENpdGU+PEF1dGhvcj5NaWxhbmVzY2hpPC9BdXRob3I+PFllYXI+MjAxOTwvWWVh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</w:fldData>
              </w:fldChar>
            </w:r>
            <w:r w:rsidR="0018096D" w:rsidRPr="00514F62">
              <w:rPr>
                <w:rFonts w:ascii="Palatino Linotype" w:hAnsi="Palatino Linotype" w:cstheme="minorHAnsi"/>
                <w:sz w:val="16"/>
                <w:szCs w:val="16"/>
                <w:vertAlign w:val="superscript"/>
              </w:rPr>
              <w:instrText xml:space="preserve"> ADDIN EN.CITE.DATA </w:instrText>
            </w:r>
            <w:r w:rsidR="0018096D" w:rsidRPr="00514F62">
              <w:rPr>
                <w:rFonts w:ascii="Palatino Linotype" w:hAnsi="Palatino Linotype" w:cstheme="minorHAnsi"/>
                <w:sz w:val="16"/>
                <w:szCs w:val="16"/>
                <w:vertAlign w:val="superscript"/>
              </w:rPr>
            </w:r>
            <w:r w:rsidR="0018096D" w:rsidRPr="00514F62">
              <w:rPr>
                <w:rFonts w:ascii="Palatino Linotype" w:hAnsi="Palatino Linotype" w:cstheme="minorHAnsi"/>
                <w:sz w:val="16"/>
                <w:szCs w:val="16"/>
                <w:vertAlign w:val="superscript"/>
              </w:rPr>
              <w:fldChar w:fldCharType="end"/>
            </w:r>
            <w:r w:rsidRPr="00514F62">
              <w:rPr>
                <w:rFonts w:ascii="Palatino Linotype" w:hAnsi="Palatino Linotype" w:cstheme="minorHAnsi"/>
                <w:sz w:val="16"/>
                <w:szCs w:val="16"/>
                <w:vertAlign w:val="superscript"/>
              </w:rPr>
            </w:r>
            <w:r w:rsidRPr="00514F62">
              <w:rPr>
                <w:rFonts w:ascii="Palatino Linotype" w:hAnsi="Palatino Linotype" w:cstheme="minorHAnsi"/>
                <w:sz w:val="16"/>
                <w:szCs w:val="16"/>
                <w:vertAlign w:val="superscript"/>
              </w:rPr>
              <w:fldChar w:fldCharType="separate"/>
            </w:r>
            <w:r w:rsidR="0018096D" w:rsidRPr="00514F62">
              <w:rPr>
                <w:rFonts w:ascii="Palatino Linotype" w:hAnsi="Palatino Linotype" w:cstheme="minorHAnsi"/>
                <w:noProof/>
                <w:sz w:val="16"/>
                <w:szCs w:val="16"/>
                <w:vertAlign w:val="superscript"/>
              </w:rPr>
              <w:t>2</w:t>
            </w:r>
            <w:r w:rsidRPr="00514F62">
              <w:rPr>
                <w:rFonts w:ascii="Palatino Linotype" w:hAnsi="Palatino Linotype" w:cstheme="minorHAnsi"/>
                <w:sz w:val="16"/>
                <w:szCs w:val="16"/>
                <w:vertAlign w:val="superscript"/>
              </w:rPr>
              <w:fldChar w:fldCharType="end"/>
            </w:r>
          </w:p>
        </w:tc>
        <w:tc>
          <w:tcPr>
            <w:tcW w:w="2313" w:type="dxa"/>
            <w:tcBorders>
              <w:top w:val="single" w:sz="4" w:space="0" w:color="auto"/>
            </w:tcBorders>
            <w:shd w:val="clear" w:color="auto" w:fill="auto"/>
          </w:tcPr>
          <w:p w14:paraId="3748335E"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Netherlands Study of Depression and Anxiety (NESDA)</w:t>
            </w:r>
          </w:p>
        </w:tc>
        <w:tc>
          <w:tcPr>
            <w:tcW w:w="1147" w:type="dxa"/>
            <w:tcBorders>
              <w:top w:val="single" w:sz="4" w:space="0" w:color="auto"/>
            </w:tcBorders>
            <w:shd w:val="clear" w:color="auto" w:fill="auto"/>
          </w:tcPr>
          <w:p w14:paraId="67E76AB2"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2,013</w:t>
            </w:r>
          </w:p>
        </w:tc>
        <w:tc>
          <w:tcPr>
            <w:tcW w:w="1227" w:type="dxa"/>
            <w:tcBorders>
              <w:top w:val="single" w:sz="4" w:space="0" w:color="auto"/>
            </w:tcBorders>
            <w:shd w:val="clear" w:color="auto" w:fill="auto"/>
          </w:tcPr>
          <w:p w14:paraId="33F52ECB"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2,047</w:t>
            </w:r>
          </w:p>
        </w:tc>
        <w:tc>
          <w:tcPr>
            <w:tcW w:w="1453" w:type="dxa"/>
            <w:tcBorders>
              <w:top w:val="single" w:sz="4" w:space="0" w:color="auto"/>
            </w:tcBorders>
            <w:shd w:val="clear" w:color="auto" w:fill="auto"/>
          </w:tcPr>
          <w:p w14:paraId="6010EC73"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One-sample</w:t>
            </w:r>
          </w:p>
        </w:tc>
        <w:tc>
          <w:tcPr>
            <w:tcW w:w="630" w:type="dxa"/>
            <w:tcBorders>
              <w:top w:val="single" w:sz="4" w:space="0" w:color="auto"/>
            </w:tcBorders>
            <w:shd w:val="clear" w:color="auto" w:fill="auto"/>
          </w:tcPr>
          <w:p w14:paraId="044BD54B"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3685" w:type="dxa"/>
            <w:tcBorders>
              <w:top w:val="single" w:sz="4" w:space="0" w:color="auto"/>
            </w:tcBorders>
            <w:shd w:val="clear" w:color="auto" w:fill="auto"/>
          </w:tcPr>
          <w:p w14:paraId="6C4245BB" w14:textId="77777777" w:rsidR="00B50EC1" w:rsidRPr="00514F62" w:rsidRDefault="00B50EC1" w:rsidP="00233821">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0.94 (0.84, 1.06) p=0.34 </w:t>
            </w:r>
          </w:p>
        </w:tc>
      </w:tr>
      <w:tr w:rsidR="002654DA" w:rsidRPr="00514F62" w14:paraId="4803EE1F" w14:textId="77777777" w:rsidTr="008C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vMerge/>
            <w:shd w:val="clear" w:color="auto" w:fill="auto"/>
          </w:tcPr>
          <w:p w14:paraId="76411DC5" w14:textId="77777777" w:rsidR="00B50EC1" w:rsidRPr="00514F62" w:rsidRDefault="00B50EC1" w:rsidP="00233821">
            <w:pPr>
              <w:spacing w:line="480" w:lineRule="auto"/>
              <w:rPr>
                <w:rFonts w:ascii="Palatino Linotype" w:hAnsi="Palatino Linotype" w:cstheme="minorHAnsi"/>
                <w:color w:val="auto"/>
                <w:sz w:val="16"/>
                <w:szCs w:val="16"/>
              </w:rPr>
            </w:pPr>
          </w:p>
        </w:tc>
        <w:tc>
          <w:tcPr>
            <w:tcW w:w="1357" w:type="dxa"/>
            <w:vMerge/>
            <w:tcBorders>
              <w:bottom w:val="single" w:sz="4" w:space="0" w:color="auto"/>
            </w:tcBorders>
            <w:shd w:val="clear" w:color="auto" w:fill="auto"/>
          </w:tcPr>
          <w:p w14:paraId="3B1FFB83"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313" w:type="dxa"/>
            <w:tcBorders>
              <w:bottom w:val="single" w:sz="4" w:space="0" w:color="auto"/>
            </w:tcBorders>
            <w:shd w:val="clear" w:color="auto" w:fill="auto"/>
          </w:tcPr>
          <w:p w14:paraId="5500AEA0"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PGC</w:t>
            </w:r>
          </w:p>
        </w:tc>
        <w:tc>
          <w:tcPr>
            <w:tcW w:w="1147" w:type="dxa"/>
            <w:tcBorders>
              <w:bottom w:val="single" w:sz="4" w:space="0" w:color="auto"/>
            </w:tcBorders>
            <w:shd w:val="clear" w:color="auto" w:fill="auto"/>
          </w:tcPr>
          <w:p w14:paraId="16380865"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79,366</w:t>
            </w:r>
          </w:p>
        </w:tc>
        <w:tc>
          <w:tcPr>
            <w:tcW w:w="1227" w:type="dxa"/>
            <w:tcBorders>
              <w:bottom w:val="single" w:sz="4" w:space="0" w:color="auto"/>
            </w:tcBorders>
            <w:shd w:val="clear" w:color="auto" w:fill="auto"/>
          </w:tcPr>
          <w:p w14:paraId="7EA6BD1D"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480,359</w:t>
            </w:r>
          </w:p>
        </w:tc>
        <w:tc>
          <w:tcPr>
            <w:tcW w:w="1453" w:type="dxa"/>
            <w:tcBorders>
              <w:bottom w:val="single" w:sz="4" w:space="0" w:color="auto"/>
            </w:tcBorders>
            <w:shd w:val="clear" w:color="auto" w:fill="auto"/>
          </w:tcPr>
          <w:p w14:paraId="5DB20B1A"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Two -sample</w:t>
            </w:r>
          </w:p>
        </w:tc>
        <w:tc>
          <w:tcPr>
            <w:tcW w:w="630" w:type="dxa"/>
            <w:tcBorders>
              <w:bottom w:val="single" w:sz="4" w:space="0" w:color="auto"/>
            </w:tcBorders>
            <w:shd w:val="clear" w:color="auto" w:fill="auto"/>
          </w:tcPr>
          <w:p w14:paraId="1260D12B"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3685" w:type="dxa"/>
            <w:tcBorders>
              <w:bottom w:val="single" w:sz="4" w:space="0" w:color="auto"/>
            </w:tcBorders>
            <w:shd w:val="clear" w:color="auto" w:fill="auto"/>
          </w:tcPr>
          <w:p w14:paraId="2745279A"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0.97 (0.88, 1.07)</w:t>
            </w:r>
            <w:r w:rsidRPr="00514F62">
              <w:rPr>
                <w:rStyle w:val="FootnoteReference"/>
                <w:rFonts w:ascii="Palatino Linotype" w:hAnsi="Palatino Linotype" w:cstheme="minorHAnsi"/>
                <w:sz w:val="16"/>
                <w:szCs w:val="16"/>
              </w:rPr>
              <w:footnoteReference w:id="3"/>
            </w:r>
            <w:r w:rsidRPr="00514F62">
              <w:rPr>
                <w:rFonts w:ascii="Palatino Linotype" w:hAnsi="Palatino Linotype" w:cstheme="minorHAnsi"/>
                <w:sz w:val="16"/>
                <w:szCs w:val="16"/>
              </w:rPr>
              <w:t xml:space="preserve"> p=0.50</w:t>
            </w:r>
          </w:p>
          <w:p w14:paraId="230D15A4"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2654DA" w:rsidRPr="00514F62" w14:paraId="7A472EDE" w14:textId="77777777" w:rsidTr="008C1F32">
        <w:trPr>
          <w:trHeight w:val="1259"/>
        </w:trPr>
        <w:tc>
          <w:tcPr>
            <w:cnfStyle w:val="001000000000" w:firstRow="0" w:lastRow="0" w:firstColumn="1" w:lastColumn="0" w:oddVBand="0" w:evenVBand="0" w:oddHBand="0" w:evenHBand="0" w:firstRowFirstColumn="0" w:firstRowLastColumn="0" w:lastRowFirstColumn="0" w:lastRowLastColumn="0"/>
            <w:tcW w:w="1374" w:type="dxa"/>
            <w:vMerge/>
            <w:shd w:val="clear" w:color="auto" w:fill="auto"/>
          </w:tcPr>
          <w:p w14:paraId="59D30848" w14:textId="77777777" w:rsidR="00B50EC1" w:rsidRPr="00514F62" w:rsidRDefault="00B50EC1" w:rsidP="00233821">
            <w:pPr>
              <w:spacing w:line="480" w:lineRule="auto"/>
              <w:rPr>
                <w:rFonts w:ascii="Palatino Linotype" w:hAnsi="Palatino Linotype" w:cstheme="minorHAnsi"/>
                <w:color w:val="auto"/>
                <w:sz w:val="16"/>
                <w:szCs w:val="16"/>
              </w:rPr>
            </w:pPr>
          </w:p>
        </w:tc>
        <w:tc>
          <w:tcPr>
            <w:tcW w:w="1357" w:type="dxa"/>
            <w:vMerge w:val="restart"/>
            <w:tcBorders>
              <w:top w:val="single" w:sz="4" w:space="0" w:color="auto"/>
            </w:tcBorders>
            <w:shd w:val="clear" w:color="auto" w:fill="auto"/>
          </w:tcPr>
          <w:p w14:paraId="0FF19703" w14:textId="6BA9091C"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shd w:val="clear" w:color="auto" w:fill="BDD6EE" w:themeFill="accent5" w:themeFillTint="66"/>
              </w:rPr>
            </w:pPr>
            <w:proofErr w:type="spellStart"/>
            <w:r w:rsidRPr="00514F62">
              <w:rPr>
                <w:rFonts w:ascii="Palatino Linotype" w:hAnsi="Palatino Linotype" w:cstheme="minorHAnsi"/>
                <w:sz w:val="16"/>
                <w:szCs w:val="16"/>
                <w:shd w:val="clear" w:color="auto" w:fill="BDD6EE" w:themeFill="accent5" w:themeFillTint="66"/>
              </w:rPr>
              <w:t>Mulugeta</w:t>
            </w:r>
            <w:proofErr w:type="spellEnd"/>
            <w:r w:rsidRPr="00514F62">
              <w:rPr>
                <w:rFonts w:ascii="Palatino Linotype" w:hAnsi="Palatino Linotype" w:cstheme="minorHAnsi"/>
                <w:sz w:val="16"/>
                <w:szCs w:val="16"/>
              </w:rPr>
              <w:t xml:space="preserve"> 2020</w:t>
            </w:r>
            <w:r w:rsidRPr="00514F62">
              <w:rPr>
                <w:rFonts w:ascii="Palatino Linotype" w:hAnsi="Palatino Linotype" w:cstheme="minorHAnsi"/>
                <w:sz w:val="16"/>
                <w:szCs w:val="16"/>
                <w:vertAlign w:val="superscript"/>
              </w:rPr>
              <w:fldChar w:fldCharType="begin">
                <w:fldData xml:space="preserve">PEVuZE5vdGU+PENpdGU+PEF1dGhvcj5NdWx1Z2V0YTwvQXV0aG9yPjxZZWFyPjIwMjA8L1llYXI+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</w:fldData>
              </w:fldChar>
            </w:r>
            <w:r w:rsidR="0018096D" w:rsidRPr="00514F62">
              <w:rPr>
                <w:rFonts w:ascii="Palatino Linotype" w:hAnsi="Palatino Linotype" w:cstheme="minorHAnsi"/>
                <w:sz w:val="16"/>
                <w:szCs w:val="16"/>
                <w:vertAlign w:val="superscript"/>
              </w:rPr>
              <w:instrText xml:space="preserve"> ADDIN EN.CITE </w:instrText>
            </w:r>
            <w:r w:rsidR="0018096D" w:rsidRPr="00514F62">
              <w:rPr>
                <w:rFonts w:ascii="Palatino Linotype" w:hAnsi="Palatino Linotype" w:cstheme="minorHAnsi"/>
                <w:sz w:val="16"/>
                <w:szCs w:val="16"/>
                <w:vertAlign w:val="superscript"/>
              </w:rPr>
              <w:fldChar w:fldCharType="begin">
                <w:fldData xml:space="preserve">PEVuZE5vdGU+PENpdGU+PEF1dGhvcj5NdWx1Z2V0YTwvQXV0aG9yPjxZZWFyPjIwMjA8L1llYXI+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</w:fldData>
              </w:fldChar>
            </w:r>
            <w:r w:rsidR="0018096D" w:rsidRPr="00514F62">
              <w:rPr>
                <w:rFonts w:ascii="Palatino Linotype" w:hAnsi="Palatino Linotype" w:cstheme="minorHAnsi"/>
                <w:sz w:val="16"/>
                <w:szCs w:val="16"/>
                <w:vertAlign w:val="superscript"/>
              </w:rPr>
              <w:instrText xml:space="preserve"> ADDIN EN.CITE.DATA </w:instrText>
            </w:r>
            <w:r w:rsidR="0018096D" w:rsidRPr="00514F62">
              <w:rPr>
                <w:rFonts w:ascii="Palatino Linotype" w:hAnsi="Palatino Linotype" w:cstheme="minorHAnsi"/>
                <w:sz w:val="16"/>
                <w:szCs w:val="16"/>
                <w:vertAlign w:val="superscript"/>
              </w:rPr>
            </w:r>
            <w:r w:rsidR="0018096D" w:rsidRPr="00514F62">
              <w:rPr>
                <w:rFonts w:ascii="Palatino Linotype" w:hAnsi="Palatino Linotype" w:cstheme="minorHAnsi"/>
                <w:sz w:val="16"/>
                <w:szCs w:val="16"/>
                <w:vertAlign w:val="superscript"/>
              </w:rPr>
              <w:fldChar w:fldCharType="end"/>
            </w:r>
            <w:r w:rsidRPr="00514F62">
              <w:rPr>
                <w:rFonts w:ascii="Palatino Linotype" w:hAnsi="Palatino Linotype" w:cstheme="minorHAnsi"/>
                <w:sz w:val="16"/>
                <w:szCs w:val="16"/>
                <w:vertAlign w:val="superscript"/>
              </w:rPr>
            </w:r>
            <w:r w:rsidRPr="00514F62">
              <w:rPr>
                <w:rFonts w:ascii="Palatino Linotype" w:hAnsi="Palatino Linotype" w:cstheme="minorHAnsi"/>
                <w:sz w:val="16"/>
                <w:szCs w:val="16"/>
                <w:vertAlign w:val="superscript"/>
              </w:rPr>
              <w:fldChar w:fldCharType="separate"/>
            </w:r>
            <w:r w:rsidR="0018096D" w:rsidRPr="00514F62">
              <w:rPr>
                <w:rFonts w:ascii="Palatino Linotype" w:hAnsi="Palatino Linotype" w:cstheme="minorHAnsi"/>
                <w:noProof/>
                <w:sz w:val="16"/>
                <w:szCs w:val="16"/>
                <w:vertAlign w:val="superscript"/>
              </w:rPr>
              <w:t>3</w:t>
            </w:r>
            <w:r w:rsidRPr="00514F62">
              <w:rPr>
                <w:rFonts w:ascii="Palatino Linotype" w:hAnsi="Palatino Linotype" w:cstheme="minorHAnsi"/>
                <w:sz w:val="16"/>
                <w:szCs w:val="16"/>
                <w:vertAlign w:val="superscript"/>
              </w:rPr>
              <w:fldChar w:fldCharType="end"/>
            </w:r>
          </w:p>
          <w:p w14:paraId="423B144C" w14:textId="77777777" w:rsidR="00B50EC1" w:rsidRPr="00514F62" w:rsidRDefault="00B50EC1" w:rsidP="00233821">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shd w:val="clear" w:color="auto" w:fill="BDD6EE" w:themeFill="accent5" w:themeFillTint="66"/>
              </w:rPr>
            </w:pPr>
          </w:p>
          <w:p w14:paraId="6F868903" w14:textId="77777777" w:rsidR="00B50EC1" w:rsidRPr="00514F62" w:rsidRDefault="00B50EC1" w:rsidP="0023382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313" w:type="dxa"/>
            <w:tcBorders>
              <w:top w:val="single" w:sz="4" w:space="0" w:color="auto"/>
            </w:tcBorders>
            <w:shd w:val="clear" w:color="auto" w:fill="auto"/>
          </w:tcPr>
          <w:p w14:paraId="17433D64"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PGC</w:t>
            </w:r>
          </w:p>
        </w:tc>
        <w:tc>
          <w:tcPr>
            <w:tcW w:w="1147" w:type="dxa"/>
            <w:tcBorders>
              <w:top w:val="single" w:sz="4" w:space="0" w:color="auto"/>
            </w:tcBorders>
            <w:shd w:val="clear" w:color="auto" w:fill="auto"/>
          </w:tcPr>
          <w:p w14:paraId="0996DE34"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79,366</w:t>
            </w:r>
          </w:p>
        </w:tc>
        <w:tc>
          <w:tcPr>
            <w:tcW w:w="1227" w:type="dxa"/>
            <w:tcBorders>
              <w:top w:val="single" w:sz="4" w:space="0" w:color="auto"/>
            </w:tcBorders>
            <w:shd w:val="clear" w:color="auto" w:fill="auto"/>
          </w:tcPr>
          <w:p w14:paraId="7BD71F31"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331,677</w:t>
            </w:r>
          </w:p>
        </w:tc>
        <w:tc>
          <w:tcPr>
            <w:tcW w:w="1453" w:type="dxa"/>
            <w:tcBorders>
              <w:top w:val="single" w:sz="4" w:space="0" w:color="auto"/>
            </w:tcBorders>
            <w:shd w:val="clear" w:color="auto" w:fill="auto"/>
          </w:tcPr>
          <w:p w14:paraId="06D4A4BF"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Two sample</w:t>
            </w:r>
          </w:p>
        </w:tc>
        <w:tc>
          <w:tcPr>
            <w:tcW w:w="630" w:type="dxa"/>
            <w:tcBorders>
              <w:top w:val="single" w:sz="4" w:space="0" w:color="auto"/>
            </w:tcBorders>
            <w:shd w:val="clear" w:color="auto" w:fill="auto"/>
          </w:tcPr>
          <w:p w14:paraId="26C0F64D"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3685" w:type="dxa"/>
            <w:tcBorders>
              <w:top w:val="single" w:sz="4" w:space="0" w:color="auto"/>
            </w:tcBorders>
            <w:shd w:val="clear" w:color="auto" w:fill="auto"/>
          </w:tcPr>
          <w:p w14:paraId="53B5A351"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0.97 per 50% increase in vit D (0.91, 1.04) </w:t>
            </w:r>
          </w:p>
        </w:tc>
      </w:tr>
      <w:tr w:rsidR="002654DA" w:rsidRPr="00514F62" w14:paraId="4025117F" w14:textId="77777777" w:rsidTr="008C1F32">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374" w:type="dxa"/>
            <w:vMerge/>
            <w:shd w:val="clear" w:color="auto" w:fill="auto"/>
          </w:tcPr>
          <w:p w14:paraId="17DDEFB0" w14:textId="77777777" w:rsidR="00B50EC1" w:rsidRPr="00514F62" w:rsidRDefault="00B50EC1" w:rsidP="00233821">
            <w:pPr>
              <w:spacing w:line="480" w:lineRule="auto"/>
              <w:rPr>
                <w:rFonts w:ascii="Palatino Linotype" w:hAnsi="Palatino Linotype" w:cstheme="minorHAnsi"/>
                <w:color w:val="auto"/>
                <w:sz w:val="16"/>
                <w:szCs w:val="16"/>
              </w:rPr>
            </w:pPr>
          </w:p>
        </w:tc>
        <w:tc>
          <w:tcPr>
            <w:tcW w:w="1357" w:type="dxa"/>
            <w:vMerge/>
            <w:tcBorders>
              <w:bottom w:val="single" w:sz="4" w:space="0" w:color="auto"/>
            </w:tcBorders>
            <w:shd w:val="clear" w:color="auto" w:fill="auto"/>
          </w:tcPr>
          <w:p w14:paraId="3841024A"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313" w:type="dxa"/>
            <w:tcBorders>
              <w:bottom w:val="single" w:sz="4" w:space="0" w:color="auto"/>
            </w:tcBorders>
            <w:shd w:val="clear" w:color="auto" w:fill="auto"/>
          </w:tcPr>
          <w:p w14:paraId="31019212"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UK Biobank (UKBB)</w:t>
            </w:r>
          </w:p>
        </w:tc>
        <w:tc>
          <w:tcPr>
            <w:tcW w:w="1147" w:type="dxa"/>
            <w:tcBorders>
              <w:bottom w:val="single" w:sz="4" w:space="0" w:color="auto"/>
            </w:tcBorders>
            <w:shd w:val="clear" w:color="auto" w:fill="auto"/>
          </w:tcPr>
          <w:p w14:paraId="244D976E"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79,366</w:t>
            </w:r>
          </w:p>
        </w:tc>
        <w:tc>
          <w:tcPr>
            <w:tcW w:w="1227" w:type="dxa"/>
            <w:tcBorders>
              <w:bottom w:val="single" w:sz="4" w:space="0" w:color="auto"/>
            </w:tcBorders>
            <w:shd w:val="clear" w:color="auto" w:fill="auto"/>
          </w:tcPr>
          <w:p w14:paraId="4FB71719"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251,962</w:t>
            </w:r>
          </w:p>
        </w:tc>
        <w:tc>
          <w:tcPr>
            <w:tcW w:w="1453" w:type="dxa"/>
            <w:tcBorders>
              <w:bottom w:val="single" w:sz="4" w:space="0" w:color="auto"/>
            </w:tcBorders>
            <w:shd w:val="clear" w:color="auto" w:fill="auto"/>
          </w:tcPr>
          <w:p w14:paraId="3DFE0681"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Two sample</w:t>
            </w:r>
          </w:p>
        </w:tc>
        <w:tc>
          <w:tcPr>
            <w:tcW w:w="630" w:type="dxa"/>
            <w:tcBorders>
              <w:bottom w:val="single" w:sz="4" w:space="0" w:color="auto"/>
            </w:tcBorders>
            <w:shd w:val="clear" w:color="auto" w:fill="auto"/>
          </w:tcPr>
          <w:p w14:paraId="554C5655"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3685" w:type="dxa"/>
            <w:tcBorders>
              <w:bottom w:val="single" w:sz="4" w:space="0" w:color="auto"/>
            </w:tcBorders>
            <w:shd w:val="clear" w:color="auto" w:fill="auto"/>
          </w:tcPr>
          <w:p w14:paraId="6C98E20E"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0.97 per 50% increase (0.90, 1.05)</w:t>
            </w:r>
          </w:p>
        </w:tc>
      </w:tr>
      <w:tr w:rsidR="002654DA" w:rsidRPr="00514F62" w14:paraId="34552E4F" w14:textId="77777777" w:rsidTr="008C1F32">
        <w:trPr>
          <w:trHeight w:val="1259"/>
        </w:trPr>
        <w:tc>
          <w:tcPr>
            <w:cnfStyle w:val="001000000000" w:firstRow="0" w:lastRow="0" w:firstColumn="1" w:lastColumn="0" w:oddVBand="0" w:evenVBand="0" w:oddHBand="0" w:evenHBand="0" w:firstRowFirstColumn="0" w:firstRowLastColumn="0" w:lastRowFirstColumn="0" w:lastRowLastColumn="0"/>
            <w:tcW w:w="1374" w:type="dxa"/>
            <w:vMerge/>
            <w:shd w:val="clear" w:color="auto" w:fill="auto"/>
          </w:tcPr>
          <w:p w14:paraId="691D09E1" w14:textId="77777777" w:rsidR="00B50EC1" w:rsidRPr="00514F62" w:rsidRDefault="00B50EC1" w:rsidP="00233821">
            <w:pPr>
              <w:spacing w:line="480" w:lineRule="auto"/>
              <w:rPr>
                <w:rFonts w:ascii="Palatino Linotype" w:hAnsi="Palatino Linotype" w:cstheme="minorHAnsi"/>
                <w:color w:val="auto"/>
                <w:sz w:val="16"/>
                <w:szCs w:val="16"/>
              </w:rPr>
            </w:pPr>
          </w:p>
        </w:tc>
        <w:tc>
          <w:tcPr>
            <w:tcW w:w="1357" w:type="dxa"/>
            <w:vMerge w:val="restart"/>
            <w:tcBorders>
              <w:top w:val="single" w:sz="4" w:space="0" w:color="auto"/>
            </w:tcBorders>
            <w:shd w:val="clear" w:color="auto" w:fill="auto"/>
          </w:tcPr>
          <w:p w14:paraId="1A10E74A" w14:textId="765EC03D"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Libuda</w:t>
            </w:r>
            <w:proofErr w:type="spellEnd"/>
            <w:r w:rsidRPr="00514F62">
              <w:rPr>
                <w:rFonts w:ascii="Palatino Linotype" w:hAnsi="Palatino Linotype" w:cstheme="minorHAnsi"/>
                <w:sz w:val="16"/>
                <w:szCs w:val="16"/>
              </w:rPr>
              <w:t xml:space="preserve"> 2019</w:t>
            </w:r>
            <w:r w:rsidRPr="00514F62">
              <w:rPr>
                <w:rFonts w:ascii="Palatino Linotype" w:hAnsi="Palatino Linotype" w:cstheme="minorHAnsi"/>
                <w:sz w:val="16"/>
                <w:szCs w:val="16"/>
                <w:vertAlign w:val="superscript"/>
              </w:rPr>
              <w:fldChar w:fldCharType="begin">
                <w:fldData xml:space="preserve">PEVuZE5vdGU+PENpdGU+PEF1dGhvcj5MaWJ1ZGE8L0F1dGhvcj48WWVhcj4yMDE5PC9ZZWFyPjxS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</w:fldData>
              </w:fldChar>
            </w:r>
            <w:r w:rsidR="0018096D" w:rsidRPr="00514F62">
              <w:rPr>
                <w:rFonts w:ascii="Palatino Linotype" w:hAnsi="Palatino Linotype" w:cstheme="minorHAnsi"/>
                <w:sz w:val="16"/>
                <w:szCs w:val="16"/>
                <w:vertAlign w:val="superscript"/>
              </w:rPr>
              <w:instrText xml:space="preserve"> ADDIN EN.CITE </w:instrText>
            </w:r>
            <w:r w:rsidR="0018096D" w:rsidRPr="00514F62">
              <w:rPr>
                <w:rFonts w:ascii="Palatino Linotype" w:hAnsi="Palatino Linotype" w:cstheme="minorHAnsi"/>
                <w:sz w:val="16"/>
                <w:szCs w:val="16"/>
                <w:vertAlign w:val="superscript"/>
              </w:rPr>
              <w:fldChar w:fldCharType="begin">
                <w:fldData xml:space="preserve">PEVuZE5vdGU+PENpdGU+PEF1dGhvcj5MaWJ1ZGE8L0F1dGhvcj48WWVhcj4yMDE5PC9ZZWFyPjxS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</w:fldData>
              </w:fldChar>
            </w:r>
            <w:r w:rsidR="0018096D" w:rsidRPr="00514F62">
              <w:rPr>
                <w:rFonts w:ascii="Palatino Linotype" w:hAnsi="Palatino Linotype" w:cstheme="minorHAnsi"/>
                <w:sz w:val="16"/>
                <w:szCs w:val="16"/>
                <w:vertAlign w:val="superscript"/>
              </w:rPr>
              <w:instrText xml:space="preserve"> ADDIN EN.CITE.DATA </w:instrText>
            </w:r>
            <w:r w:rsidR="0018096D" w:rsidRPr="00514F62">
              <w:rPr>
                <w:rFonts w:ascii="Palatino Linotype" w:hAnsi="Palatino Linotype" w:cstheme="minorHAnsi"/>
                <w:sz w:val="16"/>
                <w:szCs w:val="16"/>
                <w:vertAlign w:val="superscript"/>
              </w:rPr>
            </w:r>
            <w:r w:rsidR="0018096D" w:rsidRPr="00514F62">
              <w:rPr>
                <w:rFonts w:ascii="Palatino Linotype" w:hAnsi="Palatino Linotype" w:cstheme="minorHAnsi"/>
                <w:sz w:val="16"/>
                <w:szCs w:val="16"/>
                <w:vertAlign w:val="superscript"/>
              </w:rPr>
              <w:fldChar w:fldCharType="end"/>
            </w:r>
            <w:r w:rsidRPr="00514F62">
              <w:rPr>
                <w:rFonts w:ascii="Palatino Linotype" w:hAnsi="Palatino Linotype" w:cstheme="minorHAnsi"/>
                <w:sz w:val="16"/>
                <w:szCs w:val="16"/>
                <w:vertAlign w:val="superscript"/>
              </w:rPr>
            </w:r>
            <w:r w:rsidRPr="00514F62">
              <w:rPr>
                <w:rFonts w:ascii="Palatino Linotype" w:hAnsi="Palatino Linotype" w:cstheme="minorHAnsi"/>
                <w:sz w:val="16"/>
                <w:szCs w:val="16"/>
                <w:vertAlign w:val="superscript"/>
              </w:rPr>
              <w:fldChar w:fldCharType="separate"/>
            </w:r>
            <w:r w:rsidR="0018096D" w:rsidRPr="00514F62">
              <w:rPr>
                <w:rFonts w:ascii="Palatino Linotype" w:hAnsi="Palatino Linotype" w:cstheme="minorHAnsi"/>
                <w:noProof/>
                <w:sz w:val="16"/>
                <w:szCs w:val="16"/>
                <w:vertAlign w:val="superscript"/>
              </w:rPr>
              <w:t>4</w:t>
            </w:r>
            <w:r w:rsidRPr="00514F62">
              <w:rPr>
                <w:rFonts w:ascii="Palatino Linotype" w:hAnsi="Palatino Linotype" w:cstheme="minorHAnsi"/>
                <w:sz w:val="16"/>
                <w:szCs w:val="16"/>
                <w:vertAlign w:val="superscript"/>
              </w:rPr>
              <w:fldChar w:fldCharType="end"/>
            </w:r>
          </w:p>
        </w:tc>
        <w:tc>
          <w:tcPr>
            <w:tcW w:w="2313" w:type="dxa"/>
            <w:tcBorders>
              <w:top w:val="single" w:sz="4" w:space="0" w:color="auto"/>
              <w:bottom w:val="single" w:sz="4" w:space="0" w:color="auto"/>
            </w:tcBorders>
            <w:shd w:val="clear" w:color="auto" w:fill="auto"/>
          </w:tcPr>
          <w:p w14:paraId="1585C09A"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UKBB Depressive Symptoms</w:t>
            </w:r>
          </w:p>
        </w:tc>
        <w:tc>
          <w:tcPr>
            <w:tcW w:w="1147" w:type="dxa"/>
            <w:tcBorders>
              <w:top w:val="single" w:sz="4" w:space="0" w:color="auto"/>
              <w:bottom w:val="single" w:sz="4" w:space="0" w:color="auto"/>
            </w:tcBorders>
            <w:shd w:val="clear" w:color="auto" w:fill="auto"/>
          </w:tcPr>
          <w:p w14:paraId="473A88B2"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79,366</w:t>
            </w:r>
          </w:p>
        </w:tc>
        <w:tc>
          <w:tcPr>
            <w:tcW w:w="1227" w:type="dxa"/>
            <w:tcBorders>
              <w:top w:val="single" w:sz="4" w:space="0" w:color="auto"/>
              <w:bottom w:val="single" w:sz="4" w:space="0" w:color="auto"/>
            </w:tcBorders>
            <w:shd w:val="clear" w:color="auto" w:fill="auto"/>
          </w:tcPr>
          <w:p w14:paraId="2B9AE9B6"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161,460</w:t>
            </w:r>
          </w:p>
          <w:p w14:paraId="7104A4CF"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53" w:type="dxa"/>
            <w:tcBorders>
              <w:top w:val="single" w:sz="4" w:space="0" w:color="auto"/>
              <w:bottom w:val="single" w:sz="4" w:space="0" w:color="auto"/>
            </w:tcBorders>
            <w:shd w:val="clear" w:color="auto" w:fill="auto"/>
          </w:tcPr>
          <w:p w14:paraId="5A339428"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Two sample</w:t>
            </w:r>
          </w:p>
        </w:tc>
        <w:tc>
          <w:tcPr>
            <w:tcW w:w="630" w:type="dxa"/>
            <w:tcBorders>
              <w:top w:val="single" w:sz="4" w:space="0" w:color="auto"/>
              <w:bottom w:val="single" w:sz="4" w:space="0" w:color="auto"/>
            </w:tcBorders>
            <w:shd w:val="clear" w:color="auto" w:fill="auto"/>
          </w:tcPr>
          <w:p w14:paraId="07C79F39"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3685" w:type="dxa"/>
            <w:tcBorders>
              <w:top w:val="single" w:sz="4" w:space="0" w:color="auto"/>
              <w:bottom w:val="single" w:sz="4" w:space="0" w:color="auto"/>
            </w:tcBorders>
            <w:shd w:val="clear" w:color="auto" w:fill="auto"/>
          </w:tcPr>
          <w:p w14:paraId="1033F546"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0.025 (-0.</w:t>
            </w:r>
            <w:proofErr w:type="gramStart"/>
            <w:r w:rsidRPr="00514F62">
              <w:rPr>
                <w:rFonts w:ascii="Palatino Linotype" w:hAnsi="Palatino Linotype" w:cstheme="minorHAnsi"/>
                <w:sz w:val="16"/>
                <w:szCs w:val="16"/>
              </w:rPr>
              <w:t>05,  0.10</w:t>
            </w:r>
            <w:proofErr w:type="gramEnd"/>
            <w:r w:rsidRPr="00514F62">
              <w:rPr>
                <w:rFonts w:ascii="Palatino Linotype" w:hAnsi="Palatino Linotype" w:cstheme="minorHAnsi"/>
                <w:sz w:val="16"/>
                <w:szCs w:val="16"/>
              </w:rPr>
              <w:t>) p=0.52</w:t>
            </w:r>
          </w:p>
        </w:tc>
      </w:tr>
      <w:tr w:rsidR="002654DA" w:rsidRPr="00514F62" w14:paraId="52162A91" w14:textId="77777777" w:rsidTr="008C1F32">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374" w:type="dxa"/>
            <w:vMerge/>
            <w:shd w:val="clear" w:color="auto" w:fill="auto"/>
          </w:tcPr>
          <w:p w14:paraId="42DE6929" w14:textId="77777777" w:rsidR="00B50EC1" w:rsidRPr="00514F62" w:rsidRDefault="00B50EC1" w:rsidP="00233821">
            <w:pPr>
              <w:spacing w:line="480" w:lineRule="auto"/>
              <w:rPr>
                <w:rFonts w:ascii="Palatino Linotype" w:hAnsi="Palatino Linotype" w:cstheme="minorHAnsi"/>
                <w:color w:val="auto"/>
                <w:sz w:val="16"/>
                <w:szCs w:val="16"/>
              </w:rPr>
            </w:pPr>
          </w:p>
        </w:tc>
        <w:tc>
          <w:tcPr>
            <w:tcW w:w="1357" w:type="dxa"/>
            <w:vMerge/>
            <w:tcBorders>
              <w:bottom w:val="single" w:sz="4" w:space="0" w:color="auto"/>
            </w:tcBorders>
            <w:shd w:val="clear" w:color="auto" w:fill="auto"/>
          </w:tcPr>
          <w:p w14:paraId="69752947"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313" w:type="dxa"/>
            <w:tcBorders>
              <w:top w:val="single" w:sz="4" w:space="0" w:color="auto"/>
              <w:bottom w:val="single" w:sz="4" w:space="0" w:color="auto"/>
            </w:tcBorders>
            <w:shd w:val="clear" w:color="auto" w:fill="auto"/>
          </w:tcPr>
          <w:p w14:paraId="4EBD6B66"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UKBB Depression</w:t>
            </w:r>
          </w:p>
        </w:tc>
        <w:tc>
          <w:tcPr>
            <w:tcW w:w="1147" w:type="dxa"/>
            <w:tcBorders>
              <w:top w:val="single" w:sz="4" w:space="0" w:color="auto"/>
              <w:bottom w:val="single" w:sz="4" w:space="0" w:color="auto"/>
            </w:tcBorders>
            <w:shd w:val="clear" w:color="auto" w:fill="auto"/>
          </w:tcPr>
          <w:p w14:paraId="53CE0364"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79,366</w:t>
            </w:r>
          </w:p>
        </w:tc>
        <w:tc>
          <w:tcPr>
            <w:tcW w:w="1227" w:type="dxa"/>
            <w:tcBorders>
              <w:top w:val="single" w:sz="4" w:space="0" w:color="auto"/>
              <w:bottom w:val="single" w:sz="4" w:space="0" w:color="auto"/>
            </w:tcBorders>
            <w:shd w:val="clear" w:color="auto" w:fill="auto"/>
          </w:tcPr>
          <w:p w14:paraId="2164FD47"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322,580</w:t>
            </w:r>
          </w:p>
        </w:tc>
        <w:tc>
          <w:tcPr>
            <w:tcW w:w="1453" w:type="dxa"/>
            <w:tcBorders>
              <w:top w:val="single" w:sz="4" w:space="0" w:color="auto"/>
              <w:bottom w:val="single" w:sz="4" w:space="0" w:color="auto"/>
            </w:tcBorders>
            <w:shd w:val="clear" w:color="auto" w:fill="auto"/>
          </w:tcPr>
          <w:p w14:paraId="3A55607D"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Two-sample</w:t>
            </w:r>
          </w:p>
        </w:tc>
        <w:tc>
          <w:tcPr>
            <w:tcW w:w="630" w:type="dxa"/>
            <w:tcBorders>
              <w:top w:val="single" w:sz="4" w:space="0" w:color="auto"/>
              <w:bottom w:val="single" w:sz="4" w:space="0" w:color="auto"/>
            </w:tcBorders>
            <w:shd w:val="clear" w:color="auto" w:fill="auto"/>
          </w:tcPr>
          <w:p w14:paraId="78637120"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3685" w:type="dxa"/>
            <w:tcBorders>
              <w:top w:val="single" w:sz="4" w:space="0" w:color="auto"/>
              <w:bottom w:val="single" w:sz="4" w:space="0" w:color="auto"/>
            </w:tcBorders>
            <w:shd w:val="clear" w:color="auto" w:fill="auto"/>
          </w:tcPr>
          <w:p w14:paraId="19F7D10A"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0.98 (0.96, 1.00) p=0.10</w:t>
            </w:r>
          </w:p>
          <w:p w14:paraId="531B1C36"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2654DA" w:rsidRPr="00514F62" w14:paraId="53BC4634" w14:textId="77777777" w:rsidTr="008C1F32">
        <w:trPr>
          <w:trHeight w:val="485"/>
        </w:trPr>
        <w:tc>
          <w:tcPr>
            <w:cnfStyle w:val="001000000000" w:firstRow="0" w:lastRow="0" w:firstColumn="1" w:lastColumn="0" w:oddVBand="0" w:evenVBand="0" w:oddHBand="0" w:evenHBand="0" w:firstRowFirstColumn="0" w:firstRowLastColumn="0" w:lastRowFirstColumn="0" w:lastRowLastColumn="0"/>
            <w:tcW w:w="1374" w:type="dxa"/>
            <w:vMerge/>
            <w:tcBorders>
              <w:bottom w:val="single" w:sz="4" w:space="0" w:color="auto"/>
            </w:tcBorders>
            <w:shd w:val="clear" w:color="auto" w:fill="auto"/>
          </w:tcPr>
          <w:p w14:paraId="376BEC8B" w14:textId="77777777" w:rsidR="00B50EC1" w:rsidRPr="00514F62" w:rsidRDefault="00B50EC1" w:rsidP="00233821">
            <w:pPr>
              <w:spacing w:line="480" w:lineRule="auto"/>
              <w:rPr>
                <w:rFonts w:ascii="Palatino Linotype" w:hAnsi="Palatino Linotype" w:cstheme="minorHAnsi"/>
                <w:color w:val="auto"/>
                <w:sz w:val="16"/>
                <w:szCs w:val="16"/>
              </w:rPr>
            </w:pPr>
          </w:p>
        </w:tc>
        <w:tc>
          <w:tcPr>
            <w:tcW w:w="1357" w:type="dxa"/>
            <w:tcBorders>
              <w:top w:val="single" w:sz="4" w:space="0" w:color="auto"/>
              <w:bottom w:val="single" w:sz="4" w:space="0" w:color="auto"/>
            </w:tcBorders>
            <w:shd w:val="clear" w:color="auto" w:fill="auto"/>
          </w:tcPr>
          <w:p w14:paraId="425E719A" w14:textId="70031CC0"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Revez</w:t>
            </w:r>
            <w:proofErr w:type="spellEnd"/>
            <w:r w:rsidRPr="00514F62">
              <w:rPr>
                <w:rFonts w:ascii="Palatino Linotype" w:hAnsi="Palatino Linotype" w:cstheme="minorHAnsi"/>
                <w:sz w:val="16"/>
                <w:szCs w:val="16"/>
              </w:rPr>
              <w:t xml:space="preserve"> 2020</w:t>
            </w:r>
            <w:r w:rsidRPr="00514F62">
              <w:rPr>
                <w:rFonts w:ascii="Palatino Linotype" w:hAnsi="Palatino Linotype" w:cstheme="minorHAnsi"/>
                <w:sz w:val="16"/>
                <w:szCs w:val="16"/>
                <w:vertAlign w:val="superscript"/>
              </w:rPr>
              <w:fldChar w:fldCharType="begin">
                <w:fldData xml:space="preserve">PEVuZE5vdGU+PENpdGU+PEF1dGhvcj5SZXZlejwvQXV0aG9yPjxZZWFyPjIwMjA8L1llYXI+PFJl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</w:fldData>
              </w:fldChar>
            </w:r>
            <w:r w:rsidR="0018096D" w:rsidRPr="00514F62">
              <w:rPr>
                <w:rFonts w:ascii="Palatino Linotype" w:hAnsi="Palatino Linotype" w:cstheme="minorHAnsi"/>
                <w:sz w:val="16"/>
                <w:szCs w:val="16"/>
                <w:vertAlign w:val="superscript"/>
              </w:rPr>
              <w:instrText xml:space="preserve"> ADDIN EN.CITE </w:instrText>
            </w:r>
            <w:r w:rsidR="0018096D" w:rsidRPr="00514F62">
              <w:rPr>
                <w:rFonts w:ascii="Palatino Linotype" w:hAnsi="Palatino Linotype" w:cstheme="minorHAnsi"/>
                <w:sz w:val="16"/>
                <w:szCs w:val="16"/>
                <w:vertAlign w:val="superscript"/>
              </w:rPr>
              <w:fldChar w:fldCharType="begin">
                <w:fldData xml:space="preserve">PEVuZE5vdGU+PENpdGU+PEF1dGhvcj5SZXZlejwvQXV0aG9yPjxZZWFyPjIwMjA8L1llYXI+PFJl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</w:fldData>
              </w:fldChar>
            </w:r>
            <w:r w:rsidR="0018096D" w:rsidRPr="00514F62">
              <w:rPr>
                <w:rFonts w:ascii="Palatino Linotype" w:hAnsi="Palatino Linotype" w:cstheme="minorHAnsi"/>
                <w:sz w:val="16"/>
                <w:szCs w:val="16"/>
                <w:vertAlign w:val="superscript"/>
              </w:rPr>
              <w:instrText xml:space="preserve"> ADDIN EN.CITE.DATA </w:instrText>
            </w:r>
            <w:r w:rsidR="0018096D" w:rsidRPr="00514F62">
              <w:rPr>
                <w:rFonts w:ascii="Palatino Linotype" w:hAnsi="Palatino Linotype" w:cstheme="minorHAnsi"/>
                <w:sz w:val="16"/>
                <w:szCs w:val="16"/>
                <w:vertAlign w:val="superscript"/>
              </w:rPr>
            </w:r>
            <w:r w:rsidR="0018096D" w:rsidRPr="00514F62">
              <w:rPr>
                <w:rFonts w:ascii="Palatino Linotype" w:hAnsi="Palatino Linotype" w:cstheme="minorHAnsi"/>
                <w:sz w:val="16"/>
                <w:szCs w:val="16"/>
                <w:vertAlign w:val="superscript"/>
              </w:rPr>
              <w:fldChar w:fldCharType="end"/>
            </w:r>
            <w:r w:rsidRPr="00514F62">
              <w:rPr>
                <w:rFonts w:ascii="Palatino Linotype" w:hAnsi="Palatino Linotype" w:cstheme="minorHAnsi"/>
                <w:sz w:val="16"/>
                <w:szCs w:val="16"/>
                <w:vertAlign w:val="superscript"/>
              </w:rPr>
            </w:r>
            <w:r w:rsidRPr="00514F62">
              <w:rPr>
                <w:rFonts w:ascii="Palatino Linotype" w:hAnsi="Palatino Linotype" w:cstheme="minorHAnsi"/>
                <w:sz w:val="16"/>
                <w:szCs w:val="16"/>
                <w:vertAlign w:val="superscript"/>
              </w:rPr>
              <w:fldChar w:fldCharType="separate"/>
            </w:r>
            <w:r w:rsidR="0018096D" w:rsidRPr="00514F62">
              <w:rPr>
                <w:rFonts w:ascii="Palatino Linotype" w:hAnsi="Palatino Linotype" w:cstheme="minorHAnsi"/>
                <w:noProof/>
                <w:sz w:val="16"/>
                <w:szCs w:val="16"/>
                <w:vertAlign w:val="superscript"/>
              </w:rPr>
              <w:t>5</w:t>
            </w:r>
            <w:r w:rsidRPr="00514F62">
              <w:rPr>
                <w:rFonts w:ascii="Palatino Linotype" w:hAnsi="Palatino Linotype" w:cstheme="minorHAnsi"/>
                <w:sz w:val="16"/>
                <w:szCs w:val="16"/>
                <w:vertAlign w:val="superscript"/>
              </w:rPr>
              <w:fldChar w:fldCharType="end"/>
            </w:r>
          </w:p>
        </w:tc>
        <w:tc>
          <w:tcPr>
            <w:tcW w:w="2313" w:type="dxa"/>
            <w:tcBorders>
              <w:top w:val="single" w:sz="4" w:space="0" w:color="auto"/>
              <w:bottom w:val="single" w:sz="4" w:space="0" w:color="auto"/>
            </w:tcBorders>
            <w:shd w:val="clear" w:color="auto" w:fill="auto"/>
          </w:tcPr>
          <w:p w14:paraId="3C390A5F"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PGC</w:t>
            </w:r>
          </w:p>
        </w:tc>
        <w:tc>
          <w:tcPr>
            <w:tcW w:w="1147" w:type="dxa"/>
            <w:tcBorders>
              <w:top w:val="single" w:sz="4" w:space="0" w:color="auto"/>
              <w:bottom w:val="single" w:sz="4" w:space="0" w:color="auto"/>
            </w:tcBorders>
            <w:shd w:val="clear" w:color="auto" w:fill="auto"/>
          </w:tcPr>
          <w:p w14:paraId="734FA7CA"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417,580</w:t>
            </w:r>
          </w:p>
        </w:tc>
        <w:tc>
          <w:tcPr>
            <w:tcW w:w="1227" w:type="dxa"/>
            <w:tcBorders>
              <w:top w:val="single" w:sz="4" w:space="0" w:color="auto"/>
              <w:bottom w:val="single" w:sz="4" w:space="0" w:color="auto"/>
            </w:tcBorders>
            <w:shd w:val="clear" w:color="auto" w:fill="auto"/>
          </w:tcPr>
          <w:p w14:paraId="51E4E2F3"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807,553</w:t>
            </w:r>
          </w:p>
        </w:tc>
        <w:tc>
          <w:tcPr>
            <w:tcW w:w="1453" w:type="dxa"/>
            <w:tcBorders>
              <w:top w:val="single" w:sz="4" w:space="0" w:color="auto"/>
              <w:bottom w:val="single" w:sz="4" w:space="0" w:color="auto"/>
            </w:tcBorders>
            <w:shd w:val="clear" w:color="auto" w:fill="auto"/>
          </w:tcPr>
          <w:p w14:paraId="54E353C6"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Two-sample</w:t>
            </w:r>
          </w:p>
        </w:tc>
        <w:tc>
          <w:tcPr>
            <w:tcW w:w="630" w:type="dxa"/>
            <w:tcBorders>
              <w:top w:val="single" w:sz="4" w:space="0" w:color="auto"/>
              <w:bottom w:val="single" w:sz="4" w:space="0" w:color="auto"/>
            </w:tcBorders>
            <w:shd w:val="clear" w:color="auto" w:fill="auto"/>
          </w:tcPr>
          <w:p w14:paraId="3011C86B"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240</w:t>
            </w:r>
          </w:p>
        </w:tc>
        <w:tc>
          <w:tcPr>
            <w:tcW w:w="3685" w:type="dxa"/>
            <w:tcBorders>
              <w:top w:val="single" w:sz="4" w:space="0" w:color="auto"/>
              <w:bottom w:val="single" w:sz="4" w:space="0" w:color="auto"/>
            </w:tcBorders>
            <w:shd w:val="clear" w:color="auto" w:fill="auto"/>
          </w:tcPr>
          <w:p w14:paraId="35428385"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0.98 (0.96, 1.00) p=0.03</w:t>
            </w:r>
            <w:r w:rsidRPr="00514F62">
              <w:rPr>
                <w:rFonts w:ascii="Palatino Linotype" w:hAnsi="Palatino Linotype" w:cstheme="minorHAnsi"/>
                <w:sz w:val="16"/>
                <w:szCs w:val="16"/>
                <w:vertAlign w:val="superscript"/>
              </w:rPr>
              <w:t>b</w:t>
            </w:r>
          </w:p>
        </w:tc>
      </w:tr>
      <w:tr w:rsidR="002654DA" w:rsidRPr="00514F62" w14:paraId="69CDD3CD" w14:textId="77777777" w:rsidTr="008C1F3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auto"/>
              <w:bottom w:val="single" w:sz="4" w:space="0" w:color="auto"/>
            </w:tcBorders>
            <w:shd w:val="clear" w:color="auto" w:fill="auto"/>
          </w:tcPr>
          <w:p w14:paraId="78DE1E44" w14:textId="77777777" w:rsidR="00B50EC1" w:rsidRPr="00514F62" w:rsidRDefault="00B50EC1" w:rsidP="00233821">
            <w:pPr>
              <w:spacing w:line="480" w:lineRule="auto"/>
              <w:rPr>
                <w:rFonts w:ascii="Palatino Linotype" w:hAnsi="Palatino Linotype" w:cstheme="minorHAnsi"/>
                <w:color w:val="auto"/>
                <w:sz w:val="16"/>
                <w:szCs w:val="16"/>
              </w:rPr>
            </w:pPr>
            <w:r w:rsidRPr="00514F62">
              <w:rPr>
                <w:rFonts w:ascii="Palatino Linotype" w:hAnsi="Palatino Linotype" w:cstheme="minorHAnsi"/>
                <w:color w:val="auto"/>
                <w:sz w:val="16"/>
                <w:szCs w:val="16"/>
              </w:rPr>
              <w:t>B12</w:t>
            </w:r>
          </w:p>
        </w:tc>
        <w:tc>
          <w:tcPr>
            <w:tcW w:w="1357" w:type="dxa"/>
            <w:vMerge w:val="restart"/>
            <w:tcBorders>
              <w:top w:val="single" w:sz="4" w:space="0" w:color="auto"/>
              <w:bottom w:val="single" w:sz="4" w:space="0" w:color="auto"/>
            </w:tcBorders>
            <w:shd w:val="clear" w:color="auto" w:fill="auto"/>
          </w:tcPr>
          <w:p w14:paraId="7C3C0DB0" w14:textId="7AF4C0A2"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vertAlign w:val="superscript"/>
              </w:rPr>
            </w:pPr>
            <w:proofErr w:type="spellStart"/>
            <w:r w:rsidRPr="00514F62">
              <w:rPr>
                <w:rFonts w:ascii="Palatino Linotype" w:hAnsi="Palatino Linotype" w:cstheme="minorHAnsi"/>
                <w:sz w:val="16"/>
                <w:szCs w:val="16"/>
              </w:rPr>
              <w:t>Mollehave</w:t>
            </w:r>
            <w:proofErr w:type="spellEnd"/>
            <w:r w:rsidRPr="00514F62">
              <w:rPr>
                <w:rFonts w:ascii="Palatino Linotype" w:hAnsi="Palatino Linotype" w:cstheme="minorHAnsi"/>
                <w:sz w:val="16"/>
                <w:szCs w:val="16"/>
              </w:rPr>
              <w:t xml:space="preserve"> 2017</w:t>
            </w:r>
            <w:r w:rsidRPr="00514F62">
              <w:rPr>
                <w:rFonts w:ascii="Palatino Linotype" w:hAnsi="Palatino Linotype" w:cstheme="minorHAnsi"/>
                <w:sz w:val="16"/>
                <w:szCs w:val="16"/>
                <w:vertAlign w:val="superscript"/>
              </w:rPr>
              <w:t xml:space="preserve"> </w:t>
            </w:r>
            <w:r w:rsidRPr="00514F62">
              <w:rPr>
                <w:rFonts w:ascii="Palatino Linotype" w:hAnsi="Palatino Linotype" w:cstheme="minorHAnsi"/>
                <w:sz w:val="16"/>
                <w:szCs w:val="16"/>
                <w:vertAlign w:val="superscript"/>
              </w:rPr>
              <w:fldChar w:fldCharType="begin">
                <w:fldData xml:space="preserve">PEVuZE5vdGU+PENpdGU+PEF1dGhvcj5Nb2xsZWhhdmU8L0F1dGhvcj48WWVhcj4yMDE3PC9ZZWFy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</w:fldData>
              </w:fldChar>
            </w:r>
            <w:r w:rsidR="0018096D" w:rsidRPr="00514F62">
              <w:rPr>
                <w:rFonts w:ascii="Palatino Linotype" w:hAnsi="Palatino Linotype" w:cstheme="minorHAnsi"/>
                <w:sz w:val="16"/>
                <w:szCs w:val="16"/>
                <w:vertAlign w:val="superscript"/>
              </w:rPr>
              <w:instrText xml:space="preserve"> ADDIN EN.CITE </w:instrText>
            </w:r>
            <w:r w:rsidR="0018096D" w:rsidRPr="00514F62">
              <w:rPr>
                <w:rFonts w:ascii="Palatino Linotype" w:hAnsi="Palatino Linotype" w:cstheme="minorHAnsi"/>
                <w:sz w:val="16"/>
                <w:szCs w:val="16"/>
                <w:vertAlign w:val="superscript"/>
              </w:rPr>
              <w:fldChar w:fldCharType="begin">
                <w:fldData xml:space="preserve">PEVuZE5vdGU+PENpdGU+PEF1dGhvcj5Nb2xsZWhhdmU8L0F1dGhvcj48WWVhcj4yMDE3PC9ZZWFy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</w:fldData>
              </w:fldChar>
            </w:r>
            <w:r w:rsidR="0018096D" w:rsidRPr="00514F62">
              <w:rPr>
                <w:rFonts w:ascii="Palatino Linotype" w:hAnsi="Palatino Linotype" w:cstheme="minorHAnsi"/>
                <w:sz w:val="16"/>
                <w:szCs w:val="16"/>
                <w:vertAlign w:val="superscript"/>
              </w:rPr>
              <w:instrText xml:space="preserve"> ADDIN EN.CITE.DATA </w:instrText>
            </w:r>
            <w:r w:rsidR="0018096D" w:rsidRPr="00514F62">
              <w:rPr>
                <w:rFonts w:ascii="Palatino Linotype" w:hAnsi="Palatino Linotype" w:cstheme="minorHAnsi"/>
                <w:sz w:val="16"/>
                <w:szCs w:val="16"/>
                <w:vertAlign w:val="superscript"/>
              </w:rPr>
            </w:r>
            <w:r w:rsidR="0018096D" w:rsidRPr="00514F62">
              <w:rPr>
                <w:rFonts w:ascii="Palatino Linotype" w:hAnsi="Palatino Linotype" w:cstheme="minorHAnsi"/>
                <w:sz w:val="16"/>
                <w:szCs w:val="16"/>
                <w:vertAlign w:val="superscript"/>
              </w:rPr>
              <w:fldChar w:fldCharType="end"/>
            </w:r>
            <w:r w:rsidRPr="00514F62">
              <w:rPr>
                <w:rFonts w:ascii="Palatino Linotype" w:hAnsi="Palatino Linotype" w:cstheme="minorHAnsi"/>
                <w:sz w:val="16"/>
                <w:szCs w:val="16"/>
                <w:vertAlign w:val="superscript"/>
              </w:rPr>
            </w:r>
            <w:r w:rsidRPr="00514F62">
              <w:rPr>
                <w:rFonts w:ascii="Palatino Linotype" w:hAnsi="Palatino Linotype" w:cstheme="minorHAnsi"/>
                <w:sz w:val="16"/>
                <w:szCs w:val="16"/>
                <w:vertAlign w:val="superscript"/>
              </w:rPr>
              <w:fldChar w:fldCharType="separate"/>
            </w:r>
            <w:r w:rsidR="0018096D" w:rsidRPr="00514F62">
              <w:rPr>
                <w:rFonts w:ascii="Palatino Linotype" w:hAnsi="Palatino Linotype" w:cstheme="minorHAnsi"/>
                <w:noProof/>
                <w:sz w:val="16"/>
                <w:szCs w:val="16"/>
                <w:vertAlign w:val="superscript"/>
              </w:rPr>
              <w:t>6</w:t>
            </w:r>
            <w:r w:rsidRPr="00514F62">
              <w:rPr>
                <w:rFonts w:ascii="Palatino Linotype" w:hAnsi="Palatino Linotype" w:cstheme="minorHAnsi"/>
                <w:sz w:val="16"/>
                <w:szCs w:val="16"/>
                <w:vertAlign w:val="superscript"/>
              </w:rPr>
              <w:fldChar w:fldCharType="end"/>
            </w:r>
          </w:p>
        </w:tc>
        <w:tc>
          <w:tcPr>
            <w:tcW w:w="2313" w:type="dxa"/>
            <w:tcBorders>
              <w:top w:val="single" w:sz="4" w:space="0" w:color="auto"/>
              <w:bottom w:val="single" w:sz="4" w:space="0" w:color="auto"/>
            </w:tcBorders>
            <w:shd w:val="clear" w:color="auto" w:fill="auto"/>
          </w:tcPr>
          <w:p w14:paraId="26E603DD"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Health 2006 &amp; Inter 99 </w:t>
            </w:r>
          </w:p>
        </w:tc>
        <w:tc>
          <w:tcPr>
            <w:tcW w:w="1147" w:type="dxa"/>
            <w:tcBorders>
              <w:top w:val="single" w:sz="4" w:space="0" w:color="auto"/>
              <w:bottom w:val="single" w:sz="4" w:space="0" w:color="auto"/>
            </w:tcBorders>
            <w:shd w:val="clear" w:color="auto" w:fill="auto"/>
          </w:tcPr>
          <w:p w14:paraId="612EF08D"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4,126</w:t>
            </w:r>
          </w:p>
        </w:tc>
        <w:tc>
          <w:tcPr>
            <w:tcW w:w="1227" w:type="dxa"/>
            <w:tcBorders>
              <w:top w:val="single" w:sz="4" w:space="0" w:color="auto"/>
              <w:bottom w:val="single" w:sz="4" w:space="0" w:color="auto"/>
            </w:tcBorders>
            <w:shd w:val="clear" w:color="auto" w:fill="auto"/>
          </w:tcPr>
          <w:p w14:paraId="60CF450F"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4,126</w:t>
            </w:r>
          </w:p>
        </w:tc>
        <w:tc>
          <w:tcPr>
            <w:tcW w:w="1453" w:type="dxa"/>
            <w:tcBorders>
              <w:top w:val="single" w:sz="4" w:space="0" w:color="auto"/>
              <w:bottom w:val="single" w:sz="4" w:space="0" w:color="auto"/>
            </w:tcBorders>
            <w:shd w:val="clear" w:color="auto" w:fill="auto"/>
          </w:tcPr>
          <w:p w14:paraId="0A99499D"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One-sample </w:t>
            </w:r>
          </w:p>
        </w:tc>
        <w:tc>
          <w:tcPr>
            <w:tcW w:w="630" w:type="dxa"/>
            <w:tcBorders>
              <w:top w:val="single" w:sz="4" w:space="0" w:color="auto"/>
              <w:bottom w:val="single" w:sz="4" w:space="0" w:color="auto"/>
            </w:tcBorders>
            <w:shd w:val="clear" w:color="auto" w:fill="auto"/>
          </w:tcPr>
          <w:p w14:paraId="35A9B47F"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12 </w:t>
            </w:r>
          </w:p>
        </w:tc>
        <w:tc>
          <w:tcPr>
            <w:tcW w:w="3685" w:type="dxa"/>
            <w:tcBorders>
              <w:top w:val="single" w:sz="4" w:space="0" w:color="auto"/>
              <w:bottom w:val="single" w:sz="4" w:space="0" w:color="auto"/>
            </w:tcBorders>
            <w:shd w:val="clear" w:color="auto" w:fill="auto"/>
          </w:tcPr>
          <w:p w14:paraId="4A7E4946"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0.96 (0.52, 1.79) p=0.91</w:t>
            </w:r>
          </w:p>
        </w:tc>
      </w:tr>
      <w:tr w:rsidR="002654DA" w:rsidRPr="00514F62" w14:paraId="461D98A5" w14:textId="77777777" w:rsidTr="008C1F32">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auto"/>
              <w:bottom w:val="single" w:sz="4" w:space="0" w:color="auto"/>
            </w:tcBorders>
            <w:shd w:val="clear" w:color="auto" w:fill="auto"/>
          </w:tcPr>
          <w:p w14:paraId="1843435B" w14:textId="77777777" w:rsidR="00B50EC1" w:rsidRPr="00514F62" w:rsidRDefault="00B50EC1" w:rsidP="00233821">
            <w:pPr>
              <w:spacing w:line="480" w:lineRule="auto"/>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Folate</w:t>
            </w:r>
          </w:p>
        </w:tc>
        <w:tc>
          <w:tcPr>
            <w:tcW w:w="1357" w:type="dxa"/>
            <w:vMerge/>
            <w:tcBorders>
              <w:top w:val="single" w:sz="4" w:space="0" w:color="auto"/>
              <w:bottom w:val="single" w:sz="4" w:space="0" w:color="auto"/>
            </w:tcBorders>
            <w:shd w:val="clear" w:color="auto" w:fill="auto"/>
          </w:tcPr>
          <w:p w14:paraId="677BB267"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313" w:type="dxa"/>
            <w:tcBorders>
              <w:top w:val="single" w:sz="4" w:space="0" w:color="auto"/>
              <w:bottom w:val="single" w:sz="4" w:space="0" w:color="auto"/>
            </w:tcBorders>
            <w:shd w:val="clear" w:color="auto" w:fill="auto"/>
          </w:tcPr>
          <w:p w14:paraId="0F780A0A"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Health 2006 &amp; Inter 99 </w:t>
            </w:r>
          </w:p>
        </w:tc>
        <w:tc>
          <w:tcPr>
            <w:tcW w:w="1147" w:type="dxa"/>
            <w:tcBorders>
              <w:top w:val="single" w:sz="4" w:space="0" w:color="auto"/>
              <w:bottom w:val="single" w:sz="4" w:space="0" w:color="auto"/>
            </w:tcBorders>
            <w:shd w:val="clear" w:color="auto" w:fill="auto"/>
          </w:tcPr>
          <w:p w14:paraId="0B25D556"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3,942</w:t>
            </w:r>
          </w:p>
        </w:tc>
        <w:tc>
          <w:tcPr>
            <w:tcW w:w="1227" w:type="dxa"/>
            <w:tcBorders>
              <w:top w:val="single" w:sz="4" w:space="0" w:color="auto"/>
              <w:bottom w:val="single" w:sz="4" w:space="0" w:color="auto"/>
            </w:tcBorders>
            <w:shd w:val="clear" w:color="auto" w:fill="auto"/>
          </w:tcPr>
          <w:p w14:paraId="45760475"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3,942</w:t>
            </w:r>
          </w:p>
        </w:tc>
        <w:tc>
          <w:tcPr>
            <w:tcW w:w="1453" w:type="dxa"/>
            <w:tcBorders>
              <w:top w:val="single" w:sz="4" w:space="0" w:color="auto"/>
              <w:bottom w:val="single" w:sz="4" w:space="0" w:color="auto"/>
            </w:tcBorders>
            <w:shd w:val="clear" w:color="auto" w:fill="auto"/>
          </w:tcPr>
          <w:p w14:paraId="5B95C987"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One-sample </w:t>
            </w:r>
          </w:p>
        </w:tc>
        <w:tc>
          <w:tcPr>
            <w:tcW w:w="630" w:type="dxa"/>
            <w:tcBorders>
              <w:top w:val="single" w:sz="4" w:space="0" w:color="auto"/>
              <w:bottom w:val="single" w:sz="4" w:space="0" w:color="auto"/>
            </w:tcBorders>
            <w:shd w:val="clear" w:color="auto" w:fill="auto"/>
          </w:tcPr>
          <w:p w14:paraId="1C6135C2"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w:t>
            </w:r>
          </w:p>
        </w:tc>
        <w:tc>
          <w:tcPr>
            <w:tcW w:w="3685" w:type="dxa"/>
            <w:tcBorders>
              <w:top w:val="single" w:sz="4" w:space="0" w:color="auto"/>
              <w:bottom w:val="single" w:sz="4" w:space="0" w:color="auto"/>
            </w:tcBorders>
            <w:shd w:val="clear" w:color="auto" w:fill="auto"/>
          </w:tcPr>
          <w:p w14:paraId="585814AA"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1.18 (0.18, 7.66) p=0.86</w:t>
            </w:r>
          </w:p>
        </w:tc>
      </w:tr>
      <w:tr w:rsidR="002654DA" w:rsidRPr="00514F62" w14:paraId="35040111" w14:textId="77777777" w:rsidTr="008C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auto"/>
              <w:bottom w:val="single" w:sz="4" w:space="0" w:color="auto"/>
            </w:tcBorders>
            <w:shd w:val="clear" w:color="auto" w:fill="auto"/>
          </w:tcPr>
          <w:p w14:paraId="7875D871" w14:textId="77777777" w:rsidR="00B50EC1" w:rsidRPr="00514F62" w:rsidRDefault="00B50EC1" w:rsidP="00233821">
            <w:pPr>
              <w:spacing w:line="480" w:lineRule="auto"/>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Homocysteine</w:t>
            </w:r>
          </w:p>
        </w:tc>
        <w:tc>
          <w:tcPr>
            <w:tcW w:w="1357" w:type="dxa"/>
            <w:tcBorders>
              <w:top w:val="single" w:sz="4" w:space="0" w:color="auto"/>
            </w:tcBorders>
            <w:shd w:val="clear" w:color="auto" w:fill="auto"/>
          </w:tcPr>
          <w:p w14:paraId="5BFD5378"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Yu 2022</w:t>
            </w:r>
          </w:p>
        </w:tc>
        <w:tc>
          <w:tcPr>
            <w:tcW w:w="2313" w:type="dxa"/>
            <w:tcBorders>
              <w:top w:val="single" w:sz="4" w:space="0" w:color="auto"/>
            </w:tcBorders>
            <w:shd w:val="clear" w:color="auto" w:fill="auto"/>
          </w:tcPr>
          <w:p w14:paraId="20781C81"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PGC</w:t>
            </w:r>
          </w:p>
        </w:tc>
        <w:tc>
          <w:tcPr>
            <w:tcW w:w="1147" w:type="dxa"/>
            <w:tcBorders>
              <w:top w:val="single" w:sz="4" w:space="0" w:color="auto"/>
              <w:bottom w:val="single" w:sz="4" w:space="0" w:color="auto"/>
            </w:tcBorders>
            <w:shd w:val="clear" w:color="auto" w:fill="auto"/>
          </w:tcPr>
          <w:p w14:paraId="3AEA48A5"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44,147</w:t>
            </w:r>
          </w:p>
        </w:tc>
        <w:tc>
          <w:tcPr>
            <w:tcW w:w="1227" w:type="dxa"/>
            <w:tcBorders>
              <w:top w:val="single" w:sz="4" w:space="0" w:color="auto"/>
            </w:tcBorders>
            <w:shd w:val="clear" w:color="auto" w:fill="auto"/>
          </w:tcPr>
          <w:p w14:paraId="48F1BC3B"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42,455</w:t>
            </w:r>
          </w:p>
        </w:tc>
        <w:tc>
          <w:tcPr>
            <w:tcW w:w="1453" w:type="dxa"/>
            <w:tcBorders>
              <w:top w:val="single" w:sz="4" w:space="0" w:color="auto"/>
            </w:tcBorders>
            <w:shd w:val="clear" w:color="auto" w:fill="auto"/>
          </w:tcPr>
          <w:p w14:paraId="7CCEF88C"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Two-sample</w:t>
            </w:r>
          </w:p>
        </w:tc>
        <w:tc>
          <w:tcPr>
            <w:tcW w:w="630" w:type="dxa"/>
            <w:tcBorders>
              <w:top w:val="single" w:sz="4" w:space="0" w:color="auto"/>
              <w:bottom w:val="single" w:sz="4" w:space="0" w:color="auto"/>
            </w:tcBorders>
            <w:shd w:val="clear" w:color="auto" w:fill="auto"/>
          </w:tcPr>
          <w:p w14:paraId="2B222040"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13</w:t>
            </w:r>
          </w:p>
        </w:tc>
        <w:tc>
          <w:tcPr>
            <w:tcW w:w="3685" w:type="dxa"/>
            <w:tcBorders>
              <w:top w:val="single" w:sz="4" w:space="0" w:color="auto"/>
              <w:bottom w:val="single" w:sz="4" w:space="0" w:color="auto"/>
            </w:tcBorders>
            <w:shd w:val="clear" w:color="auto" w:fill="auto"/>
          </w:tcPr>
          <w:p w14:paraId="573C07CC"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0.95 (0.88, 1.00) p=0.12</w:t>
            </w:r>
          </w:p>
        </w:tc>
      </w:tr>
      <w:tr w:rsidR="002654DA" w:rsidRPr="00514F62" w14:paraId="42480582" w14:textId="77777777" w:rsidTr="008C1F32">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auto"/>
              <w:bottom w:val="single" w:sz="4" w:space="0" w:color="auto"/>
            </w:tcBorders>
            <w:shd w:val="clear" w:color="auto" w:fill="auto"/>
          </w:tcPr>
          <w:p w14:paraId="75A9A87D" w14:textId="77777777" w:rsidR="00B50EC1" w:rsidRPr="00514F62" w:rsidRDefault="00B50EC1" w:rsidP="00233821">
            <w:pPr>
              <w:spacing w:line="480" w:lineRule="auto"/>
              <w:rPr>
                <w:rFonts w:ascii="Palatino Linotype" w:hAnsi="Palatino Linotype" w:cstheme="minorHAnsi"/>
                <w:sz w:val="16"/>
                <w:szCs w:val="16"/>
              </w:rPr>
            </w:pPr>
          </w:p>
        </w:tc>
        <w:tc>
          <w:tcPr>
            <w:tcW w:w="1357" w:type="dxa"/>
            <w:tcBorders>
              <w:top w:val="single" w:sz="4" w:space="0" w:color="auto"/>
            </w:tcBorders>
            <w:shd w:val="clear" w:color="auto" w:fill="auto"/>
          </w:tcPr>
          <w:p w14:paraId="08B1AFE9"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313" w:type="dxa"/>
            <w:tcBorders>
              <w:top w:val="single" w:sz="4" w:space="0" w:color="auto"/>
            </w:tcBorders>
            <w:shd w:val="clear" w:color="auto" w:fill="auto"/>
          </w:tcPr>
          <w:p w14:paraId="23B631B9"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47" w:type="dxa"/>
            <w:tcBorders>
              <w:top w:val="single" w:sz="4" w:space="0" w:color="auto"/>
              <w:bottom w:val="single" w:sz="4" w:space="0" w:color="auto"/>
            </w:tcBorders>
            <w:shd w:val="clear" w:color="auto" w:fill="auto"/>
          </w:tcPr>
          <w:p w14:paraId="1F9E42E7"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27" w:type="dxa"/>
            <w:tcBorders>
              <w:top w:val="single" w:sz="4" w:space="0" w:color="auto"/>
            </w:tcBorders>
            <w:shd w:val="clear" w:color="auto" w:fill="auto"/>
          </w:tcPr>
          <w:p w14:paraId="15795058"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53" w:type="dxa"/>
            <w:tcBorders>
              <w:top w:val="single" w:sz="4" w:space="0" w:color="auto"/>
            </w:tcBorders>
            <w:shd w:val="clear" w:color="auto" w:fill="auto"/>
          </w:tcPr>
          <w:p w14:paraId="6A0BEAD3"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30" w:type="dxa"/>
            <w:tcBorders>
              <w:top w:val="single" w:sz="4" w:space="0" w:color="auto"/>
              <w:bottom w:val="single" w:sz="4" w:space="0" w:color="auto"/>
            </w:tcBorders>
            <w:shd w:val="clear" w:color="auto" w:fill="auto"/>
          </w:tcPr>
          <w:p w14:paraId="663C9CF5"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85" w:type="dxa"/>
            <w:tcBorders>
              <w:top w:val="single" w:sz="4" w:space="0" w:color="auto"/>
              <w:bottom w:val="single" w:sz="4" w:space="0" w:color="auto"/>
            </w:tcBorders>
            <w:shd w:val="clear" w:color="auto" w:fill="auto"/>
          </w:tcPr>
          <w:p w14:paraId="3E5E49F5"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2654DA" w:rsidRPr="00514F62" w14:paraId="7C013B62" w14:textId="77777777" w:rsidTr="008C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auto"/>
              <w:bottom w:val="single" w:sz="4" w:space="0" w:color="auto"/>
            </w:tcBorders>
            <w:shd w:val="clear" w:color="auto" w:fill="auto"/>
          </w:tcPr>
          <w:p w14:paraId="60082D55" w14:textId="77777777" w:rsidR="00B50EC1" w:rsidRPr="00514F62" w:rsidRDefault="00B50EC1" w:rsidP="00233821">
            <w:pPr>
              <w:spacing w:line="480" w:lineRule="auto"/>
              <w:rPr>
                <w:rFonts w:ascii="Palatino Linotype" w:hAnsi="Palatino Linotype" w:cstheme="minorHAnsi"/>
                <w:b w:val="0"/>
                <w:bCs w:val="0"/>
                <w:color w:val="auto"/>
                <w:sz w:val="16"/>
                <w:szCs w:val="16"/>
              </w:rPr>
            </w:pPr>
            <w:r w:rsidRPr="00514F62">
              <w:rPr>
                <w:rFonts w:ascii="Palatino Linotype" w:hAnsi="Palatino Linotype" w:cstheme="minorHAnsi"/>
                <w:color w:val="auto"/>
                <w:sz w:val="16"/>
                <w:szCs w:val="16"/>
              </w:rPr>
              <w:t>Calcium</w:t>
            </w:r>
          </w:p>
        </w:tc>
        <w:tc>
          <w:tcPr>
            <w:tcW w:w="1357" w:type="dxa"/>
            <w:vMerge w:val="restart"/>
            <w:tcBorders>
              <w:top w:val="single" w:sz="4" w:space="0" w:color="auto"/>
            </w:tcBorders>
            <w:shd w:val="clear" w:color="auto" w:fill="auto"/>
          </w:tcPr>
          <w:p w14:paraId="34BFFF4E" w14:textId="777FBFF6"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Cheng 2019</w:t>
            </w:r>
            <w:r w:rsidRPr="00514F62">
              <w:rPr>
                <w:rFonts w:ascii="Palatino Linotype" w:hAnsi="Palatino Linotype" w:cstheme="minorHAnsi"/>
                <w:sz w:val="16"/>
                <w:szCs w:val="16"/>
                <w:vertAlign w:val="superscript"/>
              </w:rPr>
              <w:fldChar w:fldCharType="begin"/>
            </w:r>
            <w:r w:rsidR="0018096D" w:rsidRPr="00514F62">
              <w:rPr>
                <w:rFonts w:ascii="Palatino Linotype" w:hAnsi="Palatino Linotype" w:cstheme="minorHAnsi"/>
                <w:sz w:val="16"/>
                <w:szCs w:val="16"/>
                <w:vertAlign w:val="superscript"/>
              </w:rPr>
              <w:instrText xml:space="preserve"> ADDIN EN.CITE &lt;EndNote&gt;&lt;Cite&gt;&lt;Author&gt;Cheng&lt;/Author&gt;&lt;Year&gt;2019&lt;/Year&gt;&lt;RecNum&gt;1341&lt;/RecNum&gt;&lt;DisplayText&gt;&lt;style face="superscript" font="Helvetica Neue"&gt;7&lt;/style&gt;&lt;/DisplayText&gt;&lt;record&gt;&lt;rec-number&gt;1341&lt;/rec-number&gt;&lt;foreign-keys&gt;&lt;key app="EN" db-id="p5e9zrxamzv9s3ezr0mpa0wixdtv20tp9zvp" timestamp="1573208067"&gt;1341&lt;/key&gt;&lt;/foreign-keys&gt;&lt;ref-type name="Journal Article"&gt;17&lt;/ref-type&gt;&lt;contributors&gt;&lt;authors&gt;&lt;author&gt;Cheng, W. W.&lt;/author&gt;&lt;author&gt;Zhu, Q.&lt;/author&gt;&lt;author&gt;Zhang, H. Y.&lt;/author&gt;&lt;/authors&gt;&lt;/contributors&gt;&lt;titles&gt;&lt;title&gt;Mineral Nutrition and the Risk of Chronic Diseases: A Mendelian Randomization Study&lt;/title&gt;&lt;secondary-title&gt;Nutrients&lt;/secondary-title&gt;&lt;/titles&gt;&lt;periodical&gt;&lt;full-title&gt;Nutrients&lt;/full-title&gt;&lt;abbr-1&gt;Nutrients&lt;/abbr-1&gt;&lt;/periodical&gt;&lt;pages&gt;12&lt;/pages&gt;&lt;volume&gt;11&lt;/volume&gt;&lt;number&gt;2&lt;/number&gt;&lt;dates&gt;&lt;year&gt;2019&lt;/year&gt;&lt;/dates&gt;&lt;accession-num&gt;30759836&lt;/accession-num&gt;&lt;urls&gt;&lt;related-urls&gt;&lt;url&gt;http://ovidsp.ovid.com/ovidweb.cgi?T=JS&amp;amp;CSC=Y&amp;amp;NEWS=N&amp;amp;PAGE=fulltext&amp;amp;D=mesx&amp;amp;AN=30759836&lt;/url&gt;&lt;url&gt;https://openurl.ac.uk/ukfed:bris.ac.uk?sid=OVID:medline&amp;amp;id=pmid:30759836&amp;amp;id=doi:10.3390%2Fnu11020378&amp;amp;issn=2072-6643&amp;amp;isbn=&amp;amp;volume=11&amp;amp;issue=2&amp;amp;spage=&amp;amp;pages=&amp;amp;date=2019&amp;amp;title=Nutrients&amp;amp;atitle=Mineral+Nutrition+and+the+Risk+of+Chronic+Diseases%3A+A+Mendelian+Randomization+Study.&amp;amp;aulast=Cheng&amp;amp;pid=%3Cauthor%3ECheng+WW%3C%2Fauthor%3E%3CAN%3E30759836%3C%2FAN%3E%3CDT%3EJournal+Article%3C%2FDT%3E&lt;/url&gt;&lt;/related-urls&gt;&lt;/urls&gt;&lt;remote-database-name&gt;MEDLINE&lt;/remote-database-name&gt;&lt;remote-database-provider&gt;Ovid Technologies&lt;/remote-database-provider&gt;&lt;/record&gt;&lt;/Cite&gt;&lt;/EndNote&gt;</w:instrText>
            </w:r>
            <w:r w:rsidRPr="00514F62">
              <w:rPr>
                <w:rFonts w:ascii="Palatino Linotype" w:hAnsi="Palatino Linotype" w:cstheme="minorHAnsi"/>
                <w:sz w:val="16"/>
                <w:szCs w:val="16"/>
                <w:vertAlign w:val="superscript"/>
              </w:rPr>
              <w:fldChar w:fldCharType="separate"/>
            </w:r>
            <w:r w:rsidR="0018096D" w:rsidRPr="00514F62">
              <w:rPr>
                <w:rFonts w:ascii="Palatino Linotype" w:hAnsi="Palatino Linotype" w:cstheme="minorHAnsi"/>
                <w:noProof/>
                <w:sz w:val="16"/>
                <w:szCs w:val="16"/>
                <w:vertAlign w:val="superscript"/>
              </w:rPr>
              <w:t>7</w:t>
            </w:r>
            <w:r w:rsidRPr="00514F62">
              <w:rPr>
                <w:rFonts w:ascii="Palatino Linotype" w:hAnsi="Palatino Linotype" w:cstheme="minorHAnsi"/>
                <w:sz w:val="16"/>
                <w:szCs w:val="16"/>
                <w:vertAlign w:val="superscript"/>
              </w:rPr>
              <w:fldChar w:fldCharType="end"/>
            </w:r>
          </w:p>
        </w:tc>
        <w:tc>
          <w:tcPr>
            <w:tcW w:w="2313" w:type="dxa"/>
            <w:vMerge w:val="restart"/>
            <w:tcBorders>
              <w:top w:val="single" w:sz="4" w:space="0" w:color="auto"/>
            </w:tcBorders>
            <w:shd w:val="clear" w:color="auto" w:fill="auto"/>
          </w:tcPr>
          <w:p w14:paraId="44B21C9E"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Chinese Women through CONVERGE consortium</w:t>
            </w:r>
          </w:p>
        </w:tc>
        <w:tc>
          <w:tcPr>
            <w:tcW w:w="1147" w:type="dxa"/>
            <w:tcBorders>
              <w:top w:val="single" w:sz="4" w:space="0" w:color="auto"/>
              <w:bottom w:val="single" w:sz="4" w:space="0" w:color="auto"/>
            </w:tcBorders>
            <w:shd w:val="clear" w:color="auto" w:fill="auto"/>
          </w:tcPr>
          <w:p w14:paraId="0000A59B"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39,400</w:t>
            </w:r>
          </w:p>
        </w:tc>
        <w:tc>
          <w:tcPr>
            <w:tcW w:w="1227" w:type="dxa"/>
            <w:vMerge w:val="restart"/>
            <w:tcBorders>
              <w:top w:val="single" w:sz="4" w:space="0" w:color="auto"/>
            </w:tcBorders>
            <w:shd w:val="clear" w:color="auto" w:fill="auto"/>
          </w:tcPr>
          <w:p w14:paraId="33DDD45F"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10,640</w:t>
            </w:r>
          </w:p>
        </w:tc>
        <w:tc>
          <w:tcPr>
            <w:tcW w:w="1453" w:type="dxa"/>
            <w:vMerge w:val="restart"/>
            <w:tcBorders>
              <w:top w:val="single" w:sz="4" w:space="0" w:color="auto"/>
            </w:tcBorders>
            <w:shd w:val="clear" w:color="auto" w:fill="auto"/>
          </w:tcPr>
          <w:p w14:paraId="602908AB"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Two-sample</w:t>
            </w:r>
          </w:p>
        </w:tc>
        <w:tc>
          <w:tcPr>
            <w:tcW w:w="630" w:type="dxa"/>
            <w:tcBorders>
              <w:top w:val="single" w:sz="4" w:space="0" w:color="auto"/>
              <w:bottom w:val="single" w:sz="4" w:space="0" w:color="auto"/>
            </w:tcBorders>
            <w:shd w:val="clear" w:color="auto" w:fill="auto"/>
          </w:tcPr>
          <w:p w14:paraId="213E6CAD"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3685" w:type="dxa"/>
            <w:tcBorders>
              <w:top w:val="single" w:sz="4" w:space="0" w:color="auto"/>
              <w:bottom w:val="single" w:sz="4" w:space="0" w:color="auto"/>
            </w:tcBorders>
            <w:shd w:val="clear" w:color="auto" w:fill="auto"/>
          </w:tcPr>
          <w:p w14:paraId="72DBF98B"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0.92 (0.67, 1.28) p=0.63</w:t>
            </w:r>
          </w:p>
        </w:tc>
      </w:tr>
      <w:tr w:rsidR="002654DA" w:rsidRPr="00514F62" w14:paraId="5B286E70" w14:textId="77777777" w:rsidTr="008C1F32">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auto"/>
              <w:bottom w:val="single" w:sz="4" w:space="0" w:color="auto"/>
            </w:tcBorders>
            <w:shd w:val="clear" w:color="auto" w:fill="auto"/>
          </w:tcPr>
          <w:p w14:paraId="56502266" w14:textId="77777777" w:rsidR="00B50EC1" w:rsidRPr="00514F62" w:rsidRDefault="00B50EC1" w:rsidP="00233821">
            <w:pPr>
              <w:spacing w:line="480" w:lineRule="auto"/>
              <w:rPr>
                <w:rFonts w:ascii="Palatino Linotype" w:hAnsi="Palatino Linotype" w:cstheme="minorHAnsi"/>
                <w:b w:val="0"/>
                <w:bCs w:val="0"/>
                <w:color w:val="auto"/>
                <w:sz w:val="16"/>
                <w:szCs w:val="16"/>
              </w:rPr>
            </w:pPr>
            <w:r w:rsidRPr="00514F62">
              <w:rPr>
                <w:rFonts w:ascii="Palatino Linotype" w:hAnsi="Palatino Linotype" w:cstheme="minorHAnsi"/>
                <w:color w:val="auto"/>
                <w:sz w:val="16"/>
                <w:szCs w:val="16"/>
              </w:rPr>
              <w:t>Magnesium</w:t>
            </w:r>
          </w:p>
        </w:tc>
        <w:tc>
          <w:tcPr>
            <w:tcW w:w="1357" w:type="dxa"/>
            <w:vMerge/>
            <w:shd w:val="clear" w:color="auto" w:fill="auto"/>
          </w:tcPr>
          <w:p w14:paraId="5B449060"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313" w:type="dxa"/>
            <w:vMerge/>
            <w:shd w:val="clear" w:color="auto" w:fill="auto"/>
          </w:tcPr>
          <w:p w14:paraId="70638D3C"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47" w:type="dxa"/>
            <w:tcBorders>
              <w:top w:val="single" w:sz="4" w:space="0" w:color="auto"/>
              <w:bottom w:val="single" w:sz="4" w:space="0" w:color="auto"/>
            </w:tcBorders>
            <w:shd w:val="clear" w:color="auto" w:fill="auto"/>
          </w:tcPr>
          <w:p w14:paraId="362E393F"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15,366</w:t>
            </w:r>
          </w:p>
        </w:tc>
        <w:tc>
          <w:tcPr>
            <w:tcW w:w="1227" w:type="dxa"/>
            <w:vMerge/>
            <w:shd w:val="clear" w:color="auto" w:fill="auto"/>
          </w:tcPr>
          <w:p w14:paraId="265708DE"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53" w:type="dxa"/>
            <w:vMerge/>
            <w:shd w:val="clear" w:color="auto" w:fill="auto"/>
          </w:tcPr>
          <w:p w14:paraId="73FC0476"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30" w:type="dxa"/>
            <w:tcBorders>
              <w:top w:val="single" w:sz="4" w:space="0" w:color="auto"/>
              <w:bottom w:val="single" w:sz="4" w:space="0" w:color="auto"/>
            </w:tcBorders>
            <w:shd w:val="clear" w:color="auto" w:fill="auto"/>
          </w:tcPr>
          <w:p w14:paraId="26441E93"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w:t>
            </w:r>
          </w:p>
        </w:tc>
        <w:tc>
          <w:tcPr>
            <w:tcW w:w="3685" w:type="dxa"/>
            <w:tcBorders>
              <w:top w:val="single" w:sz="4" w:space="0" w:color="auto"/>
              <w:bottom w:val="single" w:sz="4" w:space="0" w:color="auto"/>
            </w:tcBorders>
            <w:shd w:val="clear" w:color="auto" w:fill="auto"/>
          </w:tcPr>
          <w:p w14:paraId="1E55C30C"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1.19 (0.22, 6.61) p=0.84</w:t>
            </w:r>
          </w:p>
        </w:tc>
      </w:tr>
      <w:tr w:rsidR="002654DA" w:rsidRPr="00514F62" w14:paraId="458944CB" w14:textId="77777777" w:rsidTr="008C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auto"/>
              <w:bottom w:val="single" w:sz="4" w:space="0" w:color="auto"/>
            </w:tcBorders>
            <w:shd w:val="clear" w:color="auto" w:fill="auto"/>
          </w:tcPr>
          <w:p w14:paraId="392198AD" w14:textId="77777777" w:rsidR="00B50EC1" w:rsidRPr="00514F62" w:rsidRDefault="00B50EC1" w:rsidP="00233821">
            <w:pPr>
              <w:spacing w:line="480" w:lineRule="auto"/>
              <w:rPr>
                <w:rFonts w:ascii="Palatino Linotype" w:hAnsi="Palatino Linotype" w:cstheme="minorHAnsi"/>
                <w:color w:val="auto"/>
                <w:sz w:val="16"/>
                <w:szCs w:val="16"/>
              </w:rPr>
            </w:pPr>
            <w:r w:rsidRPr="00514F62">
              <w:rPr>
                <w:rFonts w:ascii="Palatino Linotype" w:hAnsi="Palatino Linotype" w:cstheme="minorHAnsi"/>
                <w:color w:val="auto"/>
                <w:sz w:val="16"/>
                <w:szCs w:val="16"/>
              </w:rPr>
              <w:t>Iron</w:t>
            </w:r>
          </w:p>
        </w:tc>
        <w:tc>
          <w:tcPr>
            <w:tcW w:w="1357" w:type="dxa"/>
            <w:vMerge/>
            <w:shd w:val="clear" w:color="auto" w:fill="auto"/>
          </w:tcPr>
          <w:p w14:paraId="58EB0474"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313" w:type="dxa"/>
            <w:vMerge/>
            <w:shd w:val="clear" w:color="auto" w:fill="auto"/>
          </w:tcPr>
          <w:p w14:paraId="4B16CDA7"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147" w:type="dxa"/>
            <w:tcBorders>
              <w:top w:val="single" w:sz="4" w:space="0" w:color="auto"/>
              <w:bottom w:val="single" w:sz="4" w:space="0" w:color="auto"/>
            </w:tcBorders>
            <w:shd w:val="clear" w:color="auto" w:fill="auto"/>
          </w:tcPr>
          <w:p w14:paraId="44DC4EA4"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48,972</w:t>
            </w:r>
          </w:p>
        </w:tc>
        <w:tc>
          <w:tcPr>
            <w:tcW w:w="1227" w:type="dxa"/>
            <w:vMerge/>
            <w:shd w:val="clear" w:color="auto" w:fill="auto"/>
          </w:tcPr>
          <w:p w14:paraId="52C1D4A6"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53" w:type="dxa"/>
            <w:vMerge/>
            <w:shd w:val="clear" w:color="auto" w:fill="auto"/>
          </w:tcPr>
          <w:p w14:paraId="7107D3CC"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30" w:type="dxa"/>
            <w:tcBorders>
              <w:top w:val="single" w:sz="4" w:space="0" w:color="auto"/>
              <w:bottom w:val="single" w:sz="4" w:space="0" w:color="auto"/>
            </w:tcBorders>
            <w:shd w:val="clear" w:color="auto" w:fill="auto"/>
          </w:tcPr>
          <w:p w14:paraId="54551DBD"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w:t>
            </w:r>
          </w:p>
        </w:tc>
        <w:tc>
          <w:tcPr>
            <w:tcW w:w="3685" w:type="dxa"/>
            <w:tcBorders>
              <w:top w:val="single" w:sz="4" w:space="0" w:color="auto"/>
              <w:bottom w:val="single" w:sz="4" w:space="0" w:color="auto"/>
            </w:tcBorders>
            <w:shd w:val="clear" w:color="auto" w:fill="auto"/>
          </w:tcPr>
          <w:p w14:paraId="6062B366" w14:textId="77777777" w:rsidR="00B50EC1" w:rsidRPr="00514F62" w:rsidRDefault="00B50EC1" w:rsidP="00233821">
            <w:pPr>
              <w:spacing w:line="48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0.98 (0.91, 1.05) p=0.60</w:t>
            </w:r>
          </w:p>
        </w:tc>
      </w:tr>
      <w:tr w:rsidR="002654DA" w:rsidRPr="00514F62" w14:paraId="11CA802B" w14:textId="77777777" w:rsidTr="008C1F32">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auto"/>
              <w:bottom w:val="single" w:sz="4" w:space="0" w:color="auto"/>
            </w:tcBorders>
            <w:shd w:val="clear" w:color="auto" w:fill="auto"/>
          </w:tcPr>
          <w:p w14:paraId="3E20F970" w14:textId="77777777" w:rsidR="00B50EC1" w:rsidRPr="00514F62" w:rsidRDefault="00B50EC1" w:rsidP="00233821">
            <w:pPr>
              <w:spacing w:line="480" w:lineRule="auto"/>
              <w:rPr>
                <w:rFonts w:ascii="Palatino Linotype" w:hAnsi="Palatino Linotype" w:cstheme="minorHAnsi"/>
                <w:color w:val="auto"/>
                <w:sz w:val="16"/>
                <w:szCs w:val="16"/>
              </w:rPr>
            </w:pPr>
            <w:r w:rsidRPr="00514F62">
              <w:rPr>
                <w:rFonts w:ascii="Palatino Linotype" w:hAnsi="Palatino Linotype" w:cstheme="minorHAnsi"/>
                <w:color w:val="auto"/>
                <w:sz w:val="16"/>
                <w:szCs w:val="16"/>
              </w:rPr>
              <w:t>Zinc</w:t>
            </w:r>
          </w:p>
        </w:tc>
        <w:tc>
          <w:tcPr>
            <w:tcW w:w="1357" w:type="dxa"/>
            <w:vMerge/>
            <w:tcBorders>
              <w:bottom w:val="single" w:sz="4" w:space="0" w:color="auto"/>
            </w:tcBorders>
            <w:shd w:val="clear" w:color="auto" w:fill="auto"/>
          </w:tcPr>
          <w:p w14:paraId="120E016D"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313" w:type="dxa"/>
            <w:vMerge/>
            <w:tcBorders>
              <w:bottom w:val="single" w:sz="4" w:space="0" w:color="auto"/>
            </w:tcBorders>
            <w:shd w:val="clear" w:color="auto" w:fill="auto"/>
          </w:tcPr>
          <w:p w14:paraId="3E596DDE"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47" w:type="dxa"/>
            <w:tcBorders>
              <w:top w:val="single" w:sz="4" w:space="0" w:color="auto"/>
              <w:bottom w:val="single" w:sz="4" w:space="0" w:color="auto"/>
            </w:tcBorders>
            <w:shd w:val="clear" w:color="auto" w:fill="auto"/>
          </w:tcPr>
          <w:p w14:paraId="07D8AB21"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2,603</w:t>
            </w:r>
          </w:p>
        </w:tc>
        <w:tc>
          <w:tcPr>
            <w:tcW w:w="1227" w:type="dxa"/>
            <w:vMerge/>
            <w:tcBorders>
              <w:bottom w:val="single" w:sz="4" w:space="0" w:color="auto"/>
            </w:tcBorders>
            <w:shd w:val="clear" w:color="auto" w:fill="auto"/>
          </w:tcPr>
          <w:p w14:paraId="1E29BD6C"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53" w:type="dxa"/>
            <w:vMerge/>
            <w:tcBorders>
              <w:bottom w:val="single" w:sz="4" w:space="0" w:color="auto"/>
            </w:tcBorders>
            <w:shd w:val="clear" w:color="auto" w:fill="auto"/>
          </w:tcPr>
          <w:p w14:paraId="4254A70F"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30" w:type="dxa"/>
            <w:tcBorders>
              <w:top w:val="single" w:sz="4" w:space="0" w:color="auto"/>
              <w:bottom w:val="single" w:sz="4" w:space="0" w:color="auto"/>
            </w:tcBorders>
            <w:shd w:val="clear" w:color="auto" w:fill="auto"/>
          </w:tcPr>
          <w:p w14:paraId="4499C796"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w:t>
            </w:r>
          </w:p>
        </w:tc>
        <w:tc>
          <w:tcPr>
            <w:tcW w:w="3685" w:type="dxa"/>
            <w:tcBorders>
              <w:top w:val="single" w:sz="4" w:space="0" w:color="auto"/>
              <w:bottom w:val="single" w:sz="4" w:space="0" w:color="auto"/>
            </w:tcBorders>
            <w:shd w:val="clear" w:color="auto" w:fill="auto"/>
          </w:tcPr>
          <w:p w14:paraId="5A8A96DD" w14:textId="77777777" w:rsidR="00B50EC1" w:rsidRPr="00514F62" w:rsidRDefault="00B50EC1" w:rsidP="00233821">
            <w:pPr>
              <w:spacing w:line="48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0.99 (0.95, 1.03) p=0.66</w:t>
            </w:r>
          </w:p>
        </w:tc>
      </w:tr>
    </w:tbl>
    <w:p w14:paraId="20A3A9F8" w14:textId="77777777" w:rsidR="00B50EC1" w:rsidRPr="00514F62" w:rsidRDefault="00B50EC1" w:rsidP="00B50EC1">
      <w:pPr>
        <w:jc w:val="both"/>
        <w:rPr>
          <w:rFonts w:ascii="Palatino Linotype" w:hAnsi="Palatino Linotype"/>
          <w:b/>
          <w:i/>
          <w:sz w:val="20"/>
          <w:szCs w:val="20"/>
        </w:rPr>
      </w:pPr>
      <w:bookmarkStart w:id="2" w:name="_Table_3:_Examples"/>
      <w:bookmarkEnd w:id="2"/>
    </w:p>
    <w:p w14:paraId="41BC5959" w14:textId="77777777" w:rsidR="00B50EC1" w:rsidRPr="00514F62" w:rsidRDefault="00B50EC1" w:rsidP="00B50EC1">
      <w:pPr>
        <w:rPr>
          <w:rFonts w:ascii="Palatino Linotype" w:hAnsi="Palatino Linotype"/>
          <w:b/>
          <w:i/>
          <w:sz w:val="20"/>
          <w:szCs w:val="20"/>
        </w:rPr>
      </w:pPr>
    </w:p>
    <w:p w14:paraId="71BC8565" w14:textId="77777777" w:rsidR="00B50EC1" w:rsidRPr="00514F62" w:rsidRDefault="00B50EC1" w:rsidP="00B50EC1">
      <w:pPr>
        <w:jc w:val="both"/>
        <w:rPr>
          <w:rFonts w:ascii="Palatino Linotype" w:hAnsi="Palatino Linotype"/>
          <w:b/>
          <w:i/>
          <w:sz w:val="20"/>
          <w:szCs w:val="20"/>
        </w:rPr>
      </w:pPr>
    </w:p>
    <w:p w14:paraId="68565A44" w14:textId="77777777" w:rsidR="00B50EC1" w:rsidRPr="00514F62" w:rsidRDefault="00B50EC1" w:rsidP="00B50EC1">
      <w:pPr>
        <w:jc w:val="both"/>
        <w:rPr>
          <w:rFonts w:ascii="Palatino Linotype" w:hAnsi="Palatino Linotype"/>
          <w:b/>
          <w:i/>
          <w:sz w:val="20"/>
          <w:szCs w:val="20"/>
        </w:rPr>
      </w:pPr>
    </w:p>
    <w:p w14:paraId="53D1D62B" w14:textId="77777777" w:rsidR="00B50EC1" w:rsidRPr="00514F62" w:rsidRDefault="00B50EC1" w:rsidP="00B50EC1">
      <w:pPr>
        <w:jc w:val="both"/>
        <w:rPr>
          <w:rFonts w:ascii="Palatino Linotype" w:hAnsi="Palatino Linotype"/>
          <w:b/>
          <w:i/>
          <w:sz w:val="20"/>
          <w:szCs w:val="20"/>
        </w:rPr>
      </w:pPr>
    </w:p>
    <w:p w14:paraId="5230D0A3" w14:textId="77777777" w:rsidR="00F62239" w:rsidRPr="00514F62" w:rsidRDefault="00F62239">
      <w:pPr>
        <w:rPr>
          <w:rFonts w:ascii="Palatino Linotype" w:hAnsi="Palatino Linotype" w:cstheme="minorHAnsi"/>
          <w:sz w:val="20"/>
          <w:szCs w:val="20"/>
        </w:rPr>
      </w:pPr>
    </w:p>
    <w:p w14:paraId="45E3D945" w14:textId="77777777" w:rsidR="00F62239" w:rsidRPr="00514F62" w:rsidRDefault="00F62239">
      <w:pPr>
        <w:rPr>
          <w:rFonts w:ascii="Palatino Linotype" w:hAnsi="Palatino Linotype" w:cstheme="minorHAnsi"/>
          <w:sz w:val="20"/>
          <w:szCs w:val="20"/>
        </w:rPr>
      </w:pPr>
    </w:p>
    <w:p w14:paraId="620A24A0" w14:textId="77777777" w:rsidR="00F62239" w:rsidRPr="00514F62" w:rsidRDefault="00F62239">
      <w:pPr>
        <w:rPr>
          <w:rFonts w:ascii="Palatino Linotype" w:hAnsi="Palatino Linotype" w:cstheme="minorHAnsi"/>
          <w:sz w:val="20"/>
          <w:szCs w:val="20"/>
        </w:rPr>
      </w:pPr>
    </w:p>
    <w:p w14:paraId="41BF3CC8" w14:textId="77777777" w:rsidR="00F62239" w:rsidRPr="00514F62" w:rsidRDefault="00F62239">
      <w:pPr>
        <w:rPr>
          <w:rFonts w:ascii="Palatino Linotype" w:hAnsi="Palatino Linotype" w:cstheme="minorHAnsi"/>
          <w:sz w:val="20"/>
          <w:szCs w:val="20"/>
        </w:rPr>
      </w:pPr>
    </w:p>
    <w:p w14:paraId="672F811A" w14:textId="77777777" w:rsidR="00F62239" w:rsidRPr="00514F62" w:rsidRDefault="00F62239">
      <w:pPr>
        <w:rPr>
          <w:rFonts w:ascii="Palatino Linotype" w:hAnsi="Palatino Linotype" w:cstheme="minorHAnsi"/>
          <w:sz w:val="20"/>
          <w:szCs w:val="20"/>
        </w:rPr>
      </w:pPr>
    </w:p>
    <w:p w14:paraId="6FF62D8D" w14:textId="20DE7F03" w:rsidR="009E1D66" w:rsidRPr="005424A7" w:rsidRDefault="00207886" w:rsidP="001E195C">
      <w:pPr>
        <w:pStyle w:val="Heading3"/>
        <w:rPr>
          <w:rFonts w:ascii="Palatino Linotype" w:hAnsi="Palatino Linotype"/>
          <w:i w:val="0"/>
          <w:iCs/>
        </w:rPr>
      </w:pPr>
      <w:bookmarkStart w:id="3" w:name="_Toc173250406"/>
      <w:r w:rsidRPr="005424A7">
        <w:rPr>
          <w:rFonts w:ascii="Palatino Linotype" w:hAnsi="Palatino Linotype"/>
          <w:i w:val="0"/>
          <w:iCs/>
        </w:rPr>
        <w:lastRenderedPageBreak/>
        <w:t>S</w:t>
      </w:r>
      <w:r w:rsidR="00580DB8" w:rsidRPr="005424A7">
        <w:rPr>
          <w:rFonts w:ascii="Palatino Linotype" w:hAnsi="Palatino Linotype"/>
          <w:i w:val="0"/>
          <w:iCs/>
        </w:rPr>
        <w:t>upplementary Table S</w:t>
      </w:r>
      <w:r w:rsidR="009E1D66" w:rsidRPr="005424A7">
        <w:rPr>
          <w:rFonts w:ascii="Palatino Linotype" w:hAnsi="Palatino Linotype"/>
          <w:i w:val="0"/>
          <w:iCs/>
        </w:rPr>
        <w:t>2: Characteristics of the PGC MDD GWAS</w:t>
      </w:r>
      <w:bookmarkEnd w:id="3"/>
    </w:p>
    <w:p w14:paraId="523E631F" w14:textId="77777777" w:rsidR="009E1D66" w:rsidRPr="00514F62" w:rsidRDefault="009E1D66" w:rsidP="009E1D66">
      <w:pPr>
        <w:jc w:val="both"/>
        <w:rPr>
          <w:rFonts w:ascii="Palatino Linotype" w:hAnsi="Palatino Linotype" w:cstheme="minorHAnsi"/>
          <w:bCs/>
          <w:iCs/>
          <w:sz w:val="20"/>
          <w:szCs w:val="20"/>
        </w:rPr>
      </w:pPr>
    </w:p>
    <w:p w14:paraId="3E6D817E" w14:textId="6A19851B" w:rsidR="009E1D66" w:rsidRPr="00514F62" w:rsidRDefault="009E1D66" w:rsidP="009E1D66">
      <w:pPr>
        <w:jc w:val="both"/>
        <w:rPr>
          <w:rFonts w:ascii="Palatino Linotype" w:hAnsi="Palatino Linotype" w:cstheme="minorHAnsi"/>
          <w:iCs/>
          <w:sz w:val="20"/>
          <w:szCs w:val="20"/>
        </w:rPr>
      </w:pPr>
      <w:r w:rsidRPr="00514F62">
        <w:rPr>
          <w:rFonts w:ascii="Palatino Linotype" w:hAnsi="Palatino Linotype" w:cstheme="minorHAnsi"/>
          <w:bCs/>
          <w:iCs/>
          <w:sz w:val="20"/>
          <w:szCs w:val="20"/>
        </w:rPr>
        <w:t>Summary statistics from the</w:t>
      </w:r>
      <w:r w:rsidRPr="00514F62">
        <w:rPr>
          <w:rFonts w:ascii="Palatino Linotype" w:hAnsi="Palatino Linotype" w:cstheme="minorHAnsi"/>
          <w:b/>
          <w:iCs/>
          <w:sz w:val="20"/>
          <w:szCs w:val="20"/>
        </w:rPr>
        <w:t xml:space="preserve"> </w:t>
      </w:r>
      <w:r w:rsidRPr="00514F62">
        <w:rPr>
          <w:rFonts w:ascii="Palatino Linotype" w:hAnsi="Palatino Linotype" w:cstheme="minorHAnsi"/>
          <w:bCs/>
          <w:iCs/>
          <w:sz w:val="20"/>
          <w:szCs w:val="20"/>
        </w:rPr>
        <w:t>Psychiatric Genomics Consortium MDD GWAS published in 2019</w:t>
      </w:r>
      <w:r w:rsidRPr="00514F62">
        <w:rPr>
          <w:rFonts w:ascii="Palatino Linotype" w:hAnsi="Palatino Linotype" w:cstheme="minorHAnsi"/>
          <w:bCs/>
          <w:iCs/>
          <w:sz w:val="20"/>
          <w:szCs w:val="20"/>
          <w:vertAlign w:val="superscript"/>
        </w:rPr>
        <w:fldChar w:fldCharType="begin">
          <w:fldData xml:space="preserve">PEVuZE5vdGU+PENpdGU+PEF1dGhvcj5Ib3dhcmQ8L0F1dGhvcj48WWVhcj4yMDE5PC9ZZWFyPjxS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</w:fldData>
        </w:fldChar>
      </w:r>
      <w:r w:rsidR="0018096D" w:rsidRPr="00514F62">
        <w:rPr>
          <w:rFonts w:ascii="Palatino Linotype" w:hAnsi="Palatino Linotype" w:cstheme="minorHAnsi"/>
          <w:bCs/>
          <w:iCs/>
          <w:sz w:val="20"/>
          <w:szCs w:val="20"/>
          <w:vertAlign w:val="superscript"/>
        </w:rPr>
        <w:instrText xml:space="preserve"> ADDIN EN.CITE </w:instrText>
      </w:r>
      <w:r w:rsidR="0018096D" w:rsidRPr="00514F62">
        <w:rPr>
          <w:rFonts w:ascii="Palatino Linotype" w:hAnsi="Palatino Linotype" w:cstheme="minorHAnsi"/>
          <w:bCs/>
          <w:iCs/>
          <w:sz w:val="20"/>
          <w:szCs w:val="20"/>
          <w:vertAlign w:val="superscript"/>
        </w:rPr>
        <w:fldChar w:fldCharType="begin">
          <w:fldData xml:space="preserve">PEVuZE5vdGU+PENpdGU+PEF1dGhvcj5Ib3dhcmQ8L0F1dGhvcj48WWVhcj4yMDE5PC9ZZWFyPjxS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</w:fldData>
        </w:fldChar>
      </w:r>
      <w:r w:rsidR="0018096D" w:rsidRPr="00514F62">
        <w:rPr>
          <w:rFonts w:ascii="Palatino Linotype" w:hAnsi="Palatino Linotype" w:cstheme="minorHAnsi"/>
          <w:bCs/>
          <w:iCs/>
          <w:sz w:val="20"/>
          <w:szCs w:val="20"/>
          <w:vertAlign w:val="superscript"/>
        </w:rPr>
        <w:instrText xml:space="preserve"> ADDIN EN.CITE.DATA </w:instrText>
      </w:r>
      <w:r w:rsidR="0018096D" w:rsidRPr="00514F62">
        <w:rPr>
          <w:rFonts w:ascii="Palatino Linotype" w:hAnsi="Palatino Linotype" w:cstheme="minorHAnsi"/>
          <w:bCs/>
          <w:iCs/>
          <w:sz w:val="20"/>
          <w:szCs w:val="20"/>
          <w:vertAlign w:val="superscript"/>
        </w:rPr>
      </w:r>
      <w:r w:rsidR="0018096D" w:rsidRPr="00514F62">
        <w:rPr>
          <w:rFonts w:ascii="Palatino Linotype" w:hAnsi="Palatino Linotype" w:cstheme="minorHAnsi"/>
          <w:bCs/>
          <w:iCs/>
          <w:sz w:val="20"/>
          <w:szCs w:val="20"/>
          <w:vertAlign w:val="superscript"/>
        </w:rPr>
        <w:fldChar w:fldCharType="end"/>
      </w:r>
      <w:r w:rsidRPr="00514F62">
        <w:rPr>
          <w:rFonts w:ascii="Palatino Linotype" w:hAnsi="Palatino Linotype" w:cstheme="minorHAnsi"/>
          <w:bCs/>
          <w:iCs/>
          <w:sz w:val="20"/>
          <w:szCs w:val="20"/>
          <w:vertAlign w:val="superscript"/>
        </w:rPr>
      </w:r>
      <w:r w:rsidRPr="00514F62">
        <w:rPr>
          <w:rFonts w:ascii="Palatino Linotype" w:hAnsi="Palatino Linotype" w:cstheme="minorHAnsi"/>
          <w:bCs/>
          <w:iCs/>
          <w:sz w:val="20"/>
          <w:szCs w:val="20"/>
          <w:vertAlign w:val="superscript"/>
        </w:rPr>
        <w:fldChar w:fldCharType="separate"/>
      </w:r>
      <w:r w:rsidR="0018096D" w:rsidRPr="00514F62">
        <w:rPr>
          <w:rFonts w:ascii="Palatino Linotype" w:hAnsi="Palatino Linotype" w:cstheme="minorHAnsi"/>
          <w:bCs/>
          <w:iCs/>
          <w:noProof/>
          <w:sz w:val="20"/>
          <w:szCs w:val="20"/>
          <w:vertAlign w:val="superscript"/>
        </w:rPr>
        <w:t>8</w:t>
      </w:r>
      <w:r w:rsidRPr="00514F62">
        <w:rPr>
          <w:rFonts w:ascii="Palatino Linotype" w:hAnsi="Palatino Linotype" w:cstheme="minorHAnsi"/>
          <w:bCs/>
          <w:iCs/>
          <w:sz w:val="20"/>
          <w:szCs w:val="20"/>
          <w:vertAlign w:val="superscript"/>
        </w:rPr>
        <w:fldChar w:fldCharType="end"/>
      </w:r>
      <w:r w:rsidRPr="00514F62">
        <w:rPr>
          <w:rFonts w:ascii="Palatino Linotype" w:hAnsi="Palatino Linotype" w:cstheme="minorHAnsi"/>
          <w:bCs/>
          <w:iCs/>
          <w:sz w:val="20"/>
          <w:szCs w:val="20"/>
        </w:rPr>
        <w:t xml:space="preserve"> were used as the </w:t>
      </w:r>
      <w:r w:rsidR="00DD5C08" w:rsidRPr="00514F62">
        <w:rPr>
          <w:rFonts w:ascii="Palatino Linotype" w:hAnsi="Palatino Linotype" w:cstheme="minorHAnsi"/>
          <w:bCs/>
          <w:iCs/>
          <w:sz w:val="20"/>
          <w:szCs w:val="20"/>
        </w:rPr>
        <w:t>primary</w:t>
      </w:r>
      <w:r w:rsidRPr="00514F62">
        <w:rPr>
          <w:rFonts w:ascii="Palatino Linotype" w:hAnsi="Palatino Linotype" w:cstheme="minorHAnsi"/>
          <w:bCs/>
          <w:iCs/>
          <w:sz w:val="20"/>
          <w:szCs w:val="20"/>
        </w:rPr>
        <w:t xml:space="preserve"> outcome sample. This GWAS is a meta-analysis of the three largest independent GWASs of MDD to date, including 246,363 cases and 561,190 controls. 23andMe </w:t>
      </w:r>
      <w:sdt>
        <w:sdtPr>
          <w:rPr>
            <w:rFonts w:ascii="Palatino Linotype" w:hAnsi="Palatino Linotype" w:cstheme="minorHAnsi"/>
            <w:iCs/>
            <w:sz w:val="20"/>
            <w:szCs w:val="20"/>
          </w:rPr>
          <w:tag w:val="goog_rdk_2"/>
          <w:id w:val="-1643263197"/>
        </w:sdtPr>
        <w:sdtContent>
          <w:r w:rsidRPr="00514F62">
            <w:rPr>
              <w:rFonts w:ascii="Palatino Linotype" w:hAnsi="Palatino Linotype" w:cstheme="minorHAnsi"/>
              <w:iCs/>
              <w:color w:val="000000"/>
              <w:sz w:val="20"/>
              <w:szCs w:val="20"/>
            </w:rPr>
            <w:t>Participants provided informed consent and participated in the research online, under a protocol approved by the external AAHRPP-accredited IRB, Ethical &amp; Independent Review Services (E&amp;I Review).</w:t>
          </w:r>
        </w:sdtContent>
      </w:sdt>
      <w:r w:rsidRPr="00514F62">
        <w:rPr>
          <w:rFonts w:ascii="Palatino Linotype" w:hAnsi="Palatino Linotype" w:cstheme="minorHAnsi"/>
          <w:iCs/>
          <w:sz w:val="20"/>
          <w:szCs w:val="20"/>
        </w:rPr>
        <w:t xml:space="preserve"> For full details of the methods used for genotyping in each cohort, please refer to the original publications.</w:t>
      </w:r>
    </w:p>
    <w:p w14:paraId="0A0D8177" w14:textId="77777777" w:rsidR="009E1D66" w:rsidRPr="00514F62" w:rsidRDefault="009E1D66" w:rsidP="009E1D66">
      <w:pPr>
        <w:jc w:val="both"/>
        <w:rPr>
          <w:rFonts w:ascii="Palatino Linotype" w:hAnsi="Palatino Linotype" w:cstheme="minorHAnsi"/>
          <w:bCs/>
          <w:iCs/>
          <w:sz w:val="20"/>
          <w:szCs w:val="20"/>
        </w:rPr>
      </w:pPr>
    </w:p>
    <w:p w14:paraId="432C58AB" w14:textId="77777777" w:rsidR="009E1D66" w:rsidRPr="00514F62" w:rsidRDefault="009E1D66" w:rsidP="009E1D66">
      <w:pPr>
        <w:jc w:val="both"/>
        <w:rPr>
          <w:rFonts w:ascii="Palatino Linotype" w:hAnsi="Palatino Linotype" w:cstheme="minorHAnsi"/>
          <w:bCs/>
          <w:iCs/>
          <w:sz w:val="20"/>
          <w:szCs w:val="20"/>
        </w:rPr>
      </w:pPr>
    </w:p>
    <w:tbl>
      <w:tblPr>
        <w:tblStyle w:val="TableGrid"/>
        <w:tblW w:w="1045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88"/>
        <w:gridCol w:w="2097"/>
        <w:gridCol w:w="1815"/>
        <w:gridCol w:w="4950"/>
      </w:tblGrid>
      <w:tr w:rsidR="009E1D66" w:rsidRPr="00514F62" w14:paraId="08AB8FDB" w14:textId="77777777" w:rsidTr="00FC78B1">
        <w:trPr>
          <w:jc w:val="center"/>
        </w:trPr>
        <w:tc>
          <w:tcPr>
            <w:tcW w:w="1588" w:type="dxa"/>
          </w:tcPr>
          <w:p w14:paraId="175278EE" w14:textId="77777777" w:rsidR="009E1D66" w:rsidRPr="00514F62" w:rsidRDefault="009E1D66" w:rsidP="00D13A95">
            <w:pPr>
              <w:jc w:val="both"/>
              <w:rPr>
                <w:rFonts w:ascii="Palatino Linotype" w:hAnsi="Palatino Linotype" w:cstheme="minorHAnsi"/>
                <w:b/>
                <w:iCs/>
                <w:sz w:val="16"/>
                <w:szCs w:val="16"/>
              </w:rPr>
            </w:pPr>
            <w:r w:rsidRPr="00514F62">
              <w:rPr>
                <w:rFonts w:ascii="Palatino Linotype" w:hAnsi="Palatino Linotype" w:cstheme="minorHAnsi"/>
                <w:b/>
                <w:iCs/>
                <w:sz w:val="16"/>
                <w:szCs w:val="16"/>
              </w:rPr>
              <w:t>Author</w:t>
            </w:r>
          </w:p>
        </w:tc>
        <w:tc>
          <w:tcPr>
            <w:tcW w:w="2097" w:type="dxa"/>
          </w:tcPr>
          <w:p w14:paraId="51F61003" w14:textId="77777777" w:rsidR="009E1D66" w:rsidRPr="00514F62" w:rsidRDefault="009E1D66" w:rsidP="00D13A95">
            <w:pPr>
              <w:jc w:val="both"/>
              <w:rPr>
                <w:rFonts w:ascii="Palatino Linotype" w:hAnsi="Palatino Linotype" w:cstheme="minorHAnsi"/>
                <w:b/>
                <w:iCs/>
                <w:sz w:val="16"/>
                <w:szCs w:val="16"/>
              </w:rPr>
            </w:pPr>
            <w:r w:rsidRPr="00514F62">
              <w:rPr>
                <w:rFonts w:ascii="Palatino Linotype" w:hAnsi="Palatino Linotype" w:cstheme="minorHAnsi"/>
                <w:b/>
                <w:iCs/>
                <w:sz w:val="16"/>
                <w:szCs w:val="16"/>
              </w:rPr>
              <w:t>Sample</w:t>
            </w:r>
          </w:p>
        </w:tc>
        <w:tc>
          <w:tcPr>
            <w:tcW w:w="1815" w:type="dxa"/>
          </w:tcPr>
          <w:p w14:paraId="67D11CDA" w14:textId="77777777" w:rsidR="009E1D66" w:rsidRPr="00514F62" w:rsidRDefault="009E1D66" w:rsidP="00D13A95">
            <w:pPr>
              <w:jc w:val="both"/>
              <w:rPr>
                <w:rFonts w:ascii="Palatino Linotype" w:hAnsi="Palatino Linotype" w:cstheme="minorHAnsi"/>
                <w:b/>
                <w:iCs/>
                <w:sz w:val="16"/>
                <w:szCs w:val="16"/>
              </w:rPr>
            </w:pPr>
            <w:r w:rsidRPr="00514F62">
              <w:rPr>
                <w:rFonts w:ascii="Palatino Linotype" w:hAnsi="Palatino Linotype" w:cstheme="minorHAnsi"/>
                <w:b/>
                <w:iCs/>
                <w:sz w:val="16"/>
                <w:szCs w:val="16"/>
              </w:rPr>
              <w:t>N</w:t>
            </w:r>
          </w:p>
        </w:tc>
        <w:tc>
          <w:tcPr>
            <w:tcW w:w="4950" w:type="dxa"/>
          </w:tcPr>
          <w:p w14:paraId="5C4CC843" w14:textId="77777777" w:rsidR="009E1D66" w:rsidRPr="00514F62" w:rsidRDefault="009E1D66" w:rsidP="00D13A95">
            <w:pPr>
              <w:jc w:val="both"/>
              <w:rPr>
                <w:rFonts w:ascii="Palatino Linotype" w:hAnsi="Palatino Linotype" w:cstheme="minorHAnsi"/>
                <w:b/>
                <w:iCs/>
                <w:sz w:val="16"/>
                <w:szCs w:val="16"/>
              </w:rPr>
            </w:pPr>
            <w:r w:rsidRPr="00514F62">
              <w:rPr>
                <w:rFonts w:ascii="Palatino Linotype" w:hAnsi="Palatino Linotype" w:cstheme="minorHAnsi"/>
                <w:b/>
                <w:iCs/>
                <w:sz w:val="16"/>
                <w:szCs w:val="16"/>
              </w:rPr>
              <w:t>MDD categorisation</w:t>
            </w:r>
          </w:p>
        </w:tc>
      </w:tr>
      <w:tr w:rsidR="009E1D66" w:rsidRPr="00514F62" w14:paraId="7157E061" w14:textId="77777777" w:rsidTr="00FC78B1">
        <w:trPr>
          <w:jc w:val="center"/>
        </w:trPr>
        <w:tc>
          <w:tcPr>
            <w:tcW w:w="1588" w:type="dxa"/>
          </w:tcPr>
          <w:p w14:paraId="38BA6C0C" w14:textId="5959393E"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Hyde et al</w:t>
            </w:r>
            <w:r w:rsidRPr="00514F62">
              <w:rPr>
                <w:rFonts w:ascii="Palatino Linotype" w:hAnsi="Palatino Linotype" w:cstheme="minorHAnsi"/>
                <w:bCs/>
                <w:iCs/>
                <w:sz w:val="16"/>
                <w:szCs w:val="16"/>
                <w:vertAlign w:val="superscript"/>
              </w:rPr>
              <w:fldChar w:fldCharType="begin">
                <w:fldData xml:space="preserve">PEVuZE5vdGU+PENpdGU+PEF1dGhvcj5IeWRlPC9BdXRob3I+PFllYXI+MjAxNjwvWWVhcj48UmVj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</w:fldData>
              </w:fldChar>
            </w:r>
            <w:r w:rsidR="0018096D" w:rsidRPr="00514F62">
              <w:rPr>
                <w:rFonts w:ascii="Palatino Linotype" w:hAnsi="Palatino Linotype" w:cstheme="minorHAnsi"/>
                <w:bCs/>
                <w:iCs/>
                <w:sz w:val="16"/>
                <w:szCs w:val="16"/>
                <w:vertAlign w:val="superscript"/>
              </w:rPr>
              <w:instrText xml:space="preserve"> ADDIN EN.CITE </w:instrText>
            </w:r>
            <w:r w:rsidR="0018096D" w:rsidRPr="00514F62">
              <w:rPr>
                <w:rFonts w:ascii="Palatino Linotype" w:hAnsi="Palatino Linotype" w:cstheme="minorHAnsi"/>
                <w:bCs/>
                <w:iCs/>
                <w:sz w:val="16"/>
                <w:szCs w:val="16"/>
                <w:vertAlign w:val="superscript"/>
              </w:rPr>
              <w:fldChar w:fldCharType="begin">
                <w:fldData xml:space="preserve">PEVuZE5vdGU+PENpdGU+PEF1dGhvcj5IeWRlPC9BdXRob3I+PFllYXI+MjAxNjwvWWVhcj48UmVj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</w:fldData>
              </w:fldChar>
            </w:r>
            <w:r w:rsidR="0018096D" w:rsidRPr="00514F62">
              <w:rPr>
                <w:rFonts w:ascii="Palatino Linotype" w:hAnsi="Palatino Linotype" w:cstheme="minorHAnsi"/>
                <w:bCs/>
                <w:iCs/>
                <w:sz w:val="16"/>
                <w:szCs w:val="16"/>
                <w:vertAlign w:val="superscript"/>
              </w:rPr>
              <w:instrText xml:space="preserve"> ADDIN EN.CITE.DATA </w:instrText>
            </w:r>
            <w:r w:rsidR="0018096D" w:rsidRPr="00514F62">
              <w:rPr>
                <w:rFonts w:ascii="Palatino Linotype" w:hAnsi="Palatino Linotype" w:cstheme="minorHAnsi"/>
                <w:bCs/>
                <w:iCs/>
                <w:sz w:val="16"/>
                <w:szCs w:val="16"/>
                <w:vertAlign w:val="superscript"/>
              </w:rPr>
            </w:r>
            <w:r w:rsidR="0018096D" w:rsidRPr="00514F62">
              <w:rPr>
                <w:rFonts w:ascii="Palatino Linotype" w:hAnsi="Palatino Linotype" w:cstheme="minorHAnsi"/>
                <w:bCs/>
                <w:iCs/>
                <w:sz w:val="16"/>
                <w:szCs w:val="16"/>
                <w:vertAlign w:val="superscript"/>
              </w:rPr>
              <w:fldChar w:fldCharType="end"/>
            </w:r>
            <w:r w:rsidRPr="00514F62">
              <w:rPr>
                <w:rFonts w:ascii="Palatino Linotype" w:hAnsi="Palatino Linotype" w:cstheme="minorHAnsi"/>
                <w:bCs/>
                <w:iCs/>
                <w:sz w:val="16"/>
                <w:szCs w:val="16"/>
                <w:vertAlign w:val="superscript"/>
              </w:rPr>
            </w:r>
            <w:r w:rsidRPr="00514F62">
              <w:rPr>
                <w:rFonts w:ascii="Palatino Linotype" w:hAnsi="Palatino Linotype" w:cstheme="minorHAnsi"/>
                <w:bCs/>
                <w:iCs/>
                <w:sz w:val="16"/>
                <w:szCs w:val="16"/>
                <w:vertAlign w:val="superscript"/>
              </w:rPr>
              <w:fldChar w:fldCharType="separate"/>
            </w:r>
            <w:r w:rsidR="0018096D" w:rsidRPr="00514F62">
              <w:rPr>
                <w:rFonts w:ascii="Palatino Linotype" w:hAnsi="Palatino Linotype" w:cstheme="minorHAnsi"/>
                <w:bCs/>
                <w:iCs/>
                <w:noProof/>
                <w:sz w:val="16"/>
                <w:szCs w:val="16"/>
                <w:vertAlign w:val="superscript"/>
              </w:rPr>
              <w:t>9</w:t>
            </w:r>
            <w:r w:rsidRPr="00514F62">
              <w:rPr>
                <w:rFonts w:ascii="Palatino Linotype" w:hAnsi="Palatino Linotype" w:cstheme="minorHAnsi"/>
                <w:bCs/>
                <w:iCs/>
                <w:sz w:val="16"/>
                <w:szCs w:val="16"/>
                <w:vertAlign w:val="superscript"/>
              </w:rPr>
              <w:fldChar w:fldCharType="end"/>
            </w:r>
          </w:p>
        </w:tc>
        <w:tc>
          <w:tcPr>
            <w:tcW w:w="2097" w:type="dxa"/>
          </w:tcPr>
          <w:p w14:paraId="62CFD7A2"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 xml:space="preserve">23andMe discovery cohort/307k </w:t>
            </w:r>
          </w:p>
        </w:tc>
        <w:tc>
          <w:tcPr>
            <w:tcW w:w="1815" w:type="dxa"/>
          </w:tcPr>
          <w:p w14:paraId="5A90426F"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75,607 cases</w:t>
            </w:r>
          </w:p>
          <w:p w14:paraId="6B517B55"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231,747 controls</w:t>
            </w:r>
          </w:p>
        </w:tc>
        <w:tc>
          <w:tcPr>
            <w:tcW w:w="4950" w:type="dxa"/>
          </w:tcPr>
          <w:p w14:paraId="2FF55202"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Self-report clinical diagnosis</w:t>
            </w:r>
          </w:p>
        </w:tc>
      </w:tr>
      <w:tr w:rsidR="009E1D66" w:rsidRPr="00514F62" w14:paraId="6BF3E3C7" w14:textId="77777777" w:rsidTr="00FC78B1">
        <w:trPr>
          <w:jc w:val="center"/>
        </w:trPr>
        <w:tc>
          <w:tcPr>
            <w:tcW w:w="1588" w:type="dxa"/>
          </w:tcPr>
          <w:p w14:paraId="5347D848" w14:textId="14B8A3CD"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Howard et al</w:t>
            </w:r>
            <w:r w:rsidRPr="00514F62">
              <w:rPr>
                <w:rFonts w:ascii="Palatino Linotype" w:hAnsi="Palatino Linotype" w:cstheme="minorHAnsi"/>
                <w:bCs/>
                <w:iCs/>
                <w:sz w:val="16"/>
                <w:szCs w:val="16"/>
                <w:vertAlign w:val="superscript"/>
              </w:rPr>
              <w:fldChar w:fldCharType="begin">
                <w:fldData xml:space="preserve">PEVuZE5vdGU+PENpdGU+PEF1dGhvcj5Ib3dhcmQ8L0F1dGhvcj48WWVhcj4yMDE5PC9ZZWFyPjxS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</w:fldData>
              </w:fldChar>
            </w:r>
            <w:r w:rsidR="0018096D" w:rsidRPr="00514F62">
              <w:rPr>
                <w:rFonts w:ascii="Palatino Linotype" w:hAnsi="Palatino Linotype" w:cstheme="minorHAnsi"/>
                <w:bCs/>
                <w:iCs/>
                <w:sz w:val="16"/>
                <w:szCs w:val="16"/>
                <w:vertAlign w:val="superscript"/>
              </w:rPr>
              <w:instrText xml:space="preserve"> ADDIN EN.CITE </w:instrText>
            </w:r>
            <w:r w:rsidR="0018096D" w:rsidRPr="00514F62">
              <w:rPr>
                <w:rFonts w:ascii="Palatino Linotype" w:hAnsi="Palatino Linotype" w:cstheme="minorHAnsi"/>
                <w:bCs/>
                <w:iCs/>
                <w:sz w:val="16"/>
                <w:szCs w:val="16"/>
                <w:vertAlign w:val="superscript"/>
              </w:rPr>
              <w:fldChar w:fldCharType="begin">
                <w:fldData xml:space="preserve">PEVuZE5vdGU+PENpdGU+PEF1dGhvcj5Ib3dhcmQ8L0F1dGhvcj48WWVhcj4yMDE5PC9ZZWFyPjxS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</w:fldData>
              </w:fldChar>
            </w:r>
            <w:r w:rsidR="0018096D" w:rsidRPr="00514F62">
              <w:rPr>
                <w:rFonts w:ascii="Palatino Linotype" w:hAnsi="Palatino Linotype" w:cstheme="minorHAnsi"/>
                <w:bCs/>
                <w:iCs/>
                <w:sz w:val="16"/>
                <w:szCs w:val="16"/>
                <w:vertAlign w:val="superscript"/>
              </w:rPr>
              <w:instrText xml:space="preserve"> ADDIN EN.CITE.DATA </w:instrText>
            </w:r>
            <w:r w:rsidR="0018096D" w:rsidRPr="00514F62">
              <w:rPr>
                <w:rFonts w:ascii="Palatino Linotype" w:hAnsi="Palatino Linotype" w:cstheme="minorHAnsi"/>
                <w:bCs/>
                <w:iCs/>
                <w:sz w:val="16"/>
                <w:szCs w:val="16"/>
                <w:vertAlign w:val="superscript"/>
              </w:rPr>
            </w:r>
            <w:r w:rsidR="0018096D" w:rsidRPr="00514F62">
              <w:rPr>
                <w:rFonts w:ascii="Palatino Linotype" w:hAnsi="Palatino Linotype" w:cstheme="minorHAnsi"/>
                <w:bCs/>
                <w:iCs/>
                <w:sz w:val="16"/>
                <w:szCs w:val="16"/>
                <w:vertAlign w:val="superscript"/>
              </w:rPr>
              <w:fldChar w:fldCharType="end"/>
            </w:r>
            <w:r w:rsidRPr="00514F62">
              <w:rPr>
                <w:rFonts w:ascii="Palatino Linotype" w:hAnsi="Palatino Linotype" w:cstheme="minorHAnsi"/>
                <w:bCs/>
                <w:iCs/>
                <w:sz w:val="16"/>
                <w:szCs w:val="16"/>
                <w:vertAlign w:val="superscript"/>
              </w:rPr>
            </w:r>
            <w:r w:rsidRPr="00514F62">
              <w:rPr>
                <w:rFonts w:ascii="Palatino Linotype" w:hAnsi="Palatino Linotype" w:cstheme="minorHAnsi"/>
                <w:bCs/>
                <w:iCs/>
                <w:sz w:val="16"/>
                <w:szCs w:val="16"/>
                <w:vertAlign w:val="superscript"/>
              </w:rPr>
              <w:fldChar w:fldCharType="separate"/>
            </w:r>
            <w:r w:rsidR="0018096D" w:rsidRPr="00514F62">
              <w:rPr>
                <w:rFonts w:ascii="Palatino Linotype" w:hAnsi="Palatino Linotype" w:cstheme="minorHAnsi"/>
                <w:bCs/>
                <w:iCs/>
                <w:noProof/>
                <w:sz w:val="16"/>
                <w:szCs w:val="16"/>
                <w:vertAlign w:val="superscript"/>
              </w:rPr>
              <w:t>8</w:t>
            </w:r>
            <w:r w:rsidRPr="00514F62">
              <w:rPr>
                <w:rFonts w:ascii="Palatino Linotype" w:hAnsi="Palatino Linotype" w:cstheme="minorHAnsi"/>
                <w:bCs/>
                <w:iCs/>
                <w:sz w:val="16"/>
                <w:szCs w:val="16"/>
                <w:vertAlign w:val="superscript"/>
              </w:rPr>
              <w:fldChar w:fldCharType="end"/>
            </w:r>
          </w:p>
        </w:tc>
        <w:tc>
          <w:tcPr>
            <w:tcW w:w="2097" w:type="dxa"/>
          </w:tcPr>
          <w:p w14:paraId="0641237E"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UK Biobank</w:t>
            </w:r>
          </w:p>
        </w:tc>
        <w:tc>
          <w:tcPr>
            <w:tcW w:w="1815" w:type="dxa"/>
          </w:tcPr>
          <w:p w14:paraId="0BFB4A61"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127,552 cases</w:t>
            </w:r>
          </w:p>
          <w:p w14:paraId="42612828"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233,763 controls</w:t>
            </w:r>
          </w:p>
        </w:tc>
        <w:tc>
          <w:tcPr>
            <w:tcW w:w="4950" w:type="dxa"/>
          </w:tcPr>
          <w:p w14:paraId="244E53DC"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Self-reported help seeking for problems with nerves, anxiety, tension, or depression</w:t>
            </w:r>
          </w:p>
        </w:tc>
      </w:tr>
      <w:tr w:rsidR="009E1D66" w:rsidRPr="00514F62" w14:paraId="0415BF14" w14:textId="77777777" w:rsidTr="00FC78B1">
        <w:trPr>
          <w:jc w:val="center"/>
        </w:trPr>
        <w:tc>
          <w:tcPr>
            <w:tcW w:w="1588" w:type="dxa"/>
            <w:vMerge w:val="restart"/>
          </w:tcPr>
          <w:p w14:paraId="067646BA" w14:textId="06289EEA"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Wray et al</w:t>
            </w:r>
            <w:r w:rsidRPr="00514F62">
              <w:rPr>
                <w:rFonts w:ascii="Palatino Linotype" w:hAnsi="Palatino Linotype" w:cstheme="minorHAnsi"/>
                <w:bCs/>
                <w:iCs/>
                <w:sz w:val="16"/>
                <w:szCs w:val="16"/>
                <w:vertAlign w:val="superscript"/>
              </w:rPr>
              <w:fldChar w:fldCharType="begin">
                <w:fldData xml:space="preserve">PEVuZE5vdGU+PENpdGU+PEF1dGhvcj5XcmF5PC9BdXRob3I+PFllYXI+MjAxODwvWWVhcj48UmVj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</w:fldData>
              </w:fldChar>
            </w:r>
            <w:r w:rsidR="0018096D" w:rsidRPr="00514F62">
              <w:rPr>
                <w:rFonts w:ascii="Palatino Linotype" w:hAnsi="Palatino Linotype" w:cstheme="minorHAnsi"/>
                <w:bCs/>
                <w:iCs/>
                <w:sz w:val="16"/>
                <w:szCs w:val="16"/>
                <w:vertAlign w:val="superscript"/>
              </w:rPr>
              <w:instrText xml:space="preserve"> ADDIN EN.CITE </w:instrText>
            </w:r>
            <w:r w:rsidR="0018096D" w:rsidRPr="00514F62">
              <w:rPr>
                <w:rFonts w:ascii="Palatino Linotype" w:hAnsi="Palatino Linotype" w:cstheme="minorHAnsi"/>
                <w:bCs/>
                <w:iCs/>
                <w:sz w:val="16"/>
                <w:szCs w:val="16"/>
                <w:vertAlign w:val="superscript"/>
              </w:rPr>
              <w:fldChar w:fldCharType="begin">
                <w:fldData xml:space="preserve">PEVuZE5vdGU+PENpdGU+PEF1dGhvcj5XcmF5PC9BdXRob3I+PFllYXI+MjAxODwvWWVhcj48UmVj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</w:fldData>
              </w:fldChar>
            </w:r>
            <w:r w:rsidR="0018096D" w:rsidRPr="00514F62">
              <w:rPr>
                <w:rFonts w:ascii="Palatino Linotype" w:hAnsi="Palatino Linotype" w:cstheme="minorHAnsi"/>
                <w:bCs/>
                <w:iCs/>
                <w:sz w:val="16"/>
                <w:szCs w:val="16"/>
                <w:vertAlign w:val="superscript"/>
              </w:rPr>
              <w:instrText xml:space="preserve"> ADDIN EN.CITE.DATA </w:instrText>
            </w:r>
            <w:r w:rsidR="0018096D" w:rsidRPr="00514F62">
              <w:rPr>
                <w:rFonts w:ascii="Palatino Linotype" w:hAnsi="Palatino Linotype" w:cstheme="minorHAnsi"/>
                <w:bCs/>
                <w:iCs/>
                <w:sz w:val="16"/>
                <w:szCs w:val="16"/>
                <w:vertAlign w:val="superscript"/>
              </w:rPr>
            </w:r>
            <w:r w:rsidR="0018096D" w:rsidRPr="00514F62">
              <w:rPr>
                <w:rFonts w:ascii="Palatino Linotype" w:hAnsi="Palatino Linotype" w:cstheme="minorHAnsi"/>
                <w:bCs/>
                <w:iCs/>
                <w:sz w:val="16"/>
                <w:szCs w:val="16"/>
                <w:vertAlign w:val="superscript"/>
              </w:rPr>
              <w:fldChar w:fldCharType="end"/>
            </w:r>
            <w:r w:rsidRPr="00514F62">
              <w:rPr>
                <w:rFonts w:ascii="Palatino Linotype" w:hAnsi="Palatino Linotype" w:cstheme="minorHAnsi"/>
                <w:bCs/>
                <w:iCs/>
                <w:sz w:val="16"/>
                <w:szCs w:val="16"/>
                <w:vertAlign w:val="superscript"/>
              </w:rPr>
            </w:r>
            <w:r w:rsidRPr="00514F62">
              <w:rPr>
                <w:rFonts w:ascii="Palatino Linotype" w:hAnsi="Palatino Linotype" w:cstheme="minorHAnsi"/>
                <w:bCs/>
                <w:iCs/>
                <w:sz w:val="16"/>
                <w:szCs w:val="16"/>
                <w:vertAlign w:val="superscript"/>
              </w:rPr>
              <w:fldChar w:fldCharType="separate"/>
            </w:r>
            <w:r w:rsidR="0018096D" w:rsidRPr="00514F62">
              <w:rPr>
                <w:rFonts w:ascii="Palatino Linotype" w:hAnsi="Palatino Linotype" w:cstheme="minorHAnsi"/>
                <w:bCs/>
                <w:iCs/>
                <w:noProof/>
                <w:sz w:val="16"/>
                <w:szCs w:val="16"/>
                <w:vertAlign w:val="superscript"/>
              </w:rPr>
              <w:t>10</w:t>
            </w:r>
            <w:r w:rsidRPr="00514F62">
              <w:rPr>
                <w:rFonts w:ascii="Palatino Linotype" w:hAnsi="Palatino Linotype" w:cstheme="minorHAnsi"/>
                <w:bCs/>
                <w:iCs/>
                <w:sz w:val="16"/>
                <w:szCs w:val="16"/>
                <w:vertAlign w:val="superscript"/>
              </w:rPr>
              <w:fldChar w:fldCharType="end"/>
            </w:r>
          </w:p>
        </w:tc>
        <w:tc>
          <w:tcPr>
            <w:tcW w:w="2097" w:type="dxa"/>
          </w:tcPr>
          <w:p w14:paraId="028403BF" w14:textId="77777777" w:rsidR="009E1D66" w:rsidRPr="00514F62" w:rsidRDefault="009E1D66" w:rsidP="00D13A95">
            <w:pPr>
              <w:rPr>
                <w:rFonts w:ascii="Palatino Linotype" w:hAnsi="Palatino Linotype" w:cstheme="minorHAnsi"/>
                <w:bCs/>
                <w:iCs/>
                <w:sz w:val="16"/>
                <w:szCs w:val="16"/>
              </w:rPr>
            </w:pPr>
            <w:r w:rsidRPr="00514F62">
              <w:rPr>
                <w:rFonts w:ascii="Palatino Linotype" w:hAnsi="Palatino Linotype" w:cstheme="minorHAnsi"/>
                <w:bCs/>
                <w:iCs/>
                <w:sz w:val="16"/>
                <w:szCs w:val="16"/>
              </w:rPr>
              <w:t>Total sample (five cohorts)</w:t>
            </w:r>
          </w:p>
        </w:tc>
        <w:tc>
          <w:tcPr>
            <w:tcW w:w="1815" w:type="dxa"/>
          </w:tcPr>
          <w:p w14:paraId="1D907661"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43,204 cases</w:t>
            </w:r>
          </w:p>
          <w:p w14:paraId="4A1A1F5D"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95,680 controls</w:t>
            </w:r>
          </w:p>
        </w:tc>
        <w:tc>
          <w:tcPr>
            <w:tcW w:w="4950" w:type="dxa"/>
          </w:tcPr>
          <w:p w14:paraId="6731FF23"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See below for details. Individual cohort numbers below are prior to exclusion of 23andMe_307k and prior release of UK Biobank data (N=4,381)</w:t>
            </w:r>
          </w:p>
        </w:tc>
      </w:tr>
      <w:tr w:rsidR="009E1D66" w:rsidRPr="00514F62" w14:paraId="6BEB0072" w14:textId="77777777" w:rsidTr="00FC78B1">
        <w:trPr>
          <w:jc w:val="center"/>
        </w:trPr>
        <w:tc>
          <w:tcPr>
            <w:tcW w:w="1588" w:type="dxa"/>
            <w:vMerge/>
          </w:tcPr>
          <w:p w14:paraId="5150222E" w14:textId="77777777" w:rsidR="009E1D66" w:rsidRPr="00514F62" w:rsidRDefault="009E1D66" w:rsidP="00D13A95">
            <w:pPr>
              <w:jc w:val="both"/>
              <w:rPr>
                <w:rFonts w:ascii="Palatino Linotype" w:hAnsi="Palatino Linotype" w:cstheme="minorHAnsi"/>
                <w:bCs/>
                <w:iCs/>
                <w:sz w:val="16"/>
                <w:szCs w:val="16"/>
              </w:rPr>
            </w:pPr>
          </w:p>
        </w:tc>
        <w:tc>
          <w:tcPr>
            <w:tcW w:w="2097" w:type="dxa"/>
          </w:tcPr>
          <w:p w14:paraId="0A3C163B" w14:textId="77777777" w:rsidR="009E1D66" w:rsidRPr="00514F62" w:rsidRDefault="009E1D66" w:rsidP="00D13A95">
            <w:pPr>
              <w:jc w:val="right"/>
              <w:rPr>
                <w:rFonts w:ascii="Palatino Linotype" w:hAnsi="Palatino Linotype" w:cstheme="minorHAnsi"/>
                <w:bCs/>
                <w:iCs/>
                <w:sz w:val="16"/>
                <w:szCs w:val="16"/>
              </w:rPr>
            </w:pPr>
            <w:r w:rsidRPr="00514F62">
              <w:rPr>
                <w:rFonts w:ascii="Palatino Linotype" w:hAnsi="Palatino Linotype" w:cstheme="minorHAnsi"/>
                <w:bCs/>
                <w:iCs/>
                <w:sz w:val="16"/>
                <w:szCs w:val="16"/>
              </w:rPr>
              <w:t>PGC 29</w:t>
            </w:r>
          </w:p>
        </w:tc>
        <w:tc>
          <w:tcPr>
            <w:tcW w:w="1815" w:type="dxa"/>
          </w:tcPr>
          <w:p w14:paraId="3E2D8EE7"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16,823 cases</w:t>
            </w:r>
          </w:p>
          <w:p w14:paraId="74D019F8"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25,632 controls</w:t>
            </w:r>
          </w:p>
        </w:tc>
        <w:tc>
          <w:tcPr>
            <w:tcW w:w="4950" w:type="dxa"/>
          </w:tcPr>
          <w:p w14:paraId="6E812811" w14:textId="15EB8EC0"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Structured diagnostic interviews from 29 samples as described in Wray et al.</w:t>
            </w:r>
            <w:r w:rsidRPr="00514F62">
              <w:rPr>
                <w:rFonts w:ascii="Palatino Linotype" w:hAnsi="Palatino Linotype" w:cstheme="minorHAnsi"/>
                <w:bCs/>
                <w:iCs/>
                <w:sz w:val="16"/>
                <w:szCs w:val="16"/>
                <w:vertAlign w:val="superscript"/>
              </w:rPr>
              <w:fldChar w:fldCharType="begin">
                <w:fldData xml:space="preserve">PEVuZE5vdGU+PENpdGU+PEF1dGhvcj5XcmF5PC9BdXRob3I+PFllYXI+MjAxODwvWWVhcj48UmVj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</w:fldData>
              </w:fldChar>
            </w:r>
            <w:r w:rsidR="0018096D" w:rsidRPr="00514F62">
              <w:rPr>
                <w:rFonts w:ascii="Palatino Linotype" w:hAnsi="Palatino Linotype" w:cstheme="minorHAnsi"/>
                <w:bCs/>
                <w:iCs/>
                <w:sz w:val="16"/>
                <w:szCs w:val="16"/>
                <w:vertAlign w:val="superscript"/>
              </w:rPr>
              <w:instrText xml:space="preserve"> ADDIN EN.CITE </w:instrText>
            </w:r>
            <w:r w:rsidR="0018096D" w:rsidRPr="00514F62">
              <w:rPr>
                <w:rFonts w:ascii="Palatino Linotype" w:hAnsi="Palatino Linotype" w:cstheme="minorHAnsi"/>
                <w:bCs/>
                <w:iCs/>
                <w:sz w:val="16"/>
                <w:szCs w:val="16"/>
                <w:vertAlign w:val="superscript"/>
              </w:rPr>
              <w:fldChar w:fldCharType="begin">
                <w:fldData xml:space="preserve">PEVuZE5vdGU+PENpdGU+PEF1dGhvcj5XcmF5PC9BdXRob3I+PFllYXI+MjAxODwvWWVhcj48UmVj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</w:fldData>
              </w:fldChar>
            </w:r>
            <w:r w:rsidR="0018096D" w:rsidRPr="00514F62">
              <w:rPr>
                <w:rFonts w:ascii="Palatino Linotype" w:hAnsi="Palatino Linotype" w:cstheme="minorHAnsi"/>
                <w:bCs/>
                <w:iCs/>
                <w:sz w:val="16"/>
                <w:szCs w:val="16"/>
                <w:vertAlign w:val="superscript"/>
              </w:rPr>
              <w:instrText xml:space="preserve"> ADDIN EN.CITE.DATA </w:instrText>
            </w:r>
            <w:r w:rsidR="0018096D" w:rsidRPr="00514F62">
              <w:rPr>
                <w:rFonts w:ascii="Palatino Linotype" w:hAnsi="Palatino Linotype" w:cstheme="minorHAnsi"/>
                <w:bCs/>
                <w:iCs/>
                <w:sz w:val="16"/>
                <w:szCs w:val="16"/>
                <w:vertAlign w:val="superscript"/>
              </w:rPr>
            </w:r>
            <w:r w:rsidR="0018096D" w:rsidRPr="00514F62">
              <w:rPr>
                <w:rFonts w:ascii="Palatino Linotype" w:hAnsi="Palatino Linotype" w:cstheme="minorHAnsi"/>
                <w:bCs/>
                <w:iCs/>
                <w:sz w:val="16"/>
                <w:szCs w:val="16"/>
                <w:vertAlign w:val="superscript"/>
              </w:rPr>
              <w:fldChar w:fldCharType="end"/>
            </w:r>
            <w:r w:rsidRPr="00514F62">
              <w:rPr>
                <w:rFonts w:ascii="Palatino Linotype" w:hAnsi="Palatino Linotype" w:cstheme="minorHAnsi"/>
                <w:bCs/>
                <w:iCs/>
                <w:sz w:val="16"/>
                <w:szCs w:val="16"/>
                <w:vertAlign w:val="superscript"/>
              </w:rPr>
            </w:r>
            <w:r w:rsidRPr="00514F62">
              <w:rPr>
                <w:rFonts w:ascii="Palatino Linotype" w:hAnsi="Palatino Linotype" w:cstheme="minorHAnsi"/>
                <w:bCs/>
                <w:iCs/>
                <w:sz w:val="16"/>
                <w:szCs w:val="16"/>
                <w:vertAlign w:val="superscript"/>
              </w:rPr>
              <w:fldChar w:fldCharType="separate"/>
            </w:r>
            <w:r w:rsidR="0018096D" w:rsidRPr="00514F62">
              <w:rPr>
                <w:rFonts w:ascii="Palatino Linotype" w:hAnsi="Palatino Linotype" w:cstheme="minorHAnsi"/>
                <w:bCs/>
                <w:iCs/>
                <w:noProof/>
                <w:sz w:val="16"/>
                <w:szCs w:val="16"/>
                <w:vertAlign w:val="superscript"/>
              </w:rPr>
              <w:t>10</w:t>
            </w:r>
            <w:r w:rsidRPr="00514F62">
              <w:rPr>
                <w:rFonts w:ascii="Palatino Linotype" w:hAnsi="Palatino Linotype" w:cstheme="minorHAnsi"/>
                <w:bCs/>
                <w:iCs/>
                <w:sz w:val="16"/>
                <w:szCs w:val="16"/>
                <w:vertAlign w:val="superscript"/>
              </w:rPr>
              <w:fldChar w:fldCharType="end"/>
            </w:r>
          </w:p>
        </w:tc>
      </w:tr>
      <w:tr w:rsidR="009E1D66" w:rsidRPr="00514F62" w14:paraId="043626C8" w14:textId="77777777" w:rsidTr="00FC78B1">
        <w:trPr>
          <w:jc w:val="center"/>
        </w:trPr>
        <w:tc>
          <w:tcPr>
            <w:tcW w:w="1588" w:type="dxa"/>
            <w:vMerge/>
          </w:tcPr>
          <w:p w14:paraId="317D0163" w14:textId="77777777" w:rsidR="009E1D66" w:rsidRPr="00514F62" w:rsidRDefault="009E1D66" w:rsidP="00D13A95">
            <w:pPr>
              <w:jc w:val="both"/>
              <w:rPr>
                <w:rFonts w:ascii="Palatino Linotype" w:hAnsi="Palatino Linotype" w:cstheme="minorHAnsi"/>
                <w:bCs/>
                <w:iCs/>
                <w:sz w:val="16"/>
                <w:szCs w:val="16"/>
              </w:rPr>
            </w:pPr>
          </w:p>
        </w:tc>
        <w:tc>
          <w:tcPr>
            <w:tcW w:w="2097" w:type="dxa"/>
          </w:tcPr>
          <w:p w14:paraId="23AB0311" w14:textId="77777777" w:rsidR="009E1D66" w:rsidRPr="00514F62" w:rsidRDefault="009E1D66" w:rsidP="00D13A95">
            <w:pPr>
              <w:jc w:val="right"/>
              <w:rPr>
                <w:rFonts w:ascii="Palatino Linotype" w:hAnsi="Palatino Linotype" w:cstheme="minorHAnsi"/>
                <w:bCs/>
                <w:iCs/>
                <w:sz w:val="16"/>
                <w:szCs w:val="16"/>
              </w:rPr>
            </w:pPr>
            <w:proofErr w:type="spellStart"/>
            <w:r w:rsidRPr="00514F62">
              <w:rPr>
                <w:rFonts w:ascii="Palatino Linotype" w:hAnsi="Palatino Linotype" w:cstheme="minorHAnsi"/>
                <w:bCs/>
                <w:iCs/>
                <w:sz w:val="16"/>
                <w:szCs w:val="16"/>
              </w:rPr>
              <w:t>deCODE</w:t>
            </w:r>
            <w:proofErr w:type="spellEnd"/>
          </w:p>
        </w:tc>
        <w:tc>
          <w:tcPr>
            <w:tcW w:w="1815" w:type="dxa"/>
          </w:tcPr>
          <w:p w14:paraId="72A15D51"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1,980 cases</w:t>
            </w:r>
          </w:p>
          <w:p w14:paraId="3385EAD5"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9,536 controls</w:t>
            </w:r>
          </w:p>
        </w:tc>
        <w:tc>
          <w:tcPr>
            <w:tcW w:w="4950" w:type="dxa"/>
          </w:tcPr>
          <w:p w14:paraId="338EB157"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National inpatient electronic records</w:t>
            </w:r>
          </w:p>
        </w:tc>
      </w:tr>
      <w:tr w:rsidR="009E1D66" w:rsidRPr="00514F62" w14:paraId="0885F97F" w14:textId="77777777" w:rsidTr="00FC78B1">
        <w:trPr>
          <w:jc w:val="center"/>
        </w:trPr>
        <w:tc>
          <w:tcPr>
            <w:tcW w:w="1588" w:type="dxa"/>
            <w:vMerge/>
          </w:tcPr>
          <w:p w14:paraId="2C7A87C5" w14:textId="77777777" w:rsidR="009E1D66" w:rsidRPr="00514F62" w:rsidRDefault="009E1D66" w:rsidP="00D13A95">
            <w:pPr>
              <w:jc w:val="both"/>
              <w:rPr>
                <w:rFonts w:ascii="Palatino Linotype" w:hAnsi="Palatino Linotype" w:cstheme="minorHAnsi"/>
                <w:bCs/>
                <w:iCs/>
                <w:sz w:val="16"/>
                <w:szCs w:val="16"/>
              </w:rPr>
            </w:pPr>
          </w:p>
        </w:tc>
        <w:tc>
          <w:tcPr>
            <w:tcW w:w="2097" w:type="dxa"/>
          </w:tcPr>
          <w:p w14:paraId="73B7647C" w14:textId="77777777" w:rsidR="009E1D66" w:rsidRPr="00514F62" w:rsidRDefault="009E1D66" w:rsidP="00D13A95">
            <w:pPr>
              <w:jc w:val="right"/>
              <w:rPr>
                <w:rFonts w:ascii="Palatino Linotype" w:hAnsi="Palatino Linotype" w:cstheme="minorHAnsi"/>
                <w:bCs/>
                <w:iCs/>
                <w:sz w:val="16"/>
                <w:szCs w:val="16"/>
              </w:rPr>
            </w:pPr>
            <w:proofErr w:type="spellStart"/>
            <w:r w:rsidRPr="00514F62">
              <w:rPr>
                <w:rFonts w:ascii="Palatino Linotype" w:hAnsi="Palatino Linotype" w:cstheme="minorHAnsi"/>
                <w:bCs/>
                <w:iCs/>
                <w:sz w:val="16"/>
                <w:szCs w:val="16"/>
              </w:rPr>
              <w:t>GenScotland</w:t>
            </w:r>
            <w:proofErr w:type="spellEnd"/>
          </w:p>
        </w:tc>
        <w:tc>
          <w:tcPr>
            <w:tcW w:w="1815" w:type="dxa"/>
          </w:tcPr>
          <w:p w14:paraId="5D96D3AB"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997 cases</w:t>
            </w:r>
          </w:p>
          <w:p w14:paraId="7E43333D"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6,358 controls</w:t>
            </w:r>
          </w:p>
        </w:tc>
        <w:tc>
          <w:tcPr>
            <w:tcW w:w="4950" w:type="dxa"/>
          </w:tcPr>
          <w:p w14:paraId="7311AF7B" w14:textId="77777777" w:rsidR="009E1D66" w:rsidRPr="00514F62" w:rsidRDefault="009E1D66" w:rsidP="007D1C9A">
            <w:pPr>
              <w:ind w:left="720" w:hanging="720"/>
              <w:jc w:val="both"/>
              <w:rPr>
                <w:rFonts w:ascii="Palatino Linotype" w:hAnsi="Palatino Linotype" w:cstheme="minorHAnsi"/>
                <w:bCs/>
                <w:iCs/>
                <w:sz w:val="16"/>
                <w:szCs w:val="16"/>
              </w:rPr>
            </w:pPr>
            <w:r w:rsidRPr="00514F62">
              <w:rPr>
                <w:rFonts w:ascii="Palatino Linotype" w:hAnsi="Palatino Linotype" w:cstheme="minorHAnsi"/>
                <w:bCs/>
                <w:iCs/>
                <w:sz w:val="16"/>
                <w:szCs w:val="16"/>
              </w:rPr>
              <w:t>Structured diagnostic interview</w:t>
            </w:r>
          </w:p>
        </w:tc>
      </w:tr>
      <w:tr w:rsidR="009E1D66" w:rsidRPr="00514F62" w14:paraId="30B2D906" w14:textId="77777777" w:rsidTr="00FC78B1">
        <w:trPr>
          <w:jc w:val="center"/>
        </w:trPr>
        <w:tc>
          <w:tcPr>
            <w:tcW w:w="1588" w:type="dxa"/>
            <w:vMerge/>
          </w:tcPr>
          <w:p w14:paraId="16C141B3" w14:textId="77777777" w:rsidR="009E1D66" w:rsidRPr="00514F62" w:rsidRDefault="009E1D66" w:rsidP="00D13A95">
            <w:pPr>
              <w:jc w:val="both"/>
              <w:rPr>
                <w:rFonts w:ascii="Palatino Linotype" w:hAnsi="Palatino Linotype" w:cstheme="minorHAnsi"/>
                <w:bCs/>
                <w:iCs/>
                <w:sz w:val="16"/>
                <w:szCs w:val="16"/>
              </w:rPr>
            </w:pPr>
          </w:p>
        </w:tc>
        <w:tc>
          <w:tcPr>
            <w:tcW w:w="2097" w:type="dxa"/>
          </w:tcPr>
          <w:p w14:paraId="0F022B39" w14:textId="77777777" w:rsidR="009E1D66" w:rsidRPr="00514F62" w:rsidRDefault="009E1D66" w:rsidP="00D13A95">
            <w:pPr>
              <w:jc w:val="right"/>
              <w:rPr>
                <w:rFonts w:ascii="Palatino Linotype" w:hAnsi="Palatino Linotype" w:cstheme="minorHAnsi"/>
                <w:bCs/>
                <w:iCs/>
                <w:sz w:val="16"/>
                <w:szCs w:val="16"/>
              </w:rPr>
            </w:pPr>
            <w:r w:rsidRPr="00514F62">
              <w:rPr>
                <w:rFonts w:ascii="Palatino Linotype" w:hAnsi="Palatino Linotype" w:cstheme="minorHAnsi"/>
                <w:bCs/>
                <w:iCs/>
                <w:sz w:val="16"/>
                <w:szCs w:val="16"/>
              </w:rPr>
              <w:t>GERA</w:t>
            </w:r>
          </w:p>
        </w:tc>
        <w:tc>
          <w:tcPr>
            <w:tcW w:w="1815" w:type="dxa"/>
          </w:tcPr>
          <w:p w14:paraId="6140F036"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7,162 cases</w:t>
            </w:r>
          </w:p>
          <w:p w14:paraId="134C44E6"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38,307 controls</w:t>
            </w:r>
          </w:p>
        </w:tc>
        <w:tc>
          <w:tcPr>
            <w:tcW w:w="4950" w:type="dxa"/>
          </w:tcPr>
          <w:p w14:paraId="6FFBFA01" w14:textId="77777777" w:rsidR="009E1D66" w:rsidRPr="00514F62" w:rsidRDefault="009E1D66" w:rsidP="007D1C9A">
            <w:pPr>
              <w:ind w:left="720" w:hanging="720"/>
              <w:jc w:val="both"/>
              <w:rPr>
                <w:rFonts w:ascii="Palatino Linotype" w:hAnsi="Palatino Linotype" w:cstheme="minorHAnsi"/>
                <w:bCs/>
                <w:iCs/>
                <w:sz w:val="16"/>
                <w:szCs w:val="16"/>
              </w:rPr>
            </w:pPr>
            <w:r w:rsidRPr="00514F62">
              <w:rPr>
                <w:rFonts w:ascii="Palatino Linotype" w:hAnsi="Palatino Linotype" w:cstheme="minorHAnsi"/>
                <w:bCs/>
                <w:iCs/>
                <w:sz w:val="16"/>
                <w:szCs w:val="16"/>
              </w:rPr>
              <w:t xml:space="preserve">Kaiser </w:t>
            </w:r>
            <w:proofErr w:type="spellStart"/>
            <w:r w:rsidRPr="00514F62">
              <w:rPr>
                <w:rFonts w:ascii="Palatino Linotype" w:hAnsi="Palatino Linotype" w:cstheme="minorHAnsi"/>
                <w:bCs/>
                <w:iCs/>
                <w:sz w:val="16"/>
                <w:szCs w:val="16"/>
              </w:rPr>
              <w:t>Permanenta</w:t>
            </w:r>
            <w:proofErr w:type="spellEnd"/>
            <w:r w:rsidRPr="00514F62">
              <w:rPr>
                <w:rFonts w:ascii="Palatino Linotype" w:hAnsi="Palatino Linotype" w:cstheme="minorHAnsi"/>
                <w:bCs/>
                <w:iCs/>
                <w:sz w:val="16"/>
                <w:szCs w:val="16"/>
              </w:rPr>
              <w:t xml:space="preserve"> Northern California Electronic Medical records (1995-2013)</w:t>
            </w:r>
          </w:p>
        </w:tc>
      </w:tr>
      <w:tr w:rsidR="009E1D66" w:rsidRPr="00514F62" w14:paraId="2E44A345" w14:textId="77777777" w:rsidTr="00FC78B1">
        <w:trPr>
          <w:jc w:val="center"/>
        </w:trPr>
        <w:tc>
          <w:tcPr>
            <w:tcW w:w="1588" w:type="dxa"/>
            <w:vMerge/>
          </w:tcPr>
          <w:p w14:paraId="583C7AF1" w14:textId="77777777" w:rsidR="009E1D66" w:rsidRPr="00514F62" w:rsidRDefault="009E1D66" w:rsidP="00D13A95">
            <w:pPr>
              <w:jc w:val="both"/>
              <w:rPr>
                <w:rFonts w:ascii="Palatino Linotype" w:hAnsi="Palatino Linotype" w:cstheme="minorHAnsi"/>
                <w:bCs/>
                <w:iCs/>
                <w:sz w:val="16"/>
                <w:szCs w:val="16"/>
              </w:rPr>
            </w:pPr>
          </w:p>
        </w:tc>
        <w:tc>
          <w:tcPr>
            <w:tcW w:w="2097" w:type="dxa"/>
          </w:tcPr>
          <w:p w14:paraId="23455F7F" w14:textId="77777777" w:rsidR="009E1D66" w:rsidRPr="00514F62" w:rsidRDefault="009E1D66" w:rsidP="00D13A95">
            <w:pPr>
              <w:jc w:val="right"/>
              <w:rPr>
                <w:rFonts w:ascii="Palatino Linotype" w:hAnsi="Palatino Linotype" w:cstheme="minorHAnsi"/>
                <w:bCs/>
                <w:iCs/>
                <w:sz w:val="16"/>
                <w:szCs w:val="16"/>
              </w:rPr>
            </w:pPr>
            <w:proofErr w:type="spellStart"/>
            <w:r w:rsidRPr="00514F62">
              <w:rPr>
                <w:rFonts w:ascii="Palatino Linotype" w:hAnsi="Palatino Linotype" w:cstheme="minorHAnsi"/>
                <w:bCs/>
                <w:iCs/>
                <w:sz w:val="16"/>
                <w:szCs w:val="16"/>
              </w:rPr>
              <w:t>iPSYCH</w:t>
            </w:r>
            <w:proofErr w:type="spellEnd"/>
          </w:p>
        </w:tc>
        <w:tc>
          <w:tcPr>
            <w:tcW w:w="1815" w:type="dxa"/>
          </w:tcPr>
          <w:p w14:paraId="376D4CDA"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18,629 cases</w:t>
            </w:r>
          </w:p>
          <w:p w14:paraId="772A0622"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17,841 controls</w:t>
            </w:r>
          </w:p>
        </w:tc>
        <w:tc>
          <w:tcPr>
            <w:tcW w:w="4950" w:type="dxa"/>
          </w:tcPr>
          <w:p w14:paraId="223A365F" w14:textId="77777777" w:rsidR="009E1D66" w:rsidRPr="00514F62" w:rsidRDefault="009E1D66" w:rsidP="00D13A95">
            <w:pPr>
              <w:jc w:val="both"/>
              <w:rPr>
                <w:rFonts w:ascii="Palatino Linotype" w:hAnsi="Palatino Linotype" w:cstheme="minorHAnsi"/>
                <w:bCs/>
                <w:iCs/>
                <w:sz w:val="16"/>
                <w:szCs w:val="16"/>
              </w:rPr>
            </w:pPr>
            <w:r w:rsidRPr="00514F62">
              <w:rPr>
                <w:rFonts w:ascii="Palatino Linotype" w:hAnsi="Palatino Linotype" w:cstheme="minorHAnsi"/>
                <w:bCs/>
                <w:iCs/>
                <w:sz w:val="16"/>
                <w:szCs w:val="16"/>
              </w:rPr>
              <w:t>National inpatient electronic records</w:t>
            </w:r>
          </w:p>
        </w:tc>
      </w:tr>
    </w:tbl>
    <w:p w14:paraId="1A384FDB" w14:textId="77777777" w:rsidR="009E1D66" w:rsidRPr="00514F62" w:rsidRDefault="009E1D66" w:rsidP="009E1D66">
      <w:pPr>
        <w:jc w:val="both"/>
        <w:rPr>
          <w:rFonts w:ascii="Palatino Linotype" w:hAnsi="Palatino Linotype"/>
          <w:b/>
          <w:iCs/>
          <w:sz w:val="20"/>
          <w:szCs w:val="20"/>
        </w:rPr>
      </w:pPr>
    </w:p>
    <w:p w14:paraId="7D5C4A77" w14:textId="77777777" w:rsidR="009E1D66" w:rsidRPr="00514F62" w:rsidRDefault="009E1D66" w:rsidP="009E1D66">
      <w:pPr>
        <w:rPr>
          <w:rFonts w:ascii="Palatino Linotype" w:hAnsi="Palatino Linotype"/>
          <w:b/>
          <w:i/>
          <w:sz w:val="20"/>
          <w:szCs w:val="20"/>
        </w:rPr>
      </w:pPr>
    </w:p>
    <w:p w14:paraId="58A1A320" w14:textId="77777777" w:rsidR="009E1D66" w:rsidRPr="00514F62" w:rsidRDefault="009E1D66" w:rsidP="009E1D66">
      <w:pPr>
        <w:rPr>
          <w:rFonts w:ascii="Palatino Linotype" w:hAnsi="Palatino Linotype"/>
          <w:b/>
          <w:i/>
          <w:sz w:val="20"/>
          <w:szCs w:val="20"/>
        </w:rPr>
      </w:pPr>
    </w:p>
    <w:p w14:paraId="21C02A8C" w14:textId="77777777" w:rsidR="00DD5C08" w:rsidRPr="00514F62" w:rsidRDefault="00DD5C08">
      <w:pPr>
        <w:rPr>
          <w:rFonts w:ascii="Palatino Linotype" w:eastAsiaTheme="majorEastAsia" w:hAnsi="Palatino Linotype" w:cstheme="majorBidi"/>
          <w:b/>
          <w:sz w:val="20"/>
          <w:szCs w:val="20"/>
        </w:rPr>
      </w:pPr>
      <w:r w:rsidRPr="00514F62">
        <w:rPr>
          <w:rFonts w:ascii="Palatino Linotype" w:hAnsi="Palatino Linotype"/>
          <w:sz w:val="20"/>
          <w:szCs w:val="20"/>
        </w:rPr>
        <w:br w:type="page"/>
      </w:r>
    </w:p>
    <w:p w14:paraId="15284798" w14:textId="4806C25F" w:rsidR="00F62239" w:rsidRPr="005424A7" w:rsidRDefault="009E1D66" w:rsidP="001E195C">
      <w:pPr>
        <w:pStyle w:val="Heading3"/>
        <w:rPr>
          <w:rFonts w:ascii="Palatino Linotype" w:hAnsi="Palatino Linotype"/>
          <w:i w:val="0"/>
          <w:iCs/>
        </w:rPr>
      </w:pPr>
      <w:bookmarkStart w:id="4" w:name="_Toc173250407"/>
      <w:r w:rsidRPr="005424A7">
        <w:rPr>
          <w:rFonts w:ascii="Palatino Linotype" w:hAnsi="Palatino Linotype"/>
          <w:i w:val="0"/>
          <w:iCs/>
        </w:rPr>
        <w:lastRenderedPageBreak/>
        <w:t>S</w:t>
      </w:r>
      <w:r w:rsidR="00580DB8" w:rsidRPr="005424A7">
        <w:rPr>
          <w:rFonts w:ascii="Palatino Linotype" w:hAnsi="Palatino Linotype"/>
          <w:i w:val="0"/>
          <w:iCs/>
        </w:rPr>
        <w:t>upplementary Table S</w:t>
      </w:r>
      <w:r w:rsidRPr="005424A7">
        <w:rPr>
          <w:rFonts w:ascii="Palatino Linotype" w:hAnsi="Palatino Linotype"/>
          <w:i w:val="0"/>
          <w:iCs/>
        </w:rPr>
        <w:t>3</w:t>
      </w:r>
      <w:r w:rsidR="00F169DD" w:rsidRPr="005424A7">
        <w:rPr>
          <w:rFonts w:ascii="Palatino Linotype" w:hAnsi="Palatino Linotype"/>
          <w:i w:val="0"/>
          <w:iCs/>
        </w:rPr>
        <w:t xml:space="preserve">: </w:t>
      </w:r>
      <w:r w:rsidR="00AE13F2" w:rsidRPr="005424A7">
        <w:rPr>
          <w:rFonts w:ascii="Palatino Linotype" w:hAnsi="Palatino Linotype"/>
          <w:i w:val="0"/>
          <w:iCs/>
        </w:rPr>
        <w:t xml:space="preserve">Studies </w:t>
      </w:r>
      <w:r w:rsidR="00B85776" w:rsidRPr="005424A7">
        <w:rPr>
          <w:rFonts w:ascii="Palatino Linotype" w:hAnsi="Palatino Linotype"/>
          <w:i w:val="0"/>
          <w:iCs/>
        </w:rPr>
        <w:t xml:space="preserve">contributing </w:t>
      </w:r>
      <w:r w:rsidR="00173C0D" w:rsidRPr="005424A7">
        <w:rPr>
          <w:rFonts w:ascii="Palatino Linotype" w:hAnsi="Palatino Linotype"/>
          <w:i w:val="0"/>
          <w:iCs/>
        </w:rPr>
        <w:t xml:space="preserve">data for </w:t>
      </w:r>
      <w:r w:rsidR="00AE13F2" w:rsidRPr="005424A7">
        <w:rPr>
          <w:rFonts w:ascii="Palatino Linotype" w:hAnsi="Palatino Linotype"/>
          <w:i w:val="0"/>
          <w:iCs/>
        </w:rPr>
        <w:t>m</w:t>
      </w:r>
      <w:r w:rsidR="00DE3331" w:rsidRPr="005424A7">
        <w:rPr>
          <w:rFonts w:ascii="Palatino Linotype" w:hAnsi="Palatino Linotype"/>
          <w:i w:val="0"/>
          <w:iCs/>
        </w:rPr>
        <w:t>icronutrient GWAS</w:t>
      </w:r>
      <w:r w:rsidR="00B85776" w:rsidRPr="005424A7">
        <w:rPr>
          <w:rFonts w:ascii="Palatino Linotype" w:hAnsi="Palatino Linotype"/>
          <w:i w:val="0"/>
          <w:iCs/>
        </w:rPr>
        <w:t>s</w:t>
      </w:r>
      <w:r w:rsidR="008B1EA5" w:rsidRPr="005424A7">
        <w:rPr>
          <w:rFonts w:ascii="Palatino Linotype" w:hAnsi="Palatino Linotype"/>
          <w:i w:val="0"/>
          <w:iCs/>
        </w:rPr>
        <w:t xml:space="preserve"> </w:t>
      </w:r>
      <w:r w:rsidR="00173C0D" w:rsidRPr="005424A7">
        <w:rPr>
          <w:rFonts w:ascii="Palatino Linotype" w:hAnsi="Palatino Linotype"/>
          <w:i w:val="0"/>
          <w:iCs/>
        </w:rPr>
        <w:t xml:space="preserve">with </w:t>
      </w:r>
      <w:r w:rsidR="008B1EA5" w:rsidRPr="005424A7">
        <w:rPr>
          <w:rFonts w:ascii="Palatino Linotype" w:hAnsi="Palatino Linotype"/>
          <w:i w:val="0"/>
          <w:iCs/>
        </w:rPr>
        <w:t xml:space="preserve">PGC MDD </w:t>
      </w:r>
      <w:r w:rsidR="00EB1E98" w:rsidRPr="005424A7">
        <w:rPr>
          <w:rFonts w:ascii="Palatino Linotype" w:hAnsi="Palatino Linotype"/>
          <w:i w:val="0"/>
          <w:iCs/>
        </w:rPr>
        <w:t>sample overlap</w:t>
      </w:r>
      <w:bookmarkEnd w:id="4"/>
    </w:p>
    <w:p w14:paraId="3946FBF1" w14:textId="77777777" w:rsidR="00F62239" w:rsidRPr="00514F62" w:rsidRDefault="00F62239">
      <w:pPr>
        <w:rPr>
          <w:rFonts w:ascii="Palatino Linotype" w:eastAsiaTheme="majorEastAsia" w:hAnsi="Palatino Linotype" w:cstheme="majorBidi"/>
          <w:b/>
          <w:sz w:val="20"/>
          <w:szCs w:val="20"/>
        </w:rPr>
      </w:pPr>
    </w:p>
    <w:tbl>
      <w:tblPr>
        <w:tblStyle w:val="PlainTable5"/>
        <w:tblW w:w="14849" w:type="dxa"/>
        <w:jc w:val="center"/>
        <w:tblLook w:val="04A0" w:firstRow="1" w:lastRow="0" w:firstColumn="1" w:lastColumn="0" w:noHBand="0" w:noVBand="1"/>
      </w:tblPr>
      <w:tblGrid>
        <w:gridCol w:w="1540"/>
        <w:gridCol w:w="1350"/>
        <w:gridCol w:w="2160"/>
        <w:gridCol w:w="1479"/>
        <w:gridCol w:w="2078"/>
        <w:gridCol w:w="4240"/>
        <w:gridCol w:w="1062"/>
        <w:gridCol w:w="940"/>
      </w:tblGrid>
      <w:tr w:rsidR="00F62239" w:rsidRPr="00514F62" w14:paraId="1FB51675" w14:textId="77777777" w:rsidTr="00F62239">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1540" w:type="dxa"/>
          </w:tcPr>
          <w:p w14:paraId="5ADFE007" w14:textId="77777777" w:rsidR="00F62239" w:rsidRPr="00514F62" w:rsidRDefault="00F62239" w:rsidP="00F62239">
            <w:pPr>
              <w:jc w:val="left"/>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Group</w:t>
            </w:r>
          </w:p>
        </w:tc>
        <w:tc>
          <w:tcPr>
            <w:tcW w:w="1350" w:type="dxa"/>
            <w:noWrap/>
            <w:hideMark/>
          </w:tcPr>
          <w:p w14:paraId="59A264A7" w14:textId="77777777" w:rsidR="00F62239" w:rsidRPr="00514F62" w:rsidRDefault="00F62239" w:rsidP="00F62239">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Exposure</w:t>
            </w:r>
          </w:p>
        </w:tc>
        <w:tc>
          <w:tcPr>
            <w:tcW w:w="2160" w:type="dxa"/>
            <w:noWrap/>
            <w:hideMark/>
          </w:tcPr>
          <w:p w14:paraId="45FC3B07" w14:textId="77777777" w:rsidR="00F62239" w:rsidRPr="00514F62" w:rsidRDefault="00F62239" w:rsidP="00F62239">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Measure</w:t>
            </w:r>
          </w:p>
        </w:tc>
        <w:tc>
          <w:tcPr>
            <w:tcW w:w="1479" w:type="dxa"/>
            <w:noWrap/>
            <w:hideMark/>
          </w:tcPr>
          <w:p w14:paraId="787145A5" w14:textId="77777777" w:rsidR="00F62239" w:rsidRPr="00514F62" w:rsidRDefault="00F62239" w:rsidP="00F62239">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Author</w:t>
            </w:r>
          </w:p>
        </w:tc>
        <w:tc>
          <w:tcPr>
            <w:tcW w:w="2078" w:type="dxa"/>
          </w:tcPr>
          <w:p w14:paraId="2C89BD6F" w14:textId="77777777" w:rsidR="00F62239" w:rsidRPr="00514F62" w:rsidRDefault="00F62239" w:rsidP="00F6223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Population</w:t>
            </w:r>
          </w:p>
        </w:tc>
        <w:tc>
          <w:tcPr>
            <w:tcW w:w="4240" w:type="dxa"/>
          </w:tcPr>
          <w:p w14:paraId="3B3513C8" w14:textId="77777777" w:rsidR="00F62239" w:rsidRPr="00514F62" w:rsidRDefault="00F62239" w:rsidP="00F6223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Study</w:t>
            </w:r>
          </w:p>
        </w:tc>
        <w:tc>
          <w:tcPr>
            <w:tcW w:w="1062" w:type="dxa"/>
          </w:tcPr>
          <w:p w14:paraId="7E44ABEE" w14:textId="0D7B9C4D" w:rsidR="00F62239" w:rsidRPr="00514F62" w:rsidRDefault="00F62239" w:rsidP="00F6223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 xml:space="preserve">Cohort contributes data to PGC </w:t>
            </w:r>
          </w:p>
        </w:tc>
        <w:tc>
          <w:tcPr>
            <w:tcW w:w="940" w:type="dxa"/>
            <w:noWrap/>
            <w:hideMark/>
          </w:tcPr>
          <w:p w14:paraId="2B84C638" w14:textId="77777777" w:rsidR="00F62239" w:rsidRPr="00514F62" w:rsidRDefault="00F62239" w:rsidP="00F6223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N</w:t>
            </w:r>
          </w:p>
        </w:tc>
      </w:tr>
      <w:tr w:rsidR="00F62239" w:rsidRPr="00514F62" w14:paraId="31350DD4"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12B3E41" w14:textId="77777777" w:rsidR="00F62239" w:rsidRPr="00514F62" w:rsidRDefault="00F62239" w:rsidP="00F62239">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Water soluble Vitamins</w:t>
            </w:r>
          </w:p>
        </w:tc>
        <w:tc>
          <w:tcPr>
            <w:tcW w:w="1350" w:type="dxa"/>
            <w:noWrap/>
            <w:hideMark/>
          </w:tcPr>
          <w:p w14:paraId="72FFFC7B"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Vitamin B6</w:t>
            </w:r>
          </w:p>
        </w:tc>
        <w:tc>
          <w:tcPr>
            <w:tcW w:w="2160" w:type="dxa"/>
            <w:noWrap/>
            <w:hideMark/>
          </w:tcPr>
          <w:p w14:paraId="6185F5B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B6</w:t>
            </w:r>
          </w:p>
        </w:tc>
        <w:tc>
          <w:tcPr>
            <w:tcW w:w="1479" w:type="dxa"/>
            <w:noWrap/>
            <w:hideMark/>
          </w:tcPr>
          <w:p w14:paraId="6B305C99" w14:textId="505C9AB0"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Tanaka</w:t>
            </w:r>
            <w:r w:rsidRPr="00514F62">
              <w:rPr>
                <w:rFonts w:ascii="Palatino Linotype" w:hAnsi="Palatino Linotype" w:cstheme="minorHAnsi"/>
                <w:color w:val="000000"/>
                <w:sz w:val="16"/>
                <w:szCs w:val="16"/>
                <w:vertAlign w:val="superscript"/>
              </w:rPr>
              <w:fldChar w:fldCharType="begin">
                <w:fldData xml:space="preserve">PEVuZE5vdGU+PENpdGU+PEF1dGhvcj5UYW5ha2E8L0F1dGhvcj48WWVhcj4yMDA5PC9ZZWFyPjxS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=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PEVuZE5vdGU+PENpdGU+PEF1dGhvcj5UYW5ha2E8L0F1dGhvcj48WWVhcj4yMDA5PC9ZZWFyPjxS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=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11</w:t>
            </w:r>
            <w:r w:rsidRPr="00514F62">
              <w:rPr>
                <w:rFonts w:ascii="Palatino Linotype" w:hAnsi="Palatino Linotype" w:cstheme="minorHAnsi"/>
                <w:color w:val="000000"/>
                <w:sz w:val="16"/>
                <w:szCs w:val="16"/>
                <w:vertAlign w:val="superscript"/>
              </w:rPr>
              <w:fldChar w:fldCharType="end"/>
            </w:r>
          </w:p>
        </w:tc>
        <w:tc>
          <w:tcPr>
            <w:tcW w:w="2078" w:type="dxa"/>
          </w:tcPr>
          <w:p w14:paraId="395D41B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Italy</w:t>
            </w:r>
          </w:p>
        </w:tc>
        <w:tc>
          <w:tcPr>
            <w:tcW w:w="4240" w:type="dxa"/>
          </w:tcPr>
          <w:p w14:paraId="49AF8F5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InCHIANTI</w:t>
            </w:r>
            <w:proofErr w:type="spellEnd"/>
          </w:p>
        </w:tc>
        <w:tc>
          <w:tcPr>
            <w:tcW w:w="1062" w:type="dxa"/>
          </w:tcPr>
          <w:p w14:paraId="6F1B698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09AC473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1178</w:t>
            </w:r>
          </w:p>
        </w:tc>
      </w:tr>
      <w:tr w:rsidR="00F62239" w:rsidRPr="00514F62" w14:paraId="20F83E1A"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B6059B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A5F1B0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D9B8E1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3A6DFF2"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3EA2DB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Italy</w:t>
            </w:r>
          </w:p>
        </w:tc>
        <w:tc>
          <w:tcPr>
            <w:tcW w:w="4240" w:type="dxa"/>
          </w:tcPr>
          <w:p w14:paraId="19E8A76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 xml:space="preserve">Progetto </w:t>
            </w:r>
            <w:proofErr w:type="spellStart"/>
            <w:r w:rsidRPr="00514F62">
              <w:rPr>
                <w:rFonts w:ascii="Palatino Linotype" w:hAnsi="Palatino Linotype" w:cstheme="minorHAnsi"/>
                <w:color w:val="000000"/>
                <w:sz w:val="16"/>
                <w:szCs w:val="16"/>
              </w:rPr>
              <w:t>Nutrizione</w:t>
            </w:r>
            <w:proofErr w:type="spellEnd"/>
          </w:p>
        </w:tc>
        <w:tc>
          <w:tcPr>
            <w:tcW w:w="1062" w:type="dxa"/>
          </w:tcPr>
          <w:p w14:paraId="0D6B507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8FBDA7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686</w:t>
            </w:r>
          </w:p>
        </w:tc>
      </w:tr>
      <w:tr w:rsidR="00F62239" w:rsidRPr="00514F62" w14:paraId="56482CC1"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E733A7E"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5597E5D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F58481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8D2409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503ECF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32A5B37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062" w:type="dxa"/>
          </w:tcPr>
          <w:p w14:paraId="19E2B4E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2941A44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r>
      <w:tr w:rsidR="00F62239" w:rsidRPr="00514F62" w14:paraId="5C12049E"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29E9D6B6" w14:textId="77777777" w:rsidR="00F62239" w:rsidRPr="00514F62" w:rsidRDefault="00F62239" w:rsidP="00F62239">
            <w:pPr>
              <w:rPr>
                <w:rFonts w:ascii="Palatino Linotype" w:hAnsi="Palatino Linotype" w:cstheme="minorHAnsi"/>
                <w:color w:val="000000"/>
                <w:sz w:val="16"/>
                <w:szCs w:val="16"/>
              </w:rPr>
            </w:pPr>
          </w:p>
        </w:tc>
        <w:tc>
          <w:tcPr>
            <w:tcW w:w="1350" w:type="dxa"/>
            <w:noWrap/>
            <w:hideMark/>
          </w:tcPr>
          <w:p w14:paraId="0ADEBB7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Vitamin B9</w:t>
            </w:r>
          </w:p>
        </w:tc>
        <w:tc>
          <w:tcPr>
            <w:tcW w:w="2160" w:type="dxa"/>
            <w:noWrap/>
            <w:hideMark/>
          </w:tcPr>
          <w:p w14:paraId="1DCB8D2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Folate</w:t>
            </w:r>
          </w:p>
        </w:tc>
        <w:tc>
          <w:tcPr>
            <w:tcW w:w="1479" w:type="dxa"/>
            <w:noWrap/>
            <w:hideMark/>
          </w:tcPr>
          <w:p w14:paraId="24F36D89" w14:textId="0B711F31"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Grarup</w:t>
            </w:r>
            <w:r w:rsidRPr="00514F62">
              <w:rPr>
                <w:rFonts w:ascii="Palatino Linotype" w:hAnsi="Palatino Linotype" w:cstheme="minorHAnsi"/>
                <w:color w:val="000000"/>
                <w:sz w:val="16"/>
                <w:szCs w:val="16"/>
                <w:vertAlign w:val="superscript"/>
              </w:rPr>
              <w:fldChar w:fldCharType="begin">
                <w:fldData xml:space="preserve">PEVuZE5vdGU+PENpdGU+PEF1dGhvcj5HcmFydXA8L0F1dGhvcj48WWVhcj4yMDEzPC9ZZWFyPjxS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PEVuZE5vdGU+PENpdGU+PEF1dGhvcj5HcmFydXA8L0F1dGhvcj48WWVhcj4yMDEzPC9ZZWFyPjxS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12</w:t>
            </w:r>
            <w:r w:rsidRPr="00514F62">
              <w:rPr>
                <w:rFonts w:ascii="Palatino Linotype" w:hAnsi="Palatino Linotype" w:cstheme="minorHAnsi"/>
                <w:color w:val="000000"/>
                <w:sz w:val="16"/>
                <w:szCs w:val="16"/>
                <w:vertAlign w:val="superscript"/>
              </w:rPr>
              <w:fldChar w:fldCharType="end"/>
            </w:r>
          </w:p>
        </w:tc>
        <w:tc>
          <w:tcPr>
            <w:tcW w:w="2078" w:type="dxa"/>
          </w:tcPr>
          <w:p w14:paraId="29BDDC1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Iceland</w:t>
            </w:r>
          </w:p>
        </w:tc>
        <w:tc>
          <w:tcPr>
            <w:tcW w:w="4240" w:type="dxa"/>
          </w:tcPr>
          <w:p w14:paraId="73B218F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Icelandic</w:t>
            </w:r>
          </w:p>
        </w:tc>
        <w:tc>
          <w:tcPr>
            <w:tcW w:w="1062" w:type="dxa"/>
          </w:tcPr>
          <w:p w14:paraId="127523D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32ED7E4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20,717</w:t>
            </w:r>
          </w:p>
        </w:tc>
      </w:tr>
      <w:tr w:rsidR="00F62239" w:rsidRPr="00514F62" w14:paraId="29FB11DE"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A47FC4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6A6630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831A33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53502EB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61C9D8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Denmark</w:t>
            </w:r>
          </w:p>
        </w:tc>
        <w:tc>
          <w:tcPr>
            <w:tcW w:w="4240" w:type="dxa"/>
          </w:tcPr>
          <w:p w14:paraId="52D46B0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Inter-99</w:t>
            </w:r>
          </w:p>
        </w:tc>
        <w:tc>
          <w:tcPr>
            <w:tcW w:w="1062" w:type="dxa"/>
          </w:tcPr>
          <w:p w14:paraId="3A1BF39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5D5BE8B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5,624</w:t>
            </w:r>
          </w:p>
        </w:tc>
      </w:tr>
      <w:tr w:rsidR="00F62239" w:rsidRPr="00514F62" w14:paraId="0B9D7FCD"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FE92846"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EBAC8D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EB8B26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EA11DB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5FED37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Denmark</w:t>
            </w:r>
          </w:p>
        </w:tc>
        <w:tc>
          <w:tcPr>
            <w:tcW w:w="4240" w:type="dxa"/>
          </w:tcPr>
          <w:p w14:paraId="5C038D7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Health 2006</w:t>
            </w:r>
          </w:p>
        </w:tc>
        <w:tc>
          <w:tcPr>
            <w:tcW w:w="1062" w:type="dxa"/>
          </w:tcPr>
          <w:p w14:paraId="0F5602A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71B0183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2,804</w:t>
            </w:r>
          </w:p>
        </w:tc>
      </w:tr>
      <w:tr w:rsidR="00F62239" w:rsidRPr="00514F62" w14:paraId="1A7B5847"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43C8728"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1119DF6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89C2C0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A524943"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1D149B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250591B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062" w:type="dxa"/>
          </w:tcPr>
          <w:p w14:paraId="61B35DE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3926A45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r>
      <w:tr w:rsidR="00F62239" w:rsidRPr="00514F62" w14:paraId="462B71B7"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8F657E4"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hideMark/>
          </w:tcPr>
          <w:p w14:paraId="6D966CD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hideMark/>
          </w:tcPr>
          <w:p w14:paraId="3EDB4C7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Homocysteine</w:t>
            </w:r>
          </w:p>
        </w:tc>
        <w:tc>
          <w:tcPr>
            <w:tcW w:w="1479" w:type="dxa"/>
            <w:noWrap/>
            <w:hideMark/>
          </w:tcPr>
          <w:p w14:paraId="7E11B743" w14:textId="5C4A78AD"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Van Meurs</w:t>
            </w:r>
            <w:r w:rsidRPr="00514F62">
              <w:rPr>
                <w:rFonts w:ascii="Palatino Linotype" w:hAnsi="Palatino Linotype" w:cstheme="minorHAnsi"/>
                <w:color w:val="000000"/>
                <w:sz w:val="16"/>
                <w:szCs w:val="16"/>
                <w:vertAlign w:val="superscript"/>
              </w:rPr>
              <w:fldChar w:fldCharType="begin">
                <w:fldData xml:space="preserve">PEVuZE5vdGU+PENpdGU+PEF1dGhvcj52YW4gTWV1cnM8L0F1dGhvcj48WWVhcj4yMDEzPC9ZZWFy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PEVuZE5vdGU+PENpdGU+PEF1dGhvcj52YW4gTWV1cnM8L0F1dGhvcj48WWVhcj4yMDEzPC9ZZWFy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13</w:t>
            </w:r>
            <w:r w:rsidRPr="00514F62">
              <w:rPr>
                <w:rFonts w:ascii="Palatino Linotype" w:hAnsi="Palatino Linotype" w:cstheme="minorHAnsi"/>
                <w:color w:val="000000"/>
                <w:sz w:val="16"/>
                <w:szCs w:val="16"/>
                <w:vertAlign w:val="superscript"/>
              </w:rPr>
              <w:fldChar w:fldCharType="end"/>
            </w:r>
          </w:p>
        </w:tc>
        <w:tc>
          <w:tcPr>
            <w:tcW w:w="2078" w:type="dxa"/>
          </w:tcPr>
          <w:p w14:paraId="08B0887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Italy</w:t>
            </w:r>
          </w:p>
        </w:tc>
        <w:tc>
          <w:tcPr>
            <w:tcW w:w="4240" w:type="dxa"/>
          </w:tcPr>
          <w:p w14:paraId="7770124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InCHIANTI</w:t>
            </w:r>
            <w:proofErr w:type="spellEnd"/>
          </w:p>
        </w:tc>
        <w:tc>
          <w:tcPr>
            <w:tcW w:w="1062" w:type="dxa"/>
          </w:tcPr>
          <w:p w14:paraId="2179E77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5CB27B2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1,208</w:t>
            </w:r>
          </w:p>
        </w:tc>
      </w:tr>
      <w:tr w:rsidR="00F62239" w:rsidRPr="00514F62" w14:paraId="1CF1E3FC"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BB65E90"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6E566F0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4EF8DD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521EAB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313563D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6844EDE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Baltimore Longitudinal Study of Aging</w:t>
            </w:r>
          </w:p>
        </w:tc>
        <w:tc>
          <w:tcPr>
            <w:tcW w:w="1062" w:type="dxa"/>
          </w:tcPr>
          <w:p w14:paraId="3768725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3CF84EC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638</w:t>
            </w:r>
          </w:p>
        </w:tc>
      </w:tr>
      <w:tr w:rsidR="00F62239" w:rsidRPr="00514F62" w14:paraId="6D0D33AF"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6C3F1EC"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2624A72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72C5FE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C67DC4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779CAC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 UK</w:t>
            </w:r>
          </w:p>
        </w:tc>
        <w:tc>
          <w:tcPr>
            <w:tcW w:w="4240" w:type="dxa"/>
          </w:tcPr>
          <w:p w14:paraId="06654FB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Nurse’s Health Study</w:t>
            </w:r>
          </w:p>
        </w:tc>
        <w:tc>
          <w:tcPr>
            <w:tcW w:w="1062" w:type="dxa"/>
          </w:tcPr>
          <w:p w14:paraId="77AF2ED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16A5ADE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1,658</w:t>
            </w:r>
          </w:p>
        </w:tc>
      </w:tr>
      <w:tr w:rsidR="00F62239" w:rsidRPr="00514F62" w14:paraId="4E6564CA"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2E84A654"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31EDB1C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6C9907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DB7B3B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B75695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3255FE0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Women’s Genome Health Study</w:t>
            </w:r>
          </w:p>
        </w:tc>
        <w:tc>
          <w:tcPr>
            <w:tcW w:w="1062" w:type="dxa"/>
          </w:tcPr>
          <w:p w14:paraId="27FE1AF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5A5D752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13,974</w:t>
            </w:r>
          </w:p>
        </w:tc>
      </w:tr>
      <w:tr w:rsidR="00F62239" w:rsidRPr="00514F62" w14:paraId="7AD3ECAB"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22D8759F"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65251F3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C2C562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BF10A3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9213B0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tcPr>
          <w:p w14:paraId="6AE2D9C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Rotterdam Study I</w:t>
            </w:r>
          </w:p>
        </w:tc>
        <w:tc>
          <w:tcPr>
            <w:tcW w:w="1062" w:type="dxa"/>
          </w:tcPr>
          <w:p w14:paraId="1BC99DC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tcPr>
          <w:p w14:paraId="20B5D5B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3,414</w:t>
            </w:r>
          </w:p>
        </w:tc>
      </w:tr>
      <w:tr w:rsidR="00F62239" w:rsidRPr="00514F62" w14:paraId="3AA3C064"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2F2B689D"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2F5918B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81506F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9B9AC5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3165C2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tcPr>
          <w:p w14:paraId="1BDB15D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Rotterdam Study II</w:t>
            </w:r>
          </w:p>
        </w:tc>
        <w:tc>
          <w:tcPr>
            <w:tcW w:w="1062" w:type="dxa"/>
          </w:tcPr>
          <w:p w14:paraId="3EE2D89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tcPr>
          <w:p w14:paraId="1F9BE4C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1,868</w:t>
            </w:r>
          </w:p>
        </w:tc>
      </w:tr>
      <w:tr w:rsidR="00F62239" w:rsidRPr="00514F62" w14:paraId="13E6F47D"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71894F8"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4517C35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BAE956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3A5BF32"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8A4BEE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tcPr>
          <w:p w14:paraId="633C604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TwinsUK</w:t>
            </w:r>
            <w:proofErr w:type="spellEnd"/>
            <w:r w:rsidRPr="00514F62">
              <w:rPr>
                <w:rFonts w:ascii="Palatino Linotype" w:hAnsi="Palatino Linotype" w:cstheme="minorHAnsi"/>
                <w:color w:val="000000"/>
                <w:sz w:val="16"/>
                <w:szCs w:val="16"/>
              </w:rPr>
              <w:t xml:space="preserve"> cohort</w:t>
            </w:r>
          </w:p>
        </w:tc>
        <w:tc>
          <w:tcPr>
            <w:tcW w:w="1062" w:type="dxa"/>
          </w:tcPr>
          <w:p w14:paraId="1E47A02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3CD6B4E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1,172</w:t>
            </w:r>
          </w:p>
        </w:tc>
      </w:tr>
      <w:tr w:rsidR="00F62239" w:rsidRPr="00514F62" w14:paraId="267E675D"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E3E0879"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4CD7D21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EA4794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56CE65D9"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7261EB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Switzerland</w:t>
            </w:r>
          </w:p>
        </w:tc>
        <w:tc>
          <w:tcPr>
            <w:tcW w:w="4240" w:type="dxa"/>
          </w:tcPr>
          <w:p w14:paraId="1C75D12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CoLaus</w:t>
            </w:r>
            <w:proofErr w:type="spellEnd"/>
            <w:r w:rsidRPr="00514F62">
              <w:rPr>
                <w:rFonts w:ascii="Palatino Linotype" w:hAnsi="Palatino Linotype" w:cstheme="minorHAnsi"/>
                <w:color w:val="000000"/>
                <w:sz w:val="16"/>
                <w:szCs w:val="16"/>
              </w:rPr>
              <w:t xml:space="preserve"> cohort</w:t>
            </w:r>
          </w:p>
        </w:tc>
        <w:tc>
          <w:tcPr>
            <w:tcW w:w="1062" w:type="dxa"/>
          </w:tcPr>
          <w:p w14:paraId="6EE5FAF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tcPr>
          <w:p w14:paraId="07D8E2B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5,434</w:t>
            </w:r>
          </w:p>
        </w:tc>
      </w:tr>
      <w:tr w:rsidR="00F62239" w:rsidRPr="00514F62" w14:paraId="50BF2167"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A502F4E"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513398F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380A04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891045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E5FEA2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30A59EC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Cardiovascular Health Study</w:t>
            </w:r>
          </w:p>
        </w:tc>
        <w:tc>
          <w:tcPr>
            <w:tcW w:w="1062" w:type="dxa"/>
          </w:tcPr>
          <w:p w14:paraId="5CC8E0E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2168E8F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3,980</w:t>
            </w:r>
          </w:p>
        </w:tc>
      </w:tr>
      <w:tr w:rsidR="00F62239" w:rsidRPr="00514F62" w14:paraId="16C2E6D3"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F71510C"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493F110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37D00F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D9A481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62CC5DB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55341AA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Framingham Heart Study</w:t>
            </w:r>
          </w:p>
        </w:tc>
        <w:tc>
          <w:tcPr>
            <w:tcW w:w="1062" w:type="dxa"/>
          </w:tcPr>
          <w:p w14:paraId="4AEE9AE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3EBA93B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10,251*</w:t>
            </w:r>
          </w:p>
        </w:tc>
      </w:tr>
      <w:tr w:rsidR="00F62239" w:rsidRPr="00514F62" w14:paraId="128D2B3E"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E1DD75C"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69DBD2C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1327E9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92EBC85"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103227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tcPr>
          <w:p w14:paraId="404E1BA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Nijemen</w:t>
            </w:r>
            <w:proofErr w:type="spellEnd"/>
            <w:r w:rsidRPr="00514F62">
              <w:rPr>
                <w:rFonts w:ascii="Palatino Linotype" w:hAnsi="Palatino Linotype" w:cstheme="minorHAnsi"/>
                <w:color w:val="000000"/>
                <w:sz w:val="16"/>
                <w:szCs w:val="16"/>
              </w:rPr>
              <w:t xml:space="preserve"> Medical Study</w:t>
            </w:r>
          </w:p>
        </w:tc>
        <w:tc>
          <w:tcPr>
            <w:tcW w:w="1062" w:type="dxa"/>
          </w:tcPr>
          <w:p w14:paraId="0F87A92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2708AE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550</w:t>
            </w:r>
          </w:p>
        </w:tc>
      </w:tr>
      <w:tr w:rsidR="00F62239" w:rsidRPr="00514F62" w14:paraId="53F8772C"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CC097E7"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1390637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544B15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5752FED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606469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59CF885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062" w:type="dxa"/>
          </w:tcPr>
          <w:p w14:paraId="09AF52B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26061FA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r>
      <w:tr w:rsidR="00F62239" w:rsidRPr="00514F62" w14:paraId="4EAF8883"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7E00AD58" w14:textId="77777777" w:rsidR="00F62239" w:rsidRPr="00514F62" w:rsidRDefault="00F62239" w:rsidP="00F62239">
            <w:pPr>
              <w:rPr>
                <w:rFonts w:ascii="Palatino Linotype" w:hAnsi="Palatino Linotype" w:cstheme="minorHAnsi"/>
                <w:color w:val="000000"/>
                <w:sz w:val="16"/>
                <w:szCs w:val="16"/>
              </w:rPr>
            </w:pPr>
          </w:p>
        </w:tc>
        <w:tc>
          <w:tcPr>
            <w:tcW w:w="1350" w:type="dxa"/>
            <w:noWrap/>
            <w:hideMark/>
          </w:tcPr>
          <w:p w14:paraId="7B070B6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Vitamin B12</w:t>
            </w:r>
          </w:p>
        </w:tc>
        <w:tc>
          <w:tcPr>
            <w:tcW w:w="2160" w:type="dxa"/>
            <w:noWrap/>
            <w:hideMark/>
          </w:tcPr>
          <w:p w14:paraId="584DEAD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B12</w:t>
            </w:r>
          </w:p>
        </w:tc>
        <w:tc>
          <w:tcPr>
            <w:tcW w:w="1479" w:type="dxa"/>
            <w:noWrap/>
            <w:hideMark/>
          </w:tcPr>
          <w:p w14:paraId="40378516" w14:textId="55D780BE"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Grarup</w:t>
            </w:r>
            <w:r w:rsidRPr="00514F62">
              <w:rPr>
                <w:rFonts w:ascii="Palatino Linotype" w:hAnsi="Palatino Linotype" w:cstheme="minorHAnsi"/>
                <w:color w:val="000000"/>
                <w:sz w:val="16"/>
                <w:szCs w:val="16"/>
                <w:vertAlign w:val="superscript"/>
              </w:rPr>
              <w:fldChar w:fldCharType="begin">
                <w:fldData xml:space="preserve">PEVuZE5vdGU+PENpdGU+PEF1dGhvcj5HcmFydXA8L0F1dGhvcj48WWVhcj4yMDEzPC9ZZWFyPjxS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PEVuZE5vdGU+PENpdGU+PEF1dGhvcj5HcmFydXA8L0F1dGhvcj48WWVhcj4yMDEzPC9ZZWFyPjxS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12</w:t>
            </w:r>
            <w:r w:rsidRPr="00514F62">
              <w:rPr>
                <w:rFonts w:ascii="Palatino Linotype" w:hAnsi="Palatino Linotype" w:cstheme="minorHAnsi"/>
                <w:color w:val="000000"/>
                <w:sz w:val="16"/>
                <w:szCs w:val="16"/>
                <w:vertAlign w:val="superscript"/>
              </w:rPr>
              <w:fldChar w:fldCharType="end"/>
            </w:r>
          </w:p>
        </w:tc>
        <w:tc>
          <w:tcPr>
            <w:tcW w:w="2078" w:type="dxa"/>
          </w:tcPr>
          <w:p w14:paraId="2CF9794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Icelandic</w:t>
            </w:r>
          </w:p>
        </w:tc>
        <w:tc>
          <w:tcPr>
            <w:tcW w:w="4240" w:type="dxa"/>
          </w:tcPr>
          <w:p w14:paraId="79AF76C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Icelandic</w:t>
            </w:r>
          </w:p>
        </w:tc>
        <w:tc>
          <w:tcPr>
            <w:tcW w:w="1062" w:type="dxa"/>
          </w:tcPr>
          <w:p w14:paraId="5B6CC18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76484C9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25,960</w:t>
            </w:r>
          </w:p>
        </w:tc>
      </w:tr>
      <w:tr w:rsidR="00F62239" w:rsidRPr="00514F62" w14:paraId="26282B56"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F14D80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DB0D84B"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46674D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99DFDE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D235D6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Danish</w:t>
            </w:r>
          </w:p>
        </w:tc>
        <w:tc>
          <w:tcPr>
            <w:tcW w:w="4240" w:type="dxa"/>
          </w:tcPr>
          <w:p w14:paraId="20C3901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Inter-99</w:t>
            </w:r>
          </w:p>
        </w:tc>
        <w:tc>
          <w:tcPr>
            <w:tcW w:w="1062" w:type="dxa"/>
          </w:tcPr>
          <w:p w14:paraId="097A868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3C871B1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5,481</w:t>
            </w:r>
          </w:p>
        </w:tc>
      </w:tr>
      <w:tr w:rsidR="00F62239" w:rsidRPr="00514F62" w14:paraId="3BE24DD8"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E13491F"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4E9240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F17B41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B650CA8"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EA3604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Danish</w:t>
            </w:r>
          </w:p>
        </w:tc>
        <w:tc>
          <w:tcPr>
            <w:tcW w:w="4240" w:type="dxa"/>
          </w:tcPr>
          <w:p w14:paraId="4CB03B3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Health 2006</w:t>
            </w:r>
          </w:p>
        </w:tc>
        <w:tc>
          <w:tcPr>
            <w:tcW w:w="1062" w:type="dxa"/>
          </w:tcPr>
          <w:p w14:paraId="1FDC56C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2FA6AD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2,812</w:t>
            </w:r>
          </w:p>
        </w:tc>
      </w:tr>
      <w:tr w:rsidR="00F62239" w:rsidRPr="00514F62" w14:paraId="7321EC4F"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73D11BB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38219A9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C357689"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A116F7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9EEE2D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5C81BA3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062" w:type="dxa"/>
          </w:tcPr>
          <w:p w14:paraId="77D25F2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5C98F5F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r>
      <w:tr w:rsidR="00F62239" w:rsidRPr="00514F62" w14:paraId="4DEB627A"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77738722" w14:textId="77777777" w:rsidR="00F62239" w:rsidRPr="00514F62" w:rsidRDefault="00F62239" w:rsidP="00F62239">
            <w:pPr>
              <w:rPr>
                <w:rFonts w:ascii="Palatino Linotype" w:hAnsi="Palatino Linotype" w:cstheme="minorHAnsi"/>
                <w:color w:val="000000"/>
                <w:sz w:val="16"/>
                <w:szCs w:val="16"/>
              </w:rPr>
            </w:pPr>
          </w:p>
        </w:tc>
        <w:tc>
          <w:tcPr>
            <w:tcW w:w="1350" w:type="dxa"/>
            <w:noWrap/>
            <w:hideMark/>
          </w:tcPr>
          <w:p w14:paraId="26142E0C"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Vitamin C</w:t>
            </w:r>
          </w:p>
        </w:tc>
        <w:tc>
          <w:tcPr>
            <w:tcW w:w="2160" w:type="dxa"/>
            <w:noWrap/>
            <w:hideMark/>
          </w:tcPr>
          <w:p w14:paraId="6F373E3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Plasma Vitamin C</w:t>
            </w:r>
          </w:p>
        </w:tc>
        <w:tc>
          <w:tcPr>
            <w:tcW w:w="1479" w:type="dxa"/>
            <w:noWrap/>
            <w:hideMark/>
          </w:tcPr>
          <w:p w14:paraId="355B15E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Zheng 2021</w:t>
            </w:r>
          </w:p>
        </w:tc>
        <w:tc>
          <w:tcPr>
            <w:tcW w:w="2078" w:type="dxa"/>
          </w:tcPr>
          <w:p w14:paraId="026523C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tcPr>
          <w:p w14:paraId="7D1B4F3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Fenland</w:t>
            </w:r>
          </w:p>
        </w:tc>
        <w:tc>
          <w:tcPr>
            <w:tcW w:w="1062" w:type="dxa"/>
          </w:tcPr>
          <w:p w14:paraId="1BBB698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7FCBF10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10,771</w:t>
            </w:r>
          </w:p>
        </w:tc>
      </w:tr>
      <w:tr w:rsidR="00F62239" w:rsidRPr="00514F62" w14:paraId="44D93BF0"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5A2DCBBE"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29EE27A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0749753"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03DE1A9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tcPr>
          <w:p w14:paraId="7AAE67E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UK</w:t>
            </w:r>
          </w:p>
        </w:tc>
        <w:tc>
          <w:tcPr>
            <w:tcW w:w="4240" w:type="dxa"/>
          </w:tcPr>
          <w:p w14:paraId="0FD59F8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EPIC-Norfolk</w:t>
            </w:r>
          </w:p>
        </w:tc>
        <w:tc>
          <w:tcPr>
            <w:tcW w:w="1062" w:type="dxa"/>
          </w:tcPr>
          <w:p w14:paraId="1154D88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No</w:t>
            </w:r>
          </w:p>
        </w:tc>
        <w:tc>
          <w:tcPr>
            <w:tcW w:w="940" w:type="dxa"/>
            <w:noWrap/>
          </w:tcPr>
          <w:p w14:paraId="7F03838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16,756</w:t>
            </w:r>
          </w:p>
        </w:tc>
      </w:tr>
      <w:tr w:rsidR="00F62239" w:rsidRPr="00514F62" w14:paraId="7C4D098F"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5CDD500F"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3155428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EE681F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5C14FF2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tcPr>
          <w:p w14:paraId="2C8C6E6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France, Italy, Spain, UK, Netherlands, Germany, Sweden, Denmark</w:t>
            </w:r>
          </w:p>
        </w:tc>
        <w:tc>
          <w:tcPr>
            <w:tcW w:w="4240" w:type="dxa"/>
          </w:tcPr>
          <w:p w14:paraId="22734D7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EPIC-</w:t>
            </w:r>
            <w:proofErr w:type="spellStart"/>
            <w:r w:rsidRPr="00514F62">
              <w:rPr>
                <w:rFonts w:ascii="Palatino Linotype" w:hAnsi="Palatino Linotype" w:cstheme="minorHAnsi"/>
                <w:sz w:val="16"/>
                <w:szCs w:val="16"/>
              </w:rPr>
              <w:t>InterAct</w:t>
            </w:r>
            <w:proofErr w:type="spellEnd"/>
          </w:p>
        </w:tc>
        <w:tc>
          <w:tcPr>
            <w:tcW w:w="1062" w:type="dxa"/>
          </w:tcPr>
          <w:p w14:paraId="3C6F99F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No</w:t>
            </w:r>
          </w:p>
        </w:tc>
        <w:tc>
          <w:tcPr>
            <w:tcW w:w="940" w:type="dxa"/>
            <w:noWrap/>
          </w:tcPr>
          <w:p w14:paraId="2073248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16,841</w:t>
            </w:r>
          </w:p>
        </w:tc>
      </w:tr>
      <w:tr w:rsidR="00F62239" w:rsidRPr="00514F62" w14:paraId="670473AC"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3274ADD5"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hideMark/>
          </w:tcPr>
          <w:p w14:paraId="413D9A0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hideMark/>
          </w:tcPr>
          <w:p w14:paraId="734AA34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hideMark/>
          </w:tcPr>
          <w:p w14:paraId="1165F4F8"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tcPr>
          <w:p w14:paraId="0F73876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As above</w:t>
            </w:r>
          </w:p>
        </w:tc>
        <w:tc>
          <w:tcPr>
            <w:tcW w:w="4240" w:type="dxa"/>
          </w:tcPr>
          <w:p w14:paraId="5E1EC59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EPIC-CVD</w:t>
            </w:r>
          </w:p>
        </w:tc>
        <w:tc>
          <w:tcPr>
            <w:tcW w:w="1062" w:type="dxa"/>
          </w:tcPr>
          <w:p w14:paraId="5D9055F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No</w:t>
            </w:r>
          </w:p>
        </w:tc>
        <w:tc>
          <w:tcPr>
            <w:tcW w:w="940" w:type="dxa"/>
            <w:noWrap/>
            <w:hideMark/>
          </w:tcPr>
          <w:p w14:paraId="053F434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7,650</w:t>
            </w:r>
          </w:p>
        </w:tc>
      </w:tr>
      <w:tr w:rsidR="00F62239" w:rsidRPr="00514F62" w14:paraId="3573327D"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Borders>
              <w:bottom w:val="single" w:sz="4" w:space="0" w:color="auto"/>
            </w:tcBorders>
          </w:tcPr>
          <w:p w14:paraId="30D683DF" w14:textId="77777777" w:rsidR="00F62239" w:rsidRPr="00514F62" w:rsidRDefault="00F62239" w:rsidP="00F62239">
            <w:pPr>
              <w:rPr>
                <w:rFonts w:ascii="Palatino Linotype" w:hAnsi="Palatino Linotype" w:cstheme="minorHAnsi"/>
                <w:color w:val="000000"/>
                <w:sz w:val="16"/>
                <w:szCs w:val="16"/>
              </w:rPr>
            </w:pPr>
          </w:p>
        </w:tc>
        <w:tc>
          <w:tcPr>
            <w:tcW w:w="1350" w:type="dxa"/>
            <w:tcBorders>
              <w:bottom w:val="single" w:sz="4" w:space="0" w:color="auto"/>
            </w:tcBorders>
            <w:noWrap/>
          </w:tcPr>
          <w:p w14:paraId="308DDB8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tcBorders>
              <w:bottom w:val="single" w:sz="4" w:space="0" w:color="auto"/>
            </w:tcBorders>
            <w:noWrap/>
          </w:tcPr>
          <w:p w14:paraId="4D2C8C62"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tcBorders>
              <w:bottom w:val="single" w:sz="4" w:space="0" w:color="auto"/>
            </w:tcBorders>
            <w:noWrap/>
          </w:tcPr>
          <w:p w14:paraId="4112757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Borders>
              <w:bottom w:val="single" w:sz="4" w:space="0" w:color="auto"/>
            </w:tcBorders>
          </w:tcPr>
          <w:p w14:paraId="7C31960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4240" w:type="dxa"/>
            <w:tcBorders>
              <w:bottom w:val="single" w:sz="4" w:space="0" w:color="auto"/>
            </w:tcBorders>
          </w:tcPr>
          <w:p w14:paraId="1556243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062" w:type="dxa"/>
            <w:tcBorders>
              <w:bottom w:val="single" w:sz="4" w:space="0" w:color="auto"/>
            </w:tcBorders>
          </w:tcPr>
          <w:p w14:paraId="24B78A4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940" w:type="dxa"/>
            <w:tcBorders>
              <w:bottom w:val="single" w:sz="4" w:space="0" w:color="auto"/>
            </w:tcBorders>
            <w:noWrap/>
          </w:tcPr>
          <w:p w14:paraId="30407FC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r>
      <w:tr w:rsidR="00F62239" w:rsidRPr="00514F62" w14:paraId="1B567422"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Borders>
              <w:top w:val="single" w:sz="4" w:space="0" w:color="auto"/>
            </w:tcBorders>
          </w:tcPr>
          <w:p w14:paraId="1F64B18A" w14:textId="77777777" w:rsidR="00F62239" w:rsidRPr="00514F62" w:rsidRDefault="00F62239" w:rsidP="00F62239">
            <w:pPr>
              <w:rPr>
                <w:rFonts w:ascii="Palatino Linotype" w:hAnsi="Palatino Linotype" w:cstheme="minorHAnsi"/>
                <w:color w:val="000000"/>
                <w:sz w:val="16"/>
                <w:szCs w:val="16"/>
              </w:rPr>
            </w:pPr>
          </w:p>
        </w:tc>
        <w:tc>
          <w:tcPr>
            <w:tcW w:w="1350" w:type="dxa"/>
            <w:tcBorders>
              <w:top w:val="single" w:sz="4" w:space="0" w:color="auto"/>
            </w:tcBorders>
            <w:noWrap/>
          </w:tcPr>
          <w:p w14:paraId="74FBC39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tcBorders>
              <w:top w:val="single" w:sz="4" w:space="0" w:color="auto"/>
            </w:tcBorders>
            <w:noWrap/>
          </w:tcPr>
          <w:p w14:paraId="798B442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tcBorders>
              <w:top w:val="single" w:sz="4" w:space="0" w:color="auto"/>
            </w:tcBorders>
            <w:noWrap/>
          </w:tcPr>
          <w:p w14:paraId="6EC1A2E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Borders>
              <w:top w:val="single" w:sz="4" w:space="0" w:color="auto"/>
            </w:tcBorders>
          </w:tcPr>
          <w:p w14:paraId="1592FD3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4240" w:type="dxa"/>
            <w:tcBorders>
              <w:top w:val="single" w:sz="4" w:space="0" w:color="auto"/>
            </w:tcBorders>
          </w:tcPr>
          <w:p w14:paraId="4309E31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062" w:type="dxa"/>
            <w:tcBorders>
              <w:top w:val="single" w:sz="4" w:space="0" w:color="auto"/>
            </w:tcBorders>
          </w:tcPr>
          <w:p w14:paraId="6D5A436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940" w:type="dxa"/>
            <w:tcBorders>
              <w:top w:val="single" w:sz="4" w:space="0" w:color="auto"/>
            </w:tcBorders>
            <w:noWrap/>
          </w:tcPr>
          <w:p w14:paraId="3AD8698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r>
      <w:tr w:rsidR="00F62239" w:rsidRPr="00514F62" w14:paraId="61082FB6"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EB20661" w14:textId="77777777" w:rsidR="00F62239" w:rsidRPr="00514F62" w:rsidRDefault="00F62239" w:rsidP="00F62239">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Fat soluble Vitamins</w:t>
            </w:r>
          </w:p>
        </w:tc>
        <w:tc>
          <w:tcPr>
            <w:tcW w:w="1350" w:type="dxa"/>
            <w:noWrap/>
            <w:hideMark/>
          </w:tcPr>
          <w:p w14:paraId="6EABA2C2"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Vitamin A</w:t>
            </w:r>
          </w:p>
        </w:tc>
        <w:tc>
          <w:tcPr>
            <w:tcW w:w="2160" w:type="dxa"/>
            <w:noWrap/>
            <w:hideMark/>
          </w:tcPr>
          <w:p w14:paraId="498FDF6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Retinol</w:t>
            </w:r>
          </w:p>
        </w:tc>
        <w:tc>
          <w:tcPr>
            <w:tcW w:w="1479" w:type="dxa"/>
            <w:noWrap/>
            <w:hideMark/>
          </w:tcPr>
          <w:p w14:paraId="2F7AD7ED" w14:textId="754C6AC6"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Mondul</w:t>
            </w:r>
            <w:r w:rsidRPr="00514F62">
              <w:rPr>
                <w:rFonts w:ascii="Palatino Linotype" w:hAnsi="Palatino Linotype" w:cstheme="minorHAnsi"/>
                <w:color w:val="000000"/>
                <w:sz w:val="16"/>
                <w:szCs w:val="16"/>
                <w:vertAlign w:val="superscript"/>
              </w:rPr>
              <w:fldChar w:fldCharType="begin">
                <w:fldData xml:space="preserve">PEVuZE5vdGU+PENpdGU+PEF1dGhvcj5Nb25kdWw8L0F1dGhvcj48WWVhcj4yMDExPC9ZZWFyPjxS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PEVuZE5vdGU+PENpdGU+PEF1dGhvcj5Nb25kdWw8L0F1dGhvcj48WWVhcj4yMDExPC9ZZWFyPjxS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14</w:t>
            </w:r>
            <w:r w:rsidRPr="00514F62">
              <w:rPr>
                <w:rFonts w:ascii="Palatino Linotype" w:hAnsi="Palatino Linotype" w:cstheme="minorHAnsi"/>
                <w:color w:val="000000"/>
                <w:sz w:val="16"/>
                <w:szCs w:val="16"/>
                <w:vertAlign w:val="superscript"/>
              </w:rPr>
              <w:fldChar w:fldCharType="end"/>
            </w:r>
          </w:p>
        </w:tc>
        <w:tc>
          <w:tcPr>
            <w:tcW w:w="2078" w:type="dxa"/>
          </w:tcPr>
          <w:p w14:paraId="16BA609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Finland</w:t>
            </w:r>
          </w:p>
        </w:tc>
        <w:tc>
          <w:tcPr>
            <w:tcW w:w="4240" w:type="dxa"/>
          </w:tcPr>
          <w:p w14:paraId="07182AE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 xml:space="preserve">Alpha-Tocopherol, Beta Carotene Cancer Prevention (ATBC) Study </w:t>
            </w:r>
          </w:p>
        </w:tc>
        <w:tc>
          <w:tcPr>
            <w:tcW w:w="1062" w:type="dxa"/>
          </w:tcPr>
          <w:p w14:paraId="453242D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343B466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4,014</w:t>
            </w:r>
          </w:p>
        </w:tc>
      </w:tr>
      <w:tr w:rsidR="00F62239" w:rsidRPr="00514F62" w14:paraId="5B5517E2"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21B3A9A"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39A3E57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FA7A11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CDB971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F3F4B5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4A3AB64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Prostate, Lung, Colorectal and Ovarian Cancer Screening trial</w:t>
            </w:r>
          </w:p>
        </w:tc>
        <w:tc>
          <w:tcPr>
            <w:tcW w:w="1062" w:type="dxa"/>
          </w:tcPr>
          <w:p w14:paraId="496FA1E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5AA3DCA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992</w:t>
            </w:r>
          </w:p>
        </w:tc>
      </w:tr>
      <w:tr w:rsidR="00F62239" w:rsidRPr="00514F62" w14:paraId="2D67CC2C"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A8226CB"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1E1736F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BA3F61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5C25E80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3543AD5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tcPr>
          <w:p w14:paraId="005C9C3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Nurses</w:t>
            </w:r>
            <w:proofErr w:type="spellEnd"/>
            <w:r w:rsidRPr="00514F62">
              <w:rPr>
                <w:rFonts w:ascii="Palatino Linotype" w:hAnsi="Palatino Linotype" w:cstheme="minorHAnsi"/>
                <w:color w:val="000000"/>
                <w:sz w:val="16"/>
                <w:szCs w:val="16"/>
              </w:rPr>
              <w:t xml:space="preserve"> Health Study (NHS)</w:t>
            </w:r>
          </w:p>
        </w:tc>
        <w:tc>
          <w:tcPr>
            <w:tcW w:w="1062" w:type="dxa"/>
          </w:tcPr>
          <w:p w14:paraId="7BE1049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027A6B0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2772</w:t>
            </w:r>
          </w:p>
        </w:tc>
      </w:tr>
      <w:tr w:rsidR="00F62239" w:rsidRPr="00514F62" w14:paraId="5AF2EBFB"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210806B"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4E1B377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52C1C6B"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84AD7D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3A480C7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 xml:space="preserve">Italy </w:t>
            </w:r>
          </w:p>
        </w:tc>
        <w:tc>
          <w:tcPr>
            <w:tcW w:w="4240" w:type="dxa"/>
          </w:tcPr>
          <w:p w14:paraId="7912AFC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InCHIANTI</w:t>
            </w:r>
            <w:proofErr w:type="spellEnd"/>
          </w:p>
        </w:tc>
        <w:tc>
          <w:tcPr>
            <w:tcW w:w="1062" w:type="dxa"/>
          </w:tcPr>
          <w:p w14:paraId="5CEF60B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65EB92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1,124</w:t>
            </w:r>
          </w:p>
        </w:tc>
      </w:tr>
      <w:tr w:rsidR="00F62239" w:rsidRPr="00514F62" w14:paraId="48004B73"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453E6F5"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11D018A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74D80DF"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355E78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1A0952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4886513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062" w:type="dxa"/>
          </w:tcPr>
          <w:p w14:paraId="63E7256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359248D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r>
      <w:tr w:rsidR="00F62239" w:rsidRPr="00514F62" w14:paraId="0C21F29D"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E5B463B"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hideMark/>
          </w:tcPr>
          <w:p w14:paraId="1EA21BE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hideMark/>
          </w:tcPr>
          <w:p w14:paraId="4C1537E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Beta Carotene</w:t>
            </w:r>
          </w:p>
        </w:tc>
        <w:tc>
          <w:tcPr>
            <w:tcW w:w="1479" w:type="dxa"/>
            <w:noWrap/>
            <w:hideMark/>
          </w:tcPr>
          <w:p w14:paraId="650F2BC1" w14:textId="37402B16"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Ferrucci</w:t>
            </w:r>
            <w:r w:rsidRPr="00514F62">
              <w:rPr>
                <w:rFonts w:ascii="Palatino Linotype" w:hAnsi="Palatino Linotype" w:cstheme="minorHAnsi"/>
                <w:color w:val="000000"/>
                <w:sz w:val="16"/>
                <w:szCs w:val="16"/>
                <w:vertAlign w:val="superscript"/>
              </w:rPr>
              <w:fldChar w:fldCharType="begin">
                <w:fldData xml:space="preserve">PEVuZE5vdGU+PENpdGU+PEF1dGhvcj5GZXJydWNjaTwvQXV0aG9yPjxZZWFyPjIwMDk8L1llYXI+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PEVuZE5vdGU+PENpdGU+PEF1dGhvcj5GZXJydWNjaTwvQXV0aG9yPjxZZWFyPjIwMDk8L1llYXI+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15</w:t>
            </w:r>
            <w:r w:rsidRPr="00514F62">
              <w:rPr>
                <w:rFonts w:ascii="Palatino Linotype" w:hAnsi="Palatino Linotype" w:cstheme="minorHAnsi"/>
                <w:color w:val="000000"/>
                <w:sz w:val="16"/>
                <w:szCs w:val="16"/>
                <w:vertAlign w:val="superscript"/>
              </w:rPr>
              <w:fldChar w:fldCharType="end"/>
            </w:r>
          </w:p>
        </w:tc>
        <w:tc>
          <w:tcPr>
            <w:tcW w:w="2078" w:type="dxa"/>
          </w:tcPr>
          <w:p w14:paraId="120E6ED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Italy</w:t>
            </w:r>
          </w:p>
        </w:tc>
        <w:tc>
          <w:tcPr>
            <w:tcW w:w="4240" w:type="dxa"/>
          </w:tcPr>
          <w:p w14:paraId="4EBF253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InCHIANTI</w:t>
            </w:r>
            <w:proofErr w:type="spellEnd"/>
          </w:p>
        </w:tc>
        <w:tc>
          <w:tcPr>
            <w:tcW w:w="1062" w:type="dxa"/>
          </w:tcPr>
          <w:p w14:paraId="16048E0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47C92F2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1,191</w:t>
            </w:r>
          </w:p>
        </w:tc>
      </w:tr>
      <w:tr w:rsidR="00F62239" w:rsidRPr="00514F62" w14:paraId="17BCF6B5"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D651A8D"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7AB8387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85AEB4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3009F3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69E7EE9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01B833B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Women’s Health and Aging Study</w:t>
            </w:r>
          </w:p>
        </w:tc>
        <w:tc>
          <w:tcPr>
            <w:tcW w:w="1062" w:type="dxa"/>
          </w:tcPr>
          <w:p w14:paraId="12A5348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6DBC26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615</w:t>
            </w:r>
          </w:p>
        </w:tc>
      </w:tr>
      <w:tr w:rsidR="00F62239" w:rsidRPr="00514F62" w14:paraId="13195209"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7512DB5"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10535C3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904525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5D79038"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9C4B28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2A01940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ATBC Study</w:t>
            </w:r>
          </w:p>
        </w:tc>
        <w:tc>
          <w:tcPr>
            <w:tcW w:w="1062" w:type="dxa"/>
          </w:tcPr>
          <w:p w14:paraId="19987FC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0A69ACD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2,136</w:t>
            </w:r>
          </w:p>
        </w:tc>
      </w:tr>
      <w:tr w:rsidR="00F62239" w:rsidRPr="00514F62" w14:paraId="18369BFE"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D6CDC24"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44625BF"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222F3F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1F633E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D330C3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4A67D91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062" w:type="dxa"/>
          </w:tcPr>
          <w:p w14:paraId="0D003C0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5D0B5E8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r>
      <w:tr w:rsidR="00F62239" w:rsidRPr="00514F62" w14:paraId="6129C3B6"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20B1A2C" w14:textId="77777777" w:rsidR="00F62239" w:rsidRPr="00514F62" w:rsidRDefault="00F62239" w:rsidP="00F62239">
            <w:pPr>
              <w:rPr>
                <w:rFonts w:ascii="Palatino Linotype" w:hAnsi="Palatino Linotype" w:cstheme="minorHAnsi"/>
                <w:color w:val="000000"/>
                <w:sz w:val="16"/>
                <w:szCs w:val="16"/>
              </w:rPr>
            </w:pPr>
          </w:p>
        </w:tc>
        <w:tc>
          <w:tcPr>
            <w:tcW w:w="1350" w:type="dxa"/>
            <w:noWrap/>
            <w:hideMark/>
          </w:tcPr>
          <w:p w14:paraId="7EF7B49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Vitamin D</w:t>
            </w:r>
          </w:p>
        </w:tc>
        <w:tc>
          <w:tcPr>
            <w:tcW w:w="2160" w:type="dxa"/>
            <w:noWrap/>
            <w:hideMark/>
          </w:tcPr>
          <w:p w14:paraId="7FD8F8C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25(OH)D</w:t>
            </w:r>
          </w:p>
        </w:tc>
        <w:tc>
          <w:tcPr>
            <w:tcW w:w="1479" w:type="dxa"/>
            <w:noWrap/>
            <w:hideMark/>
          </w:tcPr>
          <w:p w14:paraId="41CDB481" w14:textId="53DBBB66"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Jiang</w:t>
            </w:r>
            <w:r w:rsidRPr="00514F62">
              <w:rPr>
                <w:rFonts w:ascii="Palatino Linotype" w:hAnsi="Palatino Linotype" w:cstheme="minorHAnsi"/>
                <w:color w:val="000000"/>
                <w:sz w:val="16"/>
                <w:szCs w:val="16"/>
                <w:vertAlign w:val="superscript"/>
              </w:rPr>
              <w:fldChar w:fldCharType="begin">
                <w:fldData xml:space="preserve">PEVuZE5vdGU+PENpdGU+PEF1dGhvcj5KaWFuZzwvQXV0aG9yPjxZZWFyPjIwMTg8L1llYXI+PFJl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PEVuZE5vdGU+PENpdGU+PEF1dGhvcj5KaWFuZzwvQXV0aG9yPjxZZWFyPjIwMTg8L1llYXI+PFJl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16</w:t>
            </w:r>
            <w:r w:rsidRPr="00514F62">
              <w:rPr>
                <w:rFonts w:ascii="Palatino Linotype" w:hAnsi="Palatino Linotype" w:cstheme="minorHAnsi"/>
                <w:color w:val="000000"/>
                <w:sz w:val="16"/>
                <w:szCs w:val="16"/>
                <w:vertAlign w:val="superscript"/>
              </w:rPr>
              <w:fldChar w:fldCharType="end"/>
            </w:r>
          </w:p>
        </w:tc>
        <w:tc>
          <w:tcPr>
            <w:tcW w:w="2078" w:type="dxa"/>
          </w:tcPr>
          <w:p w14:paraId="0B927F3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tcPr>
          <w:p w14:paraId="0E2776B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1958 British Birth Cohort</w:t>
            </w:r>
          </w:p>
        </w:tc>
        <w:tc>
          <w:tcPr>
            <w:tcW w:w="1062" w:type="dxa"/>
          </w:tcPr>
          <w:p w14:paraId="1B0114A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1381446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4,985</w:t>
            </w:r>
          </w:p>
        </w:tc>
      </w:tr>
      <w:tr w:rsidR="00F62239" w:rsidRPr="00514F62" w14:paraId="09DBE85D"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A4601F9"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AC673A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A50222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F3B843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94B2B0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33BECD0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The Cardiovascular Health Study</w:t>
            </w:r>
          </w:p>
        </w:tc>
        <w:tc>
          <w:tcPr>
            <w:tcW w:w="1062" w:type="dxa"/>
          </w:tcPr>
          <w:p w14:paraId="39CBD6A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5BF6104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1,791</w:t>
            </w:r>
          </w:p>
        </w:tc>
      </w:tr>
      <w:tr w:rsidR="00F62239" w:rsidRPr="00514F62" w14:paraId="724AA247"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46DE677"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72F434B"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B35427B"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5441EE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1637DC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10DD3C0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The Framingham Heart Study</w:t>
            </w:r>
          </w:p>
        </w:tc>
        <w:tc>
          <w:tcPr>
            <w:tcW w:w="1062" w:type="dxa"/>
          </w:tcPr>
          <w:p w14:paraId="1254680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4B28AB9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5,654</w:t>
            </w:r>
          </w:p>
        </w:tc>
      </w:tr>
      <w:tr w:rsidR="00F62239" w:rsidRPr="00514F62" w14:paraId="5D60A6C8"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4407E5F"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293CD0A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D1DCE8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B897A9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430F9B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Sweden</w:t>
            </w:r>
          </w:p>
        </w:tc>
        <w:tc>
          <w:tcPr>
            <w:tcW w:w="4240" w:type="dxa"/>
          </w:tcPr>
          <w:p w14:paraId="65E92C9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The Gothenburg Osteoporosis and Obesity Determinants Study</w:t>
            </w:r>
          </w:p>
        </w:tc>
        <w:tc>
          <w:tcPr>
            <w:tcW w:w="1062" w:type="dxa"/>
          </w:tcPr>
          <w:p w14:paraId="3D6146E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57EA94F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921</w:t>
            </w:r>
          </w:p>
        </w:tc>
      </w:tr>
      <w:tr w:rsidR="00F62239" w:rsidRPr="00514F62" w14:paraId="0CCC8DC5"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FEB4090"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5F18C27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3E8DCCB"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76B2CD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5A5015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36302A8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The Health, Aging, Body Composition Study</w:t>
            </w:r>
          </w:p>
        </w:tc>
        <w:tc>
          <w:tcPr>
            <w:tcW w:w="1062" w:type="dxa"/>
          </w:tcPr>
          <w:p w14:paraId="70DCA6C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5BF623E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1,558</w:t>
            </w:r>
          </w:p>
        </w:tc>
      </w:tr>
      <w:tr w:rsidR="00F62239" w:rsidRPr="00514F62" w14:paraId="0249BAB6"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E67762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22CFA8F"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294F68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7C148F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D1932F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5AC5756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The Indiana Women cohort</w:t>
            </w:r>
          </w:p>
        </w:tc>
        <w:tc>
          <w:tcPr>
            <w:tcW w:w="1062" w:type="dxa"/>
          </w:tcPr>
          <w:p w14:paraId="6436401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1046AC3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567</w:t>
            </w:r>
          </w:p>
        </w:tc>
      </w:tr>
      <w:tr w:rsidR="00F62239" w:rsidRPr="00514F62" w14:paraId="41D42C5F"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18C8DD7"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82A5403"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AE5DEF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FA693F3"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486A74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Finland</w:t>
            </w:r>
          </w:p>
        </w:tc>
        <w:tc>
          <w:tcPr>
            <w:tcW w:w="4240" w:type="dxa"/>
          </w:tcPr>
          <w:p w14:paraId="4CCCD62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The North Finland Birth Cohort 1966</w:t>
            </w:r>
          </w:p>
        </w:tc>
        <w:tc>
          <w:tcPr>
            <w:tcW w:w="1062" w:type="dxa"/>
          </w:tcPr>
          <w:p w14:paraId="6940F50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7C0408D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4,604</w:t>
            </w:r>
          </w:p>
        </w:tc>
      </w:tr>
      <w:tr w:rsidR="00F62239" w:rsidRPr="00514F62" w14:paraId="0C0DEBFF"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3B7138E"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2175D64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0AB05C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C09EA9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379F61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18E238E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The Old Order Amish Study</w:t>
            </w:r>
          </w:p>
        </w:tc>
        <w:tc>
          <w:tcPr>
            <w:tcW w:w="1062" w:type="dxa"/>
          </w:tcPr>
          <w:p w14:paraId="39ADD56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5CDFAD7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330</w:t>
            </w:r>
          </w:p>
        </w:tc>
      </w:tr>
      <w:tr w:rsidR="00F62239" w:rsidRPr="00514F62" w14:paraId="54D6B32F"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D23599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203112C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5A95D98"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D783DC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8E6BF8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tcPr>
          <w:p w14:paraId="374F704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The Rotterdam Study</w:t>
            </w:r>
          </w:p>
        </w:tc>
        <w:tc>
          <w:tcPr>
            <w:tcW w:w="1062" w:type="dxa"/>
          </w:tcPr>
          <w:p w14:paraId="7D92DE0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tcPr>
          <w:p w14:paraId="065DBAD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1,237</w:t>
            </w:r>
          </w:p>
        </w:tc>
      </w:tr>
      <w:tr w:rsidR="00F62239" w:rsidRPr="00514F62" w14:paraId="5B48B6B6"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BA4F86D"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2DB4C1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2029D58"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95AF908"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2108D5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tcPr>
          <w:p w14:paraId="000BF10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Twins UK</w:t>
            </w:r>
          </w:p>
        </w:tc>
        <w:tc>
          <w:tcPr>
            <w:tcW w:w="1062" w:type="dxa"/>
          </w:tcPr>
          <w:p w14:paraId="652A043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17EF883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5,135</w:t>
            </w:r>
          </w:p>
        </w:tc>
      </w:tr>
      <w:tr w:rsidR="00F62239" w:rsidRPr="00514F62" w14:paraId="7C3F0C1A"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F964813"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357C038"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875EA7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EB124C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CDC098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Finland</w:t>
            </w:r>
          </w:p>
        </w:tc>
        <w:tc>
          <w:tcPr>
            <w:tcW w:w="4240" w:type="dxa"/>
          </w:tcPr>
          <w:p w14:paraId="2066853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ATBC</w:t>
            </w:r>
          </w:p>
        </w:tc>
        <w:tc>
          <w:tcPr>
            <w:tcW w:w="1062" w:type="dxa"/>
          </w:tcPr>
          <w:p w14:paraId="18107A1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4B28EDF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1,372</w:t>
            </w:r>
          </w:p>
        </w:tc>
      </w:tr>
      <w:tr w:rsidR="00F62239" w:rsidRPr="00514F62" w14:paraId="2C4FA1EA"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9C031B1"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D3F0AA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6894B3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C184C9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B3EDFD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561E5B0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PLCO</w:t>
            </w:r>
          </w:p>
        </w:tc>
        <w:tc>
          <w:tcPr>
            <w:tcW w:w="1062" w:type="dxa"/>
          </w:tcPr>
          <w:p w14:paraId="659600A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46A468A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1,315</w:t>
            </w:r>
          </w:p>
        </w:tc>
      </w:tr>
      <w:tr w:rsidR="00F62239" w:rsidRPr="00514F62" w14:paraId="5A988251"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6036048"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A916E9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84B844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41F265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A0F6D9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0CEC0F5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Atherosclerosis Risk in Communities (ARIC)</w:t>
            </w:r>
          </w:p>
        </w:tc>
        <w:tc>
          <w:tcPr>
            <w:tcW w:w="1062" w:type="dxa"/>
          </w:tcPr>
          <w:p w14:paraId="5715ACD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75946FF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8,124</w:t>
            </w:r>
          </w:p>
        </w:tc>
      </w:tr>
      <w:tr w:rsidR="00F62239" w:rsidRPr="00514F62" w14:paraId="4F7CF23C"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27CC35C5"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0377FF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C34DF7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36D2BE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E38F5D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Germany</w:t>
            </w:r>
          </w:p>
        </w:tc>
        <w:tc>
          <w:tcPr>
            <w:tcW w:w="4240" w:type="dxa"/>
          </w:tcPr>
          <w:p w14:paraId="5A3BD4D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AtheroGene</w:t>
            </w:r>
            <w:proofErr w:type="spellEnd"/>
          </w:p>
        </w:tc>
        <w:tc>
          <w:tcPr>
            <w:tcW w:w="1062" w:type="dxa"/>
          </w:tcPr>
          <w:p w14:paraId="4460AAC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4B852F8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1,062</w:t>
            </w:r>
          </w:p>
        </w:tc>
      </w:tr>
      <w:tr w:rsidR="00F62239" w:rsidRPr="00514F62" w14:paraId="7BF7BA09"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765B760"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4388D9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89D41D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3F3700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D1CB83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tcPr>
          <w:p w14:paraId="31D41EE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B-vitamins for the Prevention of Osteoporotic Fractures (BPROOF)</w:t>
            </w:r>
          </w:p>
        </w:tc>
        <w:tc>
          <w:tcPr>
            <w:tcW w:w="1062" w:type="dxa"/>
          </w:tcPr>
          <w:p w14:paraId="31B14BB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79B3A61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2,525</w:t>
            </w:r>
          </w:p>
        </w:tc>
      </w:tr>
      <w:tr w:rsidR="00F62239" w:rsidRPr="00514F62" w14:paraId="742E7222"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9A8EADF"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04753B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B6454A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30F453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BDFD0B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4457902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Epidemiology of Diabetes Interventions and Complications (EDIC)</w:t>
            </w:r>
          </w:p>
        </w:tc>
        <w:tc>
          <w:tcPr>
            <w:tcW w:w="1062" w:type="dxa"/>
          </w:tcPr>
          <w:p w14:paraId="6E4198B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58D2E1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1,094</w:t>
            </w:r>
          </w:p>
        </w:tc>
      </w:tr>
      <w:tr w:rsidR="00F62239" w:rsidRPr="00514F62" w14:paraId="370E8ABB"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4DD88A0"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31CF28C9"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35C658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AAF18C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6A572B9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Finland</w:t>
            </w:r>
          </w:p>
        </w:tc>
        <w:tc>
          <w:tcPr>
            <w:tcW w:w="4240" w:type="dxa"/>
          </w:tcPr>
          <w:p w14:paraId="2D3025C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Case- Control Study for</w:t>
            </w:r>
          </w:p>
          <w:p w14:paraId="2B255E8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Metabolic Syndrome</w:t>
            </w:r>
          </w:p>
          <w:p w14:paraId="53A7BC0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(GENMETS)</w:t>
            </w:r>
          </w:p>
        </w:tc>
        <w:tc>
          <w:tcPr>
            <w:tcW w:w="1062" w:type="dxa"/>
          </w:tcPr>
          <w:p w14:paraId="64E53CB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4957596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1,641</w:t>
            </w:r>
          </w:p>
        </w:tc>
      </w:tr>
      <w:tr w:rsidR="00F62239" w:rsidRPr="00514F62" w14:paraId="67C6974C"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3ED037F"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6ABF7A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E47A2D2"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5D3E292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34BCC4D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Finland</w:t>
            </w:r>
          </w:p>
        </w:tc>
        <w:tc>
          <w:tcPr>
            <w:tcW w:w="4240" w:type="dxa"/>
          </w:tcPr>
          <w:p w14:paraId="48D8042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The Helsinki Birth Cohort Study (HBCS)</w:t>
            </w:r>
          </w:p>
        </w:tc>
        <w:tc>
          <w:tcPr>
            <w:tcW w:w="1062" w:type="dxa"/>
          </w:tcPr>
          <w:p w14:paraId="2224582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755F5E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917</w:t>
            </w:r>
          </w:p>
        </w:tc>
      </w:tr>
      <w:tr w:rsidR="00F62239" w:rsidRPr="00514F62" w14:paraId="438F18E4"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8A7214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EB4F63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F55754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5C8085C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998CF2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064EE26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Coronary Heart Disease Case - Control Study nested within NHS and HPFS (HPFS_CHD)</w:t>
            </w:r>
          </w:p>
        </w:tc>
        <w:tc>
          <w:tcPr>
            <w:tcW w:w="1062" w:type="dxa"/>
          </w:tcPr>
          <w:p w14:paraId="1B516DB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1DEA60C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1,245</w:t>
            </w:r>
          </w:p>
        </w:tc>
      </w:tr>
      <w:tr w:rsidR="00F62239" w:rsidRPr="00514F62" w14:paraId="28DD7E19"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3BACCED"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05481BC"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501B06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CD97EF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3EE7B26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Italy</w:t>
            </w:r>
          </w:p>
        </w:tc>
        <w:tc>
          <w:tcPr>
            <w:tcW w:w="4240" w:type="dxa"/>
          </w:tcPr>
          <w:p w14:paraId="59B2EA0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 xml:space="preserve">The </w:t>
            </w:r>
            <w:proofErr w:type="spellStart"/>
            <w:r w:rsidRPr="00514F62">
              <w:rPr>
                <w:rFonts w:ascii="Palatino Linotype" w:hAnsi="Palatino Linotype" w:cstheme="minorHAnsi"/>
                <w:sz w:val="16"/>
                <w:szCs w:val="16"/>
              </w:rPr>
              <w:t>Invecchiare</w:t>
            </w:r>
            <w:proofErr w:type="spellEnd"/>
            <w:r w:rsidRPr="00514F62">
              <w:rPr>
                <w:rFonts w:ascii="Palatino Linotype" w:hAnsi="Palatino Linotype" w:cstheme="minorHAnsi"/>
                <w:sz w:val="16"/>
                <w:szCs w:val="16"/>
              </w:rPr>
              <w:t xml:space="preserve"> in Chianti Study (</w:t>
            </w:r>
            <w:proofErr w:type="spellStart"/>
            <w:r w:rsidRPr="00514F62">
              <w:rPr>
                <w:rFonts w:ascii="Palatino Linotype" w:hAnsi="Palatino Linotype" w:cstheme="minorHAnsi"/>
                <w:sz w:val="16"/>
                <w:szCs w:val="16"/>
              </w:rPr>
              <w:t>InChianti</w:t>
            </w:r>
            <w:proofErr w:type="spellEnd"/>
            <w:r w:rsidRPr="00514F62">
              <w:rPr>
                <w:rFonts w:ascii="Palatino Linotype" w:hAnsi="Palatino Linotype" w:cstheme="minorHAnsi"/>
                <w:sz w:val="16"/>
                <w:szCs w:val="16"/>
              </w:rPr>
              <w:t>)</w:t>
            </w:r>
          </w:p>
        </w:tc>
        <w:tc>
          <w:tcPr>
            <w:tcW w:w="1062" w:type="dxa"/>
          </w:tcPr>
          <w:p w14:paraId="3FC8467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014400C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1,094</w:t>
            </w:r>
          </w:p>
        </w:tc>
      </w:tr>
      <w:tr w:rsidR="00F62239" w:rsidRPr="00514F62" w14:paraId="46D3DAE2"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43B4F56"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25F7BD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41D830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B385A5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BEDBDC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Germany</w:t>
            </w:r>
          </w:p>
        </w:tc>
        <w:tc>
          <w:tcPr>
            <w:tcW w:w="4240" w:type="dxa"/>
          </w:tcPr>
          <w:p w14:paraId="4A973C4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Cooperative Health Research in the Region Augsburg (KORA)</w:t>
            </w:r>
          </w:p>
          <w:p w14:paraId="26F09C0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heme="minorHAnsi"/>
                <w:sz w:val="16"/>
                <w:szCs w:val="16"/>
              </w:rPr>
            </w:pPr>
          </w:p>
        </w:tc>
        <w:tc>
          <w:tcPr>
            <w:tcW w:w="1062" w:type="dxa"/>
          </w:tcPr>
          <w:p w14:paraId="779F8F4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 (controls)</w:t>
            </w:r>
          </w:p>
        </w:tc>
        <w:tc>
          <w:tcPr>
            <w:tcW w:w="940" w:type="dxa"/>
            <w:noWrap/>
          </w:tcPr>
          <w:p w14:paraId="3F47F6C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1,805</w:t>
            </w:r>
          </w:p>
        </w:tc>
      </w:tr>
      <w:tr w:rsidR="00F62239" w:rsidRPr="00514F62" w14:paraId="70CC9323"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880E3B9"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3ACFEF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EBDD32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35B147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82D6FE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tcPr>
          <w:p w14:paraId="622AB3C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Leiden Longevity Study (LLS)</w:t>
            </w:r>
          </w:p>
        </w:tc>
        <w:tc>
          <w:tcPr>
            <w:tcW w:w="1062" w:type="dxa"/>
          </w:tcPr>
          <w:p w14:paraId="1B3ECDD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536BFCC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2,265</w:t>
            </w:r>
          </w:p>
        </w:tc>
      </w:tr>
      <w:tr w:rsidR="00F62239" w:rsidRPr="00514F62" w14:paraId="71C46B3E"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73359ECC"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B19E65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BA605D9"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B3B2DE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85BAE4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Germany</w:t>
            </w:r>
          </w:p>
        </w:tc>
        <w:tc>
          <w:tcPr>
            <w:tcW w:w="4240" w:type="dxa"/>
          </w:tcPr>
          <w:p w14:paraId="7039098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Ludwigshafen Risk and Cardiovascular Health Study (LURIC)</w:t>
            </w:r>
          </w:p>
        </w:tc>
        <w:tc>
          <w:tcPr>
            <w:tcW w:w="1062" w:type="dxa"/>
          </w:tcPr>
          <w:p w14:paraId="5730052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8431D3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2,846</w:t>
            </w:r>
          </w:p>
        </w:tc>
      </w:tr>
      <w:tr w:rsidR="00F62239" w:rsidRPr="00514F62" w14:paraId="781BA607"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753266F"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BF61C0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B9D4E98"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CDCFD5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4F0414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1004597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Multi -Ethnic Study of Atherosclerosis (MESA)</w:t>
            </w:r>
          </w:p>
        </w:tc>
        <w:tc>
          <w:tcPr>
            <w:tcW w:w="1062" w:type="dxa"/>
          </w:tcPr>
          <w:p w14:paraId="11E917E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3647B5F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2,240</w:t>
            </w:r>
          </w:p>
        </w:tc>
      </w:tr>
      <w:tr w:rsidR="00F62239" w:rsidRPr="00514F62" w14:paraId="3E23B9F4"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7BD65AF"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7F2D04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92C13B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AFE60D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BD561B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tcPr>
          <w:p w14:paraId="24123B8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 xml:space="preserve">Nijmegen </w:t>
            </w:r>
            <w:proofErr w:type="spellStart"/>
            <w:r w:rsidRPr="00514F62">
              <w:rPr>
                <w:rFonts w:ascii="Palatino Linotype" w:hAnsi="Palatino Linotype" w:cstheme="minorHAnsi"/>
                <w:sz w:val="16"/>
                <w:szCs w:val="16"/>
              </w:rPr>
              <w:t>Biomedische</w:t>
            </w:r>
            <w:proofErr w:type="spellEnd"/>
            <w:r w:rsidRPr="00514F62">
              <w:rPr>
                <w:rFonts w:ascii="Palatino Linotype" w:hAnsi="Palatino Linotype" w:cstheme="minorHAnsi"/>
                <w:sz w:val="16"/>
                <w:szCs w:val="16"/>
              </w:rPr>
              <w:t xml:space="preserve"> Studie</w:t>
            </w:r>
          </w:p>
        </w:tc>
        <w:tc>
          <w:tcPr>
            <w:tcW w:w="1062" w:type="dxa"/>
          </w:tcPr>
          <w:p w14:paraId="6A82EE5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3BFEEF0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2,610</w:t>
            </w:r>
          </w:p>
        </w:tc>
      </w:tr>
      <w:tr w:rsidR="00F62239" w:rsidRPr="00514F62" w14:paraId="73EBCBE7"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7BA18F24"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FFD5F8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647674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C5224DF"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65D788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 USA</w:t>
            </w:r>
          </w:p>
        </w:tc>
        <w:tc>
          <w:tcPr>
            <w:tcW w:w="4240" w:type="dxa"/>
          </w:tcPr>
          <w:p w14:paraId="6AE65E4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Breast Cancer Case-Control Study nestled in NHS</w:t>
            </w:r>
          </w:p>
        </w:tc>
        <w:tc>
          <w:tcPr>
            <w:tcW w:w="1062" w:type="dxa"/>
          </w:tcPr>
          <w:p w14:paraId="22BCF98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46BDA18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870</w:t>
            </w:r>
          </w:p>
        </w:tc>
      </w:tr>
      <w:tr w:rsidR="00F62239" w:rsidRPr="00514F62" w14:paraId="6B82498B"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7FA5EC5"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B127D2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F5886A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233938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3FB0A05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 USA</w:t>
            </w:r>
          </w:p>
        </w:tc>
        <w:tc>
          <w:tcPr>
            <w:tcW w:w="4240" w:type="dxa"/>
          </w:tcPr>
          <w:p w14:paraId="7603862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Type II diabetes Case-Control Study nested within NHS</w:t>
            </w:r>
          </w:p>
        </w:tc>
        <w:tc>
          <w:tcPr>
            <w:tcW w:w="1062" w:type="dxa"/>
          </w:tcPr>
          <w:p w14:paraId="003ED65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05B0D25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724</w:t>
            </w:r>
          </w:p>
        </w:tc>
      </w:tr>
      <w:tr w:rsidR="00F62239" w:rsidRPr="00514F62" w14:paraId="65295A18"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04C3DF7"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7F1DF9C"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51C23F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39C76B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4840E2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Scotland</w:t>
            </w:r>
          </w:p>
        </w:tc>
        <w:tc>
          <w:tcPr>
            <w:tcW w:w="4240" w:type="dxa"/>
          </w:tcPr>
          <w:p w14:paraId="79207BD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The Orkney Complex Disease Study (ORCADES)</w:t>
            </w:r>
          </w:p>
        </w:tc>
        <w:tc>
          <w:tcPr>
            <w:tcW w:w="1062" w:type="dxa"/>
          </w:tcPr>
          <w:p w14:paraId="6E3B900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7E10CA2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847</w:t>
            </w:r>
          </w:p>
        </w:tc>
      </w:tr>
      <w:tr w:rsidR="00F62239" w:rsidRPr="00514F62" w14:paraId="1DA807BB"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7E722FA5"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D9AC07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4D70C1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8F8C838"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3B25E6B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Scotland, Ireland and the Netherlands</w:t>
            </w:r>
          </w:p>
        </w:tc>
        <w:tc>
          <w:tcPr>
            <w:tcW w:w="4240" w:type="dxa"/>
          </w:tcPr>
          <w:p w14:paraId="381089D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Prospective Study of Pravastatin in the Elderly at Risk (PROSPER)</w:t>
            </w:r>
          </w:p>
        </w:tc>
        <w:tc>
          <w:tcPr>
            <w:tcW w:w="1062" w:type="dxa"/>
          </w:tcPr>
          <w:p w14:paraId="6D84E00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1D92A3F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4,871</w:t>
            </w:r>
          </w:p>
        </w:tc>
      </w:tr>
      <w:tr w:rsidR="00F62239" w:rsidRPr="00514F62" w14:paraId="4B0C3631"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23D46BB"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3CF5DCF"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54E9AE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39A4FF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1F97BD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tcPr>
          <w:p w14:paraId="6B11804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Rotterdam Study I&amp; II</w:t>
            </w:r>
          </w:p>
        </w:tc>
        <w:tc>
          <w:tcPr>
            <w:tcW w:w="1062" w:type="dxa"/>
          </w:tcPr>
          <w:p w14:paraId="19744B4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tcPr>
          <w:p w14:paraId="1D7921A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8,313</w:t>
            </w:r>
          </w:p>
        </w:tc>
      </w:tr>
      <w:tr w:rsidR="00F62239" w:rsidRPr="00514F62" w14:paraId="46C71B90"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2E87D6AF"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2C43CC18"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FF98A5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33DDCD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74EE44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Germany</w:t>
            </w:r>
          </w:p>
        </w:tc>
        <w:tc>
          <w:tcPr>
            <w:tcW w:w="4240" w:type="dxa"/>
          </w:tcPr>
          <w:p w14:paraId="0898310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The Study of Health in Pomerania (SHIP)</w:t>
            </w:r>
          </w:p>
        </w:tc>
        <w:tc>
          <w:tcPr>
            <w:tcW w:w="1062" w:type="dxa"/>
          </w:tcPr>
          <w:p w14:paraId="519E1DC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tcPr>
          <w:p w14:paraId="39E950A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1,655</w:t>
            </w:r>
          </w:p>
        </w:tc>
      </w:tr>
      <w:tr w:rsidR="00F62239" w:rsidRPr="00514F62" w14:paraId="75CC5EEC"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F792C71"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6AACFAE" w14:textId="50594931" w:rsidR="00F62239" w:rsidRPr="00514F62" w:rsidRDefault="00A063B6"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w:t>
            </w:r>
          </w:p>
        </w:tc>
        <w:tc>
          <w:tcPr>
            <w:tcW w:w="2160" w:type="dxa"/>
            <w:noWrap/>
          </w:tcPr>
          <w:p w14:paraId="21EE1DE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6FD0825"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42E514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tcPr>
          <w:p w14:paraId="2FEFEDF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The Scottish Colorectal Cancer Study</w:t>
            </w:r>
          </w:p>
        </w:tc>
        <w:tc>
          <w:tcPr>
            <w:tcW w:w="1062" w:type="dxa"/>
          </w:tcPr>
          <w:p w14:paraId="22894EB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089C78A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1,165</w:t>
            </w:r>
          </w:p>
        </w:tc>
      </w:tr>
      <w:tr w:rsidR="00F62239" w:rsidRPr="00514F62" w14:paraId="3DC82373"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C628AE8"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2B77B3D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A3ACC2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CB6722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6E45D2F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Finland</w:t>
            </w:r>
          </w:p>
        </w:tc>
        <w:tc>
          <w:tcPr>
            <w:tcW w:w="4240" w:type="dxa"/>
          </w:tcPr>
          <w:p w14:paraId="07BAA87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Cardiovascular risk in Young Finns Study</w:t>
            </w:r>
          </w:p>
        </w:tc>
        <w:tc>
          <w:tcPr>
            <w:tcW w:w="1062" w:type="dxa"/>
          </w:tcPr>
          <w:p w14:paraId="1EDEB92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170C1D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1,984</w:t>
            </w:r>
          </w:p>
        </w:tc>
      </w:tr>
      <w:tr w:rsidR="00F62239" w:rsidRPr="00514F62" w14:paraId="59FC3771"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204D948"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F10653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307C27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BBB9CF5"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7811B0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Sweden</w:t>
            </w:r>
          </w:p>
        </w:tc>
        <w:tc>
          <w:tcPr>
            <w:tcW w:w="4240" w:type="dxa"/>
          </w:tcPr>
          <w:p w14:paraId="7EF7967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Prospective Investigation of the Vasculature in Uppsala Seniors (PIVUS)</w:t>
            </w:r>
          </w:p>
        </w:tc>
        <w:tc>
          <w:tcPr>
            <w:tcW w:w="1062" w:type="dxa"/>
          </w:tcPr>
          <w:p w14:paraId="7B543DC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9D2E08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989</w:t>
            </w:r>
          </w:p>
        </w:tc>
      </w:tr>
      <w:tr w:rsidR="00F62239" w:rsidRPr="00514F62" w14:paraId="173B0B16" w14:textId="77777777" w:rsidTr="00F6223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40" w:type="dxa"/>
          </w:tcPr>
          <w:p w14:paraId="3BE7BDD2"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469FDF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1412DB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C84CEA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DF7D2F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Sweden</w:t>
            </w:r>
          </w:p>
        </w:tc>
        <w:tc>
          <w:tcPr>
            <w:tcW w:w="4240" w:type="dxa"/>
          </w:tcPr>
          <w:p w14:paraId="276493A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heme="minorHAnsi"/>
                <w:sz w:val="16"/>
                <w:szCs w:val="16"/>
              </w:rPr>
            </w:pPr>
            <w:r w:rsidRPr="00514F62">
              <w:rPr>
                <w:rFonts w:ascii="Palatino Linotype" w:hAnsi="Palatino Linotype" w:cstheme="minorHAnsi"/>
                <w:sz w:val="16"/>
                <w:szCs w:val="16"/>
              </w:rPr>
              <w:t>Uppsala Longitudinal Study of Adult Men (ULSAM)</w:t>
            </w:r>
          </w:p>
        </w:tc>
        <w:tc>
          <w:tcPr>
            <w:tcW w:w="1062" w:type="dxa"/>
          </w:tcPr>
          <w:p w14:paraId="58819D1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7F73C43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1,124</w:t>
            </w:r>
          </w:p>
        </w:tc>
      </w:tr>
      <w:tr w:rsidR="00AB02C2" w:rsidRPr="00514F62" w14:paraId="5BFD4A2C" w14:textId="77777777" w:rsidTr="00F62239">
        <w:trPr>
          <w:trHeight w:val="270"/>
          <w:jc w:val="center"/>
        </w:trPr>
        <w:tc>
          <w:tcPr>
            <w:cnfStyle w:val="001000000000" w:firstRow="0" w:lastRow="0" w:firstColumn="1" w:lastColumn="0" w:oddVBand="0" w:evenVBand="0" w:oddHBand="0" w:evenHBand="0" w:firstRowFirstColumn="0" w:firstRowLastColumn="0" w:lastRowFirstColumn="0" w:lastRowLastColumn="0"/>
            <w:tcW w:w="1540" w:type="dxa"/>
          </w:tcPr>
          <w:p w14:paraId="45F81DB1" w14:textId="77777777" w:rsidR="00AB02C2" w:rsidRPr="00514F62" w:rsidRDefault="00AB02C2" w:rsidP="00F62239">
            <w:pPr>
              <w:rPr>
                <w:rFonts w:ascii="Palatino Linotype" w:hAnsi="Palatino Linotype" w:cstheme="minorHAnsi"/>
                <w:color w:val="000000"/>
                <w:sz w:val="16"/>
                <w:szCs w:val="16"/>
              </w:rPr>
            </w:pPr>
          </w:p>
        </w:tc>
        <w:tc>
          <w:tcPr>
            <w:tcW w:w="1350" w:type="dxa"/>
            <w:noWrap/>
          </w:tcPr>
          <w:p w14:paraId="5A97DFC6" w14:textId="77777777" w:rsidR="00AB02C2" w:rsidRPr="00514F62" w:rsidRDefault="00AB02C2"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F708BEB" w14:textId="77777777" w:rsidR="00AB02C2" w:rsidRPr="00514F62" w:rsidRDefault="00AB02C2"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BB479CE" w14:textId="77777777" w:rsidR="00AB02C2" w:rsidRPr="00514F62" w:rsidRDefault="00AB02C2"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5B1BFF6" w14:textId="77777777" w:rsidR="00AB02C2" w:rsidRPr="00514F62" w:rsidRDefault="00AB02C2"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0F1DF80B" w14:textId="77777777" w:rsidR="00AB02C2" w:rsidRPr="00514F62" w:rsidRDefault="00AB02C2"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62" w:type="dxa"/>
          </w:tcPr>
          <w:p w14:paraId="0BC16FE7" w14:textId="77777777" w:rsidR="00AB02C2" w:rsidRPr="00514F62" w:rsidRDefault="00AB02C2"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16EEA359" w14:textId="77777777" w:rsidR="00AB02C2" w:rsidRPr="00514F62" w:rsidRDefault="00AB02C2"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r>
      <w:tr w:rsidR="00AB02C2" w:rsidRPr="00514F62" w14:paraId="7BF42DBC"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Borders>
              <w:top w:val="single" w:sz="4" w:space="0" w:color="auto"/>
            </w:tcBorders>
          </w:tcPr>
          <w:p w14:paraId="2D91D1CA" w14:textId="77777777" w:rsidR="00F62239" w:rsidRPr="00514F62" w:rsidRDefault="00F62239" w:rsidP="00F62239">
            <w:pPr>
              <w:jc w:val="center"/>
              <w:rPr>
                <w:rFonts w:ascii="Palatino Linotype" w:hAnsi="Palatino Linotype" w:cstheme="minorHAnsi"/>
                <w:color w:val="000000"/>
                <w:sz w:val="16"/>
                <w:szCs w:val="16"/>
              </w:rPr>
            </w:pPr>
          </w:p>
        </w:tc>
        <w:tc>
          <w:tcPr>
            <w:tcW w:w="1350" w:type="dxa"/>
            <w:tcBorders>
              <w:top w:val="single" w:sz="4" w:space="0" w:color="auto"/>
            </w:tcBorders>
            <w:noWrap/>
            <w:hideMark/>
          </w:tcPr>
          <w:p w14:paraId="4E2A03A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tcBorders>
              <w:top w:val="single" w:sz="4" w:space="0" w:color="auto"/>
            </w:tcBorders>
            <w:noWrap/>
            <w:hideMark/>
          </w:tcPr>
          <w:p w14:paraId="3CDC071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tcBorders>
              <w:top w:val="single" w:sz="4" w:space="0" w:color="auto"/>
            </w:tcBorders>
            <w:noWrap/>
            <w:hideMark/>
          </w:tcPr>
          <w:p w14:paraId="600A131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tcBorders>
              <w:top w:val="single" w:sz="4" w:space="0" w:color="auto"/>
            </w:tcBorders>
          </w:tcPr>
          <w:p w14:paraId="7D8B499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4240" w:type="dxa"/>
            <w:tcBorders>
              <w:top w:val="single" w:sz="4" w:space="0" w:color="auto"/>
            </w:tcBorders>
          </w:tcPr>
          <w:p w14:paraId="6393502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62" w:type="dxa"/>
            <w:tcBorders>
              <w:top w:val="single" w:sz="4" w:space="0" w:color="auto"/>
            </w:tcBorders>
          </w:tcPr>
          <w:p w14:paraId="2577568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940" w:type="dxa"/>
            <w:tcBorders>
              <w:top w:val="single" w:sz="4" w:space="0" w:color="auto"/>
            </w:tcBorders>
            <w:noWrap/>
            <w:hideMark/>
          </w:tcPr>
          <w:p w14:paraId="6E3ED81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AB02C2" w:rsidRPr="00514F62" w14:paraId="5E26892F"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18B8798" w14:textId="77777777" w:rsidR="00F62239" w:rsidRPr="00514F62" w:rsidRDefault="00F62239" w:rsidP="00F62239">
            <w:pPr>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Macrominerals</w:t>
            </w:r>
            <w:proofErr w:type="spellEnd"/>
          </w:p>
        </w:tc>
        <w:tc>
          <w:tcPr>
            <w:tcW w:w="1350" w:type="dxa"/>
            <w:noWrap/>
            <w:hideMark/>
          </w:tcPr>
          <w:p w14:paraId="40DDCDA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Calcium</w:t>
            </w:r>
          </w:p>
        </w:tc>
        <w:tc>
          <w:tcPr>
            <w:tcW w:w="2160" w:type="dxa"/>
            <w:noWrap/>
            <w:hideMark/>
          </w:tcPr>
          <w:p w14:paraId="1826533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Calcium</w:t>
            </w:r>
          </w:p>
        </w:tc>
        <w:tc>
          <w:tcPr>
            <w:tcW w:w="1479" w:type="dxa"/>
            <w:noWrap/>
            <w:hideMark/>
          </w:tcPr>
          <w:p w14:paraId="115206AC" w14:textId="2C7341BC"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O'Seaghadha</w:t>
            </w:r>
            <w:r w:rsidRPr="00514F62">
              <w:rPr>
                <w:rFonts w:ascii="Palatino Linotype" w:hAnsi="Palatino Linotype" w:cstheme="minorHAnsi"/>
                <w:color w:val="000000"/>
                <w:sz w:val="16"/>
                <w:szCs w:val="16"/>
                <w:vertAlign w:val="superscript"/>
              </w:rPr>
              <w:fldChar w:fldCharType="begin">
                <w:fldData xml:space="preserve">PEVuZE5vdGU+PENpdGU+PEF1dGhvcj5PJmFwb3M7U2VhZ2hkaGE8L0F1dGhvcj48WWVhcj4yMDEz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PEVuZE5vdGU+PENpdGU+PEF1dGhvcj5PJmFwb3M7U2VhZ2hkaGE8L0F1dGhvcj48WWVhcj4yMDEz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17</w:t>
            </w:r>
            <w:r w:rsidRPr="00514F62">
              <w:rPr>
                <w:rFonts w:ascii="Palatino Linotype" w:hAnsi="Palatino Linotype" w:cstheme="minorHAnsi"/>
                <w:color w:val="000000"/>
                <w:sz w:val="16"/>
                <w:szCs w:val="16"/>
                <w:vertAlign w:val="superscript"/>
              </w:rPr>
              <w:fldChar w:fldCharType="end"/>
            </w:r>
          </w:p>
        </w:tc>
        <w:tc>
          <w:tcPr>
            <w:tcW w:w="2078" w:type="dxa"/>
          </w:tcPr>
          <w:p w14:paraId="12D6AAB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Iceland</w:t>
            </w:r>
          </w:p>
        </w:tc>
        <w:tc>
          <w:tcPr>
            <w:tcW w:w="4240" w:type="dxa"/>
            <w:vAlign w:val="center"/>
          </w:tcPr>
          <w:p w14:paraId="5060B54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u w:val="single"/>
              </w:rPr>
              <w:t>A</w:t>
            </w:r>
            <w:r w:rsidRPr="00514F62">
              <w:rPr>
                <w:rFonts w:ascii="Palatino Linotype" w:hAnsi="Palatino Linotype" w:cstheme="minorHAnsi"/>
                <w:color w:val="000000"/>
                <w:sz w:val="16"/>
                <w:szCs w:val="16"/>
              </w:rPr>
              <w:t xml:space="preserve">ge </w:t>
            </w:r>
            <w:r w:rsidRPr="00514F62">
              <w:rPr>
                <w:rFonts w:ascii="Palatino Linotype" w:hAnsi="Palatino Linotype" w:cstheme="minorHAnsi"/>
                <w:color w:val="000000"/>
                <w:sz w:val="16"/>
                <w:szCs w:val="16"/>
                <w:u w:val="single"/>
              </w:rPr>
              <w:t>G</w:t>
            </w:r>
            <w:r w:rsidRPr="00514F62">
              <w:rPr>
                <w:rFonts w:ascii="Palatino Linotype" w:hAnsi="Palatino Linotype" w:cstheme="minorHAnsi"/>
                <w:color w:val="000000"/>
                <w:sz w:val="16"/>
                <w:szCs w:val="16"/>
              </w:rPr>
              <w:t>ene/</w:t>
            </w:r>
            <w:r w:rsidRPr="00514F62">
              <w:rPr>
                <w:rFonts w:ascii="Palatino Linotype" w:hAnsi="Palatino Linotype" w:cstheme="minorHAnsi"/>
                <w:color w:val="000000"/>
                <w:sz w:val="16"/>
                <w:szCs w:val="16"/>
                <w:u w:val="single"/>
              </w:rPr>
              <w:t>E</w:t>
            </w:r>
            <w:r w:rsidRPr="00514F62">
              <w:rPr>
                <w:rFonts w:ascii="Palatino Linotype" w:hAnsi="Palatino Linotype" w:cstheme="minorHAnsi"/>
                <w:color w:val="000000"/>
                <w:sz w:val="16"/>
                <w:szCs w:val="16"/>
              </w:rPr>
              <w:t xml:space="preserve">nvironment </w:t>
            </w:r>
            <w:r w:rsidRPr="00514F62">
              <w:rPr>
                <w:rFonts w:ascii="Palatino Linotype" w:hAnsi="Palatino Linotype" w:cstheme="minorHAnsi"/>
                <w:color w:val="000000"/>
                <w:sz w:val="16"/>
                <w:szCs w:val="16"/>
                <w:u w:val="single"/>
              </w:rPr>
              <w:t>S</w:t>
            </w:r>
            <w:r w:rsidRPr="00514F62">
              <w:rPr>
                <w:rFonts w:ascii="Palatino Linotype" w:hAnsi="Palatino Linotype" w:cstheme="minorHAnsi"/>
                <w:color w:val="000000"/>
                <w:sz w:val="16"/>
                <w:szCs w:val="16"/>
              </w:rPr>
              <w:t>usceptibility (AGES)</w:t>
            </w:r>
          </w:p>
        </w:tc>
        <w:tc>
          <w:tcPr>
            <w:tcW w:w="1062" w:type="dxa"/>
          </w:tcPr>
          <w:p w14:paraId="291658F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hideMark/>
          </w:tcPr>
          <w:p w14:paraId="59604AE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1949</w:t>
            </w:r>
          </w:p>
        </w:tc>
      </w:tr>
      <w:tr w:rsidR="00AB02C2" w:rsidRPr="00514F62" w14:paraId="2BCF0E7F"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769C74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00F14F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DA4DCB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8B52CA9"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97F030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vAlign w:val="center"/>
          </w:tcPr>
          <w:p w14:paraId="18A3B66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ARIC</w:t>
            </w:r>
          </w:p>
        </w:tc>
        <w:tc>
          <w:tcPr>
            <w:tcW w:w="1062" w:type="dxa"/>
          </w:tcPr>
          <w:p w14:paraId="5B9A44B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484C225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9049</w:t>
            </w:r>
          </w:p>
        </w:tc>
      </w:tr>
      <w:tr w:rsidR="00AB02C2" w:rsidRPr="00514F62" w14:paraId="6F2A7BBC"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16BE744"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394005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FDD948C"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298864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063BC8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vAlign w:val="center"/>
          </w:tcPr>
          <w:p w14:paraId="2D43D75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Baltimore Study of Aging (BLSA)</w:t>
            </w:r>
          </w:p>
        </w:tc>
        <w:tc>
          <w:tcPr>
            <w:tcW w:w="1062" w:type="dxa"/>
          </w:tcPr>
          <w:p w14:paraId="1EA7FD3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No</w:t>
            </w:r>
          </w:p>
        </w:tc>
        <w:tc>
          <w:tcPr>
            <w:tcW w:w="940" w:type="dxa"/>
            <w:noWrap/>
            <w:vAlign w:val="center"/>
          </w:tcPr>
          <w:p w14:paraId="2DAA091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719</w:t>
            </w:r>
          </w:p>
        </w:tc>
      </w:tr>
      <w:tr w:rsidR="00AB02C2" w:rsidRPr="00514F62" w14:paraId="3307D246"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BD9BBBB"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B03C61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AD2E29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74C192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6D6E5DA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vAlign w:val="center"/>
          </w:tcPr>
          <w:p w14:paraId="3E0D055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CHS</w:t>
            </w:r>
          </w:p>
        </w:tc>
        <w:tc>
          <w:tcPr>
            <w:tcW w:w="1062" w:type="dxa"/>
          </w:tcPr>
          <w:p w14:paraId="149219A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43EE964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1802</w:t>
            </w:r>
          </w:p>
        </w:tc>
      </w:tr>
      <w:tr w:rsidR="00AB02C2" w:rsidRPr="00514F62" w14:paraId="269253B9"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E1A8EE9"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BE9656C"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3E4C5D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A86884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6269DB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Switzerland</w:t>
            </w:r>
          </w:p>
        </w:tc>
        <w:tc>
          <w:tcPr>
            <w:tcW w:w="4240" w:type="dxa"/>
            <w:vAlign w:val="center"/>
          </w:tcPr>
          <w:p w14:paraId="127CC5A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CoLaus</w:t>
            </w:r>
            <w:proofErr w:type="spellEnd"/>
          </w:p>
        </w:tc>
        <w:tc>
          <w:tcPr>
            <w:tcW w:w="1062" w:type="dxa"/>
          </w:tcPr>
          <w:p w14:paraId="57B85C0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vAlign w:val="center"/>
          </w:tcPr>
          <w:p w14:paraId="56AF851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5411</w:t>
            </w:r>
          </w:p>
        </w:tc>
      </w:tr>
      <w:tr w:rsidR="00AB02C2" w:rsidRPr="00514F62" w14:paraId="6702C5F3"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6A29DCC"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378C80C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4358B8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536216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8ABDC6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Croatia</w:t>
            </w:r>
          </w:p>
        </w:tc>
        <w:tc>
          <w:tcPr>
            <w:tcW w:w="4240" w:type="dxa"/>
            <w:vAlign w:val="center"/>
          </w:tcPr>
          <w:p w14:paraId="74327A6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CROATIA-</w:t>
            </w:r>
            <w:proofErr w:type="spellStart"/>
            <w:r w:rsidRPr="00514F62">
              <w:rPr>
                <w:rFonts w:ascii="Palatino Linotype" w:hAnsi="Palatino Linotype" w:cstheme="minorHAnsi"/>
                <w:color w:val="000000"/>
                <w:sz w:val="16"/>
                <w:szCs w:val="16"/>
              </w:rPr>
              <w:t>Korcula</w:t>
            </w:r>
            <w:proofErr w:type="spellEnd"/>
          </w:p>
        </w:tc>
        <w:tc>
          <w:tcPr>
            <w:tcW w:w="1062" w:type="dxa"/>
          </w:tcPr>
          <w:p w14:paraId="4F8DF94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No</w:t>
            </w:r>
          </w:p>
        </w:tc>
        <w:tc>
          <w:tcPr>
            <w:tcW w:w="940" w:type="dxa"/>
            <w:noWrap/>
            <w:vAlign w:val="center"/>
          </w:tcPr>
          <w:p w14:paraId="14A05C5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880</w:t>
            </w:r>
          </w:p>
        </w:tc>
      </w:tr>
      <w:tr w:rsidR="00AB02C2" w:rsidRPr="00514F62" w14:paraId="44671B91"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7070E765"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366A120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E41F4E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35D066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2CB780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Croatia</w:t>
            </w:r>
          </w:p>
        </w:tc>
        <w:tc>
          <w:tcPr>
            <w:tcW w:w="4240" w:type="dxa"/>
            <w:vAlign w:val="center"/>
          </w:tcPr>
          <w:p w14:paraId="52C7AF5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CROATIA-Split</w:t>
            </w:r>
          </w:p>
        </w:tc>
        <w:tc>
          <w:tcPr>
            <w:tcW w:w="1062" w:type="dxa"/>
          </w:tcPr>
          <w:p w14:paraId="519F0C9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5DB358E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488</w:t>
            </w:r>
          </w:p>
        </w:tc>
      </w:tr>
      <w:tr w:rsidR="00AB02C2" w:rsidRPr="00514F62" w14:paraId="67129484"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2996E9B"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334FD7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2ED5B5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6D5AB3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E152C1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Croatia</w:t>
            </w:r>
          </w:p>
        </w:tc>
        <w:tc>
          <w:tcPr>
            <w:tcW w:w="4240" w:type="dxa"/>
            <w:vAlign w:val="center"/>
          </w:tcPr>
          <w:p w14:paraId="2D48B45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CROATIA-Vis</w:t>
            </w:r>
          </w:p>
        </w:tc>
        <w:tc>
          <w:tcPr>
            <w:tcW w:w="1062" w:type="dxa"/>
          </w:tcPr>
          <w:p w14:paraId="593C16F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714B0BD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910</w:t>
            </w:r>
          </w:p>
        </w:tc>
      </w:tr>
      <w:tr w:rsidR="00AB02C2" w:rsidRPr="00514F62" w14:paraId="1DF1C376"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ED88290"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315BCC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3F72E4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CB71E6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817242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vAlign w:val="center"/>
          </w:tcPr>
          <w:p w14:paraId="1AD1A20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FHS</w:t>
            </w:r>
          </w:p>
        </w:tc>
        <w:tc>
          <w:tcPr>
            <w:tcW w:w="1062" w:type="dxa"/>
          </w:tcPr>
          <w:p w14:paraId="7741246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No</w:t>
            </w:r>
          </w:p>
        </w:tc>
        <w:tc>
          <w:tcPr>
            <w:tcW w:w="940" w:type="dxa"/>
            <w:noWrap/>
            <w:vAlign w:val="center"/>
          </w:tcPr>
          <w:p w14:paraId="191D8E8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2853</w:t>
            </w:r>
          </w:p>
        </w:tc>
      </w:tr>
      <w:tr w:rsidR="00AB02C2" w:rsidRPr="00514F62" w14:paraId="0F68F0F7"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EE4475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6923E7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372E48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9B5B03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A36D98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4240" w:type="dxa"/>
            <w:vAlign w:val="center"/>
          </w:tcPr>
          <w:p w14:paraId="05448AF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HABC</w:t>
            </w:r>
          </w:p>
        </w:tc>
        <w:tc>
          <w:tcPr>
            <w:tcW w:w="1062" w:type="dxa"/>
          </w:tcPr>
          <w:p w14:paraId="31947EB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28CE5A3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1554</w:t>
            </w:r>
          </w:p>
        </w:tc>
      </w:tr>
      <w:tr w:rsidR="00AB02C2" w:rsidRPr="00514F62" w14:paraId="1939101A"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7F0F18C"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16F5C15"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82C4B6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655639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4DB886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Italy</w:t>
            </w:r>
          </w:p>
        </w:tc>
        <w:tc>
          <w:tcPr>
            <w:tcW w:w="4240" w:type="dxa"/>
            <w:vAlign w:val="center"/>
          </w:tcPr>
          <w:p w14:paraId="050C3A5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sz w:val="16"/>
                <w:szCs w:val="16"/>
              </w:rPr>
              <w:t>InCHIANTI</w:t>
            </w:r>
            <w:proofErr w:type="spellEnd"/>
          </w:p>
        </w:tc>
        <w:tc>
          <w:tcPr>
            <w:tcW w:w="1062" w:type="dxa"/>
          </w:tcPr>
          <w:p w14:paraId="41272FE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No</w:t>
            </w:r>
          </w:p>
        </w:tc>
        <w:tc>
          <w:tcPr>
            <w:tcW w:w="940" w:type="dxa"/>
            <w:noWrap/>
            <w:vAlign w:val="center"/>
          </w:tcPr>
          <w:p w14:paraId="1765033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1204</w:t>
            </w:r>
          </w:p>
        </w:tc>
      </w:tr>
      <w:tr w:rsidR="00AB02C2" w:rsidRPr="00514F62" w14:paraId="6757664B"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D2B74FC"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733C29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7BCC29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F8118D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66A35DC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vAlign w:val="center"/>
          </w:tcPr>
          <w:p w14:paraId="24517B6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LBC1936</w:t>
            </w:r>
          </w:p>
        </w:tc>
        <w:tc>
          <w:tcPr>
            <w:tcW w:w="1062" w:type="dxa"/>
          </w:tcPr>
          <w:p w14:paraId="64F8E02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3ABC5D6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993</w:t>
            </w:r>
          </w:p>
        </w:tc>
      </w:tr>
      <w:tr w:rsidR="00AB02C2" w:rsidRPr="00514F62" w14:paraId="23D937B5"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EFC4874"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F74519F"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C6C258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BE904B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56785D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vAlign w:val="center"/>
          </w:tcPr>
          <w:p w14:paraId="7F85CE3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LOLIPOP EW A</w:t>
            </w:r>
          </w:p>
        </w:tc>
        <w:tc>
          <w:tcPr>
            <w:tcW w:w="1062" w:type="dxa"/>
          </w:tcPr>
          <w:p w14:paraId="4B44D04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29F7D5F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589</w:t>
            </w:r>
          </w:p>
        </w:tc>
      </w:tr>
      <w:tr w:rsidR="00AB02C2" w:rsidRPr="00514F62" w14:paraId="39D69D9D"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F3AEAB3"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24ACDF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ACC36A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75967E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BF2F9F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vAlign w:val="center"/>
          </w:tcPr>
          <w:p w14:paraId="436BEFF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LOLIPOP EW P</w:t>
            </w:r>
          </w:p>
        </w:tc>
        <w:tc>
          <w:tcPr>
            <w:tcW w:w="1062" w:type="dxa"/>
          </w:tcPr>
          <w:p w14:paraId="1EE1A6E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51CCD36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652</w:t>
            </w:r>
          </w:p>
        </w:tc>
      </w:tr>
      <w:tr w:rsidR="00AB02C2" w:rsidRPr="00514F62" w14:paraId="373254D6"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7969544B"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58D3AD4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BABED6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DBED252"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3C97681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vAlign w:val="center"/>
          </w:tcPr>
          <w:p w14:paraId="1780D4B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LOLIPOP EW610</w:t>
            </w:r>
          </w:p>
        </w:tc>
        <w:tc>
          <w:tcPr>
            <w:tcW w:w="1062" w:type="dxa"/>
          </w:tcPr>
          <w:p w14:paraId="446DE16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466BF8B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927</w:t>
            </w:r>
          </w:p>
        </w:tc>
      </w:tr>
      <w:tr w:rsidR="00AB02C2" w:rsidRPr="00514F62" w14:paraId="5BA2BE55"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20ED57FB"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C55018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428DE4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5EE521A3"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748593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Sardinia</w:t>
            </w:r>
          </w:p>
        </w:tc>
        <w:tc>
          <w:tcPr>
            <w:tcW w:w="4240" w:type="dxa"/>
            <w:vAlign w:val="center"/>
          </w:tcPr>
          <w:p w14:paraId="4D923A4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OGP Talana</w:t>
            </w:r>
          </w:p>
        </w:tc>
        <w:tc>
          <w:tcPr>
            <w:tcW w:w="1062" w:type="dxa"/>
          </w:tcPr>
          <w:p w14:paraId="7DD2F70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No</w:t>
            </w:r>
          </w:p>
        </w:tc>
        <w:tc>
          <w:tcPr>
            <w:tcW w:w="940" w:type="dxa"/>
            <w:noWrap/>
            <w:vAlign w:val="center"/>
          </w:tcPr>
          <w:p w14:paraId="215BD90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1039</w:t>
            </w:r>
          </w:p>
        </w:tc>
      </w:tr>
      <w:tr w:rsidR="00AB02C2" w:rsidRPr="00514F62" w14:paraId="73576E9E"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D6CB154"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DDB8CF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ABB314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A5E32F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AD5A36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vAlign w:val="center"/>
          </w:tcPr>
          <w:p w14:paraId="10EA0A9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ORCADES</w:t>
            </w:r>
          </w:p>
        </w:tc>
        <w:tc>
          <w:tcPr>
            <w:tcW w:w="1062" w:type="dxa"/>
          </w:tcPr>
          <w:p w14:paraId="7DA640B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6E0C925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877</w:t>
            </w:r>
          </w:p>
        </w:tc>
      </w:tr>
      <w:tr w:rsidR="00AB02C2" w:rsidRPr="00514F62" w14:paraId="25F49C07"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7C3BA133"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6A420D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18C563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FD500E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98FA3B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vAlign w:val="center"/>
          </w:tcPr>
          <w:p w14:paraId="76884D3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Rotterdam Study</w:t>
            </w:r>
          </w:p>
        </w:tc>
        <w:tc>
          <w:tcPr>
            <w:tcW w:w="1062" w:type="dxa"/>
          </w:tcPr>
          <w:p w14:paraId="6607177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391CEE7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3436</w:t>
            </w:r>
          </w:p>
        </w:tc>
      </w:tr>
      <w:tr w:rsidR="00AB02C2" w:rsidRPr="00514F62" w14:paraId="07FFEBAE"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41281C0"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50867FC"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E8A021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F7F1A8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A287AF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Germany</w:t>
            </w:r>
          </w:p>
        </w:tc>
        <w:tc>
          <w:tcPr>
            <w:tcW w:w="4240" w:type="dxa"/>
            <w:vAlign w:val="center"/>
          </w:tcPr>
          <w:p w14:paraId="4E012C3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SHIP</w:t>
            </w:r>
          </w:p>
        </w:tc>
        <w:tc>
          <w:tcPr>
            <w:tcW w:w="1062" w:type="dxa"/>
          </w:tcPr>
          <w:p w14:paraId="1E0B254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Yes</w:t>
            </w:r>
          </w:p>
        </w:tc>
        <w:tc>
          <w:tcPr>
            <w:tcW w:w="940" w:type="dxa"/>
            <w:noWrap/>
            <w:vAlign w:val="center"/>
          </w:tcPr>
          <w:p w14:paraId="2CA318E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4068</w:t>
            </w:r>
          </w:p>
        </w:tc>
      </w:tr>
      <w:tr w:rsidR="00AB02C2" w:rsidRPr="00514F62" w14:paraId="4A27686C"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00132CE"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4906ABF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00076E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CDF596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F74E50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vAlign w:val="center"/>
          </w:tcPr>
          <w:p w14:paraId="32835B5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British Genetics of Hypertension Study (BRIGHT)</w:t>
            </w:r>
          </w:p>
        </w:tc>
        <w:tc>
          <w:tcPr>
            <w:tcW w:w="1062" w:type="dxa"/>
          </w:tcPr>
          <w:p w14:paraId="745406F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569C6DA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1855</w:t>
            </w:r>
          </w:p>
        </w:tc>
      </w:tr>
      <w:tr w:rsidR="00AB02C2" w:rsidRPr="00514F62" w14:paraId="367E9421"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4DDDF62"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2ECF9EE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E0EBCE8"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671FFB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E6B53C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Switzerland</w:t>
            </w:r>
          </w:p>
        </w:tc>
        <w:tc>
          <w:tcPr>
            <w:tcW w:w="4240" w:type="dxa"/>
            <w:vAlign w:val="center"/>
          </w:tcPr>
          <w:p w14:paraId="16794299"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 xml:space="preserve">Bus </w:t>
            </w:r>
            <w:proofErr w:type="spellStart"/>
            <w:r w:rsidRPr="00514F62">
              <w:rPr>
                <w:rFonts w:ascii="Palatino Linotype" w:hAnsi="Palatino Linotype" w:cstheme="minorHAnsi"/>
                <w:color w:val="000000"/>
                <w:sz w:val="16"/>
                <w:szCs w:val="16"/>
              </w:rPr>
              <w:t>Santé</w:t>
            </w:r>
            <w:proofErr w:type="spellEnd"/>
          </w:p>
        </w:tc>
        <w:tc>
          <w:tcPr>
            <w:tcW w:w="1062" w:type="dxa"/>
          </w:tcPr>
          <w:p w14:paraId="44FCAA7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No</w:t>
            </w:r>
          </w:p>
        </w:tc>
        <w:tc>
          <w:tcPr>
            <w:tcW w:w="940" w:type="dxa"/>
            <w:noWrap/>
            <w:vAlign w:val="center"/>
          </w:tcPr>
          <w:p w14:paraId="2C25857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sz w:val="16"/>
                <w:szCs w:val="16"/>
              </w:rPr>
              <w:t>4670</w:t>
            </w:r>
          </w:p>
        </w:tc>
      </w:tr>
      <w:tr w:rsidR="00AB02C2" w:rsidRPr="00514F62" w14:paraId="728758E0"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10584AA"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3BBF3CF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2925C9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3F7FC88"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B9FACC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Italy</w:t>
            </w:r>
          </w:p>
        </w:tc>
        <w:tc>
          <w:tcPr>
            <w:tcW w:w="4240" w:type="dxa"/>
            <w:vAlign w:val="center"/>
          </w:tcPr>
          <w:p w14:paraId="47B4DB3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INGI-</w:t>
            </w:r>
            <w:proofErr w:type="spellStart"/>
            <w:r w:rsidRPr="00514F62">
              <w:rPr>
                <w:rFonts w:ascii="Palatino Linotype" w:hAnsi="Palatino Linotype" w:cstheme="minorHAnsi"/>
                <w:color w:val="000000"/>
                <w:sz w:val="16"/>
                <w:szCs w:val="16"/>
              </w:rPr>
              <w:t>Carlantino</w:t>
            </w:r>
            <w:proofErr w:type="spellEnd"/>
          </w:p>
        </w:tc>
        <w:tc>
          <w:tcPr>
            <w:tcW w:w="1062" w:type="dxa"/>
          </w:tcPr>
          <w:p w14:paraId="004A7CF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44A7C04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499</w:t>
            </w:r>
          </w:p>
        </w:tc>
      </w:tr>
      <w:tr w:rsidR="00AB02C2" w:rsidRPr="00514F62" w14:paraId="0DD1A6C1"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D697ABE"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2969E1E"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73CCF9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2F4ED3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093DE9A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Italy</w:t>
            </w:r>
          </w:p>
        </w:tc>
        <w:tc>
          <w:tcPr>
            <w:tcW w:w="4240" w:type="dxa"/>
            <w:vAlign w:val="center"/>
          </w:tcPr>
          <w:p w14:paraId="273A1AE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INGI-FVG</w:t>
            </w:r>
          </w:p>
        </w:tc>
        <w:tc>
          <w:tcPr>
            <w:tcW w:w="1062" w:type="dxa"/>
          </w:tcPr>
          <w:p w14:paraId="7B27730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3374404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1432</w:t>
            </w:r>
          </w:p>
        </w:tc>
      </w:tr>
      <w:tr w:rsidR="00AB02C2" w:rsidRPr="00514F62" w14:paraId="26683B60"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EF6E2E0"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206A7E0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0716D1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0A720A8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540BBA3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Italy</w:t>
            </w:r>
          </w:p>
        </w:tc>
        <w:tc>
          <w:tcPr>
            <w:tcW w:w="4240" w:type="dxa"/>
            <w:vAlign w:val="center"/>
          </w:tcPr>
          <w:p w14:paraId="60F36E2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INGI-CILENTO</w:t>
            </w:r>
          </w:p>
        </w:tc>
        <w:tc>
          <w:tcPr>
            <w:tcW w:w="1062" w:type="dxa"/>
          </w:tcPr>
          <w:p w14:paraId="75D695E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4441ABC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1147</w:t>
            </w:r>
          </w:p>
        </w:tc>
      </w:tr>
      <w:tr w:rsidR="00AB02C2" w:rsidRPr="00514F62" w14:paraId="102A0BD1"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7BAA74C"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EB0C4C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E7A130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C38123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E1F7D6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Germany</w:t>
            </w:r>
          </w:p>
        </w:tc>
        <w:tc>
          <w:tcPr>
            <w:tcW w:w="4240" w:type="dxa"/>
            <w:vAlign w:val="center"/>
          </w:tcPr>
          <w:p w14:paraId="191AC5D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Cooperative Health Research in the Region of Augsburg (KORA) F3</w:t>
            </w:r>
          </w:p>
        </w:tc>
        <w:tc>
          <w:tcPr>
            <w:tcW w:w="1062" w:type="dxa"/>
          </w:tcPr>
          <w:p w14:paraId="33239DE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 (controls)</w:t>
            </w:r>
          </w:p>
        </w:tc>
        <w:tc>
          <w:tcPr>
            <w:tcW w:w="940" w:type="dxa"/>
            <w:noWrap/>
            <w:vAlign w:val="center"/>
          </w:tcPr>
          <w:p w14:paraId="786D322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1640</w:t>
            </w:r>
          </w:p>
        </w:tc>
      </w:tr>
      <w:tr w:rsidR="00AB02C2" w:rsidRPr="00514F62" w14:paraId="19F1890A"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813F7F7"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11C8A8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EFC62E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36AC80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288907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Germany</w:t>
            </w:r>
          </w:p>
        </w:tc>
        <w:tc>
          <w:tcPr>
            <w:tcW w:w="4240" w:type="dxa"/>
            <w:vAlign w:val="center"/>
          </w:tcPr>
          <w:p w14:paraId="1C1B93A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KORA F4</w:t>
            </w:r>
          </w:p>
        </w:tc>
        <w:tc>
          <w:tcPr>
            <w:tcW w:w="1062" w:type="dxa"/>
          </w:tcPr>
          <w:p w14:paraId="68FC46C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 (controls)</w:t>
            </w:r>
          </w:p>
        </w:tc>
        <w:tc>
          <w:tcPr>
            <w:tcW w:w="940" w:type="dxa"/>
            <w:noWrap/>
            <w:vAlign w:val="center"/>
          </w:tcPr>
          <w:p w14:paraId="3133593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1809</w:t>
            </w:r>
          </w:p>
        </w:tc>
      </w:tr>
      <w:tr w:rsidR="00AB02C2" w:rsidRPr="00514F62" w14:paraId="72CD4BCD"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2230F1C"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607942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BCB034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564A2265"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51667D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Germany</w:t>
            </w:r>
          </w:p>
        </w:tc>
        <w:tc>
          <w:tcPr>
            <w:tcW w:w="4240" w:type="dxa"/>
            <w:vAlign w:val="center"/>
          </w:tcPr>
          <w:p w14:paraId="779A733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LURIC Study</w:t>
            </w:r>
          </w:p>
        </w:tc>
        <w:tc>
          <w:tcPr>
            <w:tcW w:w="1062" w:type="dxa"/>
          </w:tcPr>
          <w:p w14:paraId="7B42727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3F2E6B0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2927</w:t>
            </w:r>
          </w:p>
        </w:tc>
      </w:tr>
      <w:tr w:rsidR="00AB02C2" w:rsidRPr="00514F62" w14:paraId="78F589A6"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48E1EA43"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DE4F0A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2F1B24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3D5125A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6D1F86F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Sweden</w:t>
            </w:r>
          </w:p>
        </w:tc>
        <w:tc>
          <w:tcPr>
            <w:tcW w:w="4240" w:type="dxa"/>
            <w:vAlign w:val="center"/>
          </w:tcPr>
          <w:p w14:paraId="6D8963C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noProof/>
                <w:sz w:val="16"/>
                <w:szCs w:val="16"/>
              </w:rPr>
              <w:t>the Prospective Investigation of the Vasculature in Uppsala Seniors</w:t>
            </w:r>
            <w:r w:rsidRPr="00514F62">
              <w:rPr>
                <w:rFonts w:ascii="Palatino Linotype" w:hAnsi="Palatino Linotype" w:cstheme="minorHAnsi"/>
                <w:color w:val="000000"/>
                <w:sz w:val="16"/>
                <w:szCs w:val="16"/>
              </w:rPr>
              <w:t xml:space="preserve"> (PIVUS)</w:t>
            </w:r>
          </w:p>
        </w:tc>
        <w:tc>
          <w:tcPr>
            <w:tcW w:w="1062" w:type="dxa"/>
          </w:tcPr>
          <w:p w14:paraId="4AC5D66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center"/>
          </w:tcPr>
          <w:p w14:paraId="22BE48A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945</w:t>
            </w:r>
          </w:p>
        </w:tc>
      </w:tr>
      <w:tr w:rsidR="00AB02C2" w:rsidRPr="00514F62" w14:paraId="17867254"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7EAEAFD8"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E9CEC2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51B6EC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78768CE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77078ED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Germany</w:t>
            </w:r>
          </w:p>
        </w:tc>
        <w:tc>
          <w:tcPr>
            <w:tcW w:w="4240" w:type="dxa"/>
            <w:vAlign w:val="center"/>
          </w:tcPr>
          <w:p w14:paraId="77FFDF1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SHIP-Trend</w:t>
            </w:r>
          </w:p>
        </w:tc>
        <w:tc>
          <w:tcPr>
            <w:tcW w:w="1062" w:type="dxa"/>
          </w:tcPr>
          <w:p w14:paraId="2E1E617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vAlign w:val="center"/>
          </w:tcPr>
          <w:p w14:paraId="5E8E635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986</w:t>
            </w:r>
          </w:p>
        </w:tc>
      </w:tr>
      <w:tr w:rsidR="00AB02C2" w:rsidRPr="00514F62" w14:paraId="7455F8E7"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BDCB2F2"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CC9AAC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FA89AD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6248CCCC"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1DE58BC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vAlign w:val="center"/>
          </w:tcPr>
          <w:p w14:paraId="0A2FE05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TwinsUK</w:t>
            </w:r>
            <w:proofErr w:type="spellEnd"/>
          </w:p>
        </w:tc>
        <w:tc>
          <w:tcPr>
            <w:tcW w:w="1062" w:type="dxa"/>
          </w:tcPr>
          <w:p w14:paraId="69BECA1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940" w:type="dxa"/>
            <w:noWrap/>
            <w:vAlign w:val="center"/>
          </w:tcPr>
          <w:p w14:paraId="575BB5B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3965</w:t>
            </w:r>
          </w:p>
        </w:tc>
      </w:tr>
      <w:tr w:rsidR="00AB02C2" w:rsidRPr="00514F62" w14:paraId="05067C41"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213A9933"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601406E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B5AA44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5F5D7DD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20B10AD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42FA290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062" w:type="dxa"/>
          </w:tcPr>
          <w:p w14:paraId="1205F27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093302F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r>
      <w:tr w:rsidR="00AB02C2" w:rsidRPr="00514F62" w14:paraId="2707C1EB"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4D98302"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783C2D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Magnesium</w:t>
            </w:r>
          </w:p>
        </w:tc>
        <w:tc>
          <w:tcPr>
            <w:tcW w:w="2160" w:type="dxa"/>
            <w:noWrap/>
          </w:tcPr>
          <w:p w14:paraId="64D56C4B"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Magnesium</w:t>
            </w:r>
          </w:p>
        </w:tc>
        <w:tc>
          <w:tcPr>
            <w:tcW w:w="1479" w:type="dxa"/>
            <w:noWrap/>
          </w:tcPr>
          <w:p w14:paraId="6AA86511" w14:textId="55D74B94"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Meyer</w:t>
            </w:r>
            <w:r w:rsidRPr="00514F62">
              <w:rPr>
                <w:rFonts w:ascii="Palatino Linotype" w:hAnsi="Palatino Linotype" w:cstheme="minorHAnsi"/>
                <w:color w:val="000000"/>
                <w:sz w:val="16"/>
                <w:szCs w:val="16"/>
                <w:vertAlign w:val="superscript"/>
              </w:rPr>
              <w:fldChar w:fldCharType="begin">
                <w:fldData xml:space="preserve">PEVuZE5vdGU+PENpdGU+PEF1dGhvcj5NZXllcjwvQXV0aG9yPjxZZWFyPjIwMTA8L1llYXI+PFJl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PEVuZE5vdGU+PENpdGU+PEF1dGhvcj5NZXllcjwvQXV0aG9yPjxZZWFyPjIwMTA8L1llYXI+PFJl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18</w:t>
            </w:r>
            <w:r w:rsidRPr="00514F62">
              <w:rPr>
                <w:rFonts w:ascii="Palatino Linotype" w:hAnsi="Palatino Linotype" w:cstheme="minorHAnsi"/>
                <w:color w:val="000000"/>
                <w:sz w:val="16"/>
                <w:szCs w:val="16"/>
                <w:vertAlign w:val="superscript"/>
              </w:rPr>
              <w:fldChar w:fldCharType="end"/>
            </w:r>
          </w:p>
        </w:tc>
        <w:tc>
          <w:tcPr>
            <w:tcW w:w="2078" w:type="dxa"/>
          </w:tcPr>
          <w:p w14:paraId="593A25A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26C24CE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ARIC</w:t>
            </w:r>
          </w:p>
        </w:tc>
        <w:tc>
          <w:tcPr>
            <w:tcW w:w="1062" w:type="dxa"/>
          </w:tcPr>
          <w:p w14:paraId="070D3BB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21B7E63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8,122</w:t>
            </w:r>
          </w:p>
        </w:tc>
      </w:tr>
      <w:tr w:rsidR="00AB02C2" w:rsidRPr="00514F62" w14:paraId="5CD49CC5"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FA72A76"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7B14E5C1"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BBF04B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A25A898"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31C1924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6A159D6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FHS</w:t>
            </w:r>
          </w:p>
        </w:tc>
        <w:tc>
          <w:tcPr>
            <w:tcW w:w="1062" w:type="dxa"/>
          </w:tcPr>
          <w:p w14:paraId="5A459DE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3BC7034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2,866</w:t>
            </w:r>
          </w:p>
        </w:tc>
      </w:tr>
      <w:tr w:rsidR="00AB02C2" w:rsidRPr="00514F62" w14:paraId="684A4976"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38F0855"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13F8BC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DE1540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860DC52"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6F1041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Netherlands</w:t>
            </w:r>
          </w:p>
        </w:tc>
        <w:tc>
          <w:tcPr>
            <w:tcW w:w="4240" w:type="dxa"/>
          </w:tcPr>
          <w:p w14:paraId="2736B91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RS</w:t>
            </w:r>
          </w:p>
        </w:tc>
        <w:tc>
          <w:tcPr>
            <w:tcW w:w="1062" w:type="dxa"/>
          </w:tcPr>
          <w:p w14:paraId="7966FC1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tcPr>
          <w:p w14:paraId="7EE3128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4,378</w:t>
            </w:r>
          </w:p>
        </w:tc>
      </w:tr>
      <w:tr w:rsidR="00AB02C2" w:rsidRPr="00514F62" w14:paraId="559354EE"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6B90BD7E"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2AC276E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1580D3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2A00425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66FDB60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2E3D3F9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062" w:type="dxa"/>
          </w:tcPr>
          <w:p w14:paraId="7EBE3F0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6383E27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r>
      <w:tr w:rsidR="00AB02C2" w:rsidRPr="00514F62" w14:paraId="7B66939E"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02E11AB" w14:textId="77777777" w:rsidR="00F62239" w:rsidRPr="00514F62" w:rsidRDefault="00F62239" w:rsidP="00F62239">
            <w:pPr>
              <w:rPr>
                <w:rFonts w:ascii="Palatino Linotype" w:hAnsi="Palatino Linotype" w:cstheme="minorHAnsi"/>
                <w:color w:val="000000"/>
                <w:sz w:val="16"/>
                <w:szCs w:val="16"/>
              </w:rPr>
            </w:pPr>
          </w:p>
        </w:tc>
        <w:tc>
          <w:tcPr>
            <w:tcW w:w="1350" w:type="dxa"/>
            <w:noWrap/>
            <w:hideMark/>
          </w:tcPr>
          <w:p w14:paraId="5268937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Phosphate</w:t>
            </w:r>
          </w:p>
        </w:tc>
        <w:tc>
          <w:tcPr>
            <w:tcW w:w="2160" w:type="dxa"/>
            <w:noWrap/>
            <w:hideMark/>
          </w:tcPr>
          <w:p w14:paraId="10EE9EAB"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Phosphorus</w:t>
            </w:r>
          </w:p>
        </w:tc>
        <w:tc>
          <w:tcPr>
            <w:tcW w:w="1479" w:type="dxa"/>
            <w:noWrap/>
            <w:hideMark/>
          </w:tcPr>
          <w:p w14:paraId="2D49B674" w14:textId="77BF15CF"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Kestenbaum</w:t>
            </w:r>
            <w:r w:rsidRPr="00514F62">
              <w:rPr>
                <w:rFonts w:ascii="Palatino Linotype" w:hAnsi="Palatino Linotype" w:cstheme="minorHAnsi"/>
                <w:color w:val="000000"/>
                <w:sz w:val="16"/>
                <w:szCs w:val="16"/>
                <w:vertAlign w:val="superscript"/>
              </w:rPr>
              <w:fldChar w:fldCharType="begin">
                <w:fldData xml:space="preserve">PEVuZE5vdGU+PENpdGU+PEF1dGhvcj5LZXN0ZW5iYXVtPC9BdXRob3I+PFllYXI+MjAxMDwvWWVh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PEVuZE5vdGU+PENpdGU+PEF1dGhvcj5LZXN0ZW5iYXVtPC9BdXRob3I+PFllYXI+MjAxMDwvWWVh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19</w:t>
            </w:r>
            <w:r w:rsidRPr="00514F62">
              <w:rPr>
                <w:rFonts w:ascii="Palatino Linotype" w:hAnsi="Palatino Linotype" w:cstheme="minorHAnsi"/>
                <w:color w:val="000000"/>
                <w:sz w:val="16"/>
                <w:szCs w:val="16"/>
                <w:vertAlign w:val="superscript"/>
              </w:rPr>
              <w:fldChar w:fldCharType="end"/>
            </w:r>
          </w:p>
        </w:tc>
        <w:tc>
          <w:tcPr>
            <w:tcW w:w="2078" w:type="dxa"/>
          </w:tcPr>
          <w:p w14:paraId="7FE939A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USA</w:t>
            </w:r>
          </w:p>
        </w:tc>
        <w:tc>
          <w:tcPr>
            <w:tcW w:w="4240" w:type="dxa"/>
          </w:tcPr>
          <w:p w14:paraId="3156DB9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CHS</w:t>
            </w:r>
          </w:p>
        </w:tc>
        <w:tc>
          <w:tcPr>
            <w:tcW w:w="1062" w:type="dxa"/>
          </w:tcPr>
          <w:p w14:paraId="6C333B2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0470EDF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2,337</w:t>
            </w:r>
          </w:p>
        </w:tc>
      </w:tr>
      <w:tr w:rsidR="00AB02C2" w:rsidRPr="00514F62" w14:paraId="356EBFA4"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293A01A5"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315DEA7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AF9853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51778317"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tcPr>
          <w:p w14:paraId="70ECDE8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USA</w:t>
            </w:r>
          </w:p>
        </w:tc>
        <w:tc>
          <w:tcPr>
            <w:tcW w:w="4240" w:type="dxa"/>
          </w:tcPr>
          <w:p w14:paraId="4A228ED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ARIC</w:t>
            </w:r>
          </w:p>
        </w:tc>
        <w:tc>
          <w:tcPr>
            <w:tcW w:w="1062" w:type="dxa"/>
          </w:tcPr>
          <w:p w14:paraId="2ACF33E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No</w:t>
            </w:r>
          </w:p>
        </w:tc>
        <w:tc>
          <w:tcPr>
            <w:tcW w:w="940" w:type="dxa"/>
            <w:noWrap/>
          </w:tcPr>
          <w:p w14:paraId="6A074F0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8,122</w:t>
            </w:r>
          </w:p>
        </w:tc>
      </w:tr>
      <w:tr w:rsidR="00AB02C2" w:rsidRPr="00514F62" w14:paraId="7028D4A3"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74BACE17"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3D814E8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4AF5D5A"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769D0F4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tcPr>
          <w:p w14:paraId="025FD88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USA</w:t>
            </w:r>
          </w:p>
        </w:tc>
        <w:tc>
          <w:tcPr>
            <w:tcW w:w="4240" w:type="dxa"/>
          </w:tcPr>
          <w:p w14:paraId="3201B23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FHS</w:t>
            </w:r>
          </w:p>
        </w:tc>
        <w:tc>
          <w:tcPr>
            <w:tcW w:w="1062" w:type="dxa"/>
          </w:tcPr>
          <w:p w14:paraId="061FC52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No</w:t>
            </w:r>
          </w:p>
        </w:tc>
        <w:tc>
          <w:tcPr>
            <w:tcW w:w="940" w:type="dxa"/>
            <w:noWrap/>
          </w:tcPr>
          <w:p w14:paraId="0BDB1E5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2,865</w:t>
            </w:r>
          </w:p>
        </w:tc>
      </w:tr>
      <w:tr w:rsidR="00AB02C2" w:rsidRPr="00514F62" w14:paraId="36EB5FE5"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69725EE8"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63AFE77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E506DE4"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1E94A89C"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tcPr>
          <w:p w14:paraId="481527F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Netherlands</w:t>
            </w:r>
          </w:p>
        </w:tc>
        <w:tc>
          <w:tcPr>
            <w:tcW w:w="4240" w:type="dxa"/>
          </w:tcPr>
          <w:p w14:paraId="6EABDB0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w:t>
            </w:r>
          </w:p>
        </w:tc>
        <w:tc>
          <w:tcPr>
            <w:tcW w:w="1062" w:type="dxa"/>
          </w:tcPr>
          <w:p w14:paraId="51FF0F6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Yes</w:t>
            </w:r>
          </w:p>
        </w:tc>
        <w:tc>
          <w:tcPr>
            <w:tcW w:w="940" w:type="dxa"/>
            <w:noWrap/>
          </w:tcPr>
          <w:p w14:paraId="40FFF87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3,516</w:t>
            </w:r>
          </w:p>
        </w:tc>
      </w:tr>
      <w:tr w:rsidR="00AB02C2" w:rsidRPr="00514F62" w14:paraId="79705DD2"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Borders>
              <w:bottom w:val="single" w:sz="4" w:space="0" w:color="auto"/>
            </w:tcBorders>
          </w:tcPr>
          <w:p w14:paraId="7ECAA14A" w14:textId="77777777" w:rsidR="00F62239" w:rsidRPr="00514F62" w:rsidRDefault="00F62239" w:rsidP="00F62239">
            <w:pPr>
              <w:jc w:val="center"/>
              <w:rPr>
                <w:rFonts w:ascii="Palatino Linotype" w:hAnsi="Palatino Linotype" w:cstheme="minorHAnsi"/>
                <w:color w:val="000000"/>
                <w:sz w:val="16"/>
                <w:szCs w:val="16"/>
              </w:rPr>
            </w:pPr>
          </w:p>
        </w:tc>
        <w:tc>
          <w:tcPr>
            <w:tcW w:w="1350" w:type="dxa"/>
            <w:tcBorders>
              <w:bottom w:val="single" w:sz="4" w:space="0" w:color="auto"/>
            </w:tcBorders>
            <w:noWrap/>
          </w:tcPr>
          <w:p w14:paraId="3E9A909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tcBorders>
              <w:bottom w:val="single" w:sz="4" w:space="0" w:color="auto"/>
            </w:tcBorders>
            <w:noWrap/>
          </w:tcPr>
          <w:p w14:paraId="4AA8C7B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tcBorders>
              <w:bottom w:val="single" w:sz="4" w:space="0" w:color="auto"/>
            </w:tcBorders>
            <w:noWrap/>
          </w:tcPr>
          <w:p w14:paraId="48039F49"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tcBorders>
              <w:bottom w:val="single" w:sz="4" w:space="0" w:color="auto"/>
            </w:tcBorders>
          </w:tcPr>
          <w:p w14:paraId="4E029680"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4240" w:type="dxa"/>
            <w:tcBorders>
              <w:bottom w:val="single" w:sz="4" w:space="0" w:color="auto"/>
            </w:tcBorders>
          </w:tcPr>
          <w:p w14:paraId="5454845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62" w:type="dxa"/>
            <w:tcBorders>
              <w:bottom w:val="single" w:sz="4" w:space="0" w:color="auto"/>
            </w:tcBorders>
          </w:tcPr>
          <w:p w14:paraId="4964ECC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940" w:type="dxa"/>
            <w:tcBorders>
              <w:bottom w:val="single" w:sz="4" w:space="0" w:color="auto"/>
            </w:tcBorders>
            <w:noWrap/>
          </w:tcPr>
          <w:p w14:paraId="3FDC172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AB02C2" w:rsidRPr="00514F62" w14:paraId="4D85D909"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Borders>
              <w:top w:val="single" w:sz="4" w:space="0" w:color="auto"/>
            </w:tcBorders>
          </w:tcPr>
          <w:p w14:paraId="66CC45C3" w14:textId="77777777" w:rsidR="00F62239" w:rsidRPr="00514F62" w:rsidRDefault="00F62239" w:rsidP="00F62239">
            <w:pPr>
              <w:rPr>
                <w:rFonts w:ascii="Palatino Linotype" w:hAnsi="Palatino Linotype" w:cstheme="minorHAnsi"/>
                <w:color w:val="000000"/>
                <w:sz w:val="16"/>
                <w:szCs w:val="16"/>
              </w:rPr>
            </w:pPr>
          </w:p>
        </w:tc>
        <w:tc>
          <w:tcPr>
            <w:tcW w:w="1350" w:type="dxa"/>
            <w:tcBorders>
              <w:top w:val="single" w:sz="4" w:space="0" w:color="auto"/>
            </w:tcBorders>
            <w:noWrap/>
          </w:tcPr>
          <w:p w14:paraId="459D291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tcBorders>
              <w:top w:val="single" w:sz="4" w:space="0" w:color="auto"/>
            </w:tcBorders>
            <w:noWrap/>
          </w:tcPr>
          <w:p w14:paraId="393D9292"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tcBorders>
              <w:top w:val="single" w:sz="4" w:space="0" w:color="auto"/>
            </w:tcBorders>
            <w:noWrap/>
          </w:tcPr>
          <w:p w14:paraId="0A2CCE9F"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Borders>
              <w:top w:val="single" w:sz="4" w:space="0" w:color="auto"/>
            </w:tcBorders>
          </w:tcPr>
          <w:p w14:paraId="73FF6C9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4240" w:type="dxa"/>
            <w:tcBorders>
              <w:top w:val="single" w:sz="4" w:space="0" w:color="auto"/>
            </w:tcBorders>
          </w:tcPr>
          <w:p w14:paraId="28F6045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062" w:type="dxa"/>
            <w:tcBorders>
              <w:top w:val="single" w:sz="4" w:space="0" w:color="auto"/>
            </w:tcBorders>
          </w:tcPr>
          <w:p w14:paraId="0110966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940" w:type="dxa"/>
            <w:tcBorders>
              <w:top w:val="single" w:sz="4" w:space="0" w:color="auto"/>
            </w:tcBorders>
            <w:noWrap/>
          </w:tcPr>
          <w:p w14:paraId="7467CF3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r>
      <w:tr w:rsidR="00AB02C2" w:rsidRPr="00514F62" w14:paraId="3B8C81FD"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22E4021E" w14:textId="77777777" w:rsidR="00F62239" w:rsidRPr="00514F62" w:rsidRDefault="00F62239" w:rsidP="00F62239">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Microminerals</w:t>
            </w:r>
          </w:p>
        </w:tc>
        <w:tc>
          <w:tcPr>
            <w:tcW w:w="1350" w:type="dxa"/>
            <w:noWrap/>
            <w:hideMark/>
          </w:tcPr>
          <w:p w14:paraId="2031F63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Iron</w:t>
            </w:r>
          </w:p>
        </w:tc>
        <w:tc>
          <w:tcPr>
            <w:tcW w:w="2160" w:type="dxa"/>
            <w:noWrap/>
            <w:hideMark/>
          </w:tcPr>
          <w:p w14:paraId="37BE7F9B"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Iron &amp; Ferritin</w:t>
            </w:r>
          </w:p>
        </w:tc>
        <w:tc>
          <w:tcPr>
            <w:tcW w:w="1479" w:type="dxa"/>
            <w:noWrap/>
            <w:hideMark/>
          </w:tcPr>
          <w:p w14:paraId="223233EE" w14:textId="0BBA730B"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Benyamin</w:t>
            </w:r>
            <w:r w:rsidRPr="00514F62">
              <w:rPr>
                <w:rFonts w:ascii="Palatino Linotype" w:hAnsi="Palatino Linotype" w:cstheme="minorHAnsi"/>
                <w:color w:val="000000"/>
                <w:sz w:val="16"/>
                <w:szCs w:val="16"/>
                <w:vertAlign w:val="superscript"/>
              </w:rPr>
              <w:fldChar w:fldCharType="begin">
                <w:fldData xml:space="preserve">PEVuZE5vdGU+PENpdGU+PEF1dGhvcj5CZW55YW1pbjwvQXV0aG9yPjxZZWFyPjIwMTQ8L1llYXI+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PEVuZE5vdGU+PENpdGU+PEF1dGhvcj5CZW55YW1pbjwvQXV0aG9yPjxZZWFyPjIwMTQ8L1llYXI+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20</w:t>
            </w:r>
            <w:r w:rsidRPr="00514F62">
              <w:rPr>
                <w:rFonts w:ascii="Palatino Linotype" w:hAnsi="Palatino Linotype" w:cstheme="minorHAnsi"/>
                <w:color w:val="000000"/>
                <w:sz w:val="16"/>
                <w:szCs w:val="16"/>
                <w:vertAlign w:val="superscript"/>
              </w:rPr>
              <w:fldChar w:fldCharType="end"/>
            </w:r>
          </w:p>
        </w:tc>
        <w:tc>
          <w:tcPr>
            <w:tcW w:w="2078" w:type="dxa"/>
            <w:vAlign w:val="bottom"/>
          </w:tcPr>
          <w:p w14:paraId="7AFEE40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Australia</w:t>
            </w:r>
          </w:p>
        </w:tc>
        <w:tc>
          <w:tcPr>
            <w:tcW w:w="4240" w:type="dxa"/>
            <w:vAlign w:val="bottom"/>
          </w:tcPr>
          <w:p w14:paraId="1F7F1E6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Queensland Institute of medical research (QIMR)</w:t>
            </w:r>
          </w:p>
        </w:tc>
        <w:tc>
          <w:tcPr>
            <w:tcW w:w="1062" w:type="dxa"/>
          </w:tcPr>
          <w:p w14:paraId="6ABE86C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vAlign w:val="bottom"/>
            <w:hideMark/>
          </w:tcPr>
          <w:p w14:paraId="2A45319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11,692</w:t>
            </w:r>
          </w:p>
        </w:tc>
      </w:tr>
      <w:tr w:rsidR="00AB02C2" w:rsidRPr="00514F62" w14:paraId="7096DA7F"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1863A4B9"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41B3109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D8F6FD5"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hideMark/>
          </w:tcPr>
          <w:p w14:paraId="52C1FA1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76A4620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Estonia</w:t>
            </w:r>
          </w:p>
        </w:tc>
        <w:tc>
          <w:tcPr>
            <w:tcW w:w="4240" w:type="dxa"/>
            <w:vAlign w:val="bottom"/>
          </w:tcPr>
          <w:p w14:paraId="1B50A0C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Estonian Genome Project</w:t>
            </w:r>
          </w:p>
        </w:tc>
        <w:tc>
          <w:tcPr>
            <w:tcW w:w="1062" w:type="dxa"/>
          </w:tcPr>
          <w:p w14:paraId="7F35834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hideMark/>
          </w:tcPr>
          <w:p w14:paraId="42F949F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893</w:t>
            </w:r>
          </w:p>
        </w:tc>
      </w:tr>
      <w:tr w:rsidR="00AB02C2" w:rsidRPr="00514F62" w14:paraId="73E3D7D5"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66493791"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21E5923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F2707F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1769939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484F708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Italy</w:t>
            </w:r>
          </w:p>
        </w:tc>
        <w:tc>
          <w:tcPr>
            <w:tcW w:w="4240" w:type="dxa"/>
            <w:vAlign w:val="bottom"/>
          </w:tcPr>
          <w:p w14:paraId="2A9DBE9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 xml:space="preserve">Val </w:t>
            </w:r>
            <w:proofErr w:type="spellStart"/>
            <w:r w:rsidRPr="00514F62">
              <w:rPr>
                <w:rFonts w:ascii="Palatino Linotype" w:hAnsi="Palatino Linotype" w:cstheme="minorHAnsi"/>
                <w:color w:val="000000"/>
                <w:sz w:val="16"/>
                <w:szCs w:val="16"/>
              </w:rPr>
              <w:t>Borbera</w:t>
            </w:r>
            <w:proofErr w:type="spellEnd"/>
            <w:r w:rsidRPr="00514F62">
              <w:rPr>
                <w:rFonts w:ascii="Palatino Linotype" w:hAnsi="Palatino Linotype" w:cstheme="minorHAnsi"/>
                <w:color w:val="000000"/>
                <w:sz w:val="16"/>
                <w:szCs w:val="16"/>
              </w:rPr>
              <w:t xml:space="preserve"> Study</w:t>
            </w:r>
          </w:p>
        </w:tc>
        <w:tc>
          <w:tcPr>
            <w:tcW w:w="1062" w:type="dxa"/>
          </w:tcPr>
          <w:p w14:paraId="00A694B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11A4A1E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1,659</w:t>
            </w:r>
          </w:p>
        </w:tc>
      </w:tr>
      <w:tr w:rsidR="00AB02C2" w:rsidRPr="00514F62" w14:paraId="55675852"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06DC0593"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41CE859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AE79346"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1109BEB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3DE66DF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Netherlands</w:t>
            </w:r>
          </w:p>
        </w:tc>
        <w:tc>
          <w:tcPr>
            <w:tcW w:w="4240" w:type="dxa"/>
            <w:vAlign w:val="bottom"/>
          </w:tcPr>
          <w:p w14:paraId="4C155D6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Nijmegen Biomedical Study</w:t>
            </w:r>
          </w:p>
        </w:tc>
        <w:tc>
          <w:tcPr>
            <w:tcW w:w="1062" w:type="dxa"/>
          </w:tcPr>
          <w:p w14:paraId="6AACBC2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7FBB743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1,791</w:t>
            </w:r>
          </w:p>
        </w:tc>
      </w:tr>
      <w:tr w:rsidR="00AB02C2" w:rsidRPr="00514F62" w14:paraId="248F3266"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78B42DE8"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3352219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0E008C1"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5DBCBEF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2CF6BE1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UK</w:t>
            </w:r>
          </w:p>
        </w:tc>
        <w:tc>
          <w:tcPr>
            <w:tcW w:w="4240" w:type="dxa"/>
            <w:vAlign w:val="bottom"/>
          </w:tcPr>
          <w:p w14:paraId="10E7EA6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UK Blood Services Common Controls Panel</w:t>
            </w:r>
          </w:p>
        </w:tc>
        <w:tc>
          <w:tcPr>
            <w:tcW w:w="1062" w:type="dxa"/>
          </w:tcPr>
          <w:p w14:paraId="2C17332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 (controls)</w:t>
            </w:r>
          </w:p>
        </w:tc>
        <w:tc>
          <w:tcPr>
            <w:tcW w:w="940" w:type="dxa"/>
            <w:noWrap/>
            <w:vAlign w:val="bottom"/>
          </w:tcPr>
          <w:p w14:paraId="1113181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2,419</w:t>
            </w:r>
          </w:p>
        </w:tc>
      </w:tr>
      <w:tr w:rsidR="00AB02C2" w:rsidRPr="00514F62" w14:paraId="4C879DF1"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248D2DF3"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5728944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ACD28D5"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3BA44055"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2744C54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Italy</w:t>
            </w:r>
          </w:p>
        </w:tc>
        <w:tc>
          <w:tcPr>
            <w:tcW w:w="4240" w:type="dxa"/>
            <w:vAlign w:val="bottom"/>
          </w:tcPr>
          <w:p w14:paraId="145060A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 xml:space="preserve">Micros/ </w:t>
            </w:r>
            <w:proofErr w:type="spellStart"/>
            <w:r w:rsidRPr="00514F62">
              <w:rPr>
                <w:rFonts w:ascii="Palatino Linotype" w:hAnsi="Palatino Linotype" w:cstheme="minorHAnsi"/>
                <w:color w:val="000000"/>
                <w:sz w:val="16"/>
                <w:szCs w:val="16"/>
              </w:rPr>
              <w:t>Eurac</w:t>
            </w:r>
            <w:proofErr w:type="spellEnd"/>
          </w:p>
        </w:tc>
        <w:tc>
          <w:tcPr>
            <w:tcW w:w="1062" w:type="dxa"/>
          </w:tcPr>
          <w:p w14:paraId="6A989AD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7B782DF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1,218</w:t>
            </w:r>
          </w:p>
        </w:tc>
      </w:tr>
      <w:tr w:rsidR="00AB02C2" w:rsidRPr="00514F62" w14:paraId="14E1C15B"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09C2F84D"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17BC5BF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0210333"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7D8487A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6055007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Netherlands</w:t>
            </w:r>
          </w:p>
        </w:tc>
        <w:tc>
          <w:tcPr>
            <w:tcW w:w="4240" w:type="dxa"/>
            <w:vAlign w:val="bottom"/>
          </w:tcPr>
          <w:p w14:paraId="380087C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ERF/ Rotterdam</w:t>
            </w:r>
          </w:p>
        </w:tc>
        <w:tc>
          <w:tcPr>
            <w:tcW w:w="1062" w:type="dxa"/>
          </w:tcPr>
          <w:p w14:paraId="0765213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vAlign w:val="bottom"/>
          </w:tcPr>
          <w:p w14:paraId="4DB787C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871</w:t>
            </w:r>
          </w:p>
        </w:tc>
      </w:tr>
      <w:tr w:rsidR="00AB02C2" w:rsidRPr="00514F62" w14:paraId="0C811852"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33C37988"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6D1A161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CCE7FB2"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3905959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2647EDF0"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Germany</w:t>
            </w:r>
          </w:p>
        </w:tc>
        <w:tc>
          <w:tcPr>
            <w:tcW w:w="4240" w:type="dxa"/>
            <w:vAlign w:val="bottom"/>
          </w:tcPr>
          <w:p w14:paraId="307FD93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Kora F3/ F4</w:t>
            </w:r>
          </w:p>
        </w:tc>
        <w:tc>
          <w:tcPr>
            <w:tcW w:w="1062" w:type="dxa"/>
          </w:tcPr>
          <w:p w14:paraId="33BDFD2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 (controls)</w:t>
            </w:r>
          </w:p>
        </w:tc>
        <w:tc>
          <w:tcPr>
            <w:tcW w:w="940" w:type="dxa"/>
            <w:noWrap/>
            <w:vAlign w:val="bottom"/>
          </w:tcPr>
          <w:p w14:paraId="1AA6CFD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3,443</w:t>
            </w:r>
          </w:p>
        </w:tc>
      </w:tr>
      <w:tr w:rsidR="00AB02C2" w:rsidRPr="00514F62" w14:paraId="24A9E7FA"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4F8EBCC2"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31EC3672"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DF1705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426F3A35"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4018C81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Australia</w:t>
            </w:r>
          </w:p>
        </w:tc>
        <w:tc>
          <w:tcPr>
            <w:tcW w:w="4240" w:type="dxa"/>
            <w:vAlign w:val="bottom"/>
          </w:tcPr>
          <w:p w14:paraId="11C1D79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Busselton Health Study</w:t>
            </w:r>
          </w:p>
        </w:tc>
        <w:tc>
          <w:tcPr>
            <w:tcW w:w="1062" w:type="dxa"/>
          </w:tcPr>
          <w:p w14:paraId="54790B5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42B4944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877</w:t>
            </w:r>
          </w:p>
        </w:tc>
      </w:tr>
      <w:tr w:rsidR="00AB02C2" w:rsidRPr="00514F62" w14:paraId="5F0DBB3A"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2535166C"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00A9F45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30F95E9"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57F6B92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2F28EFC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Estonia</w:t>
            </w:r>
          </w:p>
        </w:tc>
        <w:tc>
          <w:tcPr>
            <w:tcW w:w="4240" w:type="dxa"/>
            <w:vAlign w:val="bottom"/>
          </w:tcPr>
          <w:p w14:paraId="5083A41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Estonian Genome Project</w:t>
            </w:r>
          </w:p>
        </w:tc>
        <w:tc>
          <w:tcPr>
            <w:tcW w:w="1062" w:type="dxa"/>
          </w:tcPr>
          <w:p w14:paraId="653A2D4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03E764A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1,017</w:t>
            </w:r>
          </w:p>
        </w:tc>
      </w:tr>
      <w:tr w:rsidR="00AB02C2" w:rsidRPr="00514F62" w14:paraId="6E5ECCC1"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2CD4885F"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7080785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0B961EB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19251C7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3FC0B2E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Italy</w:t>
            </w:r>
          </w:p>
        </w:tc>
        <w:tc>
          <w:tcPr>
            <w:tcW w:w="4240" w:type="dxa"/>
            <w:vAlign w:val="bottom"/>
          </w:tcPr>
          <w:p w14:paraId="5E9B326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color w:val="000000"/>
                <w:sz w:val="16"/>
                <w:szCs w:val="16"/>
              </w:rPr>
              <w:t>InCHIANTI</w:t>
            </w:r>
            <w:proofErr w:type="spellEnd"/>
          </w:p>
        </w:tc>
        <w:tc>
          <w:tcPr>
            <w:tcW w:w="1062" w:type="dxa"/>
          </w:tcPr>
          <w:p w14:paraId="02EABE3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0290216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1,206</w:t>
            </w:r>
          </w:p>
        </w:tc>
      </w:tr>
      <w:tr w:rsidR="00AB02C2" w:rsidRPr="00514F62" w14:paraId="2EED92C7"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45E1F282"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082134E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CF6526F"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10C55D18"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7E91236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Sardinia</w:t>
            </w:r>
          </w:p>
        </w:tc>
        <w:tc>
          <w:tcPr>
            <w:tcW w:w="4240" w:type="dxa"/>
            <w:vAlign w:val="bottom"/>
          </w:tcPr>
          <w:p w14:paraId="2109184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color w:val="000000"/>
                <w:sz w:val="16"/>
                <w:szCs w:val="16"/>
              </w:rPr>
              <w:t>SardiNIA</w:t>
            </w:r>
            <w:proofErr w:type="spellEnd"/>
            <w:r w:rsidRPr="00514F62">
              <w:rPr>
                <w:rFonts w:ascii="Palatino Linotype" w:hAnsi="Palatino Linotype" w:cstheme="minorHAnsi"/>
                <w:color w:val="000000"/>
                <w:sz w:val="16"/>
                <w:szCs w:val="16"/>
              </w:rPr>
              <w:t xml:space="preserve"> study of Aging</w:t>
            </w:r>
          </w:p>
        </w:tc>
        <w:tc>
          <w:tcPr>
            <w:tcW w:w="1062" w:type="dxa"/>
          </w:tcPr>
          <w:p w14:paraId="74F4B25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6A6B3C1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4,694</w:t>
            </w:r>
          </w:p>
        </w:tc>
      </w:tr>
      <w:tr w:rsidR="00AB02C2" w:rsidRPr="00514F62" w14:paraId="1C0891ED"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6B24B442"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7A242B4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589C5060"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7FC46523"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2C68EFFE"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Switzerland</w:t>
            </w:r>
          </w:p>
        </w:tc>
        <w:tc>
          <w:tcPr>
            <w:tcW w:w="4240" w:type="dxa"/>
            <w:vAlign w:val="bottom"/>
          </w:tcPr>
          <w:p w14:paraId="50CBBBE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color w:val="000000"/>
                <w:sz w:val="16"/>
                <w:szCs w:val="16"/>
              </w:rPr>
              <w:t>CoLaus</w:t>
            </w:r>
            <w:proofErr w:type="spellEnd"/>
          </w:p>
        </w:tc>
        <w:tc>
          <w:tcPr>
            <w:tcW w:w="1062" w:type="dxa"/>
          </w:tcPr>
          <w:p w14:paraId="32F4D54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vAlign w:val="bottom"/>
          </w:tcPr>
          <w:p w14:paraId="75A6D36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5,419</w:t>
            </w:r>
          </w:p>
        </w:tc>
      </w:tr>
      <w:tr w:rsidR="00AB02C2" w:rsidRPr="00514F62" w14:paraId="09823A5D"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0FD2E879"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292D265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44250D9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5C87D50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6203CEE5"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Netherlands</w:t>
            </w:r>
          </w:p>
        </w:tc>
        <w:tc>
          <w:tcPr>
            <w:tcW w:w="4240" w:type="dxa"/>
            <w:vAlign w:val="bottom"/>
          </w:tcPr>
          <w:p w14:paraId="47251C3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 xml:space="preserve">Prevention of Renal and Vascular </w:t>
            </w:r>
            <w:proofErr w:type="spellStart"/>
            <w:r w:rsidRPr="00514F62">
              <w:rPr>
                <w:rFonts w:ascii="Palatino Linotype" w:hAnsi="Palatino Linotype" w:cstheme="minorHAnsi"/>
                <w:color w:val="000000"/>
                <w:sz w:val="16"/>
                <w:szCs w:val="16"/>
              </w:rPr>
              <w:t>Endstage</w:t>
            </w:r>
            <w:proofErr w:type="spellEnd"/>
            <w:r w:rsidRPr="00514F62">
              <w:rPr>
                <w:rFonts w:ascii="Palatino Linotype" w:hAnsi="Palatino Linotype" w:cstheme="minorHAnsi"/>
                <w:color w:val="000000"/>
                <w:sz w:val="16"/>
                <w:szCs w:val="16"/>
              </w:rPr>
              <w:t xml:space="preserve"> Disease (PREVEND)</w:t>
            </w:r>
          </w:p>
        </w:tc>
        <w:tc>
          <w:tcPr>
            <w:tcW w:w="1062" w:type="dxa"/>
          </w:tcPr>
          <w:p w14:paraId="75B8D2A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4E756A77"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3,644</w:t>
            </w:r>
          </w:p>
        </w:tc>
      </w:tr>
      <w:tr w:rsidR="00AB02C2" w:rsidRPr="00514F62" w14:paraId="6990056A"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6405C12C"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4BD0A87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1EDB1A19"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5684EE2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44B1031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UK</w:t>
            </w:r>
          </w:p>
        </w:tc>
        <w:tc>
          <w:tcPr>
            <w:tcW w:w="4240" w:type="dxa"/>
            <w:vAlign w:val="bottom"/>
          </w:tcPr>
          <w:p w14:paraId="55CF862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Fenland</w:t>
            </w:r>
          </w:p>
        </w:tc>
        <w:tc>
          <w:tcPr>
            <w:tcW w:w="1062" w:type="dxa"/>
          </w:tcPr>
          <w:p w14:paraId="155A845A"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4C941FA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1,402</w:t>
            </w:r>
          </w:p>
        </w:tc>
      </w:tr>
      <w:tr w:rsidR="00AB02C2" w:rsidRPr="00514F62" w14:paraId="2F14B741"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552C9DFB"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2BB5844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6DA1107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tcPr>
          <w:p w14:paraId="5702135A"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vAlign w:val="bottom"/>
          </w:tcPr>
          <w:p w14:paraId="05AD476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France, Italy, Spain, UK, Netherlands, Germany, Sweden, Denmark</w:t>
            </w:r>
          </w:p>
        </w:tc>
        <w:tc>
          <w:tcPr>
            <w:tcW w:w="4240" w:type="dxa"/>
            <w:vAlign w:val="bottom"/>
          </w:tcPr>
          <w:p w14:paraId="6399F15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INTERACT</w:t>
            </w:r>
          </w:p>
        </w:tc>
        <w:tc>
          <w:tcPr>
            <w:tcW w:w="1062" w:type="dxa"/>
          </w:tcPr>
          <w:p w14:paraId="23CD9C0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vAlign w:val="bottom"/>
          </w:tcPr>
          <w:p w14:paraId="21E6D20B"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000000"/>
                <w:sz w:val="16"/>
                <w:szCs w:val="16"/>
              </w:rPr>
              <w:t>9,294</w:t>
            </w:r>
          </w:p>
        </w:tc>
      </w:tr>
      <w:tr w:rsidR="00AB02C2" w:rsidRPr="00514F62" w14:paraId="78DFDC43" w14:textId="77777777" w:rsidTr="00F6223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48C7087D"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tcPr>
          <w:p w14:paraId="169D6F0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30B8AA7F"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9" w:type="dxa"/>
            <w:noWrap/>
          </w:tcPr>
          <w:p w14:paraId="37718CE6"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078" w:type="dxa"/>
          </w:tcPr>
          <w:p w14:paraId="1A372754"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4240" w:type="dxa"/>
          </w:tcPr>
          <w:p w14:paraId="50EC77D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62" w:type="dxa"/>
          </w:tcPr>
          <w:p w14:paraId="1ABE4109"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940" w:type="dxa"/>
            <w:noWrap/>
          </w:tcPr>
          <w:p w14:paraId="0FD1A627"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AB02C2" w:rsidRPr="00514F62" w14:paraId="219933CF"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F11FC16" w14:textId="77777777" w:rsidR="00F62239" w:rsidRPr="00514F62" w:rsidRDefault="00F62239" w:rsidP="00F62239">
            <w:pPr>
              <w:rPr>
                <w:rFonts w:ascii="Palatino Linotype" w:hAnsi="Palatino Linotype" w:cstheme="minorHAnsi"/>
                <w:color w:val="000000"/>
                <w:sz w:val="16"/>
                <w:szCs w:val="16"/>
              </w:rPr>
            </w:pPr>
          </w:p>
        </w:tc>
        <w:tc>
          <w:tcPr>
            <w:tcW w:w="1350" w:type="dxa"/>
            <w:noWrap/>
            <w:hideMark/>
          </w:tcPr>
          <w:p w14:paraId="3000BAAD"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Copper</w:t>
            </w:r>
          </w:p>
        </w:tc>
        <w:tc>
          <w:tcPr>
            <w:tcW w:w="2160" w:type="dxa"/>
            <w:noWrap/>
            <w:hideMark/>
          </w:tcPr>
          <w:p w14:paraId="27063ACB"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Erythrocyte Copper</w:t>
            </w:r>
          </w:p>
        </w:tc>
        <w:tc>
          <w:tcPr>
            <w:tcW w:w="1479" w:type="dxa"/>
            <w:noWrap/>
            <w:hideMark/>
          </w:tcPr>
          <w:p w14:paraId="350A3D36" w14:textId="5BBAAAFD"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Evans</w:t>
            </w:r>
            <w:r w:rsidRPr="00514F62">
              <w:rPr>
                <w:rFonts w:ascii="Palatino Linotype" w:hAnsi="Palatino Linotype" w:cstheme="minorHAnsi"/>
                <w:color w:val="000000"/>
                <w:sz w:val="16"/>
                <w:szCs w:val="16"/>
                <w:vertAlign w:val="superscript"/>
              </w:rPr>
              <w:fldChar w:fldCharType="begin">
                <w:fldData xml:space="preserve">PEVuZE5vdGU+PENpdGU+PEF1dGhvcj5FdmFuczwvQXV0aG9yPjxZZWFyPjIwMTM8L1llYXI+PFJl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PEVuZE5vdGU+PENpdGU+PEF1dGhvcj5FdmFuczwvQXV0aG9yPjxZZWFyPjIwMTM8L1llYXI+PFJl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21</w:t>
            </w:r>
            <w:r w:rsidRPr="00514F62">
              <w:rPr>
                <w:rFonts w:ascii="Palatino Linotype" w:hAnsi="Palatino Linotype" w:cstheme="minorHAnsi"/>
                <w:color w:val="000000"/>
                <w:sz w:val="16"/>
                <w:szCs w:val="16"/>
                <w:vertAlign w:val="superscript"/>
              </w:rPr>
              <w:fldChar w:fldCharType="end"/>
            </w:r>
          </w:p>
        </w:tc>
        <w:tc>
          <w:tcPr>
            <w:tcW w:w="2078" w:type="dxa"/>
          </w:tcPr>
          <w:p w14:paraId="64DB14A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Australia</w:t>
            </w:r>
          </w:p>
        </w:tc>
        <w:tc>
          <w:tcPr>
            <w:tcW w:w="4240" w:type="dxa"/>
          </w:tcPr>
          <w:p w14:paraId="43B5762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QIMR</w:t>
            </w:r>
          </w:p>
        </w:tc>
        <w:tc>
          <w:tcPr>
            <w:tcW w:w="1062" w:type="dxa"/>
          </w:tcPr>
          <w:p w14:paraId="2381DA28"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hideMark/>
          </w:tcPr>
          <w:p w14:paraId="479B0846"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2,603</w:t>
            </w:r>
          </w:p>
        </w:tc>
      </w:tr>
      <w:tr w:rsidR="00AB02C2" w:rsidRPr="00514F62" w14:paraId="267E83A1"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D653F87"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0042E1C8"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20DC70ED"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43E50193"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437A459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4240" w:type="dxa"/>
          </w:tcPr>
          <w:p w14:paraId="44CC558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062" w:type="dxa"/>
          </w:tcPr>
          <w:p w14:paraId="6DF9BAD6"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940" w:type="dxa"/>
            <w:noWrap/>
          </w:tcPr>
          <w:p w14:paraId="208196AF"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r>
      <w:tr w:rsidR="00AB02C2" w:rsidRPr="00514F62" w14:paraId="49F62554"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5E8C78F9" w14:textId="77777777" w:rsidR="00F62239" w:rsidRPr="00514F62" w:rsidRDefault="00F62239" w:rsidP="00F62239">
            <w:pPr>
              <w:rPr>
                <w:rFonts w:ascii="Palatino Linotype" w:hAnsi="Palatino Linotype" w:cstheme="minorHAnsi"/>
                <w:color w:val="000000"/>
                <w:sz w:val="16"/>
                <w:szCs w:val="16"/>
              </w:rPr>
            </w:pPr>
          </w:p>
        </w:tc>
        <w:tc>
          <w:tcPr>
            <w:tcW w:w="1350" w:type="dxa"/>
            <w:noWrap/>
            <w:hideMark/>
          </w:tcPr>
          <w:p w14:paraId="4E09DF38"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Manganese</w:t>
            </w:r>
          </w:p>
        </w:tc>
        <w:tc>
          <w:tcPr>
            <w:tcW w:w="2160" w:type="dxa"/>
            <w:noWrap/>
            <w:hideMark/>
          </w:tcPr>
          <w:p w14:paraId="6BC53D5C"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Manganese</w:t>
            </w:r>
          </w:p>
        </w:tc>
        <w:tc>
          <w:tcPr>
            <w:tcW w:w="1479" w:type="dxa"/>
            <w:noWrap/>
            <w:hideMark/>
          </w:tcPr>
          <w:p w14:paraId="08CFE058" w14:textId="3BC74BD8"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Ng</w:t>
            </w:r>
            <w:r w:rsidRPr="00514F62">
              <w:rPr>
                <w:rFonts w:ascii="Palatino Linotype" w:hAnsi="Palatino Linotype" w:cstheme="minorHAnsi"/>
                <w:color w:val="000000"/>
                <w:sz w:val="16"/>
                <w:szCs w:val="16"/>
                <w:vertAlign w:val="superscript"/>
              </w:rPr>
              <w:fldChar w:fldCharType="begin">
                <w:fldData xml:space="preserve">PEVuZE5vdGU+PENpdGU+PEF1dGhvcj5OZzwvQXV0aG9yPjxZZWFyPjIwMTU8L1llYXI+PFJlY051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PEVuZE5vdGU+PENpdGU+PEF1dGhvcj5OZzwvQXV0aG9yPjxZZWFyPjIwMTU8L1llYXI+PFJlY051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22</w:t>
            </w:r>
            <w:r w:rsidRPr="00514F62">
              <w:rPr>
                <w:rFonts w:ascii="Palatino Linotype" w:hAnsi="Palatino Linotype" w:cstheme="minorHAnsi"/>
                <w:color w:val="000000"/>
                <w:sz w:val="16"/>
                <w:szCs w:val="16"/>
                <w:vertAlign w:val="superscript"/>
              </w:rPr>
              <w:fldChar w:fldCharType="end"/>
            </w:r>
          </w:p>
        </w:tc>
        <w:tc>
          <w:tcPr>
            <w:tcW w:w="2078" w:type="dxa"/>
          </w:tcPr>
          <w:p w14:paraId="29DE556E"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Sweden</w:t>
            </w:r>
          </w:p>
        </w:tc>
        <w:tc>
          <w:tcPr>
            <w:tcW w:w="4240" w:type="dxa"/>
          </w:tcPr>
          <w:p w14:paraId="51801F0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PIVUS</w:t>
            </w:r>
          </w:p>
        </w:tc>
        <w:tc>
          <w:tcPr>
            <w:tcW w:w="1062" w:type="dxa"/>
          </w:tcPr>
          <w:p w14:paraId="3B33F124"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hideMark/>
          </w:tcPr>
          <w:p w14:paraId="52B6CD7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949</w:t>
            </w:r>
          </w:p>
        </w:tc>
      </w:tr>
      <w:tr w:rsidR="00AB02C2" w:rsidRPr="00514F62" w14:paraId="678D88C7"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0302D718" w14:textId="77777777" w:rsidR="00F62239" w:rsidRPr="00514F62" w:rsidRDefault="00F62239" w:rsidP="00F62239">
            <w:pPr>
              <w:rPr>
                <w:rFonts w:ascii="Palatino Linotype" w:hAnsi="Palatino Linotype" w:cstheme="minorHAnsi"/>
                <w:color w:val="000000"/>
                <w:sz w:val="16"/>
                <w:szCs w:val="16"/>
              </w:rPr>
            </w:pPr>
          </w:p>
        </w:tc>
        <w:tc>
          <w:tcPr>
            <w:tcW w:w="1350" w:type="dxa"/>
            <w:noWrap/>
            <w:hideMark/>
          </w:tcPr>
          <w:p w14:paraId="1F026373"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Selenium</w:t>
            </w:r>
          </w:p>
        </w:tc>
        <w:tc>
          <w:tcPr>
            <w:tcW w:w="2160" w:type="dxa"/>
            <w:noWrap/>
            <w:hideMark/>
          </w:tcPr>
          <w:p w14:paraId="39AE014E"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Serum Selenium</w:t>
            </w:r>
          </w:p>
        </w:tc>
        <w:tc>
          <w:tcPr>
            <w:tcW w:w="1479" w:type="dxa"/>
            <w:noWrap/>
            <w:hideMark/>
          </w:tcPr>
          <w:p w14:paraId="6374E59A" w14:textId="114C27F8"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Evans</w:t>
            </w:r>
            <w:r w:rsidRPr="00514F62">
              <w:rPr>
                <w:rFonts w:ascii="Palatino Linotype" w:hAnsi="Palatino Linotype" w:cstheme="minorHAnsi"/>
                <w:color w:val="000000"/>
                <w:sz w:val="16"/>
                <w:szCs w:val="16"/>
                <w:vertAlign w:val="superscript"/>
              </w:rPr>
              <w:fldChar w:fldCharType="begin">
                <w:fldData xml:space="preserve">PEVuZE5vdGU+PENpdGU+PEF1dGhvcj5FdmFuczwvQXV0aG9yPjxZZWFyPjIwMTM8L1llYXI+PFJl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PEVuZE5vdGU+PENpdGU+PEF1dGhvcj5FdmFuczwvQXV0aG9yPjxZZWFyPjIwMTM8L1llYXI+PFJl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21</w:t>
            </w:r>
            <w:r w:rsidRPr="00514F62">
              <w:rPr>
                <w:rFonts w:ascii="Palatino Linotype" w:hAnsi="Palatino Linotype" w:cstheme="minorHAnsi"/>
                <w:color w:val="000000"/>
                <w:sz w:val="16"/>
                <w:szCs w:val="16"/>
                <w:vertAlign w:val="superscript"/>
              </w:rPr>
              <w:fldChar w:fldCharType="end"/>
            </w:r>
          </w:p>
        </w:tc>
        <w:tc>
          <w:tcPr>
            <w:tcW w:w="2078" w:type="dxa"/>
          </w:tcPr>
          <w:p w14:paraId="16991DBD"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Australia</w:t>
            </w:r>
          </w:p>
        </w:tc>
        <w:tc>
          <w:tcPr>
            <w:tcW w:w="4240" w:type="dxa"/>
          </w:tcPr>
          <w:p w14:paraId="0B16988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QIMR</w:t>
            </w:r>
          </w:p>
        </w:tc>
        <w:tc>
          <w:tcPr>
            <w:tcW w:w="1062" w:type="dxa"/>
          </w:tcPr>
          <w:p w14:paraId="7CE55338"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hideMark/>
          </w:tcPr>
          <w:p w14:paraId="04B67AB1"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2,603</w:t>
            </w:r>
          </w:p>
        </w:tc>
      </w:tr>
      <w:tr w:rsidR="00AB02C2" w:rsidRPr="00514F62" w14:paraId="5B4FA132" w14:textId="77777777" w:rsidTr="00F62239">
        <w:trPr>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3BC52823" w14:textId="77777777" w:rsidR="00F62239" w:rsidRPr="00514F62" w:rsidRDefault="00F62239" w:rsidP="00F62239">
            <w:pPr>
              <w:rPr>
                <w:rFonts w:ascii="Palatino Linotype" w:hAnsi="Palatino Linotype" w:cstheme="minorHAnsi"/>
                <w:color w:val="000000"/>
                <w:sz w:val="16"/>
                <w:szCs w:val="16"/>
              </w:rPr>
            </w:pPr>
          </w:p>
        </w:tc>
        <w:tc>
          <w:tcPr>
            <w:tcW w:w="1350" w:type="dxa"/>
            <w:noWrap/>
          </w:tcPr>
          <w:p w14:paraId="15A1AB7F"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tcPr>
          <w:p w14:paraId="763CE660"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479" w:type="dxa"/>
            <w:noWrap/>
          </w:tcPr>
          <w:p w14:paraId="195ED668"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078" w:type="dxa"/>
          </w:tcPr>
          <w:p w14:paraId="66540C0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UK</w:t>
            </w:r>
          </w:p>
        </w:tc>
        <w:tc>
          <w:tcPr>
            <w:tcW w:w="4240" w:type="dxa"/>
          </w:tcPr>
          <w:p w14:paraId="415F385F"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Avon Longitudinal Study of Parents and Children (ALSPAC)</w:t>
            </w:r>
          </w:p>
        </w:tc>
        <w:tc>
          <w:tcPr>
            <w:tcW w:w="1062" w:type="dxa"/>
          </w:tcPr>
          <w:p w14:paraId="7D0272B1"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No</w:t>
            </w:r>
          </w:p>
        </w:tc>
        <w:tc>
          <w:tcPr>
            <w:tcW w:w="940" w:type="dxa"/>
            <w:noWrap/>
          </w:tcPr>
          <w:p w14:paraId="61F6FCD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2,874</w:t>
            </w:r>
          </w:p>
        </w:tc>
      </w:tr>
      <w:tr w:rsidR="00AB02C2" w:rsidRPr="00514F62" w14:paraId="272D2AA7" w14:textId="77777777" w:rsidTr="00F6223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dxa"/>
          </w:tcPr>
          <w:p w14:paraId="18E7DF1F" w14:textId="77777777" w:rsidR="00F62239" w:rsidRPr="00514F62" w:rsidRDefault="00F62239" w:rsidP="00F62239">
            <w:pPr>
              <w:rPr>
                <w:rFonts w:ascii="Palatino Linotype" w:hAnsi="Palatino Linotype" w:cstheme="minorHAnsi"/>
                <w:color w:val="000000"/>
                <w:sz w:val="16"/>
                <w:szCs w:val="16"/>
              </w:rPr>
            </w:pPr>
          </w:p>
        </w:tc>
        <w:tc>
          <w:tcPr>
            <w:tcW w:w="1350" w:type="dxa"/>
            <w:noWrap/>
            <w:hideMark/>
          </w:tcPr>
          <w:p w14:paraId="12676794"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Zinc</w:t>
            </w:r>
          </w:p>
        </w:tc>
        <w:tc>
          <w:tcPr>
            <w:tcW w:w="2160" w:type="dxa"/>
            <w:noWrap/>
            <w:hideMark/>
          </w:tcPr>
          <w:p w14:paraId="23FD5EE7" w14:textId="77777777"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Erythrocyte Zinc</w:t>
            </w:r>
          </w:p>
        </w:tc>
        <w:tc>
          <w:tcPr>
            <w:tcW w:w="1479" w:type="dxa"/>
            <w:noWrap/>
            <w:hideMark/>
          </w:tcPr>
          <w:p w14:paraId="4A2E77FE" w14:textId="63CA01DB" w:rsidR="00F62239" w:rsidRPr="00514F62" w:rsidRDefault="00F62239" w:rsidP="00F62239">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Evans</w:t>
            </w:r>
            <w:r w:rsidRPr="00514F62">
              <w:rPr>
                <w:rFonts w:ascii="Palatino Linotype" w:hAnsi="Palatino Linotype" w:cstheme="minorHAnsi"/>
                <w:color w:val="000000"/>
                <w:sz w:val="16"/>
                <w:szCs w:val="16"/>
                <w:vertAlign w:val="superscript"/>
              </w:rPr>
              <w:fldChar w:fldCharType="begin">
                <w:fldData xml:space="preserve">PEVuZE5vdGU+PENpdGU+PEF1dGhvcj5FdmFuczwvQXV0aG9yPjxZZWFyPjIwMTM8L1llYXI+PFJl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</w:fldData>
              </w:fldChar>
            </w:r>
            <w:r w:rsidR="0018096D" w:rsidRPr="00514F62">
              <w:rPr>
                <w:rFonts w:ascii="Palatino Linotype" w:hAnsi="Palatino Linotype" w:cstheme="minorHAnsi"/>
                <w:color w:val="000000"/>
                <w:sz w:val="16"/>
                <w:szCs w:val="16"/>
                <w:vertAlign w:val="superscript"/>
              </w:rPr>
              <w:instrText xml:space="preserve"> ADDIN EN.CITE </w:instrText>
            </w:r>
            <w:r w:rsidR="0018096D" w:rsidRPr="00514F62">
              <w:rPr>
                <w:rFonts w:ascii="Palatino Linotype" w:hAnsi="Palatino Linotype" w:cstheme="minorHAnsi"/>
                <w:color w:val="000000"/>
                <w:sz w:val="16"/>
                <w:szCs w:val="16"/>
                <w:vertAlign w:val="superscript"/>
              </w:rPr>
              <w:fldChar w:fldCharType="begin">
                <w:fldData xml:space="preserve">PEVuZE5vdGU+PENpdGU+PEF1dGhvcj5FdmFuczwvQXV0aG9yPjxZZWFyPjIwMTM8L1llYXI+PFJl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</w:fldData>
              </w:fldChar>
            </w:r>
            <w:r w:rsidR="0018096D" w:rsidRPr="00514F62">
              <w:rPr>
                <w:rFonts w:ascii="Palatino Linotype" w:hAnsi="Palatino Linotype" w:cstheme="minorHAnsi"/>
                <w:color w:val="000000"/>
                <w:sz w:val="16"/>
                <w:szCs w:val="16"/>
                <w:vertAlign w:val="superscript"/>
              </w:rPr>
              <w:instrText xml:space="preserve"> ADDIN EN.CITE.DATA </w:instrText>
            </w:r>
            <w:r w:rsidR="0018096D" w:rsidRPr="00514F62">
              <w:rPr>
                <w:rFonts w:ascii="Palatino Linotype" w:hAnsi="Palatino Linotype" w:cstheme="minorHAnsi"/>
                <w:color w:val="000000"/>
                <w:sz w:val="16"/>
                <w:szCs w:val="16"/>
                <w:vertAlign w:val="superscript"/>
              </w:rPr>
            </w:r>
            <w:r w:rsidR="0018096D" w:rsidRPr="00514F62">
              <w:rPr>
                <w:rFonts w:ascii="Palatino Linotype" w:hAnsi="Palatino Linotype" w:cstheme="minorHAnsi"/>
                <w:color w:val="000000"/>
                <w:sz w:val="16"/>
                <w:szCs w:val="16"/>
                <w:vertAlign w:val="superscript"/>
              </w:rPr>
              <w:fldChar w:fldCharType="end"/>
            </w:r>
            <w:r w:rsidRPr="00514F62">
              <w:rPr>
                <w:rFonts w:ascii="Palatino Linotype" w:hAnsi="Palatino Linotype" w:cstheme="minorHAnsi"/>
                <w:color w:val="000000"/>
                <w:sz w:val="16"/>
                <w:szCs w:val="16"/>
                <w:vertAlign w:val="superscript"/>
              </w:rPr>
            </w:r>
            <w:r w:rsidRPr="00514F62">
              <w:rPr>
                <w:rFonts w:ascii="Palatino Linotype" w:hAnsi="Palatino Linotype" w:cstheme="minorHAnsi"/>
                <w:color w:val="000000"/>
                <w:sz w:val="16"/>
                <w:szCs w:val="16"/>
                <w:vertAlign w:val="superscript"/>
              </w:rPr>
              <w:fldChar w:fldCharType="separate"/>
            </w:r>
            <w:r w:rsidR="0018096D" w:rsidRPr="00514F62">
              <w:rPr>
                <w:rFonts w:ascii="Palatino Linotype" w:hAnsi="Palatino Linotype" w:cstheme="minorHAnsi"/>
                <w:noProof/>
                <w:color w:val="000000"/>
                <w:sz w:val="16"/>
                <w:szCs w:val="16"/>
                <w:vertAlign w:val="superscript"/>
              </w:rPr>
              <w:t>21</w:t>
            </w:r>
            <w:r w:rsidRPr="00514F62">
              <w:rPr>
                <w:rFonts w:ascii="Palatino Linotype" w:hAnsi="Palatino Linotype" w:cstheme="minorHAnsi"/>
                <w:color w:val="000000"/>
                <w:sz w:val="16"/>
                <w:szCs w:val="16"/>
                <w:vertAlign w:val="superscript"/>
              </w:rPr>
              <w:fldChar w:fldCharType="end"/>
            </w:r>
          </w:p>
        </w:tc>
        <w:tc>
          <w:tcPr>
            <w:tcW w:w="2078" w:type="dxa"/>
          </w:tcPr>
          <w:p w14:paraId="73BE2E53"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Australia</w:t>
            </w:r>
          </w:p>
        </w:tc>
        <w:tc>
          <w:tcPr>
            <w:tcW w:w="4240" w:type="dxa"/>
          </w:tcPr>
          <w:p w14:paraId="62042B4C"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QIMR</w:t>
            </w:r>
          </w:p>
        </w:tc>
        <w:tc>
          <w:tcPr>
            <w:tcW w:w="1062" w:type="dxa"/>
          </w:tcPr>
          <w:p w14:paraId="54FDFA45"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Yes</w:t>
            </w:r>
          </w:p>
        </w:tc>
        <w:tc>
          <w:tcPr>
            <w:tcW w:w="940" w:type="dxa"/>
            <w:noWrap/>
            <w:hideMark/>
          </w:tcPr>
          <w:p w14:paraId="2E7705FB" w14:textId="77777777" w:rsidR="00F62239" w:rsidRPr="00514F62" w:rsidRDefault="00F62239" w:rsidP="00F6223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2,603</w:t>
            </w:r>
          </w:p>
        </w:tc>
      </w:tr>
      <w:tr w:rsidR="00AB02C2" w:rsidRPr="00514F62" w14:paraId="3DE80368" w14:textId="77777777" w:rsidTr="00F62239">
        <w:trPr>
          <w:trHeight w:val="320"/>
          <w:jc w:val="center"/>
        </w:trPr>
        <w:tc>
          <w:tcPr>
            <w:cnfStyle w:val="001000000000" w:firstRow="0" w:lastRow="0" w:firstColumn="1" w:lastColumn="0" w:oddVBand="0" w:evenVBand="0" w:oddHBand="0" w:evenHBand="0" w:firstRowFirstColumn="0" w:firstRowLastColumn="0" w:lastRowFirstColumn="0" w:lastRowLastColumn="0"/>
            <w:tcW w:w="1540" w:type="dxa"/>
          </w:tcPr>
          <w:p w14:paraId="0ACA128D" w14:textId="77777777" w:rsidR="00F62239" w:rsidRPr="00514F62" w:rsidRDefault="00F62239" w:rsidP="00F62239">
            <w:pPr>
              <w:jc w:val="center"/>
              <w:rPr>
                <w:rFonts w:ascii="Palatino Linotype" w:hAnsi="Palatino Linotype" w:cstheme="minorHAnsi"/>
                <w:color w:val="000000"/>
                <w:sz w:val="16"/>
                <w:szCs w:val="16"/>
              </w:rPr>
            </w:pPr>
          </w:p>
        </w:tc>
        <w:tc>
          <w:tcPr>
            <w:tcW w:w="1350" w:type="dxa"/>
            <w:noWrap/>
            <w:hideMark/>
          </w:tcPr>
          <w:p w14:paraId="05366273"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160" w:type="dxa"/>
            <w:noWrap/>
            <w:hideMark/>
          </w:tcPr>
          <w:p w14:paraId="126B843C"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9" w:type="dxa"/>
            <w:noWrap/>
            <w:hideMark/>
          </w:tcPr>
          <w:p w14:paraId="41BCBCF3" w14:textId="77777777" w:rsidR="00F62239" w:rsidRPr="00514F62" w:rsidRDefault="00F62239" w:rsidP="00F62239">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078" w:type="dxa"/>
          </w:tcPr>
          <w:p w14:paraId="00A9973D"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4240" w:type="dxa"/>
          </w:tcPr>
          <w:p w14:paraId="051BB44A"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62" w:type="dxa"/>
          </w:tcPr>
          <w:p w14:paraId="12E0260C"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940" w:type="dxa"/>
            <w:noWrap/>
            <w:hideMark/>
          </w:tcPr>
          <w:p w14:paraId="3C204AF2" w14:textId="77777777" w:rsidR="00F62239" w:rsidRPr="00514F62" w:rsidRDefault="00F62239" w:rsidP="00F6223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bl>
    <w:p w14:paraId="0345C79D" w14:textId="77777777" w:rsidR="00AF1D76" w:rsidRPr="00514F62" w:rsidRDefault="00AF1D76" w:rsidP="0035035D">
      <w:pPr>
        <w:pStyle w:val="Heading2"/>
        <w:rPr>
          <w:rFonts w:ascii="Palatino Linotype" w:hAnsi="Palatino Linotype" w:cstheme="minorHAnsi"/>
          <w:sz w:val="20"/>
          <w:szCs w:val="20"/>
        </w:rPr>
      </w:pPr>
    </w:p>
    <w:p w14:paraId="5CF6D9E6" w14:textId="736EDC0A" w:rsidR="00B97239" w:rsidRPr="00514F62" w:rsidRDefault="00B97239" w:rsidP="00802767">
      <w:pPr>
        <w:rPr>
          <w:rFonts w:ascii="Palatino Linotype" w:hAnsi="Palatino Linotype"/>
          <w:sz w:val="20"/>
          <w:szCs w:val="20"/>
        </w:rPr>
      </w:pPr>
    </w:p>
    <w:p w14:paraId="27E139A1" w14:textId="77777777" w:rsidR="00B97239" w:rsidRPr="00514F62" w:rsidRDefault="00B97239" w:rsidP="008E48F6">
      <w:pPr>
        <w:pStyle w:val="Heading2"/>
        <w:rPr>
          <w:rFonts w:ascii="Palatino Linotype" w:hAnsi="Palatino Linotype"/>
          <w:sz w:val="20"/>
          <w:szCs w:val="20"/>
        </w:rPr>
      </w:pPr>
    </w:p>
    <w:p w14:paraId="5A0FBE35" w14:textId="3E86B352" w:rsidR="00D206F1" w:rsidRPr="00514F62" w:rsidRDefault="00D206F1">
      <w:pPr>
        <w:rPr>
          <w:rFonts w:ascii="Palatino Linotype" w:eastAsiaTheme="majorEastAsia" w:hAnsi="Palatino Linotype" w:cstheme="majorBidi"/>
          <w:b/>
          <w:sz w:val="20"/>
          <w:szCs w:val="20"/>
        </w:rPr>
      </w:pPr>
      <w:r w:rsidRPr="00514F62">
        <w:rPr>
          <w:rFonts w:ascii="Palatino Linotype" w:hAnsi="Palatino Linotype"/>
          <w:sz w:val="20"/>
          <w:szCs w:val="20"/>
        </w:rPr>
        <w:br w:type="page"/>
      </w:r>
    </w:p>
    <w:p w14:paraId="16031D59" w14:textId="29A6A8C9" w:rsidR="008E48F6" w:rsidRPr="005424A7" w:rsidRDefault="00207886" w:rsidP="001E195C">
      <w:pPr>
        <w:pStyle w:val="Heading3"/>
        <w:rPr>
          <w:rFonts w:ascii="Palatino Linotype" w:hAnsi="Palatino Linotype"/>
          <w:i w:val="0"/>
          <w:iCs/>
        </w:rPr>
      </w:pPr>
      <w:bookmarkStart w:id="5" w:name="_Toc173250408"/>
      <w:r w:rsidRPr="005424A7">
        <w:rPr>
          <w:rFonts w:ascii="Palatino Linotype" w:hAnsi="Palatino Linotype"/>
          <w:i w:val="0"/>
          <w:iCs/>
        </w:rPr>
        <w:lastRenderedPageBreak/>
        <w:t>S</w:t>
      </w:r>
      <w:r w:rsidR="005B36FD" w:rsidRPr="005424A7">
        <w:rPr>
          <w:rFonts w:ascii="Palatino Linotype" w:hAnsi="Palatino Linotype"/>
          <w:i w:val="0"/>
          <w:iCs/>
        </w:rPr>
        <w:t>upplementary Table S</w:t>
      </w:r>
      <w:r w:rsidR="008316C5" w:rsidRPr="005424A7">
        <w:rPr>
          <w:rFonts w:ascii="Palatino Linotype" w:hAnsi="Palatino Linotype"/>
          <w:i w:val="0"/>
          <w:iCs/>
        </w:rPr>
        <w:t>4</w:t>
      </w:r>
      <w:r w:rsidR="008E48F6" w:rsidRPr="005424A7">
        <w:rPr>
          <w:rFonts w:ascii="Palatino Linotype" w:hAnsi="Palatino Linotype"/>
          <w:i w:val="0"/>
          <w:iCs/>
        </w:rPr>
        <w:t>:  Micronutrient instruments used in analyses</w:t>
      </w:r>
      <w:bookmarkEnd w:id="5"/>
      <w:r w:rsidR="008E48F6" w:rsidRPr="005424A7">
        <w:rPr>
          <w:rFonts w:ascii="Palatino Linotype" w:hAnsi="Palatino Linotype"/>
          <w:i w:val="0"/>
          <w:iCs/>
        </w:rPr>
        <w:t xml:space="preserve"> </w:t>
      </w:r>
    </w:p>
    <w:p w14:paraId="2371AB6E" w14:textId="77777777" w:rsidR="00A97E8B" w:rsidRPr="00514F62" w:rsidRDefault="00A97E8B" w:rsidP="002F676C">
      <w:pPr>
        <w:rPr>
          <w:rFonts w:ascii="Palatino Linotype" w:hAnsi="Palatino Linotype"/>
          <w:sz w:val="20"/>
          <w:szCs w:val="20"/>
        </w:rPr>
      </w:pPr>
    </w:p>
    <w:p w14:paraId="7DDE7F50" w14:textId="0A815121" w:rsidR="00ED5326" w:rsidRPr="00514F62" w:rsidRDefault="00ED5326" w:rsidP="00ED5326">
      <w:pPr>
        <w:rPr>
          <w:rFonts w:ascii="Palatino Linotype" w:hAnsi="Palatino Linotype" w:cstheme="minorHAnsi"/>
          <w:sz w:val="20"/>
          <w:szCs w:val="20"/>
        </w:rPr>
      </w:pPr>
      <w:r w:rsidRPr="00514F62">
        <w:rPr>
          <w:rFonts w:ascii="Palatino Linotype" w:hAnsi="Palatino Linotype" w:cstheme="minorHAnsi"/>
          <w:sz w:val="20"/>
          <w:szCs w:val="20"/>
        </w:rPr>
        <w:t>SNP lists used in primary analyses are listed for each micronutrient; N = sample size; Chr = Chromosome P = p value for association; SNPs were mapped to genes using the GWAS catalog metadata or derived from original publications. Details of gene function were obtained from the National Library of Medicine (NLM) Gene database (</w:t>
      </w:r>
      <w:hyperlink r:id="rId8" w:history="1">
        <w:r w:rsidRPr="00514F62">
          <w:rPr>
            <w:rStyle w:val="Hyperlink"/>
            <w:rFonts w:ascii="Palatino Linotype" w:hAnsi="Palatino Linotype" w:cstheme="minorHAnsi"/>
            <w:sz w:val="20"/>
            <w:szCs w:val="20"/>
          </w:rPr>
          <w:t>https://www.ncbi.nlm.nih.gov/gene/</w:t>
        </w:r>
      </w:hyperlink>
      <w:r w:rsidRPr="00514F62">
        <w:rPr>
          <w:rFonts w:ascii="Palatino Linotype" w:hAnsi="Palatino Linotype" w:cstheme="minorHAnsi"/>
          <w:color w:val="000000" w:themeColor="text1"/>
          <w:sz w:val="20"/>
          <w:szCs w:val="20"/>
        </w:rPr>
        <w:t xml:space="preserve">). </w:t>
      </w:r>
      <w:r w:rsidRPr="00514F62">
        <w:rPr>
          <w:rFonts w:ascii="Palatino Linotype" w:hAnsi="Palatino Linotype" w:cstheme="minorHAnsi"/>
          <w:sz w:val="20"/>
          <w:szCs w:val="20"/>
        </w:rPr>
        <w:t xml:space="preserve">Genes encoding proteins directly related to the metabolism of each micronutrient (defined </w:t>
      </w:r>
      <w:proofErr w:type="gramStart"/>
      <w:r w:rsidRPr="00514F62">
        <w:rPr>
          <w:rFonts w:ascii="Palatino Linotype" w:hAnsi="Palatino Linotype" w:cstheme="minorHAnsi"/>
          <w:sz w:val="20"/>
          <w:szCs w:val="20"/>
        </w:rPr>
        <w:t>as  processes</w:t>
      </w:r>
      <w:proofErr w:type="gramEnd"/>
      <w:r w:rsidRPr="00514F62">
        <w:rPr>
          <w:rFonts w:ascii="Palatino Linotype" w:hAnsi="Palatino Linotype" w:cstheme="minorHAnsi"/>
          <w:sz w:val="20"/>
          <w:szCs w:val="20"/>
        </w:rPr>
        <w:t xml:space="preserve"> related to micronutrient uptake, synthesis, transport, or degradation) were included in ‘functional’ sensitivity analyses and postfixed with an </w:t>
      </w:r>
      <w:proofErr w:type="spellStart"/>
      <w:r w:rsidRPr="00514F62">
        <w:rPr>
          <w:rFonts w:ascii="Palatino Linotype" w:hAnsi="Palatino Linotype" w:cstheme="minorHAnsi"/>
          <w:sz w:val="20"/>
          <w:szCs w:val="20"/>
        </w:rPr>
        <w:t>asterix</w:t>
      </w:r>
      <w:proofErr w:type="spellEnd"/>
      <w:r w:rsidRPr="00514F62">
        <w:rPr>
          <w:rFonts w:ascii="Palatino Linotype" w:hAnsi="Palatino Linotype" w:cstheme="minorHAnsi"/>
          <w:sz w:val="20"/>
          <w:szCs w:val="20"/>
        </w:rPr>
        <w:t xml:space="preserve">* in the gene column. </w:t>
      </w:r>
      <w:r w:rsidRPr="00514F62">
        <w:rPr>
          <w:rFonts w:ascii="Palatino Linotype" w:hAnsi="Palatino Linotype" w:cstheme="minorHAnsi"/>
          <w:color w:val="000000" w:themeColor="text1"/>
          <w:sz w:val="20"/>
          <w:szCs w:val="20"/>
        </w:rPr>
        <w:t xml:space="preserve">Where the description given on the NLM Gene database did not </w:t>
      </w:r>
      <w:r w:rsidRPr="00514F62">
        <w:rPr>
          <w:rFonts w:ascii="Palatino Linotype" w:hAnsi="Palatino Linotype" w:cstheme="minorHAnsi"/>
          <w:sz w:val="20"/>
          <w:szCs w:val="20"/>
        </w:rPr>
        <w:t xml:space="preserve">clearly </w:t>
      </w:r>
      <w:r w:rsidRPr="00514F62">
        <w:rPr>
          <w:rFonts w:ascii="Palatino Linotype" w:hAnsi="Palatino Linotype" w:cstheme="minorHAnsi"/>
          <w:color w:val="000000" w:themeColor="text1"/>
          <w:sz w:val="20"/>
          <w:szCs w:val="20"/>
        </w:rPr>
        <w:t xml:space="preserve">specify a physiological function with direct relevance to the </w:t>
      </w:r>
      <w:r w:rsidRPr="00514F62">
        <w:rPr>
          <w:rFonts w:ascii="Palatino Linotype" w:hAnsi="Palatino Linotype" w:cstheme="minorHAnsi"/>
          <w:sz w:val="20"/>
          <w:szCs w:val="20"/>
        </w:rPr>
        <w:t xml:space="preserve">metabolism of the </w:t>
      </w:r>
      <w:r w:rsidRPr="00514F62">
        <w:rPr>
          <w:rFonts w:ascii="Palatino Linotype" w:hAnsi="Palatino Linotype" w:cstheme="minorHAnsi"/>
          <w:color w:val="000000" w:themeColor="text1"/>
          <w:sz w:val="20"/>
          <w:szCs w:val="20"/>
        </w:rPr>
        <w:t>specified micronutrient, biological pathways for the gene were cross-checked with the Kyoto Encyclopedia of Genes and Genomes (KEGG) pathway resource (</w:t>
      </w:r>
      <w:hyperlink r:id="rId9" w:history="1">
        <w:r w:rsidRPr="00514F62">
          <w:rPr>
            <w:rStyle w:val="Hyperlink"/>
            <w:rFonts w:ascii="Palatino Linotype" w:hAnsi="Palatino Linotype" w:cstheme="minorHAnsi"/>
            <w:sz w:val="20"/>
            <w:szCs w:val="20"/>
          </w:rPr>
          <w:t>https://www.kegg.jp/kegg/</w:t>
        </w:r>
      </w:hyperlink>
      <w:r w:rsidRPr="00514F62">
        <w:rPr>
          <w:rFonts w:ascii="Palatino Linotype" w:hAnsi="Palatino Linotype" w:cstheme="minorHAnsi"/>
          <w:color w:val="000000" w:themeColor="text1"/>
          <w:sz w:val="20"/>
          <w:szCs w:val="20"/>
        </w:rPr>
        <w:t>).</w:t>
      </w:r>
      <w:r w:rsidRPr="00514F62">
        <w:rPr>
          <w:rFonts w:ascii="Palatino Linotype" w:hAnsi="Palatino Linotype" w:cstheme="minorHAnsi"/>
          <w:sz w:val="20"/>
          <w:szCs w:val="20"/>
          <w:vertAlign w:val="superscript"/>
        </w:rPr>
        <w:fldChar w:fldCharType="begin"/>
      </w:r>
      <w:r w:rsidR="0018096D" w:rsidRPr="00514F62">
        <w:rPr>
          <w:rFonts w:ascii="Palatino Linotype" w:hAnsi="Palatino Linotype" w:cstheme="minorHAnsi"/>
          <w:sz w:val="20"/>
          <w:szCs w:val="20"/>
          <w:vertAlign w:val="superscript"/>
        </w:rPr>
        <w:instrText xml:space="preserve"> ADDIN EN.CITE &lt;EndNote&gt;&lt;Cite&gt;&lt;Author&gt;Arakawa&lt;/Author&gt;&lt;Year&gt;2005&lt;/Year&gt;&lt;RecNum&gt;1592&lt;/RecNum&gt;&lt;DisplayText&gt;&lt;style face="superscript" font="Helvetica Neue"&gt;23&lt;/style&gt;&lt;/DisplayText&gt;&lt;record&gt;&lt;rec-number&gt;1592&lt;/rec-number&gt;&lt;foreign-keys&gt;&lt;key app="EN" db-id="p5e9zrxamzv9s3ezr0mpa0wixdtv20tp9zvp" timestamp="1666866695"&gt;1592&lt;/key&gt;&lt;/foreign-keys&gt;&lt;ref-type name="Journal Article"&gt;17&lt;/ref-type&gt;&lt;contributors&gt;&lt;authors&gt;&lt;author&gt;Arakawa, K.&lt;/author&gt;&lt;author&gt;Kono, N.&lt;/author&gt;&lt;author&gt;Yamada, Y.&lt;/author&gt;&lt;author&gt;Mori, H.&lt;/author&gt;&lt;author&gt;Tomita, M.&lt;/author&gt;&lt;/authors&gt;&lt;/contributors&gt;&lt;auth-address&gt;Institute for Advanced Biosciences, Keio University, Endo 5322, Fujisawa, Kanagawa 252-8520, Japan.&lt;/auth-address&gt;&lt;titles&gt;&lt;title&gt;KEGG-based pathway visualization tool for complex omics data&lt;/title&gt;&lt;secondary-title&gt;In Silico Biol&lt;/secondary-title&gt;&lt;/titles&gt;&lt;periodical&gt;&lt;full-title&gt;In Silico Biol&lt;/full-title&gt;&lt;/periodical&gt;&lt;pages&gt;419-23&lt;/pages&gt;&lt;volume&gt;5&lt;/volume&gt;&lt;number&gt;4&lt;/number&gt;&lt;edition&gt;2005/11/05&lt;/edition&gt;&lt;keywords&gt;&lt;keyword&gt;*Computer Graphics&lt;/keyword&gt;&lt;keyword&gt;Databases, Factual&lt;/keyword&gt;&lt;keyword&gt;Internet&lt;/keyword&gt;&lt;keyword&gt;Oligonucleotide Array Sequence Analysis&lt;/keyword&gt;&lt;keyword&gt;Protein Array Analysis&lt;/keyword&gt;&lt;keyword&gt;*Software&lt;/keyword&gt;&lt;keyword&gt;User-Computer Interface&lt;/keyword&gt;&lt;/keywords&gt;&lt;dates&gt;&lt;year&gt;2005&lt;/year&gt;&lt;/dates&gt;&lt;isbn&gt;1386-6338 (Print)&amp;#xD;1386-6338 (Linking)&lt;/isbn&gt;&lt;accession-num&gt;16268787&lt;/accession-num&gt;&lt;urls&gt;&lt;related-urls&gt;&lt;url&gt;https://www.ncbi.nlm.nih.gov/pubmed/16268787&lt;/url&gt;&lt;/related-urls&gt;&lt;/urls&gt;&lt;/record&gt;&lt;/Cite&gt;&lt;/EndNote&gt;</w:instrText>
      </w:r>
      <w:r w:rsidRPr="00514F62">
        <w:rPr>
          <w:rFonts w:ascii="Palatino Linotype" w:hAnsi="Palatino Linotype" w:cstheme="minorHAnsi"/>
          <w:sz w:val="20"/>
          <w:szCs w:val="20"/>
          <w:vertAlign w:val="superscript"/>
        </w:rPr>
        <w:fldChar w:fldCharType="separate"/>
      </w:r>
      <w:r w:rsidR="0018096D" w:rsidRPr="00514F62">
        <w:rPr>
          <w:rFonts w:ascii="Palatino Linotype" w:hAnsi="Palatino Linotype" w:cstheme="minorHAnsi"/>
          <w:noProof/>
          <w:sz w:val="20"/>
          <w:szCs w:val="20"/>
          <w:vertAlign w:val="superscript"/>
        </w:rPr>
        <w:t>23</w:t>
      </w:r>
      <w:r w:rsidRPr="00514F62">
        <w:rPr>
          <w:rFonts w:ascii="Palatino Linotype" w:hAnsi="Palatino Linotype" w:cstheme="minorHAnsi"/>
          <w:sz w:val="20"/>
          <w:szCs w:val="20"/>
          <w:vertAlign w:val="superscript"/>
        </w:rPr>
        <w:fldChar w:fldCharType="end"/>
      </w:r>
      <w:r w:rsidRPr="00514F62">
        <w:rPr>
          <w:rFonts w:ascii="Palatino Linotype" w:hAnsi="Palatino Linotype" w:cstheme="minorHAnsi"/>
          <w:sz w:val="20"/>
          <w:szCs w:val="20"/>
          <w:vertAlign w:val="superscript"/>
        </w:rPr>
        <w:t xml:space="preserve"> </w:t>
      </w:r>
      <w:r w:rsidRPr="00514F62">
        <w:rPr>
          <w:rFonts w:ascii="Palatino Linotype" w:hAnsi="Palatino Linotype" w:cstheme="minorHAnsi"/>
          <w:sz w:val="20"/>
          <w:szCs w:val="20"/>
        </w:rPr>
        <w:t xml:space="preserve">Additional SNPs included in </w:t>
      </w:r>
      <w:proofErr w:type="spellStart"/>
      <w:r w:rsidRPr="00514F62">
        <w:rPr>
          <w:rFonts w:ascii="Palatino Linotype" w:hAnsi="Palatino Linotype" w:cstheme="minorHAnsi"/>
          <w:sz w:val="20"/>
          <w:szCs w:val="20"/>
        </w:rPr>
        <w:t>cIVW</w:t>
      </w:r>
      <w:proofErr w:type="spellEnd"/>
      <w:r w:rsidRPr="00514F62">
        <w:rPr>
          <w:rFonts w:ascii="Palatino Linotype" w:hAnsi="Palatino Linotype" w:cstheme="minorHAnsi"/>
          <w:sz w:val="20"/>
          <w:szCs w:val="20"/>
        </w:rPr>
        <w:t xml:space="preserve"> methods available on request from authors, or through the IEU Open GWAS </w:t>
      </w:r>
      <w:hyperlink r:id="rId10" w:history="1">
        <w:r w:rsidRPr="00514F62">
          <w:rPr>
            <w:rStyle w:val="Hyperlink"/>
            <w:rFonts w:ascii="Palatino Linotype" w:hAnsi="Palatino Linotype" w:cstheme="minorHAnsi"/>
            <w:sz w:val="20"/>
            <w:szCs w:val="20"/>
          </w:rPr>
          <w:t>https://gwas.mrcieu.ac.uk</w:t>
        </w:r>
      </w:hyperlink>
      <w:r w:rsidRPr="00514F62">
        <w:rPr>
          <w:rFonts w:ascii="Palatino Linotype" w:hAnsi="Palatino Linotype" w:cstheme="minorHAnsi"/>
          <w:sz w:val="20"/>
          <w:szCs w:val="20"/>
        </w:rPr>
        <w:t>; GWAS id from the IEU Open GWAS is given in brackets: Vitamin D (</w:t>
      </w:r>
      <w:r w:rsidRPr="00514F62">
        <w:rPr>
          <w:rFonts w:ascii="Palatino Linotype" w:hAnsi="Palatino Linotype" w:cstheme="minorHAnsi"/>
          <w:i/>
          <w:iCs/>
          <w:sz w:val="20"/>
          <w:szCs w:val="20"/>
        </w:rPr>
        <w:t>ebi-a-GCST005367</w:t>
      </w:r>
      <w:r w:rsidRPr="00514F62">
        <w:rPr>
          <w:rFonts w:ascii="Palatino Linotype" w:hAnsi="Palatino Linotype" w:cstheme="minorHAnsi"/>
          <w:sz w:val="20"/>
          <w:szCs w:val="20"/>
        </w:rPr>
        <w:t>), copper (</w:t>
      </w:r>
      <w:r w:rsidRPr="00514F62">
        <w:rPr>
          <w:rFonts w:ascii="Palatino Linotype" w:hAnsi="Palatino Linotype" w:cstheme="minorHAnsi"/>
          <w:i/>
          <w:iCs/>
          <w:sz w:val="20"/>
          <w:szCs w:val="20"/>
        </w:rPr>
        <w:t>ieu-a-1073</w:t>
      </w:r>
      <w:r w:rsidRPr="00514F62">
        <w:rPr>
          <w:rFonts w:ascii="Palatino Linotype" w:hAnsi="Palatino Linotype" w:cstheme="minorHAnsi"/>
          <w:sz w:val="20"/>
          <w:szCs w:val="20"/>
        </w:rPr>
        <w:t>), selenium (</w:t>
      </w:r>
      <w:r w:rsidRPr="00514F62">
        <w:rPr>
          <w:rFonts w:ascii="Palatino Linotype" w:hAnsi="Palatino Linotype" w:cstheme="minorHAnsi"/>
          <w:i/>
          <w:iCs/>
          <w:sz w:val="20"/>
          <w:szCs w:val="20"/>
        </w:rPr>
        <w:t>ieu-a-1077</w:t>
      </w:r>
      <w:r w:rsidRPr="00514F62">
        <w:rPr>
          <w:rFonts w:ascii="Palatino Linotype" w:hAnsi="Palatino Linotype" w:cstheme="minorHAnsi"/>
          <w:sz w:val="20"/>
          <w:szCs w:val="20"/>
        </w:rPr>
        <w:t>) and zinc (</w:t>
      </w:r>
      <w:r w:rsidRPr="00514F62">
        <w:rPr>
          <w:rFonts w:ascii="Palatino Linotype" w:hAnsi="Palatino Linotype" w:cstheme="minorHAnsi"/>
          <w:i/>
          <w:iCs/>
          <w:sz w:val="20"/>
          <w:szCs w:val="20"/>
        </w:rPr>
        <w:t>ieu-a-1079</w:t>
      </w:r>
      <w:r w:rsidRPr="00514F62">
        <w:rPr>
          <w:rFonts w:ascii="Palatino Linotype" w:hAnsi="Palatino Linotype" w:cstheme="minorHAnsi"/>
          <w:sz w:val="20"/>
          <w:szCs w:val="20"/>
        </w:rPr>
        <w:t xml:space="preserve">). </w:t>
      </w:r>
    </w:p>
    <w:p w14:paraId="5BC72B34" w14:textId="77777777" w:rsidR="00ED5326" w:rsidRPr="00514F62" w:rsidRDefault="00ED5326" w:rsidP="00ED5326">
      <w:pPr>
        <w:rPr>
          <w:rFonts w:ascii="Palatino Linotype" w:hAnsi="Palatino Linotype" w:cstheme="minorHAnsi"/>
          <w:sz w:val="20"/>
          <w:szCs w:val="20"/>
        </w:rPr>
      </w:pPr>
      <w:r w:rsidRPr="00514F62">
        <w:rPr>
          <w:rFonts w:ascii="Palatino Linotype" w:hAnsi="Palatino Linotype" w:cstheme="minorHAnsi"/>
          <w:sz w:val="20"/>
          <w:szCs w:val="20"/>
        </w:rPr>
        <w:br w:type="page"/>
      </w:r>
    </w:p>
    <w:p w14:paraId="3126DEE7" w14:textId="77777777" w:rsidR="000E23A0" w:rsidRPr="00514F62" w:rsidRDefault="000E23A0">
      <w:pPr>
        <w:rPr>
          <w:rFonts w:ascii="Palatino Linotype" w:hAnsi="Palatino Linotype" w:cstheme="minorHAnsi"/>
          <w:sz w:val="20"/>
          <w:szCs w:val="20"/>
        </w:rPr>
      </w:pPr>
    </w:p>
    <w:tbl>
      <w:tblPr>
        <w:tblStyle w:val="PlainTable5"/>
        <w:tblW w:w="13068" w:type="dxa"/>
        <w:tblLayout w:type="fixed"/>
        <w:tblLook w:val="04A0" w:firstRow="1" w:lastRow="0" w:firstColumn="1" w:lastColumn="0" w:noHBand="0" w:noVBand="1"/>
      </w:tblPr>
      <w:tblGrid>
        <w:gridCol w:w="1350"/>
        <w:gridCol w:w="836"/>
        <w:gridCol w:w="784"/>
        <w:gridCol w:w="1080"/>
        <w:gridCol w:w="900"/>
        <w:gridCol w:w="450"/>
        <w:gridCol w:w="1302"/>
        <w:gridCol w:w="2111"/>
        <w:gridCol w:w="4255"/>
      </w:tblGrid>
      <w:tr w:rsidR="00ED5326" w:rsidRPr="00514F62" w14:paraId="2CA0F4EB" w14:textId="77777777" w:rsidTr="009B63C9">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350" w:type="dxa"/>
            <w:noWrap/>
            <w:hideMark/>
          </w:tcPr>
          <w:p w14:paraId="3A380976"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Micronutrient</w:t>
            </w:r>
          </w:p>
        </w:tc>
        <w:tc>
          <w:tcPr>
            <w:tcW w:w="836" w:type="dxa"/>
            <w:hideMark/>
          </w:tcPr>
          <w:p w14:paraId="12CFB715" w14:textId="77777777" w:rsidR="00ED5326" w:rsidRPr="00514F62" w:rsidRDefault="00ED5326" w:rsidP="005A496E">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GWAS</w:t>
            </w:r>
          </w:p>
        </w:tc>
        <w:tc>
          <w:tcPr>
            <w:tcW w:w="784" w:type="dxa"/>
            <w:hideMark/>
          </w:tcPr>
          <w:p w14:paraId="45AF5CF2" w14:textId="77777777" w:rsidR="00ED5326" w:rsidRPr="00514F62" w:rsidRDefault="00ED5326" w:rsidP="005A496E">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i w:val="0"/>
                <w:iCs w:val="0"/>
                <w:sz w:val="16"/>
                <w:szCs w:val="16"/>
              </w:rPr>
            </w:pPr>
            <w:r w:rsidRPr="00514F62">
              <w:rPr>
                <w:rFonts w:ascii="Palatino Linotype" w:hAnsi="Palatino Linotype" w:cstheme="minorHAnsi"/>
                <w:sz w:val="16"/>
                <w:szCs w:val="16"/>
              </w:rPr>
              <w:t>N</w:t>
            </w:r>
          </w:p>
        </w:tc>
        <w:tc>
          <w:tcPr>
            <w:tcW w:w="1080" w:type="dxa"/>
            <w:hideMark/>
          </w:tcPr>
          <w:p w14:paraId="738D9238" w14:textId="77777777" w:rsidR="00ED5326" w:rsidRPr="00514F62" w:rsidRDefault="00ED5326" w:rsidP="005A496E">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SNP</w:t>
            </w:r>
          </w:p>
        </w:tc>
        <w:tc>
          <w:tcPr>
            <w:tcW w:w="900" w:type="dxa"/>
            <w:hideMark/>
          </w:tcPr>
          <w:p w14:paraId="192F542D" w14:textId="77777777" w:rsidR="00ED5326" w:rsidRPr="00514F62" w:rsidRDefault="00ED5326" w:rsidP="005A496E">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i w:val="0"/>
                <w:iCs w:val="0"/>
                <w:sz w:val="16"/>
                <w:szCs w:val="16"/>
              </w:rPr>
            </w:pPr>
            <w:r w:rsidRPr="00514F62">
              <w:rPr>
                <w:rFonts w:ascii="Palatino Linotype" w:hAnsi="Palatino Linotype" w:cstheme="minorHAnsi"/>
                <w:sz w:val="16"/>
                <w:szCs w:val="16"/>
              </w:rPr>
              <w:t>P</w:t>
            </w:r>
          </w:p>
        </w:tc>
        <w:tc>
          <w:tcPr>
            <w:tcW w:w="450" w:type="dxa"/>
            <w:hideMark/>
          </w:tcPr>
          <w:p w14:paraId="47BCF021" w14:textId="77777777" w:rsidR="00ED5326" w:rsidRPr="00514F62" w:rsidRDefault="00ED5326" w:rsidP="005A496E">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Chr</w:t>
            </w:r>
          </w:p>
        </w:tc>
        <w:tc>
          <w:tcPr>
            <w:tcW w:w="1302" w:type="dxa"/>
            <w:hideMark/>
          </w:tcPr>
          <w:p w14:paraId="3654FB27" w14:textId="77777777" w:rsidR="00ED5326" w:rsidRPr="00514F62" w:rsidRDefault="00ED5326" w:rsidP="005A496E">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i w:val="0"/>
                <w:iCs w:val="0"/>
                <w:sz w:val="16"/>
                <w:szCs w:val="16"/>
              </w:rPr>
            </w:pPr>
            <w:r w:rsidRPr="00514F62">
              <w:rPr>
                <w:rFonts w:ascii="Palatino Linotype" w:hAnsi="Palatino Linotype" w:cstheme="minorHAnsi"/>
                <w:i w:val="0"/>
                <w:iCs w:val="0"/>
                <w:sz w:val="16"/>
                <w:szCs w:val="16"/>
              </w:rPr>
              <w:t>gene</w:t>
            </w:r>
          </w:p>
        </w:tc>
        <w:tc>
          <w:tcPr>
            <w:tcW w:w="2111" w:type="dxa"/>
          </w:tcPr>
          <w:p w14:paraId="7533E6D9" w14:textId="77777777" w:rsidR="00ED5326" w:rsidRPr="00514F62" w:rsidRDefault="00ED5326" w:rsidP="005A496E">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4255" w:type="dxa"/>
          </w:tcPr>
          <w:p w14:paraId="632C114F" w14:textId="77777777" w:rsidR="00ED5326" w:rsidRPr="00514F62" w:rsidRDefault="00ED5326" w:rsidP="005A496E">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Function of gene with respect to micronutrient</w:t>
            </w:r>
          </w:p>
        </w:tc>
      </w:tr>
      <w:tr w:rsidR="00ED5326" w:rsidRPr="00514F62" w14:paraId="1BD2E343" w14:textId="77777777" w:rsidTr="009B63C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350" w:type="dxa"/>
            <w:vMerge w:val="restart"/>
            <w:noWrap/>
            <w:hideMark/>
          </w:tcPr>
          <w:p w14:paraId="35E0A075"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Vitamin A (serum retinol)</w:t>
            </w:r>
          </w:p>
        </w:tc>
        <w:tc>
          <w:tcPr>
            <w:tcW w:w="836" w:type="dxa"/>
            <w:noWrap/>
            <w:hideMark/>
          </w:tcPr>
          <w:p w14:paraId="05786E1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Mondul</w:t>
            </w:r>
            <w:proofErr w:type="spellEnd"/>
            <w:r w:rsidRPr="00514F62">
              <w:rPr>
                <w:rFonts w:ascii="Palatino Linotype" w:hAnsi="Palatino Linotype" w:cstheme="minorHAnsi"/>
                <w:sz w:val="16"/>
                <w:szCs w:val="16"/>
              </w:rPr>
              <w:t xml:space="preserve"> 2011</w:t>
            </w:r>
          </w:p>
        </w:tc>
        <w:tc>
          <w:tcPr>
            <w:tcW w:w="784" w:type="dxa"/>
            <w:noWrap/>
            <w:hideMark/>
          </w:tcPr>
          <w:p w14:paraId="78251E8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9302</w:t>
            </w:r>
          </w:p>
        </w:tc>
        <w:tc>
          <w:tcPr>
            <w:tcW w:w="1080" w:type="dxa"/>
            <w:noWrap/>
            <w:hideMark/>
          </w:tcPr>
          <w:p w14:paraId="43122D7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rs10882272</w:t>
            </w:r>
          </w:p>
        </w:tc>
        <w:tc>
          <w:tcPr>
            <w:tcW w:w="900" w:type="dxa"/>
            <w:noWrap/>
            <w:hideMark/>
          </w:tcPr>
          <w:p w14:paraId="2B67F0A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333333"/>
                <w:sz w:val="16"/>
                <w:szCs w:val="16"/>
              </w:rPr>
            </w:pPr>
            <w:r w:rsidRPr="00514F62">
              <w:rPr>
                <w:rFonts w:ascii="Palatino Linotype" w:hAnsi="Palatino Linotype" w:cstheme="minorHAnsi"/>
                <w:color w:val="333333"/>
                <w:sz w:val="16"/>
                <w:szCs w:val="16"/>
              </w:rPr>
              <w:t>6.51E-15</w:t>
            </w:r>
          </w:p>
        </w:tc>
        <w:tc>
          <w:tcPr>
            <w:tcW w:w="450" w:type="dxa"/>
            <w:noWrap/>
            <w:hideMark/>
          </w:tcPr>
          <w:p w14:paraId="4D87DAC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10</w:t>
            </w:r>
          </w:p>
        </w:tc>
        <w:tc>
          <w:tcPr>
            <w:tcW w:w="1302" w:type="dxa"/>
            <w:noWrap/>
            <w:hideMark/>
          </w:tcPr>
          <w:p w14:paraId="6FE1199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RBP4*</w:t>
            </w:r>
          </w:p>
        </w:tc>
        <w:tc>
          <w:tcPr>
            <w:tcW w:w="2111" w:type="dxa"/>
          </w:tcPr>
          <w:p w14:paraId="29A0E95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Retinol binding protein 4</w:t>
            </w:r>
          </w:p>
        </w:tc>
        <w:tc>
          <w:tcPr>
            <w:tcW w:w="4255" w:type="dxa"/>
          </w:tcPr>
          <w:p w14:paraId="1D247CC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retinol binding protein, which delivers retinol from the liver stores to the peripheral tissues</w:t>
            </w:r>
          </w:p>
        </w:tc>
      </w:tr>
      <w:tr w:rsidR="00A759B5" w:rsidRPr="00514F62" w14:paraId="57A11413"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04655171"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3DF2163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hideMark/>
          </w:tcPr>
          <w:p w14:paraId="0B4A543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9302</w:t>
            </w:r>
          </w:p>
        </w:tc>
        <w:tc>
          <w:tcPr>
            <w:tcW w:w="1080" w:type="dxa"/>
            <w:noWrap/>
            <w:hideMark/>
          </w:tcPr>
          <w:p w14:paraId="3D8D392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rs1667255</w:t>
            </w:r>
          </w:p>
        </w:tc>
        <w:tc>
          <w:tcPr>
            <w:tcW w:w="900" w:type="dxa"/>
            <w:noWrap/>
            <w:hideMark/>
          </w:tcPr>
          <w:p w14:paraId="6DD5E34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6.35E-14</w:t>
            </w:r>
          </w:p>
        </w:tc>
        <w:tc>
          <w:tcPr>
            <w:tcW w:w="450" w:type="dxa"/>
            <w:noWrap/>
            <w:hideMark/>
          </w:tcPr>
          <w:p w14:paraId="417D2CC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18</w:t>
            </w:r>
          </w:p>
        </w:tc>
        <w:tc>
          <w:tcPr>
            <w:tcW w:w="1302" w:type="dxa"/>
            <w:noWrap/>
            <w:hideMark/>
          </w:tcPr>
          <w:p w14:paraId="7A2ABBA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TTR*</w:t>
            </w:r>
          </w:p>
        </w:tc>
        <w:tc>
          <w:tcPr>
            <w:tcW w:w="2111" w:type="dxa"/>
          </w:tcPr>
          <w:p w14:paraId="546E0A2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Transthyretin</w:t>
            </w:r>
          </w:p>
        </w:tc>
        <w:tc>
          <w:tcPr>
            <w:tcW w:w="4255" w:type="dxa"/>
          </w:tcPr>
          <w:p w14:paraId="1C893AC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transthyretin, which transports thyroid hormones in the plasma and cerebrospinal fluid. It is also involved in the transport of retinol (vitamin A) in the plasma by associating with retinol-binding protein. </w:t>
            </w:r>
          </w:p>
        </w:tc>
      </w:tr>
      <w:tr w:rsidR="00ED5326" w:rsidRPr="00514F62" w14:paraId="37511692"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598BFBAF"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Vitamin A (beta carotene)</w:t>
            </w:r>
          </w:p>
        </w:tc>
        <w:tc>
          <w:tcPr>
            <w:tcW w:w="836" w:type="dxa"/>
            <w:noWrap/>
          </w:tcPr>
          <w:p w14:paraId="6A43602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Ferrucci</w:t>
            </w:r>
            <w:proofErr w:type="spellEnd"/>
            <w:r w:rsidRPr="00514F62">
              <w:rPr>
                <w:rFonts w:ascii="Palatino Linotype" w:hAnsi="Palatino Linotype" w:cstheme="minorHAnsi"/>
                <w:sz w:val="16"/>
                <w:szCs w:val="16"/>
              </w:rPr>
              <w:t xml:space="preserve"> 2009</w:t>
            </w:r>
          </w:p>
        </w:tc>
        <w:tc>
          <w:tcPr>
            <w:tcW w:w="784" w:type="dxa"/>
            <w:noWrap/>
          </w:tcPr>
          <w:p w14:paraId="35CCDAD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333333"/>
                <w:sz w:val="16"/>
                <w:szCs w:val="16"/>
              </w:rPr>
            </w:pPr>
            <w:r w:rsidRPr="00514F62">
              <w:rPr>
                <w:rFonts w:ascii="Palatino Linotype" w:hAnsi="Palatino Linotype" w:cstheme="minorHAnsi"/>
                <w:color w:val="333333"/>
                <w:sz w:val="16"/>
                <w:szCs w:val="16"/>
              </w:rPr>
              <w:t>3881</w:t>
            </w:r>
          </w:p>
        </w:tc>
        <w:tc>
          <w:tcPr>
            <w:tcW w:w="1080" w:type="dxa"/>
            <w:noWrap/>
          </w:tcPr>
          <w:p w14:paraId="0EF42AB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rs6564851</w:t>
            </w:r>
          </w:p>
        </w:tc>
        <w:tc>
          <w:tcPr>
            <w:tcW w:w="900" w:type="dxa"/>
            <w:noWrap/>
          </w:tcPr>
          <w:p w14:paraId="4816B82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1.6E-24</w:t>
            </w:r>
          </w:p>
        </w:tc>
        <w:tc>
          <w:tcPr>
            <w:tcW w:w="450" w:type="dxa"/>
            <w:noWrap/>
          </w:tcPr>
          <w:p w14:paraId="2AA42AB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16</w:t>
            </w:r>
          </w:p>
        </w:tc>
        <w:tc>
          <w:tcPr>
            <w:tcW w:w="1302" w:type="dxa"/>
            <w:noWrap/>
          </w:tcPr>
          <w:p w14:paraId="77080AF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BCO1*</w:t>
            </w:r>
          </w:p>
        </w:tc>
        <w:tc>
          <w:tcPr>
            <w:tcW w:w="2111" w:type="dxa"/>
          </w:tcPr>
          <w:p w14:paraId="0A9AA1E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Beta-carotene oxygenase 1</w:t>
            </w:r>
          </w:p>
        </w:tc>
        <w:tc>
          <w:tcPr>
            <w:tcW w:w="4255" w:type="dxa"/>
          </w:tcPr>
          <w:p w14:paraId="694280B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The protein encoded by this gene is a key enzyme in beta-carotene metabolism to vitamin A. It catalyzes the oxidative cleavage of </w:t>
            </w:r>
            <w:proofErr w:type="spellStart"/>
            <w:proofErr w:type="gramStart"/>
            <w:r w:rsidRPr="00514F62">
              <w:rPr>
                <w:rFonts w:ascii="Palatino Linotype" w:hAnsi="Palatino Linotype" w:cstheme="minorHAnsi"/>
                <w:sz w:val="16"/>
                <w:szCs w:val="16"/>
              </w:rPr>
              <w:t>beta,beta</w:t>
            </w:r>
            <w:proofErr w:type="spellEnd"/>
            <w:proofErr w:type="gramEnd"/>
            <w:r w:rsidRPr="00514F62">
              <w:rPr>
                <w:rFonts w:ascii="Palatino Linotype" w:hAnsi="Palatino Linotype" w:cstheme="minorHAnsi"/>
                <w:sz w:val="16"/>
                <w:szCs w:val="16"/>
              </w:rPr>
              <w:t>-carotene into two retinal molecules</w:t>
            </w:r>
          </w:p>
        </w:tc>
      </w:tr>
      <w:tr w:rsidR="00A759B5" w:rsidRPr="00514F62" w14:paraId="19ADBD38"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CDB9EF4"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Vitamin B6</w:t>
            </w:r>
          </w:p>
        </w:tc>
        <w:tc>
          <w:tcPr>
            <w:tcW w:w="836" w:type="dxa"/>
            <w:noWrap/>
            <w:hideMark/>
          </w:tcPr>
          <w:p w14:paraId="506DCE2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Tanaka 2009</w:t>
            </w:r>
          </w:p>
        </w:tc>
        <w:tc>
          <w:tcPr>
            <w:tcW w:w="784" w:type="dxa"/>
            <w:noWrap/>
            <w:hideMark/>
          </w:tcPr>
          <w:p w14:paraId="1F8AB45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333333"/>
                <w:sz w:val="16"/>
                <w:szCs w:val="16"/>
              </w:rPr>
            </w:pPr>
            <w:r w:rsidRPr="00514F62">
              <w:rPr>
                <w:rFonts w:ascii="Palatino Linotype" w:hAnsi="Palatino Linotype" w:cstheme="minorHAnsi"/>
                <w:color w:val="333333"/>
                <w:sz w:val="16"/>
                <w:szCs w:val="16"/>
              </w:rPr>
              <w:t>1,864</w:t>
            </w:r>
          </w:p>
        </w:tc>
        <w:tc>
          <w:tcPr>
            <w:tcW w:w="1080" w:type="dxa"/>
            <w:noWrap/>
            <w:hideMark/>
          </w:tcPr>
          <w:p w14:paraId="273639D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rs4654748</w:t>
            </w:r>
          </w:p>
        </w:tc>
        <w:tc>
          <w:tcPr>
            <w:tcW w:w="900" w:type="dxa"/>
            <w:noWrap/>
            <w:hideMark/>
          </w:tcPr>
          <w:p w14:paraId="6655AFB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8.30E-18</w:t>
            </w:r>
          </w:p>
        </w:tc>
        <w:tc>
          <w:tcPr>
            <w:tcW w:w="450" w:type="dxa"/>
            <w:noWrap/>
            <w:hideMark/>
          </w:tcPr>
          <w:p w14:paraId="0042EBA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hideMark/>
          </w:tcPr>
          <w:p w14:paraId="225830C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ALPL</w:t>
            </w:r>
          </w:p>
        </w:tc>
        <w:tc>
          <w:tcPr>
            <w:tcW w:w="2111" w:type="dxa"/>
          </w:tcPr>
          <w:p w14:paraId="2C540F7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Alkaline </w:t>
            </w:r>
            <w:proofErr w:type="spellStart"/>
            <w:r w:rsidRPr="00514F62">
              <w:rPr>
                <w:rFonts w:ascii="Palatino Linotype" w:hAnsi="Palatino Linotype" w:cstheme="minorHAnsi"/>
                <w:sz w:val="16"/>
                <w:szCs w:val="16"/>
              </w:rPr>
              <w:t>Phophatase</w:t>
            </w:r>
            <w:proofErr w:type="spellEnd"/>
          </w:p>
        </w:tc>
        <w:tc>
          <w:tcPr>
            <w:tcW w:w="4255" w:type="dxa"/>
          </w:tcPr>
          <w:p w14:paraId="2FE25A4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This gene encodes a member of the alkaline phosphatase family of proteins. The product of this gene is a membrane bound glycosylated enzyme that is not expressed in any </w:t>
            </w:r>
            <w:proofErr w:type="gramStart"/>
            <w:r w:rsidRPr="00514F62">
              <w:rPr>
                <w:rFonts w:ascii="Palatino Linotype" w:hAnsi="Palatino Linotype" w:cstheme="minorHAnsi"/>
                <w:sz w:val="16"/>
                <w:szCs w:val="16"/>
              </w:rPr>
              <w:t>particular tissue</w:t>
            </w:r>
            <w:proofErr w:type="gramEnd"/>
            <w:r w:rsidRPr="00514F62">
              <w:rPr>
                <w:rFonts w:ascii="Palatino Linotype" w:hAnsi="Palatino Linotype" w:cstheme="minorHAnsi"/>
                <w:sz w:val="16"/>
                <w:szCs w:val="16"/>
              </w:rPr>
              <w:t xml:space="preserve"> and is, therefore, referred to as the tissue-nonspecific form of the enzyme</w:t>
            </w:r>
          </w:p>
        </w:tc>
      </w:tr>
      <w:tr w:rsidR="00ED5326" w:rsidRPr="00514F62" w14:paraId="1DBCE294"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D3CD04B"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Folate</w:t>
            </w:r>
          </w:p>
        </w:tc>
        <w:tc>
          <w:tcPr>
            <w:tcW w:w="836" w:type="dxa"/>
            <w:noWrap/>
            <w:hideMark/>
          </w:tcPr>
          <w:p w14:paraId="210FC44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Grarup</w:t>
            </w:r>
            <w:proofErr w:type="spellEnd"/>
            <w:r w:rsidRPr="00514F62">
              <w:rPr>
                <w:rFonts w:ascii="Palatino Linotype" w:hAnsi="Palatino Linotype" w:cstheme="minorHAnsi"/>
                <w:sz w:val="16"/>
                <w:szCs w:val="16"/>
              </w:rPr>
              <w:t xml:space="preserve"> 2013</w:t>
            </w:r>
          </w:p>
        </w:tc>
        <w:tc>
          <w:tcPr>
            <w:tcW w:w="784" w:type="dxa"/>
            <w:noWrap/>
            <w:hideMark/>
          </w:tcPr>
          <w:p w14:paraId="74EAD64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37,465</w:t>
            </w:r>
          </w:p>
        </w:tc>
        <w:tc>
          <w:tcPr>
            <w:tcW w:w="1080" w:type="dxa"/>
            <w:noWrap/>
            <w:hideMark/>
          </w:tcPr>
          <w:p w14:paraId="702C2C60"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rs652197</w:t>
            </w:r>
          </w:p>
        </w:tc>
        <w:tc>
          <w:tcPr>
            <w:tcW w:w="900" w:type="dxa"/>
            <w:noWrap/>
            <w:hideMark/>
          </w:tcPr>
          <w:p w14:paraId="69AF47F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1.40E-12</w:t>
            </w:r>
          </w:p>
        </w:tc>
        <w:tc>
          <w:tcPr>
            <w:tcW w:w="450" w:type="dxa"/>
            <w:noWrap/>
            <w:hideMark/>
          </w:tcPr>
          <w:p w14:paraId="0469FBD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w:t>
            </w:r>
          </w:p>
        </w:tc>
        <w:tc>
          <w:tcPr>
            <w:tcW w:w="1302" w:type="dxa"/>
            <w:noWrap/>
            <w:hideMark/>
          </w:tcPr>
          <w:p w14:paraId="70EF711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FOLR3*</w:t>
            </w:r>
          </w:p>
        </w:tc>
        <w:tc>
          <w:tcPr>
            <w:tcW w:w="2111" w:type="dxa"/>
          </w:tcPr>
          <w:p w14:paraId="2CD3A26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Folate receptor gamma</w:t>
            </w:r>
          </w:p>
        </w:tc>
        <w:tc>
          <w:tcPr>
            <w:tcW w:w="4255" w:type="dxa"/>
          </w:tcPr>
          <w:p w14:paraId="4E0B2CA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a member of the folate receptor family of proteins, which mediate the delivery of 5-methylhydroolate to interior of cells</w:t>
            </w:r>
          </w:p>
        </w:tc>
      </w:tr>
      <w:tr w:rsidR="00ED5326" w:rsidRPr="00514F62" w14:paraId="339B5CBE"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24D0E6C" w14:textId="77777777" w:rsidR="00ED5326" w:rsidRPr="00514F62" w:rsidRDefault="00ED5326" w:rsidP="005A496E">
            <w:pPr>
              <w:rPr>
                <w:rFonts w:ascii="Palatino Linotype" w:hAnsi="Palatino Linotype" w:cstheme="minorHAnsi"/>
                <w:i w:val="0"/>
                <w:iCs w:val="0"/>
                <w:sz w:val="16"/>
                <w:szCs w:val="16"/>
              </w:rPr>
            </w:pPr>
          </w:p>
        </w:tc>
        <w:tc>
          <w:tcPr>
            <w:tcW w:w="836" w:type="dxa"/>
            <w:noWrap/>
            <w:hideMark/>
          </w:tcPr>
          <w:p w14:paraId="112F2A1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hideMark/>
          </w:tcPr>
          <w:p w14:paraId="596E7AB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37,337</w:t>
            </w:r>
          </w:p>
        </w:tc>
        <w:tc>
          <w:tcPr>
            <w:tcW w:w="1080" w:type="dxa"/>
            <w:noWrap/>
            <w:hideMark/>
          </w:tcPr>
          <w:p w14:paraId="7E66877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rs1801133</w:t>
            </w:r>
          </w:p>
        </w:tc>
        <w:tc>
          <w:tcPr>
            <w:tcW w:w="900" w:type="dxa"/>
            <w:noWrap/>
            <w:hideMark/>
          </w:tcPr>
          <w:p w14:paraId="3E67908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9.50E-53</w:t>
            </w:r>
          </w:p>
        </w:tc>
        <w:tc>
          <w:tcPr>
            <w:tcW w:w="450" w:type="dxa"/>
            <w:noWrap/>
            <w:hideMark/>
          </w:tcPr>
          <w:p w14:paraId="26219DE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hideMark/>
          </w:tcPr>
          <w:p w14:paraId="72B4A77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MTHFR*</w:t>
            </w:r>
          </w:p>
        </w:tc>
        <w:tc>
          <w:tcPr>
            <w:tcW w:w="2111" w:type="dxa"/>
          </w:tcPr>
          <w:p w14:paraId="1788C78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Methylenetetrahydrofolate reductase</w:t>
            </w:r>
          </w:p>
        </w:tc>
        <w:tc>
          <w:tcPr>
            <w:tcW w:w="4255" w:type="dxa"/>
          </w:tcPr>
          <w:p w14:paraId="755AB33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Encodes a protein that </w:t>
            </w:r>
            <w:proofErr w:type="spellStart"/>
            <w:r w:rsidRPr="00514F62">
              <w:rPr>
                <w:rFonts w:ascii="Palatino Linotype" w:hAnsi="Palatino Linotype" w:cstheme="minorHAnsi"/>
                <w:sz w:val="16"/>
                <w:szCs w:val="16"/>
              </w:rPr>
              <w:t>catalyses</w:t>
            </w:r>
            <w:proofErr w:type="spellEnd"/>
            <w:r w:rsidRPr="00514F62">
              <w:rPr>
                <w:rFonts w:ascii="Palatino Linotype" w:hAnsi="Palatino Linotype" w:cstheme="minorHAnsi"/>
                <w:sz w:val="16"/>
                <w:szCs w:val="16"/>
              </w:rPr>
              <w:t xml:space="preserve"> the conversion of 5,</w:t>
            </w:r>
            <w:proofErr w:type="gramStart"/>
            <w:r w:rsidRPr="00514F62">
              <w:rPr>
                <w:rFonts w:ascii="Palatino Linotype" w:hAnsi="Palatino Linotype" w:cstheme="minorHAnsi"/>
                <w:sz w:val="16"/>
                <w:szCs w:val="16"/>
              </w:rPr>
              <w:t>10,methylenetetrahydrofolate</w:t>
            </w:r>
            <w:proofErr w:type="gramEnd"/>
            <w:r w:rsidRPr="00514F62">
              <w:rPr>
                <w:rFonts w:ascii="Palatino Linotype" w:hAnsi="Palatino Linotype" w:cstheme="minorHAnsi"/>
                <w:sz w:val="16"/>
                <w:szCs w:val="16"/>
              </w:rPr>
              <w:t xml:space="preserve"> to 5-methyltetrahydrofolate</w:t>
            </w:r>
          </w:p>
        </w:tc>
      </w:tr>
      <w:tr w:rsidR="00ED5326" w:rsidRPr="00514F62" w14:paraId="37A3D322"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A41AB61" w14:textId="77777777" w:rsidR="00ED5326" w:rsidRPr="00514F62" w:rsidRDefault="00ED5326" w:rsidP="00930187">
            <w:pPr>
              <w:rPr>
                <w:rFonts w:ascii="Palatino Linotype" w:hAnsi="Palatino Linotype" w:cstheme="minorHAnsi"/>
                <w:sz w:val="16"/>
                <w:szCs w:val="16"/>
              </w:rPr>
            </w:pPr>
            <w:r w:rsidRPr="00514F62">
              <w:rPr>
                <w:rFonts w:ascii="Palatino Linotype" w:hAnsi="Palatino Linotype" w:cstheme="minorHAnsi"/>
                <w:sz w:val="16"/>
                <w:szCs w:val="16"/>
              </w:rPr>
              <w:t>Homocysteine</w:t>
            </w:r>
          </w:p>
        </w:tc>
        <w:tc>
          <w:tcPr>
            <w:tcW w:w="836" w:type="dxa"/>
            <w:noWrap/>
            <w:hideMark/>
          </w:tcPr>
          <w:p w14:paraId="7458979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Van </w:t>
            </w:r>
            <w:proofErr w:type="spellStart"/>
            <w:r w:rsidRPr="00514F62">
              <w:rPr>
                <w:rFonts w:ascii="Palatino Linotype" w:hAnsi="Palatino Linotype" w:cstheme="minorHAnsi"/>
                <w:sz w:val="16"/>
                <w:szCs w:val="16"/>
              </w:rPr>
              <w:t>Meurs</w:t>
            </w:r>
            <w:proofErr w:type="spellEnd"/>
            <w:r w:rsidRPr="00514F62">
              <w:rPr>
                <w:rFonts w:ascii="Palatino Linotype" w:hAnsi="Palatino Linotype" w:cstheme="minorHAnsi"/>
                <w:sz w:val="16"/>
                <w:szCs w:val="16"/>
              </w:rPr>
              <w:t xml:space="preserve"> 2013</w:t>
            </w:r>
          </w:p>
        </w:tc>
        <w:tc>
          <w:tcPr>
            <w:tcW w:w="784" w:type="dxa"/>
            <w:noWrap/>
            <w:hideMark/>
          </w:tcPr>
          <w:p w14:paraId="05BC05D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44,147</w:t>
            </w:r>
          </w:p>
        </w:tc>
        <w:tc>
          <w:tcPr>
            <w:tcW w:w="1080" w:type="dxa"/>
            <w:noWrap/>
            <w:hideMark/>
          </w:tcPr>
          <w:p w14:paraId="1938294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rs1801133</w:t>
            </w:r>
          </w:p>
        </w:tc>
        <w:tc>
          <w:tcPr>
            <w:tcW w:w="900" w:type="dxa"/>
            <w:noWrap/>
            <w:hideMark/>
          </w:tcPr>
          <w:p w14:paraId="1A94300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4.34E-104</w:t>
            </w:r>
          </w:p>
        </w:tc>
        <w:tc>
          <w:tcPr>
            <w:tcW w:w="450" w:type="dxa"/>
            <w:noWrap/>
            <w:hideMark/>
          </w:tcPr>
          <w:p w14:paraId="420469D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hideMark/>
          </w:tcPr>
          <w:p w14:paraId="3E5C63DF" w14:textId="281D3933"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MTHFR</w:t>
            </w:r>
          </w:p>
        </w:tc>
        <w:tc>
          <w:tcPr>
            <w:tcW w:w="2111" w:type="dxa"/>
          </w:tcPr>
          <w:p w14:paraId="79703FE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Methylenetetrahydrofolate reductase</w:t>
            </w:r>
          </w:p>
        </w:tc>
        <w:tc>
          <w:tcPr>
            <w:tcW w:w="4255" w:type="dxa"/>
          </w:tcPr>
          <w:p w14:paraId="625024E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Catalyzes the conversion of 5,10-methylenetetrahydrofolate to 5-methyltetrahydrofolate, a co-substrate for homocysteine </w:t>
            </w:r>
            <w:proofErr w:type="spellStart"/>
            <w:r w:rsidRPr="00514F62">
              <w:rPr>
                <w:rFonts w:ascii="Palatino Linotype" w:hAnsi="Palatino Linotype" w:cstheme="minorHAnsi"/>
                <w:sz w:val="16"/>
                <w:szCs w:val="16"/>
              </w:rPr>
              <w:t>remethylation</w:t>
            </w:r>
            <w:proofErr w:type="spellEnd"/>
            <w:r w:rsidRPr="00514F62">
              <w:rPr>
                <w:rFonts w:ascii="Palatino Linotype" w:hAnsi="Palatino Linotype" w:cstheme="minorHAnsi"/>
                <w:sz w:val="16"/>
                <w:szCs w:val="16"/>
              </w:rPr>
              <w:t xml:space="preserve"> to methionine</w:t>
            </w:r>
          </w:p>
        </w:tc>
      </w:tr>
      <w:tr w:rsidR="00ED5326" w:rsidRPr="00514F62" w14:paraId="4802C303"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2E7A1CF"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2B374F9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03F592C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7F0C88D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rs2275565</w:t>
            </w:r>
          </w:p>
        </w:tc>
        <w:tc>
          <w:tcPr>
            <w:tcW w:w="900" w:type="dxa"/>
            <w:noWrap/>
            <w:hideMark/>
          </w:tcPr>
          <w:p w14:paraId="1EEBD62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1.96E-10</w:t>
            </w:r>
          </w:p>
        </w:tc>
        <w:tc>
          <w:tcPr>
            <w:tcW w:w="450" w:type="dxa"/>
            <w:noWrap/>
            <w:hideMark/>
          </w:tcPr>
          <w:p w14:paraId="5882D1C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hideMark/>
          </w:tcPr>
          <w:p w14:paraId="2DB5DF89" w14:textId="042825F5"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MTR</w:t>
            </w:r>
          </w:p>
        </w:tc>
        <w:tc>
          <w:tcPr>
            <w:tcW w:w="2111" w:type="dxa"/>
          </w:tcPr>
          <w:p w14:paraId="354D5F5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5-methyltetrahydrofolate-homocysteine methyltransferase</w:t>
            </w:r>
          </w:p>
        </w:tc>
        <w:tc>
          <w:tcPr>
            <w:tcW w:w="4255" w:type="dxa"/>
          </w:tcPr>
          <w:p w14:paraId="74504F6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Catalyzes the </w:t>
            </w:r>
            <w:proofErr w:type="spellStart"/>
            <w:r w:rsidRPr="00514F62">
              <w:rPr>
                <w:rFonts w:ascii="Palatino Linotype" w:hAnsi="Palatino Linotype" w:cstheme="minorHAnsi"/>
                <w:sz w:val="16"/>
                <w:szCs w:val="16"/>
              </w:rPr>
              <w:t>remethylation</w:t>
            </w:r>
            <w:proofErr w:type="spellEnd"/>
            <w:r w:rsidRPr="00514F62">
              <w:rPr>
                <w:rFonts w:ascii="Palatino Linotype" w:hAnsi="Palatino Linotype" w:cstheme="minorHAnsi"/>
                <w:sz w:val="16"/>
                <w:szCs w:val="16"/>
              </w:rPr>
              <w:t xml:space="preserve"> of homocysteine to methionine</w:t>
            </w:r>
          </w:p>
        </w:tc>
      </w:tr>
      <w:tr w:rsidR="00ED5326" w:rsidRPr="00514F62" w14:paraId="523253D8"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D002488"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7986321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2C3CC7D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32CC60F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rs9369898</w:t>
            </w:r>
          </w:p>
        </w:tc>
        <w:tc>
          <w:tcPr>
            <w:tcW w:w="900" w:type="dxa"/>
            <w:noWrap/>
            <w:hideMark/>
          </w:tcPr>
          <w:p w14:paraId="65B000D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2.17E-10</w:t>
            </w:r>
          </w:p>
        </w:tc>
        <w:tc>
          <w:tcPr>
            <w:tcW w:w="450" w:type="dxa"/>
            <w:noWrap/>
            <w:hideMark/>
          </w:tcPr>
          <w:p w14:paraId="2C1C817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1302" w:type="dxa"/>
            <w:noWrap/>
            <w:hideMark/>
          </w:tcPr>
          <w:p w14:paraId="5CA03BE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MMUT</w:t>
            </w:r>
          </w:p>
        </w:tc>
        <w:tc>
          <w:tcPr>
            <w:tcW w:w="2111" w:type="dxa"/>
          </w:tcPr>
          <w:p w14:paraId="0A27D0B0"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Methylmalonyl</w:t>
            </w:r>
            <w:proofErr w:type="spellEnd"/>
            <w:r w:rsidRPr="00514F62">
              <w:rPr>
                <w:rFonts w:ascii="Palatino Linotype" w:hAnsi="Palatino Linotype" w:cstheme="minorHAnsi"/>
                <w:sz w:val="16"/>
                <w:szCs w:val="16"/>
              </w:rPr>
              <w:t>-CoA mutase</w:t>
            </w:r>
          </w:p>
        </w:tc>
        <w:tc>
          <w:tcPr>
            <w:tcW w:w="4255" w:type="dxa"/>
          </w:tcPr>
          <w:p w14:paraId="347D9E6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A vitamin B12-dependent enzyme which catalyzes the isomerization of </w:t>
            </w:r>
            <w:proofErr w:type="spellStart"/>
            <w:r w:rsidRPr="00514F62">
              <w:rPr>
                <w:rFonts w:ascii="Palatino Linotype" w:hAnsi="Palatino Linotype" w:cstheme="minorHAnsi"/>
                <w:sz w:val="16"/>
                <w:szCs w:val="16"/>
              </w:rPr>
              <w:t>methylmalonyl</w:t>
            </w:r>
            <w:proofErr w:type="spellEnd"/>
            <w:r w:rsidRPr="00514F62">
              <w:rPr>
                <w:rFonts w:ascii="Palatino Linotype" w:hAnsi="Palatino Linotype" w:cstheme="minorHAnsi"/>
                <w:sz w:val="16"/>
                <w:szCs w:val="16"/>
              </w:rPr>
              <w:t>-CoA to succinyl-CoA</w:t>
            </w:r>
          </w:p>
        </w:tc>
      </w:tr>
      <w:tr w:rsidR="00ED5326" w:rsidRPr="00514F62" w14:paraId="5C335EC8"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FC7666C"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4FB13F1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5DCE009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42F9734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rs7130284</w:t>
            </w:r>
          </w:p>
        </w:tc>
        <w:tc>
          <w:tcPr>
            <w:tcW w:w="900" w:type="dxa"/>
            <w:noWrap/>
            <w:hideMark/>
          </w:tcPr>
          <w:p w14:paraId="76C83D2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1.88E-20</w:t>
            </w:r>
          </w:p>
        </w:tc>
        <w:tc>
          <w:tcPr>
            <w:tcW w:w="450" w:type="dxa"/>
            <w:noWrap/>
            <w:hideMark/>
          </w:tcPr>
          <w:p w14:paraId="7ADE597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w:t>
            </w:r>
          </w:p>
        </w:tc>
        <w:tc>
          <w:tcPr>
            <w:tcW w:w="1302" w:type="dxa"/>
            <w:noWrap/>
            <w:hideMark/>
          </w:tcPr>
          <w:p w14:paraId="3F1AAD2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NOX4</w:t>
            </w:r>
          </w:p>
        </w:tc>
        <w:tc>
          <w:tcPr>
            <w:tcW w:w="2111" w:type="dxa"/>
          </w:tcPr>
          <w:p w14:paraId="7D718E4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NADPH oxidase 4</w:t>
            </w:r>
          </w:p>
        </w:tc>
        <w:tc>
          <w:tcPr>
            <w:tcW w:w="4255" w:type="dxa"/>
          </w:tcPr>
          <w:p w14:paraId="086D17B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An oxygen sensor that catalyzes the reduction of molecular oxygen to various reactive oxygen species. </w:t>
            </w:r>
          </w:p>
        </w:tc>
      </w:tr>
      <w:tr w:rsidR="00ED5326" w:rsidRPr="00514F62" w14:paraId="1FD0DE4C"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9C80B4E"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4A66715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highlight w:val="yellow"/>
              </w:rPr>
            </w:pPr>
          </w:p>
        </w:tc>
        <w:tc>
          <w:tcPr>
            <w:tcW w:w="784" w:type="dxa"/>
            <w:noWrap/>
          </w:tcPr>
          <w:p w14:paraId="57173E2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highlight w:val="yellow"/>
              </w:rPr>
            </w:pPr>
          </w:p>
        </w:tc>
        <w:tc>
          <w:tcPr>
            <w:tcW w:w="1080" w:type="dxa"/>
            <w:noWrap/>
            <w:hideMark/>
          </w:tcPr>
          <w:p w14:paraId="31B7F0F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rs154657</w:t>
            </w:r>
          </w:p>
        </w:tc>
        <w:tc>
          <w:tcPr>
            <w:tcW w:w="900" w:type="dxa"/>
            <w:noWrap/>
            <w:hideMark/>
          </w:tcPr>
          <w:p w14:paraId="78A470F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1.74E-43</w:t>
            </w:r>
          </w:p>
        </w:tc>
        <w:tc>
          <w:tcPr>
            <w:tcW w:w="450" w:type="dxa"/>
            <w:noWrap/>
            <w:hideMark/>
          </w:tcPr>
          <w:p w14:paraId="578FE01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16</w:t>
            </w:r>
          </w:p>
        </w:tc>
        <w:tc>
          <w:tcPr>
            <w:tcW w:w="1302" w:type="dxa"/>
            <w:noWrap/>
            <w:hideMark/>
          </w:tcPr>
          <w:p w14:paraId="4594E37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DPEP1</w:t>
            </w:r>
          </w:p>
        </w:tc>
        <w:tc>
          <w:tcPr>
            <w:tcW w:w="2111" w:type="dxa"/>
          </w:tcPr>
          <w:p w14:paraId="7BE82C6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Dipeptidase 1</w:t>
            </w:r>
          </w:p>
        </w:tc>
        <w:tc>
          <w:tcPr>
            <w:tcW w:w="4255" w:type="dxa"/>
          </w:tcPr>
          <w:p w14:paraId="14FBED7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Kidney membrane enzyme that hydrolyzes a variety of dipeptides and is implicated in renal metabolism of glutathione and its conjugates</w:t>
            </w:r>
          </w:p>
        </w:tc>
      </w:tr>
      <w:tr w:rsidR="00ED5326" w:rsidRPr="00514F62" w14:paraId="5B492F93"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AECBFB6"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5783622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6658BB5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7517142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rs234709</w:t>
            </w:r>
          </w:p>
        </w:tc>
        <w:tc>
          <w:tcPr>
            <w:tcW w:w="900" w:type="dxa"/>
            <w:noWrap/>
            <w:hideMark/>
          </w:tcPr>
          <w:p w14:paraId="116BF99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3.90E-24</w:t>
            </w:r>
          </w:p>
        </w:tc>
        <w:tc>
          <w:tcPr>
            <w:tcW w:w="450" w:type="dxa"/>
            <w:noWrap/>
            <w:hideMark/>
          </w:tcPr>
          <w:p w14:paraId="7652503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21</w:t>
            </w:r>
          </w:p>
        </w:tc>
        <w:tc>
          <w:tcPr>
            <w:tcW w:w="1302" w:type="dxa"/>
            <w:noWrap/>
            <w:hideMark/>
          </w:tcPr>
          <w:p w14:paraId="4EDD648A" w14:textId="1344E5F9"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CBS</w:t>
            </w:r>
          </w:p>
        </w:tc>
        <w:tc>
          <w:tcPr>
            <w:tcW w:w="2111" w:type="dxa"/>
          </w:tcPr>
          <w:p w14:paraId="1E66F27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Cystathione</w:t>
            </w:r>
            <w:proofErr w:type="spellEnd"/>
            <w:r w:rsidRPr="00514F62">
              <w:rPr>
                <w:rFonts w:ascii="Palatino Linotype" w:hAnsi="Palatino Linotype" w:cstheme="minorHAnsi"/>
                <w:sz w:val="16"/>
                <w:szCs w:val="16"/>
              </w:rPr>
              <w:t xml:space="preserve"> beta-synthase</w:t>
            </w:r>
          </w:p>
        </w:tc>
        <w:tc>
          <w:tcPr>
            <w:tcW w:w="4255" w:type="dxa"/>
          </w:tcPr>
          <w:p w14:paraId="6E700A5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Catalyzes the conversion of homocysteine to cystathionine, the first step in the trans-</w:t>
            </w:r>
            <w:proofErr w:type="spellStart"/>
            <w:r w:rsidRPr="00514F62">
              <w:rPr>
                <w:rFonts w:ascii="Palatino Linotype" w:hAnsi="Palatino Linotype" w:cstheme="minorHAnsi"/>
                <w:sz w:val="16"/>
                <w:szCs w:val="16"/>
              </w:rPr>
              <w:t>sulfuration</w:t>
            </w:r>
            <w:proofErr w:type="spellEnd"/>
            <w:r w:rsidRPr="00514F62">
              <w:rPr>
                <w:rFonts w:ascii="Palatino Linotype" w:hAnsi="Palatino Linotype" w:cstheme="minorHAnsi"/>
                <w:sz w:val="16"/>
                <w:szCs w:val="16"/>
              </w:rPr>
              <w:t xml:space="preserve"> pathway</w:t>
            </w:r>
          </w:p>
        </w:tc>
      </w:tr>
      <w:tr w:rsidR="00ED5326" w:rsidRPr="00514F62" w14:paraId="7786A863"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1B30C5F"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6CEE568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0E7B485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2A93522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rs548987</w:t>
            </w:r>
          </w:p>
        </w:tc>
        <w:tc>
          <w:tcPr>
            <w:tcW w:w="900" w:type="dxa"/>
            <w:noWrap/>
            <w:hideMark/>
          </w:tcPr>
          <w:p w14:paraId="70C46C00"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1.12E-08</w:t>
            </w:r>
          </w:p>
        </w:tc>
        <w:tc>
          <w:tcPr>
            <w:tcW w:w="450" w:type="dxa"/>
            <w:noWrap/>
            <w:hideMark/>
          </w:tcPr>
          <w:p w14:paraId="3A702C2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1302" w:type="dxa"/>
            <w:noWrap/>
            <w:hideMark/>
          </w:tcPr>
          <w:p w14:paraId="7C5B444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SLC17A3</w:t>
            </w:r>
          </w:p>
        </w:tc>
        <w:tc>
          <w:tcPr>
            <w:tcW w:w="2111" w:type="dxa"/>
          </w:tcPr>
          <w:p w14:paraId="545890F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Solute carrier family 17, member 3</w:t>
            </w:r>
          </w:p>
        </w:tc>
        <w:tc>
          <w:tcPr>
            <w:tcW w:w="4255" w:type="dxa"/>
          </w:tcPr>
          <w:p w14:paraId="64BE671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The protein encoded by this gene is a voltage-driven transporter that excretes intracellular urate and organic anions from the blood into renal tubule cells. </w:t>
            </w:r>
          </w:p>
        </w:tc>
      </w:tr>
      <w:tr w:rsidR="00ED5326" w:rsidRPr="00514F62" w14:paraId="251C1331"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3F6CA8A"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2DC4CB4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71B63C2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772E7F3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rs42648</w:t>
            </w:r>
          </w:p>
        </w:tc>
        <w:tc>
          <w:tcPr>
            <w:tcW w:w="900" w:type="dxa"/>
            <w:noWrap/>
            <w:hideMark/>
          </w:tcPr>
          <w:p w14:paraId="4DD2E26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1.97E-08</w:t>
            </w:r>
          </w:p>
        </w:tc>
        <w:tc>
          <w:tcPr>
            <w:tcW w:w="450" w:type="dxa"/>
            <w:noWrap/>
            <w:hideMark/>
          </w:tcPr>
          <w:p w14:paraId="2E4474A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w:t>
            </w:r>
          </w:p>
        </w:tc>
        <w:tc>
          <w:tcPr>
            <w:tcW w:w="1302" w:type="dxa"/>
            <w:noWrap/>
            <w:hideMark/>
          </w:tcPr>
          <w:p w14:paraId="133B8EA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GTBP10</w:t>
            </w:r>
          </w:p>
        </w:tc>
        <w:tc>
          <w:tcPr>
            <w:tcW w:w="2111" w:type="dxa"/>
          </w:tcPr>
          <w:p w14:paraId="6EDC2C5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GTP binding protein 1</w:t>
            </w:r>
          </w:p>
        </w:tc>
        <w:tc>
          <w:tcPr>
            <w:tcW w:w="4255" w:type="dxa"/>
          </w:tcPr>
          <w:p w14:paraId="0F9D6AE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Small G proteins, such as GTPBP10, act as molecular switches that play crucial roles in the regulation of fundamental cellular processes such as protein synthesis, nuclear transport, membrane trafficking, and signal transduction</w:t>
            </w:r>
          </w:p>
        </w:tc>
      </w:tr>
      <w:tr w:rsidR="00ED5326" w:rsidRPr="00514F62" w14:paraId="16BB0762"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118F367"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753E7D8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796265F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4EEF220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rs1801222</w:t>
            </w:r>
          </w:p>
        </w:tc>
        <w:tc>
          <w:tcPr>
            <w:tcW w:w="900" w:type="dxa"/>
            <w:noWrap/>
            <w:hideMark/>
          </w:tcPr>
          <w:p w14:paraId="46F94A4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8.43E-10</w:t>
            </w:r>
          </w:p>
        </w:tc>
        <w:tc>
          <w:tcPr>
            <w:tcW w:w="450" w:type="dxa"/>
            <w:noWrap/>
            <w:hideMark/>
          </w:tcPr>
          <w:p w14:paraId="64A3303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10</w:t>
            </w:r>
          </w:p>
        </w:tc>
        <w:tc>
          <w:tcPr>
            <w:tcW w:w="1302" w:type="dxa"/>
            <w:noWrap/>
            <w:hideMark/>
          </w:tcPr>
          <w:p w14:paraId="637D0D6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CUBN</w:t>
            </w:r>
          </w:p>
        </w:tc>
        <w:tc>
          <w:tcPr>
            <w:tcW w:w="2111" w:type="dxa"/>
          </w:tcPr>
          <w:p w14:paraId="4F77684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Cubilin</w:t>
            </w:r>
            <w:proofErr w:type="spellEnd"/>
          </w:p>
        </w:tc>
        <w:tc>
          <w:tcPr>
            <w:tcW w:w="4255" w:type="dxa"/>
          </w:tcPr>
          <w:p w14:paraId="32E8596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 receptor for intrinsic factor-vitamin B12 complexes</w:t>
            </w:r>
          </w:p>
        </w:tc>
      </w:tr>
      <w:tr w:rsidR="00ED5326" w:rsidRPr="00514F62" w14:paraId="4EFFA586"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0170635"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2E55DD4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2F176F5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3118634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rs2251468</w:t>
            </w:r>
          </w:p>
        </w:tc>
        <w:tc>
          <w:tcPr>
            <w:tcW w:w="900" w:type="dxa"/>
            <w:noWrap/>
            <w:hideMark/>
          </w:tcPr>
          <w:p w14:paraId="0FA59DD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1.28E-12</w:t>
            </w:r>
          </w:p>
        </w:tc>
        <w:tc>
          <w:tcPr>
            <w:tcW w:w="450" w:type="dxa"/>
            <w:noWrap/>
            <w:hideMark/>
          </w:tcPr>
          <w:p w14:paraId="5FA5356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12</w:t>
            </w:r>
          </w:p>
        </w:tc>
        <w:tc>
          <w:tcPr>
            <w:tcW w:w="1302" w:type="dxa"/>
            <w:noWrap/>
            <w:hideMark/>
          </w:tcPr>
          <w:p w14:paraId="5FFE39E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HNF1A</w:t>
            </w:r>
          </w:p>
        </w:tc>
        <w:tc>
          <w:tcPr>
            <w:tcW w:w="2111" w:type="dxa"/>
          </w:tcPr>
          <w:p w14:paraId="3701624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HNF homeobox A</w:t>
            </w:r>
          </w:p>
        </w:tc>
        <w:tc>
          <w:tcPr>
            <w:tcW w:w="4255" w:type="dxa"/>
          </w:tcPr>
          <w:p w14:paraId="4B2469E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 transcription factor required for the expression of several liver-specific genes</w:t>
            </w:r>
          </w:p>
        </w:tc>
      </w:tr>
      <w:tr w:rsidR="00ED5326" w:rsidRPr="00514F62" w14:paraId="10EE6A21"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07DE104"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382E406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6169831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27D7C54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rs838133</w:t>
            </w:r>
          </w:p>
        </w:tc>
        <w:tc>
          <w:tcPr>
            <w:tcW w:w="900" w:type="dxa"/>
            <w:noWrap/>
            <w:hideMark/>
          </w:tcPr>
          <w:p w14:paraId="1BB720A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7.48E-09</w:t>
            </w:r>
          </w:p>
        </w:tc>
        <w:tc>
          <w:tcPr>
            <w:tcW w:w="450" w:type="dxa"/>
            <w:noWrap/>
            <w:hideMark/>
          </w:tcPr>
          <w:p w14:paraId="5B6CC94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19</w:t>
            </w:r>
          </w:p>
        </w:tc>
        <w:tc>
          <w:tcPr>
            <w:tcW w:w="1302" w:type="dxa"/>
            <w:noWrap/>
            <w:hideMark/>
          </w:tcPr>
          <w:p w14:paraId="7771EF5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FUT2</w:t>
            </w:r>
          </w:p>
        </w:tc>
        <w:tc>
          <w:tcPr>
            <w:tcW w:w="2111" w:type="dxa"/>
          </w:tcPr>
          <w:p w14:paraId="68F710C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shd w:val="clear" w:color="auto" w:fill="FFFFFF"/>
              </w:rPr>
              <w:t>Fucosyltransferase</w:t>
            </w:r>
            <w:proofErr w:type="spellEnd"/>
            <w:r w:rsidRPr="00514F62">
              <w:rPr>
                <w:rFonts w:ascii="Palatino Linotype" w:hAnsi="Palatino Linotype" w:cstheme="minorHAnsi"/>
                <w:sz w:val="16"/>
                <w:szCs w:val="16"/>
                <w:shd w:val="clear" w:color="auto" w:fill="FFFFFF"/>
              </w:rPr>
              <w:t xml:space="preserve"> 2</w:t>
            </w:r>
          </w:p>
        </w:tc>
        <w:tc>
          <w:tcPr>
            <w:tcW w:w="4255" w:type="dxa"/>
          </w:tcPr>
          <w:p w14:paraId="694B830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This gene is one of two encoding the </w:t>
            </w:r>
            <w:proofErr w:type="spellStart"/>
            <w:r w:rsidRPr="00514F62">
              <w:rPr>
                <w:rFonts w:ascii="Palatino Linotype" w:hAnsi="Palatino Linotype" w:cstheme="minorHAnsi"/>
                <w:sz w:val="16"/>
                <w:szCs w:val="16"/>
              </w:rPr>
              <w:t>galactoside</w:t>
            </w:r>
            <w:proofErr w:type="spellEnd"/>
            <w:r w:rsidRPr="00514F62">
              <w:rPr>
                <w:rFonts w:ascii="Palatino Linotype" w:hAnsi="Palatino Linotype" w:cstheme="minorHAnsi"/>
                <w:sz w:val="16"/>
                <w:szCs w:val="16"/>
              </w:rPr>
              <w:t xml:space="preserve"> 2-L-fucosyltransferase enzyme. The encoded protein is important for the final step in the soluble ABO blood group antigen synthesis pathway. It is also involved in cell-cell interaction, cell surface expression, and cell proliferation.</w:t>
            </w:r>
          </w:p>
        </w:tc>
      </w:tr>
      <w:tr w:rsidR="00ED5326" w:rsidRPr="00514F62" w14:paraId="5031239B"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56A2B83" w14:textId="77777777" w:rsidR="00ED5326" w:rsidRPr="00514F62" w:rsidRDefault="00ED5326" w:rsidP="005A496E">
            <w:pPr>
              <w:rPr>
                <w:rFonts w:ascii="Palatino Linotype" w:hAnsi="Palatino Linotype" w:cstheme="minorHAnsi"/>
                <w:sz w:val="16"/>
                <w:szCs w:val="16"/>
              </w:rPr>
            </w:pPr>
          </w:p>
        </w:tc>
        <w:tc>
          <w:tcPr>
            <w:tcW w:w="836" w:type="dxa"/>
            <w:noWrap/>
            <w:hideMark/>
          </w:tcPr>
          <w:p w14:paraId="75140AE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1CF3BA6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4D42E3F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rs12780845</w:t>
            </w:r>
          </w:p>
        </w:tc>
        <w:tc>
          <w:tcPr>
            <w:tcW w:w="900" w:type="dxa"/>
            <w:noWrap/>
            <w:hideMark/>
          </w:tcPr>
          <w:p w14:paraId="1A2FB5A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7.80E-10</w:t>
            </w:r>
          </w:p>
        </w:tc>
        <w:tc>
          <w:tcPr>
            <w:tcW w:w="450" w:type="dxa"/>
            <w:noWrap/>
            <w:hideMark/>
          </w:tcPr>
          <w:p w14:paraId="3358690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10</w:t>
            </w:r>
          </w:p>
        </w:tc>
        <w:tc>
          <w:tcPr>
            <w:tcW w:w="1302" w:type="dxa"/>
            <w:noWrap/>
            <w:hideMark/>
          </w:tcPr>
          <w:p w14:paraId="61C16B6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CUBN</w:t>
            </w:r>
          </w:p>
        </w:tc>
        <w:tc>
          <w:tcPr>
            <w:tcW w:w="2111" w:type="dxa"/>
          </w:tcPr>
          <w:p w14:paraId="5442746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Cubilin</w:t>
            </w:r>
            <w:proofErr w:type="spellEnd"/>
          </w:p>
        </w:tc>
        <w:tc>
          <w:tcPr>
            <w:tcW w:w="4255" w:type="dxa"/>
          </w:tcPr>
          <w:p w14:paraId="1477BA4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 receptor for intrinsic factor-vitamin B12 complexes</w:t>
            </w:r>
          </w:p>
        </w:tc>
      </w:tr>
      <w:tr w:rsidR="006B5A1C" w:rsidRPr="00514F62" w14:paraId="6F26B793" w14:textId="77777777" w:rsidTr="009B63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50" w:type="dxa"/>
            <w:vMerge w:val="restart"/>
            <w:noWrap/>
            <w:hideMark/>
          </w:tcPr>
          <w:p w14:paraId="6FD086C6"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Vitamin B12</w:t>
            </w:r>
          </w:p>
        </w:tc>
        <w:tc>
          <w:tcPr>
            <w:tcW w:w="836" w:type="dxa"/>
            <w:hideMark/>
          </w:tcPr>
          <w:p w14:paraId="2DCF422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Grarup</w:t>
            </w:r>
            <w:proofErr w:type="spellEnd"/>
            <w:r w:rsidRPr="00514F62">
              <w:rPr>
                <w:rFonts w:ascii="Palatino Linotype" w:hAnsi="Palatino Linotype" w:cstheme="minorHAnsi"/>
                <w:sz w:val="16"/>
                <w:szCs w:val="16"/>
              </w:rPr>
              <w:t xml:space="preserve"> 2013</w:t>
            </w:r>
          </w:p>
        </w:tc>
        <w:tc>
          <w:tcPr>
            <w:tcW w:w="784" w:type="dxa"/>
            <w:noWrap/>
            <w:hideMark/>
          </w:tcPr>
          <w:p w14:paraId="0329C57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45,575</w:t>
            </w:r>
          </w:p>
        </w:tc>
        <w:tc>
          <w:tcPr>
            <w:tcW w:w="1080" w:type="dxa"/>
            <w:noWrap/>
            <w:hideMark/>
          </w:tcPr>
          <w:p w14:paraId="7489EE6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rs2336573</w:t>
            </w:r>
          </w:p>
        </w:tc>
        <w:tc>
          <w:tcPr>
            <w:tcW w:w="900" w:type="dxa"/>
            <w:noWrap/>
            <w:hideMark/>
          </w:tcPr>
          <w:p w14:paraId="6A8CB74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8.40E-59</w:t>
            </w:r>
          </w:p>
        </w:tc>
        <w:tc>
          <w:tcPr>
            <w:tcW w:w="450" w:type="dxa"/>
            <w:noWrap/>
            <w:hideMark/>
          </w:tcPr>
          <w:p w14:paraId="335FC39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19</w:t>
            </w:r>
          </w:p>
        </w:tc>
        <w:tc>
          <w:tcPr>
            <w:tcW w:w="1302" w:type="dxa"/>
            <w:noWrap/>
            <w:hideMark/>
          </w:tcPr>
          <w:p w14:paraId="7BDF0C1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CD320*</w:t>
            </w:r>
          </w:p>
        </w:tc>
        <w:tc>
          <w:tcPr>
            <w:tcW w:w="2111" w:type="dxa"/>
          </w:tcPr>
          <w:p w14:paraId="36DF837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CD320 molecule</w:t>
            </w:r>
          </w:p>
        </w:tc>
        <w:tc>
          <w:tcPr>
            <w:tcW w:w="4255" w:type="dxa"/>
          </w:tcPr>
          <w:p w14:paraId="37C3D74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This gene encodes the transcobalamin receptor that is expressed at the cell surface. It mediates the cellular uptake of transcobalamin bound cobalamin (vitamin B12). </w:t>
            </w:r>
          </w:p>
        </w:tc>
      </w:tr>
      <w:tr w:rsidR="00ED5326" w:rsidRPr="00514F62" w14:paraId="5ABD289D"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3B5D7B1D" w14:textId="77777777" w:rsidR="00ED5326" w:rsidRPr="00514F62" w:rsidRDefault="00ED5326" w:rsidP="005A496E">
            <w:pPr>
              <w:rPr>
                <w:rFonts w:ascii="Palatino Linotype" w:hAnsi="Palatino Linotype" w:cstheme="minorHAnsi"/>
                <w:sz w:val="16"/>
                <w:szCs w:val="16"/>
              </w:rPr>
            </w:pPr>
          </w:p>
        </w:tc>
        <w:tc>
          <w:tcPr>
            <w:tcW w:w="836" w:type="dxa"/>
            <w:hideMark/>
          </w:tcPr>
          <w:p w14:paraId="0C48D2F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60D30A6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45,575</w:t>
            </w:r>
          </w:p>
        </w:tc>
        <w:tc>
          <w:tcPr>
            <w:tcW w:w="1080" w:type="dxa"/>
            <w:noWrap/>
            <w:hideMark/>
          </w:tcPr>
          <w:p w14:paraId="1B41F63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rs1131603</w:t>
            </w:r>
          </w:p>
        </w:tc>
        <w:tc>
          <w:tcPr>
            <w:tcW w:w="900" w:type="dxa"/>
            <w:noWrap/>
            <w:hideMark/>
          </w:tcPr>
          <w:p w14:paraId="4C907B8B"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4.90E-49</w:t>
            </w:r>
          </w:p>
        </w:tc>
        <w:tc>
          <w:tcPr>
            <w:tcW w:w="450" w:type="dxa"/>
            <w:noWrap/>
            <w:hideMark/>
          </w:tcPr>
          <w:p w14:paraId="5DE0673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22</w:t>
            </w:r>
          </w:p>
        </w:tc>
        <w:tc>
          <w:tcPr>
            <w:tcW w:w="1302" w:type="dxa"/>
            <w:noWrap/>
            <w:hideMark/>
          </w:tcPr>
          <w:p w14:paraId="04E4ECD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TCN2*</w:t>
            </w:r>
          </w:p>
        </w:tc>
        <w:tc>
          <w:tcPr>
            <w:tcW w:w="2111" w:type="dxa"/>
          </w:tcPr>
          <w:p w14:paraId="5D5EECF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Transcobalamin 2</w:t>
            </w:r>
          </w:p>
        </w:tc>
        <w:tc>
          <w:tcPr>
            <w:tcW w:w="4255" w:type="dxa"/>
          </w:tcPr>
          <w:p w14:paraId="1DB5990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This gene encodes a member of the vitamin B12-binding protein family. This plasma protein binds cobalamin and mediates the transport of cobalamin into cells. </w:t>
            </w:r>
          </w:p>
        </w:tc>
      </w:tr>
      <w:tr w:rsidR="006B5A1C" w:rsidRPr="00514F62" w14:paraId="0BA86F08"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25CC0546" w14:textId="77777777" w:rsidR="00ED5326" w:rsidRPr="00514F62" w:rsidRDefault="00ED5326" w:rsidP="005A496E">
            <w:pPr>
              <w:rPr>
                <w:rFonts w:ascii="Palatino Linotype" w:hAnsi="Palatino Linotype" w:cstheme="minorHAnsi"/>
                <w:sz w:val="16"/>
                <w:szCs w:val="16"/>
              </w:rPr>
            </w:pPr>
          </w:p>
        </w:tc>
        <w:tc>
          <w:tcPr>
            <w:tcW w:w="836" w:type="dxa"/>
            <w:hideMark/>
          </w:tcPr>
          <w:p w14:paraId="1EF31A0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6F3A894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45,571</w:t>
            </w:r>
          </w:p>
        </w:tc>
        <w:tc>
          <w:tcPr>
            <w:tcW w:w="1080" w:type="dxa"/>
            <w:noWrap/>
            <w:hideMark/>
          </w:tcPr>
          <w:p w14:paraId="33B284D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rs3742801</w:t>
            </w:r>
          </w:p>
        </w:tc>
        <w:tc>
          <w:tcPr>
            <w:tcW w:w="900" w:type="dxa"/>
            <w:noWrap/>
            <w:hideMark/>
          </w:tcPr>
          <w:p w14:paraId="629E667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1.70E-13</w:t>
            </w:r>
          </w:p>
        </w:tc>
        <w:tc>
          <w:tcPr>
            <w:tcW w:w="450" w:type="dxa"/>
            <w:noWrap/>
            <w:hideMark/>
          </w:tcPr>
          <w:p w14:paraId="71CEF9C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14</w:t>
            </w:r>
          </w:p>
        </w:tc>
        <w:tc>
          <w:tcPr>
            <w:tcW w:w="1302" w:type="dxa"/>
            <w:noWrap/>
            <w:hideMark/>
          </w:tcPr>
          <w:p w14:paraId="2C51AA8D" w14:textId="7F758A7B"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ABCD4</w:t>
            </w:r>
            <w:r w:rsidR="005E56CB" w:rsidRPr="00514F62">
              <w:rPr>
                <w:rFonts w:ascii="Palatino Linotype" w:hAnsi="Palatino Linotype" w:cstheme="minorHAnsi"/>
                <w:sz w:val="16"/>
                <w:szCs w:val="16"/>
              </w:rPr>
              <w:t>*</w:t>
            </w:r>
          </w:p>
        </w:tc>
        <w:tc>
          <w:tcPr>
            <w:tcW w:w="2111" w:type="dxa"/>
          </w:tcPr>
          <w:p w14:paraId="5408B9E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ATP binding cassette subfamily D member 4</w:t>
            </w:r>
          </w:p>
        </w:tc>
        <w:tc>
          <w:tcPr>
            <w:tcW w:w="4255" w:type="dxa"/>
          </w:tcPr>
          <w:p w14:paraId="6DD125EA" w14:textId="15E5D31A"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The protein encoded by this gene is a member of the superfamily of ATP-binding cassette (ABC) transporters</w:t>
            </w:r>
            <w:r w:rsidR="005E56CB" w:rsidRPr="00514F62">
              <w:rPr>
                <w:rFonts w:ascii="Palatino Linotype" w:hAnsi="Palatino Linotype" w:cstheme="minorHAnsi"/>
                <w:sz w:val="16"/>
                <w:szCs w:val="16"/>
              </w:rPr>
              <w:t>. Lysosomal membrane protein that transports cobalamin (Vitamin B12) from the lysosomal lumen to the cytosol in an ATP-dependent manner</w:t>
            </w:r>
          </w:p>
        </w:tc>
      </w:tr>
      <w:tr w:rsidR="00ED5326" w:rsidRPr="00514F62" w14:paraId="72ECBFE3"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57B84478" w14:textId="77777777" w:rsidR="00ED5326" w:rsidRPr="00514F62" w:rsidRDefault="00ED5326" w:rsidP="005A496E">
            <w:pPr>
              <w:rPr>
                <w:rFonts w:ascii="Palatino Linotype" w:hAnsi="Palatino Linotype" w:cstheme="minorHAnsi"/>
                <w:sz w:val="16"/>
                <w:szCs w:val="16"/>
              </w:rPr>
            </w:pPr>
          </w:p>
        </w:tc>
        <w:tc>
          <w:tcPr>
            <w:tcW w:w="836" w:type="dxa"/>
            <w:hideMark/>
          </w:tcPr>
          <w:p w14:paraId="5327A32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32AA2CA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45,576</w:t>
            </w:r>
          </w:p>
        </w:tc>
        <w:tc>
          <w:tcPr>
            <w:tcW w:w="1080" w:type="dxa"/>
            <w:noWrap/>
            <w:hideMark/>
          </w:tcPr>
          <w:p w14:paraId="457F488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rs2270655</w:t>
            </w:r>
          </w:p>
        </w:tc>
        <w:tc>
          <w:tcPr>
            <w:tcW w:w="900" w:type="dxa"/>
            <w:noWrap/>
            <w:hideMark/>
          </w:tcPr>
          <w:p w14:paraId="3F0E185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2.20E-13</w:t>
            </w:r>
          </w:p>
        </w:tc>
        <w:tc>
          <w:tcPr>
            <w:tcW w:w="450" w:type="dxa"/>
            <w:noWrap/>
            <w:hideMark/>
          </w:tcPr>
          <w:p w14:paraId="1AC7BAE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w:t>
            </w:r>
          </w:p>
        </w:tc>
        <w:tc>
          <w:tcPr>
            <w:tcW w:w="1302" w:type="dxa"/>
            <w:noWrap/>
            <w:hideMark/>
          </w:tcPr>
          <w:p w14:paraId="7B5959A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MMAA*</w:t>
            </w:r>
          </w:p>
        </w:tc>
        <w:tc>
          <w:tcPr>
            <w:tcW w:w="2111" w:type="dxa"/>
          </w:tcPr>
          <w:p w14:paraId="2DD2191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Metabolism of cobalamin associated A</w:t>
            </w:r>
          </w:p>
        </w:tc>
        <w:tc>
          <w:tcPr>
            <w:tcW w:w="4255" w:type="dxa"/>
          </w:tcPr>
          <w:p w14:paraId="7018652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Involved in translocation of vitamin B-12 into the mitochondria </w:t>
            </w:r>
          </w:p>
        </w:tc>
      </w:tr>
      <w:tr w:rsidR="006B5A1C" w:rsidRPr="00514F62" w14:paraId="56BCD21D"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7F8A4F16" w14:textId="77777777" w:rsidR="00ED5326" w:rsidRPr="00514F62" w:rsidRDefault="00ED5326" w:rsidP="005A496E">
            <w:pPr>
              <w:rPr>
                <w:rFonts w:ascii="Palatino Linotype" w:hAnsi="Palatino Linotype" w:cstheme="minorHAnsi"/>
                <w:sz w:val="16"/>
                <w:szCs w:val="16"/>
              </w:rPr>
            </w:pPr>
          </w:p>
        </w:tc>
        <w:tc>
          <w:tcPr>
            <w:tcW w:w="836" w:type="dxa"/>
            <w:hideMark/>
          </w:tcPr>
          <w:p w14:paraId="7809074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0D6964F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45,576</w:t>
            </w:r>
          </w:p>
        </w:tc>
        <w:tc>
          <w:tcPr>
            <w:tcW w:w="1080" w:type="dxa"/>
            <w:noWrap/>
            <w:hideMark/>
          </w:tcPr>
          <w:p w14:paraId="1F52614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rs34324219</w:t>
            </w:r>
          </w:p>
        </w:tc>
        <w:tc>
          <w:tcPr>
            <w:tcW w:w="900" w:type="dxa"/>
            <w:noWrap/>
            <w:hideMark/>
          </w:tcPr>
          <w:p w14:paraId="366A673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1.10E-111</w:t>
            </w:r>
          </w:p>
        </w:tc>
        <w:tc>
          <w:tcPr>
            <w:tcW w:w="450" w:type="dxa"/>
            <w:noWrap/>
            <w:hideMark/>
          </w:tcPr>
          <w:p w14:paraId="2B075A7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w:t>
            </w:r>
          </w:p>
        </w:tc>
        <w:tc>
          <w:tcPr>
            <w:tcW w:w="1302" w:type="dxa"/>
            <w:noWrap/>
            <w:hideMark/>
          </w:tcPr>
          <w:p w14:paraId="54264FC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TCN1*</w:t>
            </w:r>
          </w:p>
        </w:tc>
        <w:tc>
          <w:tcPr>
            <w:tcW w:w="2111" w:type="dxa"/>
          </w:tcPr>
          <w:p w14:paraId="5CCEBF1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Transcobalamin 1</w:t>
            </w:r>
          </w:p>
        </w:tc>
        <w:tc>
          <w:tcPr>
            <w:tcW w:w="4255" w:type="dxa"/>
          </w:tcPr>
          <w:p w14:paraId="0285814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This gene encodes a member of the vitamin B12-binding protein family, which facilitates the transport of cobalamin into cells.</w:t>
            </w:r>
          </w:p>
        </w:tc>
      </w:tr>
      <w:tr w:rsidR="00ED5326" w:rsidRPr="00514F62" w14:paraId="03795807"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24D57629" w14:textId="77777777" w:rsidR="00ED5326" w:rsidRPr="00514F62" w:rsidRDefault="00ED5326" w:rsidP="005A496E">
            <w:pPr>
              <w:rPr>
                <w:rFonts w:ascii="Palatino Linotype" w:hAnsi="Palatino Linotype" w:cstheme="minorHAnsi"/>
                <w:sz w:val="16"/>
                <w:szCs w:val="16"/>
              </w:rPr>
            </w:pPr>
          </w:p>
        </w:tc>
        <w:tc>
          <w:tcPr>
            <w:tcW w:w="836" w:type="dxa"/>
            <w:hideMark/>
          </w:tcPr>
          <w:p w14:paraId="2C22C24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4C84379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45,575</w:t>
            </w:r>
          </w:p>
        </w:tc>
        <w:tc>
          <w:tcPr>
            <w:tcW w:w="1080" w:type="dxa"/>
            <w:noWrap/>
            <w:hideMark/>
          </w:tcPr>
          <w:p w14:paraId="0756A51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rs7788053</w:t>
            </w:r>
          </w:p>
        </w:tc>
        <w:tc>
          <w:tcPr>
            <w:tcW w:w="900" w:type="dxa"/>
            <w:noWrap/>
            <w:hideMark/>
          </w:tcPr>
          <w:p w14:paraId="2207D3B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1.70E-10</w:t>
            </w:r>
          </w:p>
        </w:tc>
        <w:tc>
          <w:tcPr>
            <w:tcW w:w="450" w:type="dxa"/>
            <w:noWrap/>
            <w:hideMark/>
          </w:tcPr>
          <w:p w14:paraId="21512EE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19</w:t>
            </w:r>
          </w:p>
        </w:tc>
        <w:tc>
          <w:tcPr>
            <w:tcW w:w="1302" w:type="dxa"/>
            <w:noWrap/>
            <w:hideMark/>
          </w:tcPr>
          <w:p w14:paraId="42821D1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FUT6</w:t>
            </w:r>
          </w:p>
        </w:tc>
        <w:tc>
          <w:tcPr>
            <w:tcW w:w="2111" w:type="dxa"/>
          </w:tcPr>
          <w:p w14:paraId="14A2601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Fucosyltransferase</w:t>
            </w:r>
            <w:proofErr w:type="spellEnd"/>
            <w:r w:rsidRPr="00514F62">
              <w:rPr>
                <w:rFonts w:ascii="Palatino Linotype" w:hAnsi="Palatino Linotype" w:cstheme="minorHAnsi"/>
                <w:sz w:val="16"/>
                <w:szCs w:val="16"/>
              </w:rPr>
              <w:t xml:space="preserve"> 6</w:t>
            </w:r>
          </w:p>
        </w:tc>
        <w:tc>
          <w:tcPr>
            <w:tcW w:w="4255" w:type="dxa"/>
          </w:tcPr>
          <w:p w14:paraId="344CDAF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The protein encoded by this gene is a Golgi stack membrane protein</w:t>
            </w:r>
          </w:p>
        </w:tc>
      </w:tr>
      <w:tr w:rsidR="006B5A1C" w:rsidRPr="00514F62" w14:paraId="5DCC38D0"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6132C8A7" w14:textId="77777777" w:rsidR="00ED5326" w:rsidRPr="00514F62" w:rsidRDefault="00ED5326" w:rsidP="005A496E">
            <w:pPr>
              <w:rPr>
                <w:rFonts w:ascii="Palatino Linotype" w:hAnsi="Palatino Linotype" w:cstheme="minorHAnsi"/>
                <w:sz w:val="16"/>
                <w:szCs w:val="16"/>
              </w:rPr>
            </w:pPr>
          </w:p>
        </w:tc>
        <w:tc>
          <w:tcPr>
            <w:tcW w:w="836" w:type="dxa"/>
            <w:hideMark/>
          </w:tcPr>
          <w:p w14:paraId="74488CC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1E4D8D8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45,568</w:t>
            </w:r>
          </w:p>
        </w:tc>
        <w:tc>
          <w:tcPr>
            <w:tcW w:w="1080" w:type="dxa"/>
            <w:noWrap/>
            <w:hideMark/>
          </w:tcPr>
          <w:p w14:paraId="203B48C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rs602662</w:t>
            </w:r>
          </w:p>
        </w:tc>
        <w:tc>
          <w:tcPr>
            <w:tcW w:w="900" w:type="dxa"/>
            <w:noWrap/>
            <w:hideMark/>
          </w:tcPr>
          <w:p w14:paraId="1D64319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2.40E-139</w:t>
            </w:r>
          </w:p>
        </w:tc>
        <w:tc>
          <w:tcPr>
            <w:tcW w:w="450" w:type="dxa"/>
            <w:noWrap/>
            <w:hideMark/>
          </w:tcPr>
          <w:p w14:paraId="27CE6CC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19</w:t>
            </w:r>
          </w:p>
        </w:tc>
        <w:tc>
          <w:tcPr>
            <w:tcW w:w="1302" w:type="dxa"/>
            <w:noWrap/>
            <w:hideMark/>
          </w:tcPr>
          <w:p w14:paraId="352F033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FUT2</w:t>
            </w:r>
          </w:p>
        </w:tc>
        <w:tc>
          <w:tcPr>
            <w:tcW w:w="2111" w:type="dxa"/>
          </w:tcPr>
          <w:p w14:paraId="679B9D1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Fucosyltransferase</w:t>
            </w:r>
            <w:proofErr w:type="spellEnd"/>
            <w:r w:rsidRPr="00514F62">
              <w:rPr>
                <w:rFonts w:ascii="Palatino Linotype" w:hAnsi="Palatino Linotype" w:cstheme="minorHAnsi"/>
                <w:sz w:val="16"/>
                <w:szCs w:val="16"/>
              </w:rPr>
              <w:t xml:space="preserve"> 2</w:t>
            </w:r>
          </w:p>
        </w:tc>
        <w:tc>
          <w:tcPr>
            <w:tcW w:w="4255" w:type="dxa"/>
          </w:tcPr>
          <w:p w14:paraId="57E7419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As above </w:t>
            </w:r>
          </w:p>
        </w:tc>
      </w:tr>
      <w:tr w:rsidR="00ED5326" w:rsidRPr="00514F62" w14:paraId="593E697C"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7EAC602C" w14:textId="77777777" w:rsidR="00ED5326" w:rsidRPr="00514F62" w:rsidRDefault="00ED5326" w:rsidP="005A496E">
            <w:pPr>
              <w:rPr>
                <w:rFonts w:ascii="Palatino Linotype" w:hAnsi="Palatino Linotype" w:cstheme="minorHAnsi"/>
                <w:sz w:val="16"/>
                <w:szCs w:val="16"/>
              </w:rPr>
            </w:pPr>
          </w:p>
        </w:tc>
        <w:tc>
          <w:tcPr>
            <w:tcW w:w="836" w:type="dxa"/>
            <w:hideMark/>
          </w:tcPr>
          <w:p w14:paraId="35F2654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hideMark/>
          </w:tcPr>
          <w:p w14:paraId="2F253BC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45,576</w:t>
            </w:r>
          </w:p>
        </w:tc>
        <w:tc>
          <w:tcPr>
            <w:tcW w:w="1080" w:type="dxa"/>
            <w:noWrap/>
            <w:hideMark/>
          </w:tcPr>
          <w:p w14:paraId="4272FDF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rs1801222</w:t>
            </w:r>
          </w:p>
        </w:tc>
        <w:tc>
          <w:tcPr>
            <w:tcW w:w="900" w:type="dxa"/>
            <w:noWrap/>
            <w:hideMark/>
          </w:tcPr>
          <w:p w14:paraId="50868B5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3.30E-75</w:t>
            </w:r>
          </w:p>
        </w:tc>
        <w:tc>
          <w:tcPr>
            <w:tcW w:w="450" w:type="dxa"/>
            <w:noWrap/>
            <w:hideMark/>
          </w:tcPr>
          <w:p w14:paraId="549C0D1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10</w:t>
            </w:r>
          </w:p>
        </w:tc>
        <w:tc>
          <w:tcPr>
            <w:tcW w:w="1302" w:type="dxa"/>
            <w:noWrap/>
            <w:hideMark/>
          </w:tcPr>
          <w:p w14:paraId="01AF746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CUBN*</w:t>
            </w:r>
          </w:p>
        </w:tc>
        <w:tc>
          <w:tcPr>
            <w:tcW w:w="2111" w:type="dxa"/>
          </w:tcPr>
          <w:p w14:paraId="4310E0EB"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Cubilin</w:t>
            </w:r>
            <w:proofErr w:type="spellEnd"/>
          </w:p>
        </w:tc>
        <w:tc>
          <w:tcPr>
            <w:tcW w:w="4255" w:type="dxa"/>
          </w:tcPr>
          <w:p w14:paraId="799160E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shd w:val="clear" w:color="auto" w:fill="FFFFFF"/>
              </w:rPr>
              <w:t>Cubilin</w:t>
            </w:r>
            <w:proofErr w:type="spellEnd"/>
            <w:r w:rsidRPr="00514F62">
              <w:rPr>
                <w:rFonts w:ascii="Palatino Linotype" w:hAnsi="Palatino Linotype" w:cstheme="minorHAnsi"/>
                <w:sz w:val="16"/>
                <w:szCs w:val="16"/>
                <w:shd w:val="clear" w:color="auto" w:fill="FFFFFF"/>
              </w:rPr>
              <w:t xml:space="preserve"> (CUBN) acts as a receptor for intrinsic factor-vitamin B12 complexes. </w:t>
            </w:r>
            <w:proofErr w:type="spellStart"/>
            <w:r w:rsidRPr="00514F62">
              <w:rPr>
                <w:rFonts w:ascii="Palatino Linotype" w:hAnsi="Palatino Linotype" w:cstheme="minorHAnsi"/>
                <w:sz w:val="16"/>
                <w:szCs w:val="16"/>
                <w:shd w:val="clear" w:color="auto" w:fill="FFFFFF"/>
              </w:rPr>
              <w:t>Cubulin</w:t>
            </w:r>
            <w:proofErr w:type="spellEnd"/>
            <w:r w:rsidRPr="00514F62">
              <w:rPr>
                <w:rFonts w:ascii="Palatino Linotype" w:hAnsi="Palatino Linotype" w:cstheme="minorHAnsi"/>
                <w:sz w:val="16"/>
                <w:szCs w:val="16"/>
                <w:shd w:val="clear" w:color="auto" w:fill="FFFFFF"/>
              </w:rPr>
              <w:t xml:space="preserve"> is located within the epithelium of intestine and kidney.</w:t>
            </w:r>
          </w:p>
        </w:tc>
      </w:tr>
      <w:tr w:rsidR="006B5A1C" w:rsidRPr="00514F62" w14:paraId="0168063F"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4A619A7B" w14:textId="77777777" w:rsidR="00ED5326" w:rsidRPr="00514F62" w:rsidRDefault="00ED5326" w:rsidP="005A496E">
            <w:pPr>
              <w:rPr>
                <w:rFonts w:ascii="Palatino Linotype" w:hAnsi="Palatino Linotype" w:cstheme="minorHAnsi"/>
                <w:sz w:val="16"/>
                <w:szCs w:val="16"/>
              </w:rPr>
            </w:pPr>
          </w:p>
        </w:tc>
        <w:tc>
          <w:tcPr>
            <w:tcW w:w="836" w:type="dxa"/>
            <w:hideMark/>
          </w:tcPr>
          <w:p w14:paraId="1D7031C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hideMark/>
          </w:tcPr>
          <w:p w14:paraId="7431A77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45,576</w:t>
            </w:r>
          </w:p>
        </w:tc>
        <w:tc>
          <w:tcPr>
            <w:tcW w:w="1080" w:type="dxa"/>
            <w:noWrap/>
            <w:hideMark/>
          </w:tcPr>
          <w:p w14:paraId="2FF308E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rs41281112</w:t>
            </w:r>
          </w:p>
        </w:tc>
        <w:tc>
          <w:tcPr>
            <w:tcW w:w="900" w:type="dxa"/>
            <w:noWrap/>
            <w:hideMark/>
          </w:tcPr>
          <w:p w14:paraId="19A8687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8.90E-35</w:t>
            </w:r>
          </w:p>
        </w:tc>
        <w:tc>
          <w:tcPr>
            <w:tcW w:w="450" w:type="dxa"/>
            <w:noWrap/>
            <w:hideMark/>
          </w:tcPr>
          <w:p w14:paraId="6CBD91E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13</w:t>
            </w:r>
          </w:p>
        </w:tc>
        <w:tc>
          <w:tcPr>
            <w:tcW w:w="1302" w:type="dxa"/>
            <w:noWrap/>
            <w:hideMark/>
          </w:tcPr>
          <w:p w14:paraId="3F93F702" w14:textId="4583E8A0"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CLYBL</w:t>
            </w:r>
            <w:r w:rsidR="005A496E" w:rsidRPr="00514F62">
              <w:rPr>
                <w:rFonts w:ascii="Palatino Linotype" w:hAnsi="Palatino Linotype" w:cstheme="minorHAnsi"/>
                <w:sz w:val="16"/>
                <w:szCs w:val="16"/>
              </w:rPr>
              <w:t>*</w:t>
            </w:r>
          </w:p>
        </w:tc>
        <w:tc>
          <w:tcPr>
            <w:tcW w:w="2111" w:type="dxa"/>
          </w:tcPr>
          <w:p w14:paraId="2A77CD5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Citramalyl</w:t>
            </w:r>
            <w:proofErr w:type="spellEnd"/>
            <w:r w:rsidRPr="00514F62">
              <w:rPr>
                <w:rFonts w:ascii="Palatino Linotype" w:hAnsi="Palatino Linotype" w:cstheme="minorHAnsi"/>
                <w:sz w:val="16"/>
                <w:szCs w:val="16"/>
              </w:rPr>
              <w:t>-CoA lyase</w:t>
            </w:r>
          </w:p>
        </w:tc>
        <w:tc>
          <w:tcPr>
            <w:tcW w:w="4255" w:type="dxa"/>
          </w:tcPr>
          <w:p w14:paraId="510D2C4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Enables (S)-</w:t>
            </w:r>
            <w:proofErr w:type="spellStart"/>
            <w:r w:rsidRPr="00514F62">
              <w:rPr>
                <w:rFonts w:ascii="Palatino Linotype" w:hAnsi="Palatino Linotype" w:cstheme="minorHAnsi"/>
                <w:sz w:val="16"/>
                <w:szCs w:val="16"/>
              </w:rPr>
              <w:t>citramalyl</w:t>
            </w:r>
            <w:proofErr w:type="spellEnd"/>
            <w:r w:rsidRPr="00514F62">
              <w:rPr>
                <w:rFonts w:ascii="Palatino Linotype" w:hAnsi="Palatino Linotype" w:cstheme="minorHAnsi"/>
                <w:sz w:val="16"/>
                <w:szCs w:val="16"/>
              </w:rPr>
              <w:t xml:space="preserve">-CoA lyase activity; magnesium ion binding activity; and malate synthase activity. Involved in protein </w:t>
            </w:r>
            <w:proofErr w:type="spellStart"/>
            <w:r w:rsidRPr="00514F62">
              <w:rPr>
                <w:rFonts w:ascii="Palatino Linotype" w:hAnsi="Palatino Linotype" w:cstheme="minorHAnsi"/>
                <w:sz w:val="16"/>
                <w:szCs w:val="16"/>
              </w:rPr>
              <w:t>homotrimerization</w:t>
            </w:r>
            <w:proofErr w:type="spellEnd"/>
            <w:r w:rsidRPr="00514F62">
              <w:rPr>
                <w:rFonts w:ascii="Palatino Linotype" w:hAnsi="Palatino Linotype" w:cstheme="minorHAnsi"/>
                <w:sz w:val="16"/>
                <w:szCs w:val="16"/>
              </w:rPr>
              <w:t xml:space="preserve"> and regulation of cobalamin metabolic process.</w:t>
            </w:r>
          </w:p>
        </w:tc>
      </w:tr>
      <w:tr w:rsidR="00ED5326" w:rsidRPr="00514F62" w14:paraId="3B1CEB3E"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vMerge/>
            <w:hideMark/>
          </w:tcPr>
          <w:p w14:paraId="0EC454B0" w14:textId="77777777" w:rsidR="00ED5326" w:rsidRPr="00514F62" w:rsidRDefault="00ED5326" w:rsidP="005A496E">
            <w:pPr>
              <w:rPr>
                <w:rFonts w:ascii="Palatino Linotype" w:hAnsi="Palatino Linotype" w:cstheme="minorHAnsi"/>
                <w:sz w:val="16"/>
                <w:szCs w:val="16"/>
              </w:rPr>
            </w:pPr>
          </w:p>
        </w:tc>
        <w:tc>
          <w:tcPr>
            <w:tcW w:w="836" w:type="dxa"/>
            <w:hideMark/>
          </w:tcPr>
          <w:p w14:paraId="1CF1A77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hideMark/>
          </w:tcPr>
          <w:p w14:paraId="7DB1BF0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45,574</w:t>
            </w:r>
          </w:p>
        </w:tc>
        <w:tc>
          <w:tcPr>
            <w:tcW w:w="1080" w:type="dxa"/>
            <w:noWrap/>
            <w:hideMark/>
          </w:tcPr>
          <w:p w14:paraId="26F971D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rs1141321</w:t>
            </w:r>
          </w:p>
        </w:tc>
        <w:tc>
          <w:tcPr>
            <w:tcW w:w="900" w:type="dxa"/>
            <w:noWrap/>
            <w:hideMark/>
          </w:tcPr>
          <w:p w14:paraId="4A918A6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3.60E-26</w:t>
            </w:r>
          </w:p>
        </w:tc>
        <w:tc>
          <w:tcPr>
            <w:tcW w:w="450" w:type="dxa"/>
            <w:noWrap/>
            <w:hideMark/>
          </w:tcPr>
          <w:p w14:paraId="4C77022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1302" w:type="dxa"/>
            <w:noWrap/>
            <w:hideMark/>
          </w:tcPr>
          <w:p w14:paraId="0C99AA1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MMUT </w:t>
            </w:r>
          </w:p>
          <w:p w14:paraId="7E1F291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111" w:type="dxa"/>
          </w:tcPr>
          <w:p w14:paraId="0C78576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Methylmalonyl</w:t>
            </w:r>
            <w:proofErr w:type="spellEnd"/>
            <w:r w:rsidRPr="00514F62">
              <w:rPr>
                <w:rFonts w:ascii="Palatino Linotype" w:hAnsi="Palatino Linotype" w:cstheme="minorHAnsi"/>
                <w:sz w:val="16"/>
                <w:szCs w:val="16"/>
              </w:rPr>
              <w:t>-CoA mutase</w:t>
            </w:r>
          </w:p>
        </w:tc>
        <w:tc>
          <w:tcPr>
            <w:tcW w:w="4255" w:type="dxa"/>
          </w:tcPr>
          <w:p w14:paraId="7FBE1AF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Vitamin B-12 dependent enzyme </w:t>
            </w:r>
          </w:p>
        </w:tc>
      </w:tr>
      <w:tr w:rsidR="006B5A1C" w:rsidRPr="00514F62" w14:paraId="07EECFDE"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14:paraId="5F7972E0"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Vitamin C</w:t>
            </w:r>
          </w:p>
        </w:tc>
        <w:tc>
          <w:tcPr>
            <w:tcW w:w="836" w:type="dxa"/>
            <w:vAlign w:val="center"/>
          </w:tcPr>
          <w:p w14:paraId="5138F4E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Zheng 2021</w:t>
            </w:r>
          </w:p>
        </w:tc>
        <w:tc>
          <w:tcPr>
            <w:tcW w:w="784" w:type="dxa"/>
            <w:noWrap/>
            <w:vAlign w:val="center"/>
          </w:tcPr>
          <w:p w14:paraId="111859F3" w14:textId="708011FF"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52</w:t>
            </w:r>
            <w:r w:rsidR="005A496E" w:rsidRPr="00514F62">
              <w:rPr>
                <w:rFonts w:ascii="Palatino Linotype" w:hAnsi="Palatino Linotype" w:cstheme="minorHAnsi"/>
                <w:sz w:val="16"/>
                <w:szCs w:val="16"/>
              </w:rPr>
              <w:t>,</w:t>
            </w:r>
            <w:r w:rsidRPr="00514F62">
              <w:rPr>
                <w:rFonts w:ascii="Palatino Linotype" w:hAnsi="Palatino Linotype" w:cstheme="minorHAnsi"/>
                <w:sz w:val="16"/>
                <w:szCs w:val="16"/>
              </w:rPr>
              <w:t>018</w:t>
            </w:r>
          </w:p>
        </w:tc>
        <w:tc>
          <w:tcPr>
            <w:tcW w:w="1080" w:type="dxa"/>
            <w:noWrap/>
            <w:vAlign w:val="bottom"/>
          </w:tcPr>
          <w:p w14:paraId="6E3F87C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rs6693447</w:t>
            </w:r>
          </w:p>
        </w:tc>
        <w:tc>
          <w:tcPr>
            <w:tcW w:w="900" w:type="dxa"/>
            <w:noWrap/>
            <w:vAlign w:val="bottom"/>
          </w:tcPr>
          <w:p w14:paraId="1649E37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6.25E-10</w:t>
            </w:r>
          </w:p>
        </w:tc>
        <w:tc>
          <w:tcPr>
            <w:tcW w:w="450" w:type="dxa"/>
            <w:noWrap/>
            <w:vAlign w:val="bottom"/>
          </w:tcPr>
          <w:p w14:paraId="2BA75EC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vAlign w:val="bottom"/>
          </w:tcPr>
          <w:p w14:paraId="4EEB2A3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RER1</w:t>
            </w:r>
          </w:p>
        </w:tc>
        <w:tc>
          <w:tcPr>
            <w:tcW w:w="2111" w:type="dxa"/>
          </w:tcPr>
          <w:p w14:paraId="2EBF75D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Rhodopsin enhancer region</w:t>
            </w:r>
          </w:p>
        </w:tc>
        <w:tc>
          <w:tcPr>
            <w:tcW w:w="4255" w:type="dxa"/>
            <w:vAlign w:val="center"/>
          </w:tcPr>
          <w:p w14:paraId="0218AE9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 conserved regulatory region upstream of the rhodopsin (RHO) gene, thought to bind retina-specific transcription factors </w:t>
            </w:r>
          </w:p>
        </w:tc>
      </w:tr>
      <w:tr w:rsidR="00ED5326" w:rsidRPr="00514F62" w14:paraId="48B8CC9C"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tcPr>
          <w:p w14:paraId="6FA93889" w14:textId="77777777" w:rsidR="00ED5326" w:rsidRPr="00514F62" w:rsidRDefault="00ED5326" w:rsidP="005A496E">
            <w:pPr>
              <w:rPr>
                <w:rFonts w:ascii="Palatino Linotype" w:hAnsi="Palatino Linotype" w:cstheme="minorHAnsi"/>
                <w:sz w:val="16"/>
                <w:szCs w:val="16"/>
              </w:rPr>
            </w:pPr>
          </w:p>
        </w:tc>
        <w:tc>
          <w:tcPr>
            <w:tcW w:w="836" w:type="dxa"/>
            <w:vAlign w:val="center"/>
          </w:tcPr>
          <w:p w14:paraId="49EADC2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784" w:type="dxa"/>
            <w:noWrap/>
            <w:vAlign w:val="center"/>
          </w:tcPr>
          <w:p w14:paraId="520C2FD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1080" w:type="dxa"/>
            <w:noWrap/>
            <w:vAlign w:val="bottom"/>
          </w:tcPr>
          <w:p w14:paraId="3895028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rs13028225</w:t>
            </w:r>
          </w:p>
        </w:tc>
        <w:tc>
          <w:tcPr>
            <w:tcW w:w="900" w:type="dxa"/>
            <w:noWrap/>
            <w:vAlign w:val="bottom"/>
          </w:tcPr>
          <w:p w14:paraId="478E0B2B"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2.38E-30</w:t>
            </w:r>
          </w:p>
        </w:tc>
        <w:tc>
          <w:tcPr>
            <w:tcW w:w="450" w:type="dxa"/>
            <w:noWrap/>
            <w:vAlign w:val="bottom"/>
          </w:tcPr>
          <w:p w14:paraId="2F4F579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w:t>
            </w:r>
          </w:p>
        </w:tc>
        <w:tc>
          <w:tcPr>
            <w:tcW w:w="1302" w:type="dxa"/>
            <w:noWrap/>
            <w:vAlign w:val="bottom"/>
          </w:tcPr>
          <w:p w14:paraId="11DF6BE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SLC23A3</w:t>
            </w:r>
          </w:p>
        </w:tc>
        <w:tc>
          <w:tcPr>
            <w:tcW w:w="2111" w:type="dxa"/>
          </w:tcPr>
          <w:p w14:paraId="433B846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Solute carrier family </w:t>
            </w:r>
            <w:proofErr w:type="gramStart"/>
            <w:r w:rsidRPr="00514F62">
              <w:rPr>
                <w:rFonts w:ascii="Palatino Linotype" w:hAnsi="Palatino Linotype" w:cstheme="minorHAnsi"/>
                <w:sz w:val="16"/>
                <w:szCs w:val="16"/>
              </w:rPr>
              <w:t>23 member</w:t>
            </w:r>
            <w:proofErr w:type="gramEnd"/>
            <w:r w:rsidRPr="00514F62">
              <w:rPr>
                <w:rFonts w:ascii="Palatino Linotype" w:hAnsi="Palatino Linotype" w:cstheme="minorHAnsi"/>
                <w:sz w:val="16"/>
                <w:szCs w:val="16"/>
              </w:rPr>
              <w:t xml:space="preserve"> 3</w:t>
            </w:r>
          </w:p>
        </w:tc>
        <w:tc>
          <w:tcPr>
            <w:tcW w:w="4255" w:type="dxa"/>
            <w:vAlign w:val="center"/>
          </w:tcPr>
          <w:p w14:paraId="5D52B36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Predicted to enable transmembrane transporter activity.</w:t>
            </w:r>
          </w:p>
        </w:tc>
      </w:tr>
      <w:tr w:rsidR="006B5A1C" w:rsidRPr="00514F62" w14:paraId="6199FC1D"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14:paraId="748E48DF" w14:textId="77777777" w:rsidR="00ED5326" w:rsidRPr="00514F62" w:rsidRDefault="00ED5326" w:rsidP="005A496E">
            <w:pPr>
              <w:rPr>
                <w:rFonts w:ascii="Palatino Linotype" w:hAnsi="Palatino Linotype" w:cstheme="minorHAnsi"/>
                <w:sz w:val="16"/>
                <w:szCs w:val="16"/>
              </w:rPr>
            </w:pPr>
          </w:p>
        </w:tc>
        <w:tc>
          <w:tcPr>
            <w:tcW w:w="836" w:type="dxa"/>
            <w:vAlign w:val="center"/>
          </w:tcPr>
          <w:p w14:paraId="118E88C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784" w:type="dxa"/>
            <w:noWrap/>
            <w:vAlign w:val="center"/>
          </w:tcPr>
          <w:p w14:paraId="2422E8A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1080" w:type="dxa"/>
            <w:noWrap/>
            <w:vAlign w:val="bottom"/>
          </w:tcPr>
          <w:p w14:paraId="6A433F4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rs33972313</w:t>
            </w:r>
          </w:p>
        </w:tc>
        <w:tc>
          <w:tcPr>
            <w:tcW w:w="900" w:type="dxa"/>
            <w:noWrap/>
            <w:vAlign w:val="bottom"/>
          </w:tcPr>
          <w:p w14:paraId="30DE877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4.61E-90</w:t>
            </w:r>
          </w:p>
        </w:tc>
        <w:tc>
          <w:tcPr>
            <w:tcW w:w="450" w:type="dxa"/>
            <w:noWrap/>
            <w:vAlign w:val="bottom"/>
          </w:tcPr>
          <w:p w14:paraId="6400AF4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5</w:t>
            </w:r>
          </w:p>
        </w:tc>
        <w:tc>
          <w:tcPr>
            <w:tcW w:w="1302" w:type="dxa"/>
            <w:noWrap/>
            <w:vAlign w:val="bottom"/>
          </w:tcPr>
          <w:p w14:paraId="09524EE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SLC23A1*</w:t>
            </w:r>
          </w:p>
        </w:tc>
        <w:tc>
          <w:tcPr>
            <w:tcW w:w="2111" w:type="dxa"/>
          </w:tcPr>
          <w:p w14:paraId="35AAC32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Solute carrier family </w:t>
            </w:r>
            <w:proofErr w:type="gramStart"/>
            <w:r w:rsidRPr="00514F62">
              <w:rPr>
                <w:rFonts w:ascii="Palatino Linotype" w:hAnsi="Palatino Linotype" w:cstheme="minorHAnsi"/>
                <w:sz w:val="16"/>
                <w:szCs w:val="16"/>
              </w:rPr>
              <w:t>23 member</w:t>
            </w:r>
            <w:proofErr w:type="gramEnd"/>
            <w:r w:rsidRPr="00514F62">
              <w:rPr>
                <w:rFonts w:ascii="Palatino Linotype" w:hAnsi="Palatino Linotype" w:cstheme="minorHAnsi"/>
                <w:sz w:val="16"/>
                <w:szCs w:val="16"/>
              </w:rPr>
              <w:t xml:space="preserve"> 1</w:t>
            </w:r>
          </w:p>
        </w:tc>
        <w:tc>
          <w:tcPr>
            <w:tcW w:w="4255" w:type="dxa"/>
            <w:vAlign w:val="center"/>
          </w:tcPr>
          <w:p w14:paraId="730D559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one of the two sodium-dependent vitamin C transporters used to transport vitamin C into the body and its distribution to organs</w:t>
            </w:r>
          </w:p>
        </w:tc>
      </w:tr>
      <w:tr w:rsidR="00ED5326" w:rsidRPr="00514F62" w14:paraId="1B737036"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tcPr>
          <w:p w14:paraId="6B69D872" w14:textId="77777777" w:rsidR="00ED5326" w:rsidRPr="00514F62" w:rsidRDefault="00ED5326" w:rsidP="005A496E">
            <w:pPr>
              <w:rPr>
                <w:rFonts w:ascii="Palatino Linotype" w:hAnsi="Palatino Linotype" w:cstheme="minorHAnsi"/>
                <w:sz w:val="16"/>
                <w:szCs w:val="16"/>
              </w:rPr>
            </w:pPr>
          </w:p>
        </w:tc>
        <w:tc>
          <w:tcPr>
            <w:tcW w:w="836" w:type="dxa"/>
            <w:vAlign w:val="center"/>
          </w:tcPr>
          <w:p w14:paraId="56A18D8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784" w:type="dxa"/>
            <w:noWrap/>
            <w:vAlign w:val="center"/>
          </w:tcPr>
          <w:p w14:paraId="0EBFD85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1080" w:type="dxa"/>
            <w:noWrap/>
            <w:vAlign w:val="bottom"/>
          </w:tcPr>
          <w:p w14:paraId="70DBB9C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rs10051765</w:t>
            </w:r>
          </w:p>
        </w:tc>
        <w:tc>
          <w:tcPr>
            <w:tcW w:w="900" w:type="dxa"/>
            <w:noWrap/>
            <w:vAlign w:val="bottom"/>
          </w:tcPr>
          <w:p w14:paraId="3872F34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3.64E-09</w:t>
            </w:r>
          </w:p>
        </w:tc>
        <w:tc>
          <w:tcPr>
            <w:tcW w:w="450" w:type="dxa"/>
            <w:noWrap/>
            <w:vAlign w:val="bottom"/>
          </w:tcPr>
          <w:p w14:paraId="2CEB47C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5</w:t>
            </w:r>
          </w:p>
        </w:tc>
        <w:tc>
          <w:tcPr>
            <w:tcW w:w="1302" w:type="dxa"/>
            <w:noWrap/>
            <w:vAlign w:val="bottom"/>
          </w:tcPr>
          <w:p w14:paraId="592E63FB"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RGS14</w:t>
            </w:r>
          </w:p>
        </w:tc>
        <w:tc>
          <w:tcPr>
            <w:tcW w:w="2111" w:type="dxa"/>
          </w:tcPr>
          <w:p w14:paraId="63BE6C3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383636"/>
                <w:sz w:val="16"/>
                <w:szCs w:val="16"/>
              </w:rPr>
            </w:pPr>
            <w:r w:rsidRPr="00514F62">
              <w:rPr>
                <w:rFonts w:ascii="Palatino Linotype" w:hAnsi="Palatino Linotype" w:cstheme="minorHAnsi"/>
                <w:color w:val="383636"/>
                <w:sz w:val="16"/>
                <w:szCs w:val="16"/>
              </w:rPr>
              <w:t xml:space="preserve">Regulator of G protein </w:t>
            </w:r>
            <w:proofErr w:type="spellStart"/>
            <w:r w:rsidRPr="00514F62">
              <w:rPr>
                <w:rFonts w:ascii="Palatino Linotype" w:hAnsi="Palatino Linotype" w:cstheme="minorHAnsi"/>
                <w:color w:val="383636"/>
                <w:sz w:val="16"/>
                <w:szCs w:val="16"/>
              </w:rPr>
              <w:t>signalling</w:t>
            </w:r>
            <w:proofErr w:type="spellEnd"/>
          </w:p>
        </w:tc>
        <w:tc>
          <w:tcPr>
            <w:tcW w:w="4255" w:type="dxa"/>
            <w:vAlign w:val="bottom"/>
          </w:tcPr>
          <w:p w14:paraId="1B4AB0F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383636"/>
                <w:sz w:val="16"/>
                <w:szCs w:val="16"/>
              </w:rPr>
              <w:t>Encodes a member of the regulator of G-protein signaling family</w:t>
            </w:r>
          </w:p>
        </w:tc>
      </w:tr>
      <w:tr w:rsidR="006B5A1C" w:rsidRPr="00514F62" w14:paraId="2C08FC12"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14:paraId="36A48CDA" w14:textId="77777777" w:rsidR="00ED5326" w:rsidRPr="00514F62" w:rsidRDefault="00ED5326" w:rsidP="005A496E">
            <w:pPr>
              <w:rPr>
                <w:rFonts w:ascii="Palatino Linotype" w:hAnsi="Palatino Linotype" w:cstheme="minorHAnsi"/>
                <w:sz w:val="16"/>
                <w:szCs w:val="16"/>
              </w:rPr>
            </w:pPr>
          </w:p>
        </w:tc>
        <w:tc>
          <w:tcPr>
            <w:tcW w:w="836" w:type="dxa"/>
            <w:vAlign w:val="center"/>
          </w:tcPr>
          <w:p w14:paraId="61BC5AB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784" w:type="dxa"/>
            <w:noWrap/>
            <w:vAlign w:val="center"/>
          </w:tcPr>
          <w:p w14:paraId="11F1F2C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1080" w:type="dxa"/>
            <w:noWrap/>
            <w:vAlign w:val="bottom"/>
          </w:tcPr>
          <w:p w14:paraId="09FCA32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rs7740812</w:t>
            </w:r>
          </w:p>
        </w:tc>
        <w:tc>
          <w:tcPr>
            <w:tcW w:w="900" w:type="dxa"/>
            <w:noWrap/>
            <w:vAlign w:val="bottom"/>
          </w:tcPr>
          <w:p w14:paraId="3C0AD7B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1.88E-09</w:t>
            </w:r>
          </w:p>
        </w:tc>
        <w:tc>
          <w:tcPr>
            <w:tcW w:w="450" w:type="dxa"/>
            <w:noWrap/>
            <w:vAlign w:val="bottom"/>
          </w:tcPr>
          <w:p w14:paraId="07037B0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1302" w:type="dxa"/>
            <w:noWrap/>
            <w:vAlign w:val="bottom"/>
          </w:tcPr>
          <w:p w14:paraId="2B94723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GSTA5</w:t>
            </w:r>
          </w:p>
        </w:tc>
        <w:tc>
          <w:tcPr>
            <w:tcW w:w="2111" w:type="dxa"/>
          </w:tcPr>
          <w:p w14:paraId="78EDC52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Glutathione S-transferase alpha 5</w:t>
            </w:r>
          </w:p>
        </w:tc>
        <w:tc>
          <w:tcPr>
            <w:tcW w:w="4255" w:type="dxa"/>
            <w:vAlign w:val="center"/>
          </w:tcPr>
          <w:p w14:paraId="54B12C9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Encodes glutathione S-transferase (GST)-α5, which catalyzes the conjugation of reduced </w:t>
            </w:r>
            <w:proofErr w:type="spellStart"/>
            <w:r w:rsidRPr="00514F62">
              <w:rPr>
                <w:rFonts w:ascii="Palatino Linotype" w:hAnsi="Palatino Linotype" w:cstheme="minorHAnsi"/>
                <w:sz w:val="16"/>
                <w:szCs w:val="16"/>
              </w:rPr>
              <w:t>glutathiones</w:t>
            </w:r>
            <w:proofErr w:type="spellEnd"/>
            <w:r w:rsidRPr="00514F62">
              <w:rPr>
                <w:rFonts w:ascii="Palatino Linotype" w:hAnsi="Palatino Linotype" w:cstheme="minorHAnsi"/>
                <w:sz w:val="16"/>
                <w:szCs w:val="16"/>
              </w:rPr>
              <w:t xml:space="preserve"> and a variety of electrophiles</w:t>
            </w:r>
          </w:p>
        </w:tc>
      </w:tr>
      <w:tr w:rsidR="00ED5326" w:rsidRPr="00514F62" w14:paraId="03A23BDC"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tcPr>
          <w:p w14:paraId="6FBAF622" w14:textId="77777777" w:rsidR="00ED5326" w:rsidRPr="00514F62" w:rsidRDefault="00ED5326" w:rsidP="005A496E">
            <w:pPr>
              <w:rPr>
                <w:rFonts w:ascii="Palatino Linotype" w:hAnsi="Palatino Linotype" w:cstheme="minorHAnsi"/>
                <w:sz w:val="16"/>
                <w:szCs w:val="16"/>
              </w:rPr>
            </w:pPr>
          </w:p>
        </w:tc>
        <w:tc>
          <w:tcPr>
            <w:tcW w:w="836" w:type="dxa"/>
            <w:vAlign w:val="center"/>
          </w:tcPr>
          <w:p w14:paraId="72816E0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784" w:type="dxa"/>
            <w:noWrap/>
            <w:vAlign w:val="center"/>
          </w:tcPr>
          <w:p w14:paraId="6A66461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1080" w:type="dxa"/>
            <w:noWrap/>
            <w:vAlign w:val="bottom"/>
          </w:tcPr>
          <w:p w14:paraId="709B30C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rs174547</w:t>
            </w:r>
          </w:p>
        </w:tc>
        <w:tc>
          <w:tcPr>
            <w:tcW w:w="900" w:type="dxa"/>
            <w:noWrap/>
            <w:vAlign w:val="bottom"/>
          </w:tcPr>
          <w:p w14:paraId="0CAB0F0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3.84E-08</w:t>
            </w:r>
          </w:p>
        </w:tc>
        <w:tc>
          <w:tcPr>
            <w:tcW w:w="450" w:type="dxa"/>
            <w:noWrap/>
            <w:vAlign w:val="bottom"/>
          </w:tcPr>
          <w:p w14:paraId="196C0CA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w:t>
            </w:r>
          </w:p>
        </w:tc>
        <w:tc>
          <w:tcPr>
            <w:tcW w:w="1302" w:type="dxa"/>
            <w:noWrap/>
            <w:vAlign w:val="bottom"/>
          </w:tcPr>
          <w:p w14:paraId="612E5AB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FADS1</w:t>
            </w:r>
          </w:p>
        </w:tc>
        <w:tc>
          <w:tcPr>
            <w:tcW w:w="2111" w:type="dxa"/>
          </w:tcPr>
          <w:p w14:paraId="4A5A84C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Fatty acid Desaturase 1</w:t>
            </w:r>
          </w:p>
        </w:tc>
        <w:tc>
          <w:tcPr>
            <w:tcW w:w="4255" w:type="dxa"/>
            <w:vAlign w:val="center"/>
          </w:tcPr>
          <w:p w14:paraId="0DA4BAE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Encodes fatty acid desaturase enzyme. </w:t>
            </w:r>
          </w:p>
        </w:tc>
      </w:tr>
      <w:tr w:rsidR="006B5A1C" w:rsidRPr="00514F62" w14:paraId="64A873F2"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14:paraId="01DF0C8A" w14:textId="77777777" w:rsidR="00ED5326" w:rsidRPr="00514F62" w:rsidRDefault="00ED5326" w:rsidP="005A496E">
            <w:pPr>
              <w:rPr>
                <w:rFonts w:ascii="Palatino Linotype" w:hAnsi="Palatino Linotype" w:cstheme="minorHAnsi"/>
                <w:sz w:val="16"/>
                <w:szCs w:val="16"/>
              </w:rPr>
            </w:pPr>
          </w:p>
        </w:tc>
        <w:tc>
          <w:tcPr>
            <w:tcW w:w="836" w:type="dxa"/>
            <w:vAlign w:val="center"/>
          </w:tcPr>
          <w:p w14:paraId="64F0C4A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784" w:type="dxa"/>
            <w:noWrap/>
            <w:vAlign w:val="center"/>
          </w:tcPr>
          <w:p w14:paraId="03B50F3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1080" w:type="dxa"/>
            <w:noWrap/>
            <w:vAlign w:val="bottom"/>
          </w:tcPr>
          <w:p w14:paraId="5414911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rs117885456</w:t>
            </w:r>
          </w:p>
        </w:tc>
        <w:tc>
          <w:tcPr>
            <w:tcW w:w="900" w:type="dxa"/>
            <w:noWrap/>
            <w:vAlign w:val="bottom"/>
          </w:tcPr>
          <w:p w14:paraId="340EBB0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1.70E-11</w:t>
            </w:r>
          </w:p>
        </w:tc>
        <w:tc>
          <w:tcPr>
            <w:tcW w:w="450" w:type="dxa"/>
            <w:noWrap/>
            <w:vAlign w:val="bottom"/>
          </w:tcPr>
          <w:p w14:paraId="3428F02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12</w:t>
            </w:r>
          </w:p>
        </w:tc>
        <w:tc>
          <w:tcPr>
            <w:tcW w:w="1302" w:type="dxa"/>
            <w:noWrap/>
            <w:vAlign w:val="bottom"/>
          </w:tcPr>
          <w:p w14:paraId="2192CDE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SNRPF</w:t>
            </w:r>
          </w:p>
        </w:tc>
        <w:tc>
          <w:tcPr>
            <w:tcW w:w="2111" w:type="dxa"/>
          </w:tcPr>
          <w:p w14:paraId="17F1214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small nuclear ribonucleoprotein polypeptide F</w:t>
            </w:r>
          </w:p>
        </w:tc>
        <w:tc>
          <w:tcPr>
            <w:tcW w:w="4255" w:type="dxa"/>
            <w:vAlign w:val="center"/>
          </w:tcPr>
          <w:p w14:paraId="18969A4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Unclear relevance to vitamin C metabolism</w:t>
            </w:r>
          </w:p>
        </w:tc>
      </w:tr>
      <w:tr w:rsidR="00ED5326" w:rsidRPr="00514F62" w14:paraId="2E624DA2"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tcPr>
          <w:p w14:paraId="2D74FDEE" w14:textId="77777777" w:rsidR="00ED5326" w:rsidRPr="00514F62" w:rsidRDefault="00ED5326" w:rsidP="005A496E">
            <w:pPr>
              <w:rPr>
                <w:rFonts w:ascii="Palatino Linotype" w:hAnsi="Palatino Linotype" w:cstheme="minorHAnsi"/>
                <w:sz w:val="16"/>
                <w:szCs w:val="16"/>
              </w:rPr>
            </w:pPr>
          </w:p>
        </w:tc>
        <w:tc>
          <w:tcPr>
            <w:tcW w:w="836" w:type="dxa"/>
            <w:vAlign w:val="center"/>
          </w:tcPr>
          <w:p w14:paraId="7C3E665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vAlign w:val="center"/>
          </w:tcPr>
          <w:p w14:paraId="00E8A0A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vAlign w:val="bottom"/>
          </w:tcPr>
          <w:p w14:paraId="7768BF9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rs2559850</w:t>
            </w:r>
          </w:p>
        </w:tc>
        <w:tc>
          <w:tcPr>
            <w:tcW w:w="900" w:type="dxa"/>
            <w:noWrap/>
            <w:vAlign w:val="bottom"/>
          </w:tcPr>
          <w:p w14:paraId="088A431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6.30E-20</w:t>
            </w:r>
          </w:p>
        </w:tc>
        <w:tc>
          <w:tcPr>
            <w:tcW w:w="450" w:type="dxa"/>
            <w:noWrap/>
            <w:vAlign w:val="bottom"/>
          </w:tcPr>
          <w:p w14:paraId="3B3DBDA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12</w:t>
            </w:r>
          </w:p>
        </w:tc>
        <w:tc>
          <w:tcPr>
            <w:tcW w:w="1302" w:type="dxa"/>
            <w:noWrap/>
            <w:vAlign w:val="bottom"/>
          </w:tcPr>
          <w:p w14:paraId="4AA25F4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CHPT1</w:t>
            </w:r>
          </w:p>
        </w:tc>
        <w:tc>
          <w:tcPr>
            <w:tcW w:w="2111" w:type="dxa"/>
          </w:tcPr>
          <w:p w14:paraId="522E00E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Choline phosphotransferase 1</w:t>
            </w:r>
          </w:p>
        </w:tc>
        <w:tc>
          <w:tcPr>
            <w:tcW w:w="4255" w:type="dxa"/>
            <w:vAlign w:val="center"/>
          </w:tcPr>
          <w:p w14:paraId="49E6980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Enables diacylglycerol </w:t>
            </w:r>
            <w:proofErr w:type="spellStart"/>
            <w:r w:rsidRPr="00514F62">
              <w:rPr>
                <w:rFonts w:ascii="Palatino Linotype" w:hAnsi="Palatino Linotype" w:cstheme="minorHAnsi"/>
                <w:sz w:val="16"/>
                <w:szCs w:val="16"/>
              </w:rPr>
              <w:t>cholinephosphotransferase</w:t>
            </w:r>
            <w:proofErr w:type="spellEnd"/>
            <w:r w:rsidRPr="00514F62">
              <w:rPr>
                <w:rFonts w:ascii="Palatino Linotype" w:hAnsi="Palatino Linotype" w:cstheme="minorHAnsi"/>
                <w:sz w:val="16"/>
                <w:szCs w:val="16"/>
              </w:rPr>
              <w:t xml:space="preserve"> activity. </w:t>
            </w:r>
          </w:p>
        </w:tc>
      </w:tr>
      <w:tr w:rsidR="006B5A1C" w:rsidRPr="00514F62" w14:paraId="438A3E59"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14:paraId="0C490F94" w14:textId="77777777" w:rsidR="00ED5326" w:rsidRPr="00514F62" w:rsidRDefault="00ED5326" w:rsidP="005A496E">
            <w:pPr>
              <w:rPr>
                <w:rFonts w:ascii="Palatino Linotype" w:hAnsi="Palatino Linotype" w:cstheme="minorHAnsi"/>
                <w:sz w:val="16"/>
                <w:szCs w:val="16"/>
              </w:rPr>
            </w:pPr>
          </w:p>
        </w:tc>
        <w:tc>
          <w:tcPr>
            <w:tcW w:w="836" w:type="dxa"/>
            <w:vAlign w:val="center"/>
          </w:tcPr>
          <w:p w14:paraId="69E75E6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784" w:type="dxa"/>
            <w:noWrap/>
            <w:vAlign w:val="center"/>
          </w:tcPr>
          <w:p w14:paraId="6C1E8E9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w:t>
            </w:r>
          </w:p>
        </w:tc>
        <w:tc>
          <w:tcPr>
            <w:tcW w:w="1080" w:type="dxa"/>
            <w:noWrap/>
            <w:vAlign w:val="bottom"/>
          </w:tcPr>
          <w:p w14:paraId="6B51B8A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rs10136000</w:t>
            </w:r>
          </w:p>
        </w:tc>
        <w:tc>
          <w:tcPr>
            <w:tcW w:w="900" w:type="dxa"/>
            <w:noWrap/>
            <w:vAlign w:val="bottom"/>
          </w:tcPr>
          <w:p w14:paraId="3926EC7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1.33E-08</w:t>
            </w:r>
          </w:p>
        </w:tc>
        <w:tc>
          <w:tcPr>
            <w:tcW w:w="450" w:type="dxa"/>
            <w:noWrap/>
            <w:vAlign w:val="bottom"/>
          </w:tcPr>
          <w:p w14:paraId="254A517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14</w:t>
            </w:r>
          </w:p>
        </w:tc>
        <w:tc>
          <w:tcPr>
            <w:tcW w:w="1302" w:type="dxa"/>
            <w:noWrap/>
            <w:vAlign w:val="bottom"/>
          </w:tcPr>
          <w:p w14:paraId="2F234F7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AKT1</w:t>
            </w:r>
          </w:p>
        </w:tc>
        <w:tc>
          <w:tcPr>
            <w:tcW w:w="2111" w:type="dxa"/>
          </w:tcPr>
          <w:p w14:paraId="78AB716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AKT serine/threonine kinase 1</w:t>
            </w:r>
          </w:p>
        </w:tc>
        <w:tc>
          <w:tcPr>
            <w:tcW w:w="4255" w:type="dxa"/>
            <w:vAlign w:val="center"/>
          </w:tcPr>
          <w:p w14:paraId="642A3D9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AKT serine-</w:t>
            </w:r>
            <w:proofErr w:type="spellStart"/>
            <w:r w:rsidRPr="00514F62">
              <w:rPr>
                <w:rFonts w:ascii="Palatino Linotype" w:hAnsi="Palatino Linotype" w:cstheme="minorHAnsi"/>
                <w:sz w:val="16"/>
                <w:szCs w:val="16"/>
              </w:rPr>
              <w:t>thronine</w:t>
            </w:r>
            <w:proofErr w:type="spellEnd"/>
            <w:r w:rsidRPr="00514F62">
              <w:rPr>
                <w:rFonts w:ascii="Palatino Linotype" w:hAnsi="Palatino Linotype" w:cstheme="minorHAnsi"/>
                <w:sz w:val="16"/>
                <w:szCs w:val="16"/>
              </w:rPr>
              <w:t xml:space="preserve"> protein kinase family.</w:t>
            </w:r>
          </w:p>
        </w:tc>
      </w:tr>
      <w:tr w:rsidR="00ED5326" w:rsidRPr="00514F62" w14:paraId="342701AC"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tcPr>
          <w:p w14:paraId="2986AA69" w14:textId="77777777" w:rsidR="00ED5326" w:rsidRPr="00514F62" w:rsidRDefault="00ED5326" w:rsidP="005A496E">
            <w:pPr>
              <w:rPr>
                <w:rFonts w:ascii="Palatino Linotype" w:hAnsi="Palatino Linotype" w:cstheme="minorHAnsi"/>
                <w:sz w:val="16"/>
                <w:szCs w:val="16"/>
              </w:rPr>
            </w:pPr>
          </w:p>
        </w:tc>
        <w:tc>
          <w:tcPr>
            <w:tcW w:w="836" w:type="dxa"/>
            <w:vAlign w:val="center"/>
          </w:tcPr>
          <w:p w14:paraId="2E443BF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vAlign w:val="center"/>
          </w:tcPr>
          <w:p w14:paraId="0ABD209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vAlign w:val="bottom"/>
          </w:tcPr>
          <w:p w14:paraId="1497FAA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rs56738967</w:t>
            </w:r>
          </w:p>
        </w:tc>
        <w:tc>
          <w:tcPr>
            <w:tcW w:w="900" w:type="dxa"/>
            <w:noWrap/>
            <w:vAlign w:val="bottom"/>
          </w:tcPr>
          <w:p w14:paraId="2576A7B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7.62E-10</w:t>
            </w:r>
          </w:p>
        </w:tc>
        <w:tc>
          <w:tcPr>
            <w:tcW w:w="450" w:type="dxa"/>
            <w:noWrap/>
            <w:vAlign w:val="bottom"/>
          </w:tcPr>
          <w:p w14:paraId="540BE36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16</w:t>
            </w:r>
          </w:p>
        </w:tc>
        <w:tc>
          <w:tcPr>
            <w:tcW w:w="1302" w:type="dxa"/>
            <w:noWrap/>
            <w:vAlign w:val="bottom"/>
          </w:tcPr>
          <w:p w14:paraId="6720BA4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MAF</w:t>
            </w:r>
          </w:p>
        </w:tc>
        <w:tc>
          <w:tcPr>
            <w:tcW w:w="2111" w:type="dxa"/>
          </w:tcPr>
          <w:p w14:paraId="6D97A61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383636"/>
                <w:sz w:val="16"/>
                <w:szCs w:val="16"/>
              </w:rPr>
            </w:pPr>
            <w:r w:rsidRPr="00514F62">
              <w:rPr>
                <w:rFonts w:ascii="Palatino Linotype" w:hAnsi="Palatino Linotype" w:cstheme="minorHAnsi"/>
                <w:color w:val="383636"/>
                <w:sz w:val="16"/>
                <w:szCs w:val="16"/>
              </w:rPr>
              <w:t xml:space="preserve">MAF </w:t>
            </w:r>
            <w:proofErr w:type="spellStart"/>
            <w:r w:rsidRPr="00514F62">
              <w:rPr>
                <w:rFonts w:ascii="Palatino Linotype" w:hAnsi="Palatino Linotype" w:cstheme="minorHAnsi"/>
                <w:color w:val="383636"/>
                <w:sz w:val="16"/>
                <w:szCs w:val="16"/>
              </w:rPr>
              <w:t>bZIP</w:t>
            </w:r>
            <w:proofErr w:type="spellEnd"/>
            <w:r w:rsidRPr="00514F62">
              <w:rPr>
                <w:rFonts w:ascii="Palatino Linotype" w:hAnsi="Palatino Linotype" w:cstheme="minorHAnsi"/>
                <w:color w:val="383636"/>
                <w:sz w:val="16"/>
                <w:szCs w:val="16"/>
              </w:rPr>
              <w:t xml:space="preserve"> transcription factor</w:t>
            </w:r>
          </w:p>
        </w:tc>
        <w:tc>
          <w:tcPr>
            <w:tcW w:w="4255" w:type="dxa"/>
            <w:vAlign w:val="bottom"/>
          </w:tcPr>
          <w:p w14:paraId="6DCB87D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383636"/>
                <w:sz w:val="16"/>
                <w:szCs w:val="16"/>
              </w:rPr>
              <w:t>The protein encoded by this gene is a DNA-binding, leucine zipper-containing transcription factor</w:t>
            </w:r>
          </w:p>
        </w:tc>
      </w:tr>
      <w:tr w:rsidR="006B5A1C" w:rsidRPr="00514F62" w14:paraId="2D03E14B"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26E591D9"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Vitamin D</w:t>
            </w:r>
          </w:p>
        </w:tc>
        <w:tc>
          <w:tcPr>
            <w:tcW w:w="836" w:type="dxa"/>
            <w:noWrap/>
          </w:tcPr>
          <w:p w14:paraId="50190C1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Jiang 2018</w:t>
            </w:r>
          </w:p>
        </w:tc>
        <w:tc>
          <w:tcPr>
            <w:tcW w:w="784" w:type="dxa"/>
            <w:noWrap/>
          </w:tcPr>
          <w:p w14:paraId="6BF2D66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42,274</w:t>
            </w:r>
          </w:p>
        </w:tc>
        <w:tc>
          <w:tcPr>
            <w:tcW w:w="1080" w:type="dxa"/>
            <w:noWrap/>
          </w:tcPr>
          <w:p w14:paraId="5E172E4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rs3755967</w:t>
            </w:r>
          </w:p>
        </w:tc>
        <w:tc>
          <w:tcPr>
            <w:tcW w:w="900" w:type="dxa"/>
            <w:noWrap/>
          </w:tcPr>
          <w:p w14:paraId="3A56B740"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4.74e-343</w:t>
            </w:r>
          </w:p>
        </w:tc>
        <w:tc>
          <w:tcPr>
            <w:tcW w:w="450" w:type="dxa"/>
            <w:noWrap/>
          </w:tcPr>
          <w:p w14:paraId="2BC0F63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w:t>
            </w:r>
          </w:p>
        </w:tc>
        <w:tc>
          <w:tcPr>
            <w:tcW w:w="1302" w:type="dxa"/>
            <w:noWrap/>
          </w:tcPr>
          <w:p w14:paraId="24B20E9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GC*</w:t>
            </w:r>
          </w:p>
        </w:tc>
        <w:tc>
          <w:tcPr>
            <w:tcW w:w="2111" w:type="dxa"/>
          </w:tcPr>
          <w:p w14:paraId="5DE5BD2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GC vitamin binding protein</w:t>
            </w:r>
          </w:p>
        </w:tc>
        <w:tc>
          <w:tcPr>
            <w:tcW w:w="4255" w:type="dxa"/>
          </w:tcPr>
          <w:p w14:paraId="51971B6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The protein encoded by this gene binds to vitamin D and its plasma metabolites and transports them to target tissues.</w:t>
            </w:r>
          </w:p>
        </w:tc>
      </w:tr>
      <w:tr w:rsidR="00A759B5" w:rsidRPr="00514F62" w14:paraId="35E58EC1"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08E6B2AC" w14:textId="77777777" w:rsidR="00ED5326" w:rsidRPr="00514F62" w:rsidRDefault="00ED5326" w:rsidP="005A496E">
            <w:pPr>
              <w:rPr>
                <w:rFonts w:ascii="Palatino Linotype" w:hAnsi="Palatino Linotype" w:cstheme="minorHAnsi"/>
                <w:sz w:val="16"/>
                <w:szCs w:val="16"/>
              </w:rPr>
            </w:pPr>
          </w:p>
        </w:tc>
        <w:tc>
          <w:tcPr>
            <w:tcW w:w="836" w:type="dxa"/>
            <w:noWrap/>
          </w:tcPr>
          <w:p w14:paraId="15611B5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4962D4E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tcPr>
          <w:p w14:paraId="6F8ED59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rs10741657</w:t>
            </w:r>
          </w:p>
        </w:tc>
        <w:tc>
          <w:tcPr>
            <w:tcW w:w="900" w:type="dxa"/>
            <w:noWrap/>
          </w:tcPr>
          <w:p w14:paraId="55A5181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2.05E-46</w:t>
            </w:r>
          </w:p>
        </w:tc>
        <w:tc>
          <w:tcPr>
            <w:tcW w:w="450" w:type="dxa"/>
            <w:noWrap/>
          </w:tcPr>
          <w:p w14:paraId="3999E52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w:t>
            </w:r>
          </w:p>
        </w:tc>
        <w:tc>
          <w:tcPr>
            <w:tcW w:w="1302" w:type="dxa"/>
            <w:noWrap/>
          </w:tcPr>
          <w:p w14:paraId="5FF9B96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CYP2R1*</w:t>
            </w:r>
          </w:p>
        </w:tc>
        <w:tc>
          <w:tcPr>
            <w:tcW w:w="2111" w:type="dxa"/>
          </w:tcPr>
          <w:p w14:paraId="0A49836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Cytochrome P450 family 2 subfamily R member 1</w:t>
            </w:r>
          </w:p>
        </w:tc>
        <w:tc>
          <w:tcPr>
            <w:tcW w:w="4255" w:type="dxa"/>
          </w:tcPr>
          <w:p w14:paraId="4142ACA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and enzyme that catalyzes vitamin D into the active form</w:t>
            </w:r>
          </w:p>
        </w:tc>
      </w:tr>
      <w:tr w:rsidR="006B5A1C" w:rsidRPr="00514F62" w14:paraId="0055E74C"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42A25C07" w14:textId="77777777" w:rsidR="00ED5326" w:rsidRPr="00514F62" w:rsidRDefault="00ED5326" w:rsidP="005A496E">
            <w:pPr>
              <w:rPr>
                <w:rFonts w:ascii="Palatino Linotype" w:hAnsi="Palatino Linotype" w:cstheme="minorHAnsi"/>
                <w:sz w:val="16"/>
                <w:szCs w:val="16"/>
              </w:rPr>
            </w:pPr>
          </w:p>
        </w:tc>
        <w:tc>
          <w:tcPr>
            <w:tcW w:w="836" w:type="dxa"/>
            <w:noWrap/>
          </w:tcPr>
          <w:p w14:paraId="69B1512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52844D5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tcPr>
          <w:p w14:paraId="3897F79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rs12785878</w:t>
            </w:r>
          </w:p>
        </w:tc>
        <w:tc>
          <w:tcPr>
            <w:tcW w:w="900" w:type="dxa"/>
            <w:noWrap/>
          </w:tcPr>
          <w:p w14:paraId="3901644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3.8E-62</w:t>
            </w:r>
          </w:p>
        </w:tc>
        <w:tc>
          <w:tcPr>
            <w:tcW w:w="450" w:type="dxa"/>
            <w:noWrap/>
          </w:tcPr>
          <w:p w14:paraId="057088C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w:t>
            </w:r>
          </w:p>
        </w:tc>
        <w:tc>
          <w:tcPr>
            <w:tcW w:w="1302" w:type="dxa"/>
            <w:noWrap/>
          </w:tcPr>
          <w:p w14:paraId="493D033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NADSYN1/DHCR7*</w:t>
            </w:r>
          </w:p>
        </w:tc>
        <w:tc>
          <w:tcPr>
            <w:tcW w:w="2111" w:type="dxa"/>
          </w:tcPr>
          <w:p w14:paraId="44B1B15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Cytochrome P450 family 2 subfamily R member 1</w:t>
            </w:r>
          </w:p>
        </w:tc>
        <w:tc>
          <w:tcPr>
            <w:tcW w:w="4255" w:type="dxa"/>
          </w:tcPr>
          <w:p w14:paraId="6FED5EA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This enzyme is a microsomal vitamin D hydroxylase that converts vitamin D into the active ligand for the vitamin D receptor. </w:t>
            </w:r>
          </w:p>
        </w:tc>
      </w:tr>
      <w:tr w:rsidR="00A759B5" w:rsidRPr="00514F62" w14:paraId="5138E45E"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7A96F6FE" w14:textId="77777777" w:rsidR="00ED5326" w:rsidRPr="00514F62" w:rsidRDefault="00ED5326" w:rsidP="005A496E">
            <w:pPr>
              <w:rPr>
                <w:rFonts w:ascii="Palatino Linotype" w:hAnsi="Palatino Linotype" w:cstheme="minorHAnsi"/>
                <w:sz w:val="16"/>
                <w:szCs w:val="16"/>
              </w:rPr>
            </w:pPr>
          </w:p>
        </w:tc>
        <w:tc>
          <w:tcPr>
            <w:tcW w:w="836" w:type="dxa"/>
            <w:noWrap/>
          </w:tcPr>
          <w:p w14:paraId="0C8E6AC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4EA444B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tcPr>
          <w:p w14:paraId="0EECFF3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rs10745742</w:t>
            </w:r>
          </w:p>
        </w:tc>
        <w:tc>
          <w:tcPr>
            <w:tcW w:w="900" w:type="dxa"/>
            <w:noWrap/>
          </w:tcPr>
          <w:p w14:paraId="3506C50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1.88E-14</w:t>
            </w:r>
          </w:p>
        </w:tc>
        <w:tc>
          <w:tcPr>
            <w:tcW w:w="450" w:type="dxa"/>
            <w:noWrap/>
          </w:tcPr>
          <w:p w14:paraId="5FC2842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12</w:t>
            </w:r>
          </w:p>
        </w:tc>
        <w:tc>
          <w:tcPr>
            <w:tcW w:w="1302" w:type="dxa"/>
            <w:noWrap/>
          </w:tcPr>
          <w:p w14:paraId="44548C6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AMDHD1</w:t>
            </w:r>
          </w:p>
        </w:tc>
        <w:tc>
          <w:tcPr>
            <w:tcW w:w="2111" w:type="dxa"/>
          </w:tcPr>
          <w:p w14:paraId="7A9A58A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amidohydrolase domain containing 1</w:t>
            </w:r>
          </w:p>
        </w:tc>
        <w:tc>
          <w:tcPr>
            <w:tcW w:w="4255" w:type="dxa"/>
          </w:tcPr>
          <w:p w14:paraId="0E46E7D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Predicted to enable </w:t>
            </w:r>
            <w:proofErr w:type="spellStart"/>
            <w:r w:rsidRPr="00514F62">
              <w:rPr>
                <w:rFonts w:ascii="Palatino Linotype" w:hAnsi="Palatino Linotype" w:cstheme="minorHAnsi"/>
                <w:sz w:val="16"/>
                <w:szCs w:val="16"/>
              </w:rPr>
              <w:t>imidazolonepropionase</w:t>
            </w:r>
            <w:proofErr w:type="spellEnd"/>
            <w:r w:rsidRPr="00514F62">
              <w:rPr>
                <w:rFonts w:ascii="Palatino Linotype" w:hAnsi="Palatino Linotype" w:cstheme="minorHAnsi"/>
                <w:sz w:val="16"/>
                <w:szCs w:val="16"/>
              </w:rPr>
              <w:t xml:space="preserve"> activity. Predicted to be involved in histidine catabolic process.</w:t>
            </w:r>
          </w:p>
        </w:tc>
      </w:tr>
      <w:tr w:rsidR="006B5A1C" w:rsidRPr="00514F62" w14:paraId="3902B615"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0E9DCC02" w14:textId="77777777" w:rsidR="00ED5326" w:rsidRPr="00514F62" w:rsidRDefault="00ED5326" w:rsidP="005A496E">
            <w:pPr>
              <w:rPr>
                <w:rFonts w:ascii="Palatino Linotype" w:hAnsi="Palatino Linotype" w:cstheme="minorHAnsi"/>
                <w:sz w:val="16"/>
                <w:szCs w:val="16"/>
              </w:rPr>
            </w:pPr>
          </w:p>
        </w:tc>
        <w:tc>
          <w:tcPr>
            <w:tcW w:w="836" w:type="dxa"/>
            <w:noWrap/>
          </w:tcPr>
          <w:p w14:paraId="56A824B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0B9679D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tcPr>
          <w:p w14:paraId="26CC3D3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rs8018720</w:t>
            </w:r>
          </w:p>
        </w:tc>
        <w:tc>
          <w:tcPr>
            <w:tcW w:w="900" w:type="dxa"/>
            <w:noWrap/>
          </w:tcPr>
          <w:p w14:paraId="04561FB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4.72E-09</w:t>
            </w:r>
          </w:p>
        </w:tc>
        <w:tc>
          <w:tcPr>
            <w:tcW w:w="450" w:type="dxa"/>
            <w:noWrap/>
          </w:tcPr>
          <w:p w14:paraId="770C293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14</w:t>
            </w:r>
          </w:p>
        </w:tc>
        <w:tc>
          <w:tcPr>
            <w:tcW w:w="1302" w:type="dxa"/>
            <w:noWrap/>
          </w:tcPr>
          <w:p w14:paraId="28960C7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SEC23A</w:t>
            </w:r>
          </w:p>
        </w:tc>
        <w:tc>
          <w:tcPr>
            <w:tcW w:w="2111" w:type="dxa"/>
          </w:tcPr>
          <w:p w14:paraId="1F699AE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SEC23 homolog A</w:t>
            </w:r>
          </w:p>
        </w:tc>
        <w:tc>
          <w:tcPr>
            <w:tcW w:w="4255" w:type="dxa"/>
          </w:tcPr>
          <w:p w14:paraId="31698AE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a protein found in the ribosome-free transitional face of the endoplasmic reticulum (ER) and associated vesicles. </w:t>
            </w:r>
          </w:p>
        </w:tc>
      </w:tr>
      <w:tr w:rsidR="00A759B5" w:rsidRPr="00514F62" w14:paraId="11A8EDBB"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38100844" w14:textId="77777777" w:rsidR="00ED5326" w:rsidRPr="00514F62" w:rsidRDefault="00ED5326" w:rsidP="005A496E">
            <w:pPr>
              <w:rPr>
                <w:rFonts w:ascii="Palatino Linotype" w:hAnsi="Palatino Linotype" w:cstheme="minorHAnsi"/>
                <w:sz w:val="16"/>
                <w:szCs w:val="16"/>
              </w:rPr>
            </w:pPr>
          </w:p>
        </w:tc>
        <w:tc>
          <w:tcPr>
            <w:tcW w:w="836" w:type="dxa"/>
            <w:noWrap/>
          </w:tcPr>
          <w:p w14:paraId="5A19DAD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2CEE390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tcPr>
          <w:p w14:paraId="4A0EE59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rs17216707</w:t>
            </w:r>
          </w:p>
        </w:tc>
        <w:tc>
          <w:tcPr>
            <w:tcW w:w="900" w:type="dxa"/>
            <w:noWrap/>
          </w:tcPr>
          <w:p w14:paraId="3889903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8.14E-23</w:t>
            </w:r>
          </w:p>
        </w:tc>
        <w:tc>
          <w:tcPr>
            <w:tcW w:w="450" w:type="dxa"/>
            <w:noWrap/>
          </w:tcPr>
          <w:p w14:paraId="106F669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20</w:t>
            </w:r>
          </w:p>
        </w:tc>
        <w:tc>
          <w:tcPr>
            <w:tcW w:w="1302" w:type="dxa"/>
            <w:noWrap/>
          </w:tcPr>
          <w:p w14:paraId="1CBEFD4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CYP24A1*</w:t>
            </w:r>
          </w:p>
        </w:tc>
        <w:tc>
          <w:tcPr>
            <w:tcW w:w="2111" w:type="dxa"/>
          </w:tcPr>
          <w:p w14:paraId="6606770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Cytochrome p450 family 24 subfamily A member 1</w:t>
            </w:r>
          </w:p>
        </w:tc>
        <w:tc>
          <w:tcPr>
            <w:tcW w:w="4255" w:type="dxa"/>
          </w:tcPr>
          <w:p w14:paraId="2110841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Mitochondrial protein that initiates the degradation of the physiologically active form (hormonal form) of vitamin D, playing a role in calcium and vitamin D homeostasis</w:t>
            </w:r>
          </w:p>
        </w:tc>
      </w:tr>
      <w:tr w:rsidR="005A496E" w:rsidRPr="00514F62" w14:paraId="2DE29185"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BB1A1A7"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Calcium</w:t>
            </w:r>
          </w:p>
        </w:tc>
        <w:tc>
          <w:tcPr>
            <w:tcW w:w="836" w:type="dxa"/>
            <w:noWrap/>
            <w:hideMark/>
          </w:tcPr>
          <w:p w14:paraId="58935EA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O'Seaghada</w:t>
            </w:r>
            <w:proofErr w:type="spellEnd"/>
            <w:r w:rsidRPr="00514F62">
              <w:rPr>
                <w:rFonts w:ascii="Palatino Linotype" w:hAnsi="Palatino Linotype" w:cstheme="minorHAnsi"/>
                <w:sz w:val="16"/>
                <w:szCs w:val="16"/>
              </w:rPr>
              <w:t xml:space="preserve"> 2013</w:t>
            </w:r>
          </w:p>
        </w:tc>
        <w:tc>
          <w:tcPr>
            <w:tcW w:w="784" w:type="dxa"/>
            <w:noWrap/>
            <w:hideMark/>
          </w:tcPr>
          <w:p w14:paraId="28A233F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61,054</w:t>
            </w:r>
          </w:p>
        </w:tc>
        <w:tc>
          <w:tcPr>
            <w:tcW w:w="1080" w:type="dxa"/>
            <w:noWrap/>
            <w:hideMark/>
          </w:tcPr>
          <w:p w14:paraId="71B0264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rs1801725</w:t>
            </w:r>
          </w:p>
        </w:tc>
        <w:tc>
          <w:tcPr>
            <w:tcW w:w="900" w:type="dxa"/>
            <w:noWrap/>
            <w:hideMark/>
          </w:tcPr>
          <w:p w14:paraId="0DBA522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8.90E-86</w:t>
            </w:r>
          </w:p>
        </w:tc>
        <w:tc>
          <w:tcPr>
            <w:tcW w:w="450" w:type="dxa"/>
            <w:noWrap/>
            <w:hideMark/>
          </w:tcPr>
          <w:p w14:paraId="3FEF927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w:t>
            </w:r>
          </w:p>
        </w:tc>
        <w:tc>
          <w:tcPr>
            <w:tcW w:w="1302" w:type="dxa"/>
            <w:noWrap/>
            <w:hideMark/>
          </w:tcPr>
          <w:p w14:paraId="64D1C9D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CASR*</w:t>
            </w:r>
          </w:p>
        </w:tc>
        <w:tc>
          <w:tcPr>
            <w:tcW w:w="2111" w:type="dxa"/>
          </w:tcPr>
          <w:p w14:paraId="5F38762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Calcium sensing receptor</w:t>
            </w:r>
          </w:p>
        </w:tc>
        <w:tc>
          <w:tcPr>
            <w:tcW w:w="4255" w:type="dxa"/>
          </w:tcPr>
          <w:p w14:paraId="1419691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Encodes a membrane G coupled calcium sensing receptor that senses small changes in calcium and maintains homeostasis through intracellular </w:t>
            </w:r>
            <w:proofErr w:type="spellStart"/>
            <w:r w:rsidRPr="00514F62">
              <w:rPr>
                <w:rFonts w:ascii="Palatino Linotype" w:hAnsi="Palatino Linotype" w:cstheme="minorHAnsi"/>
                <w:sz w:val="16"/>
                <w:szCs w:val="16"/>
              </w:rPr>
              <w:t>signalling</w:t>
            </w:r>
            <w:proofErr w:type="spellEnd"/>
            <w:r w:rsidRPr="00514F62">
              <w:rPr>
                <w:rFonts w:ascii="Palatino Linotype" w:hAnsi="Palatino Linotype" w:cstheme="minorHAnsi"/>
                <w:sz w:val="16"/>
                <w:szCs w:val="16"/>
              </w:rPr>
              <w:t xml:space="preserve"> pathways and parathyroid hormone secretion</w:t>
            </w:r>
          </w:p>
        </w:tc>
      </w:tr>
      <w:tr w:rsidR="005A496E" w:rsidRPr="00514F62" w14:paraId="65E2424B"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898126D" w14:textId="77777777" w:rsidR="00ED5326" w:rsidRPr="00514F62" w:rsidRDefault="00ED5326" w:rsidP="005A496E">
            <w:pPr>
              <w:rPr>
                <w:rFonts w:ascii="Palatino Linotype" w:hAnsi="Palatino Linotype" w:cstheme="minorHAnsi"/>
                <w:sz w:val="16"/>
                <w:szCs w:val="16"/>
              </w:rPr>
            </w:pPr>
          </w:p>
        </w:tc>
        <w:tc>
          <w:tcPr>
            <w:tcW w:w="836" w:type="dxa"/>
            <w:noWrap/>
          </w:tcPr>
          <w:p w14:paraId="0D07BAF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hideMark/>
          </w:tcPr>
          <w:p w14:paraId="7C9B4CC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60,958</w:t>
            </w:r>
          </w:p>
        </w:tc>
        <w:tc>
          <w:tcPr>
            <w:tcW w:w="1080" w:type="dxa"/>
            <w:noWrap/>
            <w:hideMark/>
          </w:tcPr>
          <w:p w14:paraId="6CDD1B9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rs780094</w:t>
            </w:r>
          </w:p>
        </w:tc>
        <w:tc>
          <w:tcPr>
            <w:tcW w:w="900" w:type="dxa"/>
            <w:noWrap/>
            <w:hideMark/>
          </w:tcPr>
          <w:p w14:paraId="79799EE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1.30E-10</w:t>
            </w:r>
          </w:p>
        </w:tc>
        <w:tc>
          <w:tcPr>
            <w:tcW w:w="450" w:type="dxa"/>
            <w:noWrap/>
            <w:hideMark/>
          </w:tcPr>
          <w:p w14:paraId="49D2767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w:t>
            </w:r>
          </w:p>
        </w:tc>
        <w:tc>
          <w:tcPr>
            <w:tcW w:w="1302" w:type="dxa"/>
            <w:noWrap/>
            <w:hideMark/>
          </w:tcPr>
          <w:p w14:paraId="2A1765A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GCKR</w:t>
            </w:r>
          </w:p>
        </w:tc>
        <w:tc>
          <w:tcPr>
            <w:tcW w:w="2111" w:type="dxa"/>
          </w:tcPr>
          <w:p w14:paraId="5EA3C13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Glucokinase regulator</w:t>
            </w:r>
          </w:p>
        </w:tc>
        <w:tc>
          <w:tcPr>
            <w:tcW w:w="4255" w:type="dxa"/>
          </w:tcPr>
          <w:p w14:paraId="4B39078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glucokinase regulator, which plays a role in glucose homeostasis, but has multiple metabolic roles including of liver enzymes, amino acids and serum albumin</w:t>
            </w:r>
          </w:p>
        </w:tc>
      </w:tr>
      <w:tr w:rsidR="00A759B5" w:rsidRPr="00514F62" w14:paraId="7F0523DB"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416344D" w14:textId="77777777" w:rsidR="00ED5326" w:rsidRPr="00514F62" w:rsidRDefault="00ED5326" w:rsidP="005A496E">
            <w:pPr>
              <w:rPr>
                <w:rFonts w:ascii="Palatino Linotype" w:hAnsi="Palatino Linotype" w:cstheme="minorHAnsi"/>
                <w:sz w:val="16"/>
                <w:szCs w:val="16"/>
              </w:rPr>
            </w:pPr>
          </w:p>
        </w:tc>
        <w:tc>
          <w:tcPr>
            <w:tcW w:w="836" w:type="dxa"/>
            <w:noWrap/>
          </w:tcPr>
          <w:p w14:paraId="52E14DE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highlight w:val="yellow"/>
              </w:rPr>
            </w:pPr>
          </w:p>
        </w:tc>
        <w:tc>
          <w:tcPr>
            <w:tcW w:w="784" w:type="dxa"/>
            <w:noWrap/>
            <w:hideMark/>
          </w:tcPr>
          <w:p w14:paraId="28759DC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60,040</w:t>
            </w:r>
          </w:p>
        </w:tc>
        <w:tc>
          <w:tcPr>
            <w:tcW w:w="1080" w:type="dxa"/>
            <w:noWrap/>
            <w:hideMark/>
          </w:tcPr>
          <w:p w14:paraId="4332005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rs10491003</w:t>
            </w:r>
          </w:p>
        </w:tc>
        <w:tc>
          <w:tcPr>
            <w:tcW w:w="900" w:type="dxa"/>
            <w:noWrap/>
            <w:hideMark/>
          </w:tcPr>
          <w:p w14:paraId="7043831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4.80E-09</w:t>
            </w:r>
          </w:p>
        </w:tc>
        <w:tc>
          <w:tcPr>
            <w:tcW w:w="450" w:type="dxa"/>
            <w:noWrap/>
            <w:hideMark/>
          </w:tcPr>
          <w:p w14:paraId="6908C46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10</w:t>
            </w:r>
          </w:p>
        </w:tc>
        <w:tc>
          <w:tcPr>
            <w:tcW w:w="1302" w:type="dxa"/>
            <w:noWrap/>
            <w:hideMark/>
          </w:tcPr>
          <w:p w14:paraId="10635BF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GATA3</w:t>
            </w:r>
          </w:p>
        </w:tc>
        <w:tc>
          <w:tcPr>
            <w:tcW w:w="2111" w:type="dxa"/>
          </w:tcPr>
          <w:p w14:paraId="4ECCD81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GATA binding protein 3</w:t>
            </w:r>
          </w:p>
        </w:tc>
        <w:tc>
          <w:tcPr>
            <w:tcW w:w="4255" w:type="dxa"/>
          </w:tcPr>
          <w:p w14:paraId="2389F83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GATA3 encodes a transcription factor involved in parathyroid gland development, therefore calcium homeostasis</w:t>
            </w:r>
          </w:p>
        </w:tc>
      </w:tr>
      <w:tr w:rsidR="005A496E" w:rsidRPr="00514F62" w14:paraId="5E57088B"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33D97C0" w14:textId="77777777" w:rsidR="00ED5326" w:rsidRPr="00514F62" w:rsidRDefault="00ED5326" w:rsidP="005A496E">
            <w:pPr>
              <w:rPr>
                <w:rFonts w:ascii="Palatino Linotype" w:hAnsi="Palatino Linotype" w:cstheme="minorHAnsi"/>
                <w:sz w:val="16"/>
                <w:szCs w:val="16"/>
              </w:rPr>
            </w:pPr>
          </w:p>
        </w:tc>
        <w:tc>
          <w:tcPr>
            <w:tcW w:w="836" w:type="dxa"/>
            <w:noWrap/>
          </w:tcPr>
          <w:p w14:paraId="6CF358B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highlight w:val="yellow"/>
              </w:rPr>
            </w:pPr>
          </w:p>
        </w:tc>
        <w:tc>
          <w:tcPr>
            <w:tcW w:w="784" w:type="dxa"/>
            <w:noWrap/>
            <w:hideMark/>
          </w:tcPr>
          <w:p w14:paraId="4E9F7EF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61,011</w:t>
            </w:r>
          </w:p>
        </w:tc>
        <w:tc>
          <w:tcPr>
            <w:tcW w:w="1080" w:type="dxa"/>
            <w:noWrap/>
            <w:hideMark/>
          </w:tcPr>
          <w:p w14:paraId="57D768E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rs7481584</w:t>
            </w:r>
          </w:p>
        </w:tc>
        <w:tc>
          <w:tcPr>
            <w:tcW w:w="900" w:type="dxa"/>
            <w:noWrap/>
            <w:hideMark/>
          </w:tcPr>
          <w:p w14:paraId="7DE1551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1.20E-10</w:t>
            </w:r>
          </w:p>
        </w:tc>
        <w:tc>
          <w:tcPr>
            <w:tcW w:w="450" w:type="dxa"/>
            <w:noWrap/>
            <w:hideMark/>
          </w:tcPr>
          <w:p w14:paraId="4889488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w:t>
            </w:r>
          </w:p>
        </w:tc>
        <w:tc>
          <w:tcPr>
            <w:tcW w:w="1302" w:type="dxa"/>
            <w:noWrap/>
            <w:hideMark/>
          </w:tcPr>
          <w:p w14:paraId="55AFB39D" w14:textId="18979BB1"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CARS</w:t>
            </w:r>
            <w:r w:rsidR="00C0510C" w:rsidRPr="00514F62">
              <w:rPr>
                <w:rFonts w:ascii="Palatino Linotype" w:hAnsi="Palatino Linotype" w:cstheme="minorHAnsi"/>
                <w:sz w:val="16"/>
                <w:szCs w:val="16"/>
              </w:rPr>
              <w:t>1</w:t>
            </w:r>
          </w:p>
        </w:tc>
        <w:tc>
          <w:tcPr>
            <w:tcW w:w="2111" w:type="dxa"/>
          </w:tcPr>
          <w:p w14:paraId="508A68B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Cysteinyl-tRNA synthetase</w:t>
            </w:r>
          </w:p>
        </w:tc>
        <w:tc>
          <w:tcPr>
            <w:tcW w:w="4255" w:type="dxa"/>
          </w:tcPr>
          <w:p w14:paraId="68DF6C9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a cysteinyl-tRNA synthetase. Variants in this region lead to Beckwith-</w:t>
            </w:r>
            <w:proofErr w:type="spellStart"/>
            <w:r w:rsidRPr="00514F62">
              <w:rPr>
                <w:rFonts w:ascii="Palatino Linotype" w:hAnsi="Palatino Linotype" w:cstheme="minorHAnsi"/>
                <w:sz w:val="16"/>
                <w:szCs w:val="16"/>
              </w:rPr>
              <w:t>Wiedmann</w:t>
            </w:r>
            <w:proofErr w:type="spellEnd"/>
            <w:r w:rsidRPr="00514F62">
              <w:rPr>
                <w:rFonts w:ascii="Palatino Linotype" w:hAnsi="Palatino Linotype" w:cstheme="minorHAnsi"/>
                <w:sz w:val="16"/>
                <w:szCs w:val="16"/>
              </w:rPr>
              <w:t xml:space="preserve"> syndrome, associated with hypocalcemia and hypercalciuria</w:t>
            </w:r>
          </w:p>
        </w:tc>
      </w:tr>
      <w:tr w:rsidR="00A759B5" w:rsidRPr="00514F62" w14:paraId="154CE08A" w14:textId="77777777" w:rsidTr="009B63C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BEFB535" w14:textId="77777777" w:rsidR="00ED5326" w:rsidRPr="00514F62" w:rsidRDefault="00ED5326" w:rsidP="005A496E">
            <w:pPr>
              <w:rPr>
                <w:rFonts w:ascii="Palatino Linotype" w:hAnsi="Palatino Linotype" w:cstheme="minorHAnsi"/>
                <w:sz w:val="16"/>
                <w:szCs w:val="16"/>
              </w:rPr>
            </w:pPr>
          </w:p>
        </w:tc>
        <w:tc>
          <w:tcPr>
            <w:tcW w:w="836" w:type="dxa"/>
            <w:noWrap/>
          </w:tcPr>
          <w:p w14:paraId="46077DA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hideMark/>
          </w:tcPr>
          <w:p w14:paraId="286B7F5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60,928</w:t>
            </w:r>
          </w:p>
        </w:tc>
        <w:tc>
          <w:tcPr>
            <w:tcW w:w="1080" w:type="dxa"/>
            <w:noWrap/>
            <w:hideMark/>
          </w:tcPr>
          <w:p w14:paraId="3F016ED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rs7336933</w:t>
            </w:r>
          </w:p>
        </w:tc>
        <w:tc>
          <w:tcPr>
            <w:tcW w:w="900" w:type="dxa"/>
            <w:noWrap/>
            <w:hideMark/>
          </w:tcPr>
          <w:p w14:paraId="350540F0"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9.10E-10</w:t>
            </w:r>
          </w:p>
        </w:tc>
        <w:tc>
          <w:tcPr>
            <w:tcW w:w="450" w:type="dxa"/>
            <w:noWrap/>
            <w:hideMark/>
          </w:tcPr>
          <w:p w14:paraId="2598F81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13</w:t>
            </w:r>
          </w:p>
        </w:tc>
        <w:tc>
          <w:tcPr>
            <w:tcW w:w="1302" w:type="dxa"/>
            <w:hideMark/>
          </w:tcPr>
          <w:p w14:paraId="7871D64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DGKH/KIAA0564</w:t>
            </w:r>
          </w:p>
        </w:tc>
        <w:tc>
          <w:tcPr>
            <w:tcW w:w="2111" w:type="dxa"/>
          </w:tcPr>
          <w:p w14:paraId="423658C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Diacylglycerol kinase eta</w:t>
            </w:r>
          </w:p>
        </w:tc>
        <w:tc>
          <w:tcPr>
            <w:tcW w:w="4255" w:type="dxa"/>
          </w:tcPr>
          <w:p w14:paraId="39F8B53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Encodes diacylglycerol kinase eta, which is involved in regulating intracellular diacylglycerol and </w:t>
            </w:r>
            <w:proofErr w:type="spellStart"/>
            <w:r w:rsidRPr="00514F62">
              <w:rPr>
                <w:rFonts w:ascii="Palatino Linotype" w:hAnsi="Palatino Linotype" w:cstheme="minorHAnsi"/>
                <w:sz w:val="16"/>
                <w:szCs w:val="16"/>
              </w:rPr>
              <w:t>phophatidic</w:t>
            </w:r>
            <w:proofErr w:type="spellEnd"/>
            <w:r w:rsidRPr="00514F62">
              <w:rPr>
                <w:rFonts w:ascii="Palatino Linotype" w:hAnsi="Palatino Linotype" w:cstheme="minorHAnsi"/>
                <w:sz w:val="16"/>
                <w:szCs w:val="16"/>
              </w:rPr>
              <w:t xml:space="preserve"> acid. Variants in this gene have been associated with bipolar disorder</w:t>
            </w:r>
          </w:p>
        </w:tc>
      </w:tr>
      <w:tr w:rsidR="00ED5326" w:rsidRPr="00514F62" w14:paraId="2B505E9B" w14:textId="77777777" w:rsidTr="009B63C9">
        <w:trPr>
          <w:trHeight w:val="783"/>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14ED4A4" w14:textId="77777777" w:rsidR="00ED5326" w:rsidRPr="00514F62" w:rsidRDefault="00ED5326" w:rsidP="005A496E">
            <w:pPr>
              <w:rPr>
                <w:rFonts w:ascii="Palatino Linotype" w:hAnsi="Palatino Linotype" w:cstheme="minorHAnsi"/>
                <w:sz w:val="16"/>
                <w:szCs w:val="16"/>
              </w:rPr>
            </w:pPr>
          </w:p>
        </w:tc>
        <w:tc>
          <w:tcPr>
            <w:tcW w:w="836" w:type="dxa"/>
            <w:noWrap/>
          </w:tcPr>
          <w:p w14:paraId="08406E8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highlight w:val="yellow"/>
              </w:rPr>
            </w:pPr>
          </w:p>
        </w:tc>
        <w:tc>
          <w:tcPr>
            <w:tcW w:w="784" w:type="dxa"/>
            <w:shd w:val="clear" w:color="auto" w:fill="auto"/>
            <w:noWrap/>
            <w:hideMark/>
          </w:tcPr>
          <w:p w14:paraId="2ADBCC9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60,966</w:t>
            </w:r>
          </w:p>
        </w:tc>
        <w:tc>
          <w:tcPr>
            <w:tcW w:w="1080" w:type="dxa"/>
            <w:shd w:val="clear" w:color="auto" w:fill="auto"/>
            <w:noWrap/>
            <w:hideMark/>
          </w:tcPr>
          <w:p w14:paraId="4D44772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rs1570669</w:t>
            </w:r>
          </w:p>
        </w:tc>
        <w:tc>
          <w:tcPr>
            <w:tcW w:w="900" w:type="dxa"/>
            <w:shd w:val="clear" w:color="auto" w:fill="auto"/>
            <w:noWrap/>
            <w:hideMark/>
          </w:tcPr>
          <w:p w14:paraId="569BD2C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9.10E-12</w:t>
            </w:r>
          </w:p>
        </w:tc>
        <w:tc>
          <w:tcPr>
            <w:tcW w:w="450" w:type="dxa"/>
            <w:shd w:val="clear" w:color="auto" w:fill="auto"/>
            <w:noWrap/>
            <w:hideMark/>
          </w:tcPr>
          <w:p w14:paraId="32F224A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20</w:t>
            </w:r>
          </w:p>
        </w:tc>
        <w:tc>
          <w:tcPr>
            <w:tcW w:w="1302" w:type="dxa"/>
            <w:shd w:val="clear" w:color="auto" w:fill="auto"/>
            <w:noWrap/>
            <w:hideMark/>
          </w:tcPr>
          <w:p w14:paraId="0E7557B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CYP24A1</w:t>
            </w:r>
          </w:p>
        </w:tc>
        <w:tc>
          <w:tcPr>
            <w:tcW w:w="2111" w:type="dxa"/>
            <w:shd w:val="clear" w:color="auto" w:fill="auto"/>
          </w:tcPr>
          <w:p w14:paraId="46B2C5A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Cytochrome p450 family 24 subfamily A member 1</w:t>
            </w:r>
          </w:p>
        </w:tc>
        <w:tc>
          <w:tcPr>
            <w:tcW w:w="4255" w:type="dxa"/>
            <w:shd w:val="clear" w:color="auto" w:fill="auto"/>
          </w:tcPr>
          <w:p w14:paraId="5356282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Mitochondrial protein that initiates the degradation of the physiologically active form (hormonal form) of vitamin D, playing a role in calcium and vitamin D homeostasis</w:t>
            </w:r>
          </w:p>
        </w:tc>
      </w:tr>
      <w:tr w:rsidR="00A759B5" w:rsidRPr="00514F62" w14:paraId="1E81B6F0"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454A1762" w14:textId="77777777" w:rsidR="00ED5326" w:rsidRPr="00514F62" w:rsidRDefault="00ED5326" w:rsidP="005A496E">
            <w:pPr>
              <w:rPr>
                <w:rFonts w:ascii="Palatino Linotype" w:hAnsi="Palatino Linotype" w:cstheme="minorHAnsi"/>
                <w:sz w:val="16"/>
                <w:szCs w:val="16"/>
              </w:rPr>
            </w:pPr>
          </w:p>
        </w:tc>
        <w:tc>
          <w:tcPr>
            <w:tcW w:w="836" w:type="dxa"/>
            <w:noWrap/>
          </w:tcPr>
          <w:p w14:paraId="466FD17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4AC4557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tcPr>
          <w:p w14:paraId="690EB04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900" w:type="dxa"/>
            <w:noWrap/>
          </w:tcPr>
          <w:p w14:paraId="738CB68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450" w:type="dxa"/>
            <w:noWrap/>
          </w:tcPr>
          <w:p w14:paraId="78426D9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2" w:type="dxa"/>
            <w:noWrap/>
          </w:tcPr>
          <w:p w14:paraId="27734E7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111" w:type="dxa"/>
          </w:tcPr>
          <w:p w14:paraId="0D95000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4255" w:type="dxa"/>
          </w:tcPr>
          <w:p w14:paraId="282E97C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5A496E" w:rsidRPr="00514F62" w14:paraId="4889C663"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7153E283"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Copper</w:t>
            </w:r>
          </w:p>
        </w:tc>
        <w:tc>
          <w:tcPr>
            <w:tcW w:w="836" w:type="dxa"/>
            <w:noWrap/>
          </w:tcPr>
          <w:p w14:paraId="3A25A6D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Evans 2013</w:t>
            </w:r>
          </w:p>
        </w:tc>
        <w:tc>
          <w:tcPr>
            <w:tcW w:w="784" w:type="dxa"/>
            <w:noWrap/>
          </w:tcPr>
          <w:p w14:paraId="517D50B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2,603</w:t>
            </w:r>
          </w:p>
        </w:tc>
        <w:tc>
          <w:tcPr>
            <w:tcW w:w="1080" w:type="dxa"/>
            <w:noWrap/>
          </w:tcPr>
          <w:p w14:paraId="4F8DECB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theme="minorHAnsi"/>
                <w:sz w:val="16"/>
                <w:szCs w:val="16"/>
              </w:rPr>
            </w:pPr>
            <w:r w:rsidRPr="00514F62">
              <w:rPr>
                <w:rFonts w:ascii="Palatino Linotype" w:eastAsiaTheme="majorEastAsia" w:hAnsi="Palatino Linotype" w:cstheme="minorHAnsi"/>
                <w:sz w:val="16"/>
                <w:szCs w:val="16"/>
              </w:rPr>
              <w:t>rs1175550</w:t>
            </w:r>
          </w:p>
        </w:tc>
        <w:tc>
          <w:tcPr>
            <w:tcW w:w="900" w:type="dxa"/>
            <w:noWrap/>
          </w:tcPr>
          <w:p w14:paraId="12C02FA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5.03E-10</w:t>
            </w:r>
          </w:p>
        </w:tc>
        <w:tc>
          <w:tcPr>
            <w:tcW w:w="450" w:type="dxa"/>
            <w:noWrap/>
          </w:tcPr>
          <w:p w14:paraId="71F20D4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tcPr>
          <w:p w14:paraId="6DF58D8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SMIM1</w:t>
            </w:r>
          </w:p>
        </w:tc>
        <w:tc>
          <w:tcPr>
            <w:tcW w:w="2111" w:type="dxa"/>
          </w:tcPr>
          <w:p w14:paraId="004266C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small integral membrane protein 1</w:t>
            </w:r>
          </w:p>
        </w:tc>
        <w:tc>
          <w:tcPr>
            <w:tcW w:w="4255" w:type="dxa"/>
          </w:tcPr>
          <w:p w14:paraId="0E6EB7B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a protein involved in red blood cell formation</w:t>
            </w:r>
          </w:p>
        </w:tc>
      </w:tr>
      <w:tr w:rsidR="00A759B5" w:rsidRPr="00514F62" w14:paraId="36403A1F"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688C97F0" w14:textId="77777777" w:rsidR="00ED5326" w:rsidRPr="00514F62" w:rsidRDefault="00ED5326" w:rsidP="005A496E">
            <w:pPr>
              <w:rPr>
                <w:rFonts w:ascii="Palatino Linotype" w:hAnsi="Palatino Linotype" w:cstheme="minorHAnsi"/>
                <w:sz w:val="16"/>
                <w:szCs w:val="16"/>
              </w:rPr>
            </w:pPr>
          </w:p>
        </w:tc>
        <w:tc>
          <w:tcPr>
            <w:tcW w:w="836" w:type="dxa"/>
            <w:noWrap/>
          </w:tcPr>
          <w:p w14:paraId="74ADCBA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4A6A63A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tcPr>
          <w:p w14:paraId="6E7D573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rs2769264</w:t>
            </w:r>
          </w:p>
        </w:tc>
        <w:tc>
          <w:tcPr>
            <w:tcW w:w="900" w:type="dxa"/>
            <w:noWrap/>
          </w:tcPr>
          <w:p w14:paraId="5988454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2.63E-20</w:t>
            </w:r>
          </w:p>
        </w:tc>
        <w:tc>
          <w:tcPr>
            <w:tcW w:w="450" w:type="dxa"/>
            <w:noWrap/>
          </w:tcPr>
          <w:p w14:paraId="5BD7974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tcPr>
          <w:p w14:paraId="78D365B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SELENBP1</w:t>
            </w:r>
          </w:p>
        </w:tc>
        <w:tc>
          <w:tcPr>
            <w:tcW w:w="2111" w:type="dxa"/>
          </w:tcPr>
          <w:p w14:paraId="60F319E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selenium binding protein 1 </w:t>
            </w:r>
          </w:p>
        </w:tc>
        <w:tc>
          <w:tcPr>
            <w:tcW w:w="4255" w:type="dxa"/>
          </w:tcPr>
          <w:p w14:paraId="6935210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selenium binding protein. Uncertain role in copper metabolism</w:t>
            </w:r>
          </w:p>
        </w:tc>
      </w:tr>
      <w:tr w:rsidR="005A496E" w:rsidRPr="00514F62" w14:paraId="05EC9000"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88086CE"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Ferritin</w:t>
            </w:r>
          </w:p>
        </w:tc>
        <w:tc>
          <w:tcPr>
            <w:tcW w:w="836" w:type="dxa"/>
            <w:noWrap/>
            <w:hideMark/>
          </w:tcPr>
          <w:p w14:paraId="05C06E8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Benyamin 2014</w:t>
            </w:r>
          </w:p>
        </w:tc>
        <w:tc>
          <w:tcPr>
            <w:tcW w:w="784" w:type="dxa"/>
            <w:noWrap/>
            <w:hideMark/>
          </w:tcPr>
          <w:p w14:paraId="425D9EF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48,972</w:t>
            </w:r>
          </w:p>
        </w:tc>
        <w:tc>
          <w:tcPr>
            <w:tcW w:w="1080" w:type="dxa"/>
            <w:noWrap/>
            <w:hideMark/>
          </w:tcPr>
          <w:p w14:paraId="1CA7523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rs1800562</w:t>
            </w:r>
          </w:p>
        </w:tc>
        <w:tc>
          <w:tcPr>
            <w:tcW w:w="900" w:type="dxa"/>
            <w:noWrap/>
            <w:hideMark/>
          </w:tcPr>
          <w:p w14:paraId="5A0A4A4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1.54E-38</w:t>
            </w:r>
          </w:p>
        </w:tc>
        <w:tc>
          <w:tcPr>
            <w:tcW w:w="450" w:type="dxa"/>
            <w:noWrap/>
            <w:hideMark/>
          </w:tcPr>
          <w:p w14:paraId="57D012A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1302" w:type="dxa"/>
            <w:noWrap/>
            <w:hideMark/>
          </w:tcPr>
          <w:p w14:paraId="64698057" w14:textId="78180C19"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HFE</w:t>
            </w:r>
          </w:p>
        </w:tc>
        <w:tc>
          <w:tcPr>
            <w:tcW w:w="2111" w:type="dxa"/>
          </w:tcPr>
          <w:p w14:paraId="3E6D6F5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Homeostatic iron regulator</w:t>
            </w:r>
          </w:p>
        </w:tc>
        <w:tc>
          <w:tcPr>
            <w:tcW w:w="4255" w:type="dxa"/>
          </w:tcPr>
          <w:p w14:paraId="0755E98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a protein that regulates iron absorption. Hereditary haemochromatosis is a recessive disorder resulting from defects in this gene</w:t>
            </w:r>
          </w:p>
        </w:tc>
      </w:tr>
      <w:tr w:rsidR="006B5A1C" w:rsidRPr="00514F62" w14:paraId="5DDA5DCF"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77F56DE" w14:textId="77777777" w:rsidR="00ED5326" w:rsidRPr="00514F62" w:rsidRDefault="00ED5326" w:rsidP="005A496E">
            <w:pPr>
              <w:rPr>
                <w:rFonts w:ascii="Palatino Linotype" w:hAnsi="Palatino Linotype" w:cstheme="minorHAnsi"/>
                <w:sz w:val="16"/>
                <w:szCs w:val="16"/>
              </w:rPr>
            </w:pPr>
          </w:p>
        </w:tc>
        <w:tc>
          <w:tcPr>
            <w:tcW w:w="836" w:type="dxa"/>
            <w:noWrap/>
          </w:tcPr>
          <w:p w14:paraId="5B3441F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7ED366D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shd w:val="clear" w:color="auto" w:fill="auto"/>
            <w:noWrap/>
            <w:hideMark/>
          </w:tcPr>
          <w:p w14:paraId="0F1E06B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rs855791</w:t>
            </w:r>
          </w:p>
        </w:tc>
        <w:tc>
          <w:tcPr>
            <w:tcW w:w="900" w:type="dxa"/>
            <w:shd w:val="clear" w:color="auto" w:fill="auto"/>
            <w:noWrap/>
            <w:hideMark/>
          </w:tcPr>
          <w:p w14:paraId="0DF4CA5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1.38E-14</w:t>
            </w:r>
          </w:p>
        </w:tc>
        <w:tc>
          <w:tcPr>
            <w:tcW w:w="450" w:type="dxa"/>
            <w:shd w:val="clear" w:color="auto" w:fill="auto"/>
            <w:noWrap/>
            <w:hideMark/>
          </w:tcPr>
          <w:p w14:paraId="03032B00"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22</w:t>
            </w:r>
          </w:p>
        </w:tc>
        <w:tc>
          <w:tcPr>
            <w:tcW w:w="1302" w:type="dxa"/>
            <w:shd w:val="clear" w:color="auto" w:fill="auto"/>
            <w:noWrap/>
            <w:hideMark/>
          </w:tcPr>
          <w:p w14:paraId="2B9545B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TMPRSS6</w:t>
            </w:r>
          </w:p>
        </w:tc>
        <w:tc>
          <w:tcPr>
            <w:tcW w:w="2111" w:type="dxa"/>
            <w:shd w:val="clear" w:color="auto" w:fill="auto"/>
          </w:tcPr>
          <w:p w14:paraId="18A139F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Transmembrane serine protease 6</w:t>
            </w:r>
          </w:p>
        </w:tc>
        <w:tc>
          <w:tcPr>
            <w:tcW w:w="4255" w:type="dxa"/>
            <w:shd w:val="clear" w:color="auto" w:fill="auto"/>
          </w:tcPr>
          <w:p w14:paraId="7C3A2640"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The protein encoded by this gene is a type II transmembrane serine proteinase that is found attached to the cell surface.</w:t>
            </w:r>
          </w:p>
        </w:tc>
      </w:tr>
      <w:tr w:rsidR="00ED5326" w:rsidRPr="00514F62" w14:paraId="6896DF13"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D4DB215" w14:textId="77777777" w:rsidR="00ED5326" w:rsidRPr="00514F62" w:rsidRDefault="00ED5326" w:rsidP="005A496E">
            <w:pPr>
              <w:rPr>
                <w:rFonts w:ascii="Palatino Linotype" w:hAnsi="Palatino Linotype" w:cstheme="minorHAnsi"/>
                <w:sz w:val="16"/>
                <w:szCs w:val="16"/>
              </w:rPr>
            </w:pPr>
          </w:p>
        </w:tc>
        <w:tc>
          <w:tcPr>
            <w:tcW w:w="836" w:type="dxa"/>
            <w:noWrap/>
          </w:tcPr>
          <w:p w14:paraId="48B587F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772E4C1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46294EF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rs744653</w:t>
            </w:r>
          </w:p>
        </w:tc>
        <w:tc>
          <w:tcPr>
            <w:tcW w:w="900" w:type="dxa"/>
            <w:noWrap/>
            <w:hideMark/>
          </w:tcPr>
          <w:p w14:paraId="39C7407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8.37E-19</w:t>
            </w:r>
          </w:p>
        </w:tc>
        <w:tc>
          <w:tcPr>
            <w:tcW w:w="450" w:type="dxa"/>
            <w:noWrap/>
            <w:hideMark/>
          </w:tcPr>
          <w:p w14:paraId="2C00A37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w:t>
            </w:r>
          </w:p>
        </w:tc>
        <w:tc>
          <w:tcPr>
            <w:tcW w:w="1302" w:type="dxa"/>
            <w:noWrap/>
            <w:hideMark/>
          </w:tcPr>
          <w:p w14:paraId="2F8BF9B4" w14:textId="6A30C944"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SLC40A1</w:t>
            </w:r>
          </w:p>
        </w:tc>
        <w:tc>
          <w:tcPr>
            <w:tcW w:w="2111" w:type="dxa"/>
          </w:tcPr>
          <w:p w14:paraId="27F7305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Solute carrier family </w:t>
            </w:r>
            <w:proofErr w:type="gramStart"/>
            <w:r w:rsidRPr="00514F62">
              <w:rPr>
                <w:rFonts w:ascii="Palatino Linotype" w:hAnsi="Palatino Linotype" w:cstheme="minorHAnsi"/>
                <w:sz w:val="16"/>
                <w:szCs w:val="16"/>
              </w:rPr>
              <w:t>40 member</w:t>
            </w:r>
            <w:proofErr w:type="gramEnd"/>
            <w:r w:rsidRPr="00514F62">
              <w:rPr>
                <w:rFonts w:ascii="Palatino Linotype" w:hAnsi="Palatino Linotype" w:cstheme="minorHAnsi"/>
                <w:sz w:val="16"/>
                <w:szCs w:val="16"/>
              </w:rPr>
              <w:t xml:space="preserve"> 1</w:t>
            </w:r>
          </w:p>
        </w:tc>
        <w:tc>
          <w:tcPr>
            <w:tcW w:w="4255" w:type="dxa"/>
          </w:tcPr>
          <w:p w14:paraId="5105DA5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SLC40A1 is a cell membrane protein involved in iron export from duodenal epithelial cells. Defects in SLC40A1 are a cause of hemochromatosis type 4</w:t>
            </w:r>
          </w:p>
        </w:tc>
      </w:tr>
      <w:tr w:rsidR="005A496E" w:rsidRPr="00514F62" w14:paraId="02FDE820"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EF8CC11" w14:textId="77777777" w:rsidR="00ED5326" w:rsidRPr="00514F62" w:rsidRDefault="00ED5326" w:rsidP="005A496E">
            <w:pPr>
              <w:rPr>
                <w:rFonts w:ascii="Palatino Linotype" w:hAnsi="Palatino Linotype" w:cstheme="minorHAnsi"/>
                <w:sz w:val="16"/>
                <w:szCs w:val="16"/>
              </w:rPr>
            </w:pPr>
          </w:p>
        </w:tc>
        <w:tc>
          <w:tcPr>
            <w:tcW w:w="836" w:type="dxa"/>
            <w:noWrap/>
          </w:tcPr>
          <w:p w14:paraId="29B9A52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5201C87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297494B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rs651007</w:t>
            </w:r>
          </w:p>
        </w:tc>
        <w:tc>
          <w:tcPr>
            <w:tcW w:w="900" w:type="dxa"/>
            <w:noWrap/>
            <w:hideMark/>
          </w:tcPr>
          <w:p w14:paraId="787AD4C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1.31E-08</w:t>
            </w:r>
          </w:p>
        </w:tc>
        <w:tc>
          <w:tcPr>
            <w:tcW w:w="450" w:type="dxa"/>
            <w:noWrap/>
            <w:hideMark/>
          </w:tcPr>
          <w:p w14:paraId="1B41A00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w:t>
            </w:r>
          </w:p>
        </w:tc>
        <w:tc>
          <w:tcPr>
            <w:tcW w:w="1302" w:type="dxa"/>
            <w:noWrap/>
            <w:hideMark/>
          </w:tcPr>
          <w:p w14:paraId="3FA4D5D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ABO</w:t>
            </w:r>
          </w:p>
        </w:tc>
        <w:tc>
          <w:tcPr>
            <w:tcW w:w="2111" w:type="dxa"/>
          </w:tcPr>
          <w:p w14:paraId="31AC031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alpha 1-3-galactosyltransferase</w:t>
            </w:r>
          </w:p>
        </w:tc>
        <w:tc>
          <w:tcPr>
            <w:tcW w:w="4255" w:type="dxa"/>
          </w:tcPr>
          <w:p w14:paraId="2EFEE0A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proteins related to ABO blood system</w:t>
            </w:r>
          </w:p>
        </w:tc>
      </w:tr>
      <w:tr w:rsidR="00ED5326" w:rsidRPr="00514F62" w14:paraId="456B484A"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1BECB98" w14:textId="77777777" w:rsidR="00ED5326" w:rsidRPr="00514F62" w:rsidRDefault="00ED5326" w:rsidP="005A496E">
            <w:pPr>
              <w:rPr>
                <w:rFonts w:ascii="Palatino Linotype" w:hAnsi="Palatino Linotype" w:cstheme="minorHAnsi"/>
                <w:sz w:val="16"/>
                <w:szCs w:val="16"/>
              </w:rPr>
            </w:pPr>
          </w:p>
        </w:tc>
        <w:tc>
          <w:tcPr>
            <w:tcW w:w="836" w:type="dxa"/>
            <w:noWrap/>
          </w:tcPr>
          <w:p w14:paraId="6F957A5B"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5483FABB"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6636B39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rs411988</w:t>
            </w:r>
          </w:p>
        </w:tc>
        <w:tc>
          <w:tcPr>
            <w:tcW w:w="900" w:type="dxa"/>
            <w:noWrap/>
            <w:hideMark/>
          </w:tcPr>
          <w:p w14:paraId="5B93C77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1.59E-10</w:t>
            </w:r>
          </w:p>
        </w:tc>
        <w:tc>
          <w:tcPr>
            <w:tcW w:w="450" w:type="dxa"/>
            <w:noWrap/>
            <w:hideMark/>
          </w:tcPr>
          <w:p w14:paraId="4F593CB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17</w:t>
            </w:r>
          </w:p>
        </w:tc>
        <w:tc>
          <w:tcPr>
            <w:tcW w:w="1302" w:type="dxa"/>
            <w:noWrap/>
            <w:hideMark/>
          </w:tcPr>
          <w:p w14:paraId="2D7AE95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TEX14</w:t>
            </w:r>
          </w:p>
        </w:tc>
        <w:tc>
          <w:tcPr>
            <w:tcW w:w="2111" w:type="dxa"/>
          </w:tcPr>
          <w:p w14:paraId="5F564C3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Testis expressed 14, intracellular bridge forming factor</w:t>
            </w:r>
          </w:p>
        </w:tc>
        <w:tc>
          <w:tcPr>
            <w:tcW w:w="4255" w:type="dxa"/>
          </w:tcPr>
          <w:p w14:paraId="0CB6371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shd w:val="clear" w:color="auto" w:fill="FFFFFF"/>
              </w:rPr>
              <w:t>Encodes protein necessary for intercellular bridges in germ cells, which are required for spermatogenesis. Unclear</w:t>
            </w:r>
            <w:r w:rsidRPr="00514F62">
              <w:rPr>
                <w:rFonts w:ascii="Palatino Linotype" w:hAnsi="Palatino Linotype" w:cstheme="minorHAnsi"/>
                <w:sz w:val="16"/>
                <w:szCs w:val="16"/>
              </w:rPr>
              <w:t xml:space="preserve"> relevance for iron homeostasis.</w:t>
            </w:r>
          </w:p>
        </w:tc>
      </w:tr>
      <w:tr w:rsidR="005A496E" w:rsidRPr="00514F62" w14:paraId="0696A101"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2D25A36"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Iron</w:t>
            </w:r>
          </w:p>
        </w:tc>
        <w:tc>
          <w:tcPr>
            <w:tcW w:w="836" w:type="dxa"/>
            <w:noWrap/>
            <w:hideMark/>
          </w:tcPr>
          <w:p w14:paraId="6ADBA18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Benyamin 2014</w:t>
            </w:r>
          </w:p>
        </w:tc>
        <w:tc>
          <w:tcPr>
            <w:tcW w:w="784" w:type="dxa"/>
            <w:noWrap/>
            <w:hideMark/>
          </w:tcPr>
          <w:p w14:paraId="06CFD48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48,972</w:t>
            </w:r>
          </w:p>
        </w:tc>
        <w:tc>
          <w:tcPr>
            <w:tcW w:w="1080" w:type="dxa"/>
            <w:noWrap/>
            <w:hideMark/>
          </w:tcPr>
          <w:p w14:paraId="6E19839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rs1800562</w:t>
            </w:r>
          </w:p>
        </w:tc>
        <w:tc>
          <w:tcPr>
            <w:tcW w:w="900" w:type="dxa"/>
            <w:noWrap/>
            <w:hideMark/>
          </w:tcPr>
          <w:p w14:paraId="63D9AF9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2.72E-97</w:t>
            </w:r>
          </w:p>
        </w:tc>
        <w:tc>
          <w:tcPr>
            <w:tcW w:w="450" w:type="dxa"/>
            <w:noWrap/>
            <w:hideMark/>
          </w:tcPr>
          <w:p w14:paraId="3132F4C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1302" w:type="dxa"/>
            <w:noWrap/>
            <w:hideMark/>
          </w:tcPr>
          <w:p w14:paraId="0AE52880"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HFE*</w:t>
            </w:r>
          </w:p>
        </w:tc>
        <w:tc>
          <w:tcPr>
            <w:tcW w:w="2111" w:type="dxa"/>
          </w:tcPr>
          <w:p w14:paraId="144F5E7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Homeostatic iron regulator</w:t>
            </w:r>
          </w:p>
        </w:tc>
        <w:tc>
          <w:tcPr>
            <w:tcW w:w="4255" w:type="dxa"/>
          </w:tcPr>
          <w:p w14:paraId="43E6C16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As above</w:t>
            </w:r>
          </w:p>
        </w:tc>
      </w:tr>
      <w:tr w:rsidR="00ED5326" w:rsidRPr="00514F62" w14:paraId="0E3AB9A2"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BAB5E41" w14:textId="77777777" w:rsidR="00ED5326" w:rsidRPr="00514F62" w:rsidRDefault="00ED5326" w:rsidP="005A496E">
            <w:pPr>
              <w:rPr>
                <w:rFonts w:ascii="Palatino Linotype" w:hAnsi="Palatino Linotype" w:cstheme="minorHAnsi"/>
                <w:sz w:val="16"/>
                <w:szCs w:val="16"/>
              </w:rPr>
            </w:pPr>
          </w:p>
        </w:tc>
        <w:tc>
          <w:tcPr>
            <w:tcW w:w="836" w:type="dxa"/>
            <w:noWrap/>
          </w:tcPr>
          <w:p w14:paraId="584BDAF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711C69DB"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6A15E9D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rs1799945</w:t>
            </w:r>
          </w:p>
        </w:tc>
        <w:tc>
          <w:tcPr>
            <w:tcW w:w="900" w:type="dxa"/>
            <w:noWrap/>
            <w:hideMark/>
          </w:tcPr>
          <w:p w14:paraId="65B9FED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1.10E-81</w:t>
            </w:r>
          </w:p>
        </w:tc>
        <w:tc>
          <w:tcPr>
            <w:tcW w:w="450" w:type="dxa"/>
            <w:noWrap/>
            <w:hideMark/>
          </w:tcPr>
          <w:p w14:paraId="2B71FDA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1302" w:type="dxa"/>
            <w:noWrap/>
            <w:hideMark/>
          </w:tcPr>
          <w:p w14:paraId="4F1CEC6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HFE*</w:t>
            </w:r>
          </w:p>
        </w:tc>
        <w:tc>
          <w:tcPr>
            <w:tcW w:w="2111" w:type="dxa"/>
          </w:tcPr>
          <w:p w14:paraId="23A6D5A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Homeostatic iron regulator</w:t>
            </w:r>
          </w:p>
        </w:tc>
        <w:tc>
          <w:tcPr>
            <w:tcW w:w="4255" w:type="dxa"/>
          </w:tcPr>
          <w:p w14:paraId="525E7EF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As above</w:t>
            </w:r>
          </w:p>
        </w:tc>
      </w:tr>
      <w:tr w:rsidR="006B5A1C" w:rsidRPr="00514F62" w14:paraId="19D496B5"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DF029C7" w14:textId="77777777" w:rsidR="00ED5326" w:rsidRPr="00514F62" w:rsidRDefault="00ED5326" w:rsidP="005A496E">
            <w:pPr>
              <w:rPr>
                <w:rFonts w:ascii="Palatino Linotype" w:hAnsi="Palatino Linotype" w:cstheme="minorHAnsi"/>
                <w:sz w:val="16"/>
                <w:szCs w:val="16"/>
              </w:rPr>
            </w:pPr>
          </w:p>
        </w:tc>
        <w:tc>
          <w:tcPr>
            <w:tcW w:w="836" w:type="dxa"/>
            <w:noWrap/>
          </w:tcPr>
          <w:p w14:paraId="017FC4C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1DAC1DE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shd w:val="clear" w:color="auto" w:fill="auto"/>
            <w:noWrap/>
            <w:hideMark/>
          </w:tcPr>
          <w:p w14:paraId="6F04993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rs855791</w:t>
            </w:r>
          </w:p>
        </w:tc>
        <w:tc>
          <w:tcPr>
            <w:tcW w:w="900" w:type="dxa"/>
            <w:shd w:val="clear" w:color="auto" w:fill="auto"/>
            <w:noWrap/>
            <w:hideMark/>
          </w:tcPr>
          <w:p w14:paraId="1E77887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1.32E-139</w:t>
            </w:r>
          </w:p>
        </w:tc>
        <w:tc>
          <w:tcPr>
            <w:tcW w:w="450" w:type="dxa"/>
            <w:shd w:val="clear" w:color="auto" w:fill="auto"/>
            <w:noWrap/>
            <w:hideMark/>
          </w:tcPr>
          <w:p w14:paraId="6ABB5AF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22</w:t>
            </w:r>
          </w:p>
        </w:tc>
        <w:tc>
          <w:tcPr>
            <w:tcW w:w="1302" w:type="dxa"/>
            <w:shd w:val="clear" w:color="auto" w:fill="auto"/>
            <w:noWrap/>
            <w:hideMark/>
          </w:tcPr>
          <w:p w14:paraId="309D2A0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TMPRSS6</w:t>
            </w:r>
          </w:p>
        </w:tc>
        <w:tc>
          <w:tcPr>
            <w:tcW w:w="2111" w:type="dxa"/>
            <w:shd w:val="clear" w:color="auto" w:fill="auto"/>
          </w:tcPr>
          <w:p w14:paraId="1862B4F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Transmembrane serine protease 6</w:t>
            </w:r>
          </w:p>
        </w:tc>
        <w:tc>
          <w:tcPr>
            <w:tcW w:w="4255" w:type="dxa"/>
            <w:shd w:val="clear" w:color="auto" w:fill="auto"/>
          </w:tcPr>
          <w:p w14:paraId="1DC496A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As above</w:t>
            </w:r>
          </w:p>
        </w:tc>
      </w:tr>
      <w:tr w:rsidR="00ED5326" w:rsidRPr="00514F62" w14:paraId="6E1516A2"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BA651E8" w14:textId="77777777" w:rsidR="00ED5326" w:rsidRPr="00514F62" w:rsidRDefault="00ED5326" w:rsidP="005A496E">
            <w:pPr>
              <w:rPr>
                <w:rFonts w:ascii="Palatino Linotype" w:hAnsi="Palatino Linotype" w:cstheme="minorHAnsi"/>
                <w:sz w:val="16"/>
                <w:szCs w:val="16"/>
              </w:rPr>
            </w:pPr>
          </w:p>
        </w:tc>
        <w:tc>
          <w:tcPr>
            <w:tcW w:w="836" w:type="dxa"/>
            <w:noWrap/>
          </w:tcPr>
          <w:p w14:paraId="06A0F4F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67E19C3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5532BB9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rs8177240</w:t>
            </w:r>
          </w:p>
        </w:tc>
        <w:tc>
          <w:tcPr>
            <w:tcW w:w="900" w:type="dxa"/>
            <w:noWrap/>
            <w:hideMark/>
          </w:tcPr>
          <w:p w14:paraId="1652EF3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6.65E-20</w:t>
            </w:r>
          </w:p>
        </w:tc>
        <w:tc>
          <w:tcPr>
            <w:tcW w:w="450" w:type="dxa"/>
            <w:noWrap/>
            <w:hideMark/>
          </w:tcPr>
          <w:p w14:paraId="06AED6C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w:t>
            </w:r>
          </w:p>
        </w:tc>
        <w:tc>
          <w:tcPr>
            <w:tcW w:w="1302" w:type="dxa"/>
            <w:noWrap/>
            <w:hideMark/>
          </w:tcPr>
          <w:p w14:paraId="7C72A86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TF*</w:t>
            </w:r>
          </w:p>
        </w:tc>
        <w:tc>
          <w:tcPr>
            <w:tcW w:w="2111" w:type="dxa"/>
          </w:tcPr>
          <w:p w14:paraId="55B3208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Transferrin</w:t>
            </w:r>
          </w:p>
        </w:tc>
        <w:tc>
          <w:tcPr>
            <w:tcW w:w="4255" w:type="dxa"/>
          </w:tcPr>
          <w:p w14:paraId="53F4B6C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As above</w:t>
            </w:r>
          </w:p>
        </w:tc>
      </w:tr>
      <w:tr w:rsidR="005A496E" w:rsidRPr="00514F62" w14:paraId="016239BA"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A1227FB" w14:textId="77777777" w:rsidR="00ED5326" w:rsidRPr="00514F62" w:rsidRDefault="00ED5326" w:rsidP="005A496E">
            <w:pPr>
              <w:rPr>
                <w:rFonts w:ascii="Palatino Linotype" w:hAnsi="Palatino Linotype" w:cstheme="minorHAnsi"/>
                <w:sz w:val="16"/>
                <w:szCs w:val="16"/>
              </w:rPr>
            </w:pPr>
          </w:p>
        </w:tc>
        <w:tc>
          <w:tcPr>
            <w:tcW w:w="836" w:type="dxa"/>
            <w:noWrap/>
          </w:tcPr>
          <w:p w14:paraId="6594AE0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13E47D2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3FA2601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rs7385804</w:t>
            </w:r>
          </w:p>
        </w:tc>
        <w:tc>
          <w:tcPr>
            <w:tcW w:w="900" w:type="dxa"/>
            <w:noWrap/>
            <w:hideMark/>
          </w:tcPr>
          <w:p w14:paraId="534D362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1.36E-18</w:t>
            </w:r>
          </w:p>
        </w:tc>
        <w:tc>
          <w:tcPr>
            <w:tcW w:w="450" w:type="dxa"/>
            <w:noWrap/>
            <w:hideMark/>
          </w:tcPr>
          <w:p w14:paraId="54239AA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7</w:t>
            </w:r>
          </w:p>
        </w:tc>
        <w:tc>
          <w:tcPr>
            <w:tcW w:w="1302" w:type="dxa"/>
            <w:noWrap/>
            <w:hideMark/>
          </w:tcPr>
          <w:p w14:paraId="74F02D9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TFR2*</w:t>
            </w:r>
          </w:p>
        </w:tc>
        <w:tc>
          <w:tcPr>
            <w:tcW w:w="2111" w:type="dxa"/>
          </w:tcPr>
          <w:p w14:paraId="3D11D38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Transferrin receptor 2</w:t>
            </w:r>
          </w:p>
        </w:tc>
        <w:tc>
          <w:tcPr>
            <w:tcW w:w="4255" w:type="dxa"/>
          </w:tcPr>
          <w:p w14:paraId="6FED65A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As above</w:t>
            </w:r>
          </w:p>
        </w:tc>
      </w:tr>
      <w:tr w:rsidR="00ED5326" w:rsidRPr="00514F62" w14:paraId="00613B82"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29FA9D3"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 xml:space="preserve">Magnesium </w:t>
            </w:r>
          </w:p>
        </w:tc>
        <w:tc>
          <w:tcPr>
            <w:tcW w:w="836" w:type="dxa"/>
            <w:noWrap/>
            <w:hideMark/>
          </w:tcPr>
          <w:p w14:paraId="7242FA5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Meyer 2010</w:t>
            </w:r>
          </w:p>
        </w:tc>
        <w:tc>
          <w:tcPr>
            <w:tcW w:w="784" w:type="dxa"/>
            <w:noWrap/>
            <w:hideMark/>
          </w:tcPr>
          <w:p w14:paraId="0E8AAAA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15,366</w:t>
            </w:r>
          </w:p>
        </w:tc>
        <w:tc>
          <w:tcPr>
            <w:tcW w:w="1080" w:type="dxa"/>
            <w:noWrap/>
            <w:hideMark/>
          </w:tcPr>
          <w:p w14:paraId="78C1BAC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rs4072037</w:t>
            </w:r>
          </w:p>
        </w:tc>
        <w:tc>
          <w:tcPr>
            <w:tcW w:w="900" w:type="dxa"/>
            <w:noWrap/>
            <w:hideMark/>
          </w:tcPr>
          <w:p w14:paraId="3B277CF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2.01E-36</w:t>
            </w:r>
          </w:p>
        </w:tc>
        <w:tc>
          <w:tcPr>
            <w:tcW w:w="450" w:type="dxa"/>
            <w:noWrap/>
            <w:hideMark/>
          </w:tcPr>
          <w:p w14:paraId="74F323A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hideMark/>
          </w:tcPr>
          <w:p w14:paraId="2EAC399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MUC1</w:t>
            </w:r>
          </w:p>
        </w:tc>
        <w:tc>
          <w:tcPr>
            <w:tcW w:w="2111" w:type="dxa"/>
          </w:tcPr>
          <w:p w14:paraId="2029B05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Mucin 1, cell surface associated</w:t>
            </w:r>
          </w:p>
        </w:tc>
        <w:tc>
          <w:tcPr>
            <w:tcW w:w="4255" w:type="dxa"/>
          </w:tcPr>
          <w:p w14:paraId="7A5DED3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Unclear relevance for magnesium homeostasis. Involved in forming protective mucous barriers on epithelial surfaces, and have a role in intracellular signaling</w:t>
            </w:r>
          </w:p>
        </w:tc>
      </w:tr>
      <w:tr w:rsidR="00ED5326" w:rsidRPr="00514F62" w14:paraId="6CDDD6A5"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D34A173" w14:textId="77777777" w:rsidR="00ED5326" w:rsidRPr="00514F62" w:rsidRDefault="00ED5326" w:rsidP="005A496E">
            <w:pPr>
              <w:rPr>
                <w:rFonts w:ascii="Palatino Linotype" w:hAnsi="Palatino Linotype" w:cstheme="minorHAnsi"/>
                <w:sz w:val="16"/>
                <w:szCs w:val="16"/>
              </w:rPr>
            </w:pPr>
          </w:p>
        </w:tc>
        <w:tc>
          <w:tcPr>
            <w:tcW w:w="836" w:type="dxa"/>
            <w:noWrap/>
          </w:tcPr>
          <w:p w14:paraId="57228D9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639F001F"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65D4816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rs13146355</w:t>
            </w:r>
          </w:p>
        </w:tc>
        <w:tc>
          <w:tcPr>
            <w:tcW w:w="900" w:type="dxa"/>
            <w:noWrap/>
            <w:hideMark/>
          </w:tcPr>
          <w:p w14:paraId="2475F61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6.27E-13</w:t>
            </w:r>
          </w:p>
        </w:tc>
        <w:tc>
          <w:tcPr>
            <w:tcW w:w="450" w:type="dxa"/>
            <w:noWrap/>
            <w:hideMark/>
          </w:tcPr>
          <w:p w14:paraId="5C6F5CE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w:t>
            </w:r>
          </w:p>
        </w:tc>
        <w:tc>
          <w:tcPr>
            <w:tcW w:w="1302" w:type="dxa"/>
            <w:noWrap/>
            <w:hideMark/>
          </w:tcPr>
          <w:p w14:paraId="374BBD6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SHROOM3</w:t>
            </w:r>
          </w:p>
        </w:tc>
        <w:tc>
          <w:tcPr>
            <w:tcW w:w="2111" w:type="dxa"/>
          </w:tcPr>
          <w:p w14:paraId="6FAD9D5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Shroom family member 3</w:t>
            </w:r>
          </w:p>
        </w:tc>
        <w:tc>
          <w:tcPr>
            <w:tcW w:w="4255" w:type="dxa"/>
          </w:tcPr>
          <w:p w14:paraId="727AD22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protein that may regulate cell types in certain tissues. Involved in neural tube closure</w:t>
            </w:r>
          </w:p>
        </w:tc>
      </w:tr>
      <w:tr w:rsidR="00ED5326" w:rsidRPr="00514F62" w14:paraId="6C050730"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580711A" w14:textId="77777777" w:rsidR="00ED5326" w:rsidRPr="00514F62" w:rsidRDefault="00ED5326" w:rsidP="005A496E">
            <w:pPr>
              <w:rPr>
                <w:rFonts w:ascii="Palatino Linotype" w:hAnsi="Palatino Linotype" w:cstheme="minorHAnsi"/>
                <w:sz w:val="16"/>
                <w:szCs w:val="16"/>
              </w:rPr>
            </w:pPr>
          </w:p>
        </w:tc>
        <w:tc>
          <w:tcPr>
            <w:tcW w:w="836" w:type="dxa"/>
            <w:noWrap/>
          </w:tcPr>
          <w:p w14:paraId="7B7FC15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6F29311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1A4C732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rs11144134</w:t>
            </w:r>
          </w:p>
        </w:tc>
        <w:tc>
          <w:tcPr>
            <w:tcW w:w="900" w:type="dxa"/>
            <w:noWrap/>
            <w:hideMark/>
          </w:tcPr>
          <w:p w14:paraId="01EA838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8.21E-15</w:t>
            </w:r>
          </w:p>
        </w:tc>
        <w:tc>
          <w:tcPr>
            <w:tcW w:w="450" w:type="dxa"/>
            <w:noWrap/>
            <w:hideMark/>
          </w:tcPr>
          <w:p w14:paraId="1CC3814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w:t>
            </w:r>
          </w:p>
        </w:tc>
        <w:tc>
          <w:tcPr>
            <w:tcW w:w="1302" w:type="dxa"/>
            <w:noWrap/>
            <w:hideMark/>
          </w:tcPr>
          <w:p w14:paraId="1343F22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TRPM6*</w:t>
            </w:r>
          </w:p>
        </w:tc>
        <w:tc>
          <w:tcPr>
            <w:tcW w:w="2111" w:type="dxa"/>
          </w:tcPr>
          <w:p w14:paraId="30AD1C0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Transient receptor potential cation channel subfamily M member 6</w:t>
            </w:r>
          </w:p>
        </w:tc>
        <w:tc>
          <w:tcPr>
            <w:tcW w:w="4255" w:type="dxa"/>
          </w:tcPr>
          <w:p w14:paraId="7C19274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Encodes a TRP ion channel subunit which mediates magnesium reuptake in kidneys</w:t>
            </w:r>
          </w:p>
        </w:tc>
      </w:tr>
      <w:tr w:rsidR="00ED5326" w:rsidRPr="00514F62" w14:paraId="03740383"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7F1BD64" w14:textId="77777777" w:rsidR="00ED5326" w:rsidRPr="00514F62" w:rsidRDefault="00ED5326" w:rsidP="005A496E">
            <w:pPr>
              <w:rPr>
                <w:rFonts w:ascii="Palatino Linotype" w:hAnsi="Palatino Linotype" w:cstheme="minorHAnsi"/>
                <w:sz w:val="16"/>
                <w:szCs w:val="16"/>
              </w:rPr>
            </w:pPr>
          </w:p>
        </w:tc>
        <w:tc>
          <w:tcPr>
            <w:tcW w:w="836" w:type="dxa"/>
            <w:noWrap/>
          </w:tcPr>
          <w:p w14:paraId="2FFB700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5C05C06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63B396B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rs3925584</w:t>
            </w:r>
          </w:p>
        </w:tc>
        <w:tc>
          <w:tcPr>
            <w:tcW w:w="900" w:type="dxa"/>
            <w:noWrap/>
            <w:hideMark/>
          </w:tcPr>
          <w:p w14:paraId="7BAA067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5.20E-16</w:t>
            </w:r>
          </w:p>
        </w:tc>
        <w:tc>
          <w:tcPr>
            <w:tcW w:w="450" w:type="dxa"/>
            <w:noWrap/>
            <w:hideMark/>
          </w:tcPr>
          <w:p w14:paraId="44C77D4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11</w:t>
            </w:r>
          </w:p>
        </w:tc>
        <w:tc>
          <w:tcPr>
            <w:tcW w:w="1302" w:type="dxa"/>
            <w:noWrap/>
            <w:hideMark/>
          </w:tcPr>
          <w:p w14:paraId="341D78C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DCDC5</w:t>
            </w:r>
          </w:p>
        </w:tc>
        <w:tc>
          <w:tcPr>
            <w:tcW w:w="2111" w:type="dxa"/>
          </w:tcPr>
          <w:p w14:paraId="69AFA41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doublecortin domain containing 5</w:t>
            </w:r>
          </w:p>
        </w:tc>
        <w:tc>
          <w:tcPr>
            <w:tcW w:w="4255" w:type="dxa"/>
          </w:tcPr>
          <w:p w14:paraId="1237D85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Unclear relevance for magnesium physiology</w:t>
            </w:r>
          </w:p>
        </w:tc>
      </w:tr>
      <w:tr w:rsidR="00BF5A34" w:rsidRPr="00514F62" w14:paraId="796D500B"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71FAB7C" w14:textId="77777777" w:rsidR="00ED5326" w:rsidRPr="00514F62" w:rsidRDefault="00ED5326" w:rsidP="005A496E">
            <w:pPr>
              <w:rPr>
                <w:rFonts w:ascii="Palatino Linotype" w:hAnsi="Palatino Linotype" w:cstheme="minorHAnsi"/>
                <w:sz w:val="16"/>
                <w:szCs w:val="16"/>
              </w:rPr>
            </w:pPr>
          </w:p>
        </w:tc>
        <w:tc>
          <w:tcPr>
            <w:tcW w:w="836" w:type="dxa"/>
            <w:noWrap/>
          </w:tcPr>
          <w:p w14:paraId="65025B8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267E660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5A1D949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rs448378</w:t>
            </w:r>
          </w:p>
        </w:tc>
        <w:tc>
          <w:tcPr>
            <w:tcW w:w="900" w:type="dxa"/>
            <w:noWrap/>
            <w:hideMark/>
          </w:tcPr>
          <w:p w14:paraId="3BD9D0C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1.25E-08</w:t>
            </w:r>
          </w:p>
        </w:tc>
        <w:tc>
          <w:tcPr>
            <w:tcW w:w="450" w:type="dxa"/>
            <w:noWrap/>
            <w:hideMark/>
          </w:tcPr>
          <w:p w14:paraId="2E2B220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w:t>
            </w:r>
          </w:p>
        </w:tc>
        <w:tc>
          <w:tcPr>
            <w:tcW w:w="1302" w:type="dxa"/>
            <w:noWrap/>
            <w:hideMark/>
          </w:tcPr>
          <w:p w14:paraId="47C6630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MDS1</w:t>
            </w:r>
          </w:p>
        </w:tc>
        <w:tc>
          <w:tcPr>
            <w:tcW w:w="2111" w:type="dxa"/>
          </w:tcPr>
          <w:p w14:paraId="20D1EB9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Myelodysplasia syndrome 1</w:t>
            </w:r>
          </w:p>
        </w:tc>
        <w:tc>
          <w:tcPr>
            <w:tcW w:w="4255" w:type="dxa"/>
          </w:tcPr>
          <w:p w14:paraId="3048F1B4"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Unclear relevance for magnesium physiology</w:t>
            </w:r>
          </w:p>
        </w:tc>
      </w:tr>
      <w:tr w:rsidR="006B5A1C" w:rsidRPr="00514F62" w14:paraId="77E57104"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3ABBCF68"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Manganese</w:t>
            </w:r>
          </w:p>
        </w:tc>
        <w:tc>
          <w:tcPr>
            <w:tcW w:w="836" w:type="dxa"/>
            <w:noWrap/>
          </w:tcPr>
          <w:p w14:paraId="52109C6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Ng 2015</w:t>
            </w:r>
          </w:p>
        </w:tc>
        <w:tc>
          <w:tcPr>
            <w:tcW w:w="784" w:type="dxa"/>
            <w:noWrap/>
          </w:tcPr>
          <w:p w14:paraId="624CEA2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949</w:t>
            </w:r>
          </w:p>
        </w:tc>
        <w:tc>
          <w:tcPr>
            <w:tcW w:w="1080" w:type="dxa"/>
            <w:noWrap/>
          </w:tcPr>
          <w:p w14:paraId="3BC049C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rs1776029</w:t>
            </w:r>
          </w:p>
        </w:tc>
        <w:tc>
          <w:tcPr>
            <w:tcW w:w="900" w:type="dxa"/>
            <w:noWrap/>
          </w:tcPr>
          <w:p w14:paraId="5ADB9FE0"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2.17E-14</w:t>
            </w:r>
          </w:p>
        </w:tc>
        <w:tc>
          <w:tcPr>
            <w:tcW w:w="450" w:type="dxa"/>
            <w:noWrap/>
          </w:tcPr>
          <w:p w14:paraId="369137E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tcPr>
          <w:p w14:paraId="7C1994F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SLC30A10*</w:t>
            </w:r>
          </w:p>
        </w:tc>
        <w:tc>
          <w:tcPr>
            <w:tcW w:w="2111" w:type="dxa"/>
          </w:tcPr>
          <w:p w14:paraId="7C74CCF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Solute carrier family </w:t>
            </w:r>
            <w:proofErr w:type="gramStart"/>
            <w:r w:rsidRPr="00514F62">
              <w:rPr>
                <w:rFonts w:ascii="Palatino Linotype" w:hAnsi="Palatino Linotype" w:cstheme="minorHAnsi"/>
                <w:sz w:val="16"/>
                <w:szCs w:val="16"/>
              </w:rPr>
              <w:t>30 member</w:t>
            </w:r>
            <w:proofErr w:type="gramEnd"/>
            <w:r w:rsidRPr="00514F62">
              <w:rPr>
                <w:rFonts w:ascii="Palatino Linotype" w:hAnsi="Palatino Linotype" w:cstheme="minorHAnsi"/>
                <w:sz w:val="16"/>
                <w:szCs w:val="16"/>
              </w:rPr>
              <w:t xml:space="preserve"> 10</w:t>
            </w:r>
          </w:p>
        </w:tc>
        <w:tc>
          <w:tcPr>
            <w:tcW w:w="4255" w:type="dxa"/>
          </w:tcPr>
          <w:p w14:paraId="27E784FC"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This gene plays a critical role in manganese transport and is induced by manganese in the liver</w:t>
            </w:r>
          </w:p>
        </w:tc>
      </w:tr>
      <w:tr w:rsidR="00BF5A34" w:rsidRPr="00514F62" w14:paraId="5D0EC15D"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tcPr>
          <w:p w14:paraId="382D8C82" w14:textId="77777777" w:rsidR="00ED5326" w:rsidRPr="00514F62" w:rsidRDefault="00ED5326" w:rsidP="005A496E">
            <w:pPr>
              <w:rPr>
                <w:rFonts w:ascii="Palatino Linotype" w:hAnsi="Palatino Linotype" w:cstheme="minorHAnsi"/>
                <w:sz w:val="16"/>
                <w:szCs w:val="16"/>
              </w:rPr>
            </w:pPr>
          </w:p>
        </w:tc>
        <w:tc>
          <w:tcPr>
            <w:tcW w:w="836" w:type="dxa"/>
            <w:noWrap/>
          </w:tcPr>
          <w:p w14:paraId="467419F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FF0000"/>
                <w:sz w:val="16"/>
                <w:szCs w:val="16"/>
                <w:highlight w:val="red"/>
              </w:rPr>
            </w:pPr>
          </w:p>
        </w:tc>
        <w:tc>
          <w:tcPr>
            <w:tcW w:w="784" w:type="dxa"/>
            <w:noWrap/>
          </w:tcPr>
          <w:p w14:paraId="6F15D2A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tcPr>
          <w:p w14:paraId="334039E6"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rs13107325</w:t>
            </w:r>
          </w:p>
        </w:tc>
        <w:tc>
          <w:tcPr>
            <w:tcW w:w="900" w:type="dxa"/>
            <w:noWrap/>
          </w:tcPr>
          <w:p w14:paraId="41F9FA8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5.08E-11</w:t>
            </w:r>
          </w:p>
        </w:tc>
        <w:tc>
          <w:tcPr>
            <w:tcW w:w="450" w:type="dxa"/>
            <w:noWrap/>
          </w:tcPr>
          <w:p w14:paraId="2E0DF6CC"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w:t>
            </w:r>
          </w:p>
        </w:tc>
        <w:tc>
          <w:tcPr>
            <w:tcW w:w="1302" w:type="dxa"/>
            <w:noWrap/>
          </w:tcPr>
          <w:p w14:paraId="68C1C873" w14:textId="5F60F974"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SLC39A8</w:t>
            </w:r>
            <w:r w:rsidR="0037597A" w:rsidRPr="00514F62">
              <w:rPr>
                <w:rFonts w:ascii="Palatino Linotype" w:hAnsi="Palatino Linotype" w:cstheme="minorHAnsi"/>
                <w:sz w:val="16"/>
                <w:szCs w:val="16"/>
              </w:rPr>
              <w:t>*</w:t>
            </w:r>
          </w:p>
        </w:tc>
        <w:tc>
          <w:tcPr>
            <w:tcW w:w="2111" w:type="dxa"/>
          </w:tcPr>
          <w:p w14:paraId="6D33C38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Solute carrier family </w:t>
            </w:r>
            <w:proofErr w:type="gramStart"/>
            <w:r w:rsidRPr="00514F62">
              <w:rPr>
                <w:rFonts w:ascii="Palatino Linotype" w:hAnsi="Palatino Linotype" w:cstheme="minorHAnsi"/>
                <w:sz w:val="16"/>
                <w:szCs w:val="16"/>
              </w:rPr>
              <w:t>39 member</w:t>
            </w:r>
            <w:proofErr w:type="gramEnd"/>
            <w:r w:rsidRPr="00514F62">
              <w:rPr>
                <w:rFonts w:ascii="Palatino Linotype" w:hAnsi="Palatino Linotype" w:cstheme="minorHAnsi"/>
                <w:sz w:val="16"/>
                <w:szCs w:val="16"/>
              </w:rPr>
              <w:t xml:space="preserve"> 8</w:t>
            </w:r>
          </w:p>
        </w:tc>
        <w:tc>
          <w:tcPr>
            <w:tcW w:w="4255" w:type="dxa"/>
          </w:tcPr>
          <w:p w14:paraId="75E13DDA" w14:textId="17A6C931"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Encodes a protein found in plasma membrane and mitochondria involved in the cellular transport of zinc </w:t>
            </w:r>
            <w:r w:rsidR="0037597A" w:rsidRPr="00514F62">
              <w:rPr>
                <w:rFonts w:ascii="Palatino Linotype" w:hAnsi="Palatino Linotype" w:cstheme="minorHAnsi"/>
                <w:sz w:val="16"/>
                <w:szCs w:val="16"/>
              </w:rPr>
              <w:t>and manganese</w:t>
            </w:r>
          </w:p>
        </w:tc>
      </w:tr>
      <w:tr w:rsidR="006B5A1C" w:rsidRPr="00514F62" w14:paraId="60CEB796"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A1CFFA7"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Phosphorus</w:t>
            </w:r>
          </w:p>
        </w:tc>
        <w:tc>
          <w:tcPr>
            <w:tcW w:w="836" w:type="dxa"/>
            <w:noWrap/>
            <w:hideMark/>
          </w:tcPr>
          <w:p w14:paraId="65886E9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Kestenbaum 2010</w:t>
            </w:r>
          </w:p>
        </w:tc>
        <w:tc>
          <w:tcPr>
            <w:tcW w:w="784" w:type="dxa"/>
            <w:noWrap/>
            <w:hideMark/>
          </w:tcPr>
          <w:p w14:paraId="3E07E7F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21,726</w:t>
            </w:r>
          </w:p>
        </w:tc>
        <w:tc>
          <w:tcPr>
            <w:tcW w:w="1080" w:type="dxa"/>
            <w:noWrap/>
            <w:hideMark/>
          </w:tcPr>
          <w:p w14:paraId="505B607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rs1697421</w:t>
            </w:r>
          </w:p>
        </w:tc>
        <w:tc>
          <w:tcPr>
            <w:tcW w:w="900" w:type="dxa"/>
            <w:noWrap/>
            <w:hideMark/>
          </w:tcPr>
          <w:p w14:paraId="5C8FF49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3.47E-16</w:t>
            </w:r>
          </w:p>
        </w:tc>
        <w:tc>
          <w:tcPr>
            <w:tcW w:w="450" w:type="dxa"/>
            <w:noWrap/>
            <w:hideMark/>
          </w:tcPr>
          <w:p w14:paraId="19A641E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w:t>
            </w:r>
          </w:p>
        </w:tc>
        <w:tc>
          <w:tcPr>
            <w:tcW w:w="1302" w:type="dxa"/>
            <w:noWrap/>
            <w:hideMark/>
          </w:tcPr>
          <w:p w14:paraId="1A3A417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ALPL*</w:t>
            </w:r>
          </w:p>
        </w:tc>
        <w:tc>
          <w:tcPr>
            <w:tcW w:w="2111" w:type="dxa"/>
          </w:tcPr>
          <w:p w14:paraId="47EE14D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Alkaline Phosphatase</w:t>
            </w:r>
          </w:p>
        </w:tc>
        <w:tc>
          <w:tcPr>
            <w:tcW w:w="4255" w:type="dxa"/>
          </w:tcPr>
          <w:p w14:paraId="13A29F87"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Encodes a membrane bound enzyme that hydrolyses pyrophosphate into phosphate in cells. Rare mutations in this gene linked to </w:t>
            </w:r>
            <w:proofErr w:type="spellStart"/>
            <w:r w:rsidRPr="00514F62">
              <w:rPr>
                <w:rFonts w:ascii="Palatino Linotype" w:hAnsi="Palatino Linotype" w:cstheme="minorHAnsi"/>
                <w:sz w:val="16"/>
                <w:szCs w:val="16"/>
              </w:rPr>
              <w:t>hypophophatasia</w:t>
            </w:r>
            <w:proofErr w:type="spellEnd"/>
            <w:r w:rsidRPr="00514F62">
              <w:rPr>
                <w:rFonts w:ascii="Palatino Linotype" w:hAnsi="Palatino Linotype" w:cstheme="minorHAnsi"/>
                <w:sz w:val="16"/>
                <w:szCs w:val="16"/>
              </w:rPr>
              <w:t xml:space="preserve"> with failure to mineralize teeth and bone</w:t>
            </w:r>
          </w:p>
        </w:tc>
      </w:tr>
      <w:tr w:rsidR="00BF5A34" w:rsidRPr="00514F62" w14:paraId="3B479C79"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565E283" w14:textId="77777777" w:rsidR="00ED5326" w:rsidRPr="00514F62" w:rsidRDefault="00ED5326" w:rsidP="005A496E">
            <w:pPr>
              <w:rPr>
                <w:rFonts w:ascii="Palatino Linotype" w:hAnsi="Palatino Linotype" w:cstheme="minorHAnsi"/>
                <w:sz w:val="16"/>
                <w:szCs w:val="16"/>
              </w:rPr>
            </w:pPr>
          </w:p>
        </w:tc>
        <w:tc>
          <w:tcPr>
            <w:tcW w:w="836" w:type="dxa"/>
            <w:noWrap/>
          </w:tcPr>
          <w:p w14:paraId="60AFA07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4CAAFBC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5689A3E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rs17265703</w:t>
            </w:r>
          </w:p>
        </w:tc>
        <w:tc>
          <w:tcPr>
            <w:tcW w:w="900" w:type="dxa"/>
            <w:noWrap/>
            <w:hideMark/>
          </w:tcPr>
          <w:p w14:paraId="7961F85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6.26E-08</w:t>
            </w:r>
          </w:p>
        </w:tc>
        <w:tc>
          <w:tcPr>
            <w:tcW w:w="450" w:type="dxa"/>
            <w:noWrap/>
            <w:hideMark/>
          </w:tcPr>
          <w:p w14:paraId="3E80DB2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w:t>
            </w:r>
          </w:p>
        </w:tc>
        <w:tc>
          <w:tcPr>
            <w:tcW w:w="1302" w:type="dxa"/>
            <w:noWrap/>
            <w:hideMark/>
          </w:tcPr>
          <w:p w14:paraId="70642DD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CSTA</w:t>
            </w:r>
          </w:p>
        </w:tc>
        <w:tc>
          <w:tcPr>
            <w:tcW w:w="2111" w:type="dxa"/>
          </w:tcPr>
          <w:p w14:paraId="4E3EDC8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Cystatin A</w:t>
            </w:r>
          </w:p>
        </w:tc>
        <w:tc>
          <w:tcPr>
            <w:tcW w:w="4255" w:type="dxa"/>
          </w:tcPr>
          <w:p w14:paraId="5C9E2D9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Unclear relevance</w:t>
            </w:r>
          </w:p>
        </w:tc>
      </w:tr>
      <w:tr w:rsidR="006B5A1C" w:rsidRPr="00514F62" w14:paraId="00B46899"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54AA4A6" w14:textId="77777777" w:rsidR="00ED5326" w:rsidRPr="00514F62" w:rsidRDefault="00ED5326" w:rsidP="005A496E">
            <w:pPr>
              <w:rPr>
                <w:rFonts w:ascii="Palatino Linotype" w:hAnsi="Palatino Linotype" w:cstheme="minorHAnsi"/>
                <w:sz w:val="16"/>
                <w:szCs w:val="16"/>
              </w:rPr>
            </w:pPr>
          </w:p>
        </w:tc>
        <w:tc>
          <w:tcPr>
            <w:tcW w:w="836" w:type="dxa"/>
            <w:noWrap/>
          </w:tcPr>
          <w:p w14:paraId="5B9B543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70FA88A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5658BA11"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rs9469578</w:t>
            </w:r>
          </w:p>
        </w:tc>
        <w:tc>
          <w:tcPr>
            <w:tcW w:w="900" w:type="dxa"/>
            <w:noWrap/>
            <w:hideMark/>
          </w:tcPr>
          <w:p w14:paraId="24E70AE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5.15E-10</w:t>
            </w:r>
          </w:p>
        </w:tc>
        <w:tc>
          <w:tcPr>
            <w:tcW w:w="450" w:type="dxa"/>
            <w:noWrap/>
            <w:hideMark/>
          </w:tcPr>
          <w:p w14:paraId="4E99E28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1302" w:type="dxa"/>
            <w:noWrap/>
            <w:hideMark/>
          </w:tcPr>
          <w:p w14:paraId="00947877" w14:textId="637977E8"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IHPK3</w:t>
            </w:r>
          </w:p>
        </w:tc>
        <w:tc>
          <w:tcPr>
            <w:tcW w:w="2111" w:type="dxa"/>
          </w:tcPr>
          <w:p w14:paraId="5ADE26C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Inositol </w:t>
            </w:r>
            <w:proofErr w:type="spellStart"/>
            <w:r w:rsidRPr="00514F62">
              <w:rPr>
                <w:rFonts w:ascii="Palatino Linotype" w:hAnsi="Palatino Linotype" w:cstheme="minorHAnsi"/>
                <w:sz w:val="16"/>
                <w:szCs w:val="16"/>
              </w:rPr>
              <w:t>hexakisphosphate</w:t>
            </w:r>
            <w:proofErr w:type="spellEnd"/>
            <w:r w:rsidRPr="00514F62">
              <w:rPr>
                <w:rFonts w:ascii="Palatino Linotype" w:hAnsi="Palatino Linotype" w:cstheme="minorHAnsi"/>
                <w:sz w:val="16"/>
                <w:szCs w:val="16"/>
              </w:rPr>
              <w:t xml:space="preserve"> kinase 3</w:t>
            </w:r>
          </w:p>
        </w:tc>
        <w:tc>
          <w:tcPr>
            <w:tcW w:w="4255" w:type="dxa"/>
          </w:tcPr>
          <w:p w14:paraId="178266F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Encodes a protein that belongs to the inositol phosphokinase (IPK) family. This protein is likely responsible for the conversion of inositol </w:t>
            </w:r>
            <w:proofErr w:type="spellStart"/>
            <w:r w:rsidRPr="00514F62">
              <w:rPr>
                <w:rFonts w:ascii="Palatino Linotype" w:hAnsi="Palatino Linotype" w:cstheme="minorHAnsi"/>
                <w:sz w:val="16"/>
                <w:szCs w:val="16"/>
              </w:rPr>
              <w:t>hexakisphosphate</w:t>
            </w:r>
            <w:proofErr w:type="spellEnd"/>
            <w:r w:rsidRPr="00514F62">
              <w:rPr>
                <w:rFonts w:ascii="Palatino Linotype" w:hAnsi="Palatino Linotype" w:cstheme="minorHAnsi"/>
                <w:sz w:val="16"/>
                <w:szCs w:val="16"/>
              </w:rPr>
              <w:t xml:space="preserve"> (InsP6) to </w:t>
            </w:r>
            <w:proofErr w:type="spellStart"/>
            <w:r w:rsidRPr="00514F62">
              <w:rPr>
                <w:rFonts w:ascii="Palatino Linotype" w:hAnsi="Palatino Linotype" w:cstheme="minorHAnsi"/>
                <w:sz w:val="16"/>
                <w:szCs w:val="16"/>
              </w:rPr>
              <w:t>diphosphoinositol</w:t>
            </w:r>
            <w:proofErr w:type="spellEnd"/>
            <w:r w:rsidRPr="00514F62">
              <w:rPr>
                <w:rFonts w:ascii="Palatino Linotype" w:hAnsi="Palatino Linotype" w:cstheme="minorHAnsi"/>
                <w:sz w:val="16"/>
                <w:szCs w:val="16"/>
              </w:rPr>
              <w:t xml:space="preserve"> </w:t>
            </w:r>
            <w:proofErr w:type="spellStart"/>
            <w:r w:rsidRPr="00514F62">
              <w:rPr>
                <w:rFonts w:ascii="Palatino Linotype" w:hAnsi="Palatino Linotype" w:cstheme="minorHAnsi"/>
                <w:sz w:val="16"/>
                <w:szCs w:val="16"/>
              </w:rPr>
              <w:t>pentakisphosphate</w:t>
            </w:r>
            <w:proofErr w:type="spellEnd"/>
            <w:r w:rsidRPr="00514F62">
              <w:rPr>
                <w:rFonts w:ascii="Palatino Linotype" w:hAnsi="Palatino Linotype" w:cstheme="minorHAnsi"/>
                <w:sz w:val="16"/>
                <w:szCs w:val="16"/>
              </w:rPr>
              <w:t xml:space="preserve"> (InsP7/PP-InsP5).</w:t>
            </w:r>
          </w:p>
        </w:tc>
      </w:tr>
      <w:tr w:rsidR="00BF5A34" w:rsidRPr="00514F62" w14:paraId="781418C7"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41D73C6" w14:textId="77777777" w:rsidR="00ED5326" w:rsidRPr="00514F62" w:rsidRDefault="00ED5326" w:rsidP="005A496E">
            <w:pPr>
              <w:rPr>
                <w:rFonts w:ascii="Palatino Linotype" w:hAnsi="Palatino Linotype" w:cstheme="minorHAnsi"/>
                <w:sz w:val="16"/>
                <w:szCs w:val="16"/>
              </w:rPr>
            </w:pPr>
          </w:p>
        </w:tc>
        <w:tc>
          <w:tcPr>
            <w:tcW w:w="836" w:type="dxa"/>
            <w:noWrap/>
          </w:tcPr>
          <w:p w14:paraId="18EF43A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84" w:type="dxa"/>
            <w:noWrap/>
          </w:tcPr>
          <w:p w14:paraId="2E024E8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298B0A0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rs947583</w:t>
            </w:r>
          </w:p>
        </w:tc>
        <w:tc>
          <w:tcPr>
            <w:tcW w:w="900" w:type="dxa"/>
            <w:noWrap/>
            <w:hideMark/>
          </w:tcPr>
          <w:p w14:paraId="560CE8ED"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2.19E-09</w:t>
            </w:r>
          </w:p>
        </w:tc>
        <w:tc>
          <w:tcPr>
            <w:tcW w:w="450" w:type="dxa"/>
            <w:noWrap/>
            <w:hideMark/>
          </w:tcPr>
          <w:p w14:paraId="4850B2A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w:t>
            </w:r>
          </w:p>
        </w:tc>
        <w:tc>
          <w:tcPr>
            <w:tcW w:w="1302" w:type="dxa"/>
            <w:noWrap/>
            <w:hideMark/>
          </w:tcPr>
          <w:p w14:paraId="5AE1F3F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PDE7B</w:t>
            </w:r>
          </w:p>
        </w:tc>
        <w:tc>
          <w:tcPr>
            <w:tcW w:w="2111" w:type="dxa"/>
          </w:tcPr>
          <w:p w14:paraId="295992B7"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333333"/>
                <w:sz w:val="16"/>
                <w:szCs w:val="16"/>
                <w:shd w:val="clear" w:color="auto" w:fill="FFFFFF"/>
              </w:rPr>
            </w:pPr>
            <w:r w:rsidRPr="00514F62">
              <w:rPr>
                <w:rFonts w:ascii="Palatino Linotype" w:hAnsi="Palatino Linotype" w:cstheme="minorHAnsi"/>
                <w:color w:val="333333"/>
                <w:sz w:val="16"/>
                <w:szCs w:val="16"/>
                <w:shd w:val="clear" w:color="auto" w:fill="FFFFFF"/>
              </w:rPr>
              <w:t>Phosphodiesterase 7B</w:t>
            </w:r>
          </w:p>
        </w:tc>
        <w:tc>
          <w:tcPr>
            <w:tcW w:w="4255" w:type="dxa"/>
          </w:tcPr>
          <w:p w14:paraId="6C5E489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333333"/>
                <w:sz w:val="16"/>
                <w:szCs w:val="16"/>
                <w:shd w:val="clear" w:color="auto" w:fill="FFFFFF"/>
              </w:rPr>
              <w:t xml:space="preserve">Hydrolyzes cAMP, which regulates many important physiological processes. May be involved in the control of cAMP-mediated neural activity and cAMP </w:t>
            </w:r>
            <w:r w:rsidRPr="00514F62">
              <w:rPr>
                <w:rFonts w:ascii="Palatino Linotype" w:hAnsi="Palatino Linotype" w:cstheme="minorHAnsi"/>
                <w:color w:val="333333"/>
                <w:sz w:val="16"/>
                <w:szCs w:val="16"/>
                <w:shd w:val="clear" w:color="auto" w:fill="FFFFFF"/>
              </w:rPr>
              <w:lastRenderedPageBreak/>
              <w:t>metabolism in the brain. Gene variants appear associated with Dyslexia</w:t>
            </w:r>
          </w:p>
        </w:tc>
      </w:tr>
      <w:tr w:rsidR="006B5A1C" w:rsidRPr="00514F62" w14:paraId="2B76AFBE"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6078C98" w14:textId="77777777" w:rsidR="00ED5326" w:rsidRPr="00514F62" w:rsidRDefault="00ED5326" w:rsidP="005A496E">
            <w:pPr>
              <w:rPr>
                <w:rFonts w:ascii="Palatino Linotype" w:hAnsi="Palatino Linotype" w:cstheme="minorHAnsi"/>
                <w:sz w:val="16"/>
                <w:szCs w:val="16"/>
              </w:rPr>
            </w:pPr>
          </w:p>
        </w:tc>
        <w:tc>
          <w:tcPr>
            <w:tcW w:w="836" w:type="dxa"/>
            <w:noWrap/>
          </w:tcPr>
          <w:p w14:paraId="5AA9784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3277826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2DD257A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rs2970818</w:t>
            </w:r>
          </w:p>
        </w:tc>
        <w:tc>
          <w:tcPr>
            <w:tcW w:w="900" w:type="dxa"/>
            <w:noWrap/>
            <w:hideMark/>
          </w:tcPr>
          <w:p w14:paraId="797957E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4.04E-08</w:t>
            </w:r>
          </w:p>
        </w:tc>
        <w:tc>
          <w:tcPr>
            <w:tcW w:w="450" w:type="dxa"/>
            <w:noWrap/>
            <w:hideMark/>
          </w:tcPr>
          <w:p w14:paraId="3F2E9954"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12</w:t>
            </w:r>
          </w:p>
        </w:tc>
        <w:tc>
          <w:tcPr>
            <w:tcW w:w="1302" w:type="dxa"/>
            <w:noWrap/>
            <w:hideMark/>
          </w:tcPr>
          <w:p w14:paraId="79BD05F3"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FGF6</w:t>
            </w:r>
          </w:p>
        </w:tc>
        <w:tc>
          <w:tcPr>
            <w:tcW w:w="2111" w:type="dxa"/>
          </w:tcPr>
          <w:p w14:paraId="639A44B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333333"/>
                <w:sz w:val="16"/>
                <w:szCs w:val="16"/>
                <w:shd w:val="clear" w:color="auto" w:fill="FFFFFF"/>
              </w:rPr>
            </w:pPr>
            <w:r w:rsidRPr="00514F62">
              <w:rPr>
                <w:rFonts w:ascii="Palatino Linotype" w:hAnsi="Palatino Linotype" w:cstheme="minorHAnsi"/>
                <w:color w:val="333333"/>
                <w:sz w:val="16"/>
                <w:szCs w:val="16"/>
                <w:shd w:val="clear" w:color="auto" w:fill="FFFFFF"/>
              </w:rPr>
              <w:t>Fibroblast growth factor 6</w:t>
            </w:r>
          </w:p>
        </w:tc>
        <w:tc>
          <w:tcPr>
            <w:tcW w:w="4255" w:type="dxa"/>
          </w:tcPr>
          <w:p w14:paraId="304A3F9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color w:val="333333"/>
                <w:sz w:val="16"/>
                <w:szCs w:val="16"/>
                <w:shd w:val="clear" w:color="auto" w:fill="FFFFFF"/>
              </w:rPr>
              <w:t>Plays an important role in the regulation of cell proliferation, cell differentiation, angiogenesis and myogenesis, and is required for normal muscle regeneration</w:t>
            </w:r>
          </w:p>
        </w:tc>
      </w:tr>
      <w:tr w:rsidR="00BF5A34" w:rsidRPr="00514F62" w14:paraId="3153D3FD"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340D9BA"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Selenium</w:t>
            </w:r>
          </w:p>
        </w:tc>
        <w:tc>
          <w:tcPr>
            <w:tcW w:w="836" w:type="dxa"/>
            <w:noWrap/>
            <w:hideMark/>
          </w:tcPr>
          <w:p w14:paraId="69ED75E8"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Evans 2013</w:t>
            </w:r>
          </w:p>
        </w:tc>
        <w:tc>
          <w:tcPr>
            <w:tcW w:w="784" w:type="dxa"/>
            <w:noWrap/>
            <w:hideMark/>
          </w:tcPr>
          <w:p w14:paraId="55D12E1B"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2,603</w:t>
            </w:r>
          </w:p>
        </w:tc>
        <w:tc>
          <w:tcPr>
            <w:tcW w:w="1080" w:type="dxa"/>
            <w:noWrap/>
            <w:hideMark/>
          </w:tcPr>
          <w:p w14:paraId="54E2B712"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rs921943</w:t>
            </w:r>
          </w:p>
        </w:tc>
        <w:tc>
          <w:tcPr>
            <w:tcW w:w="900" w:type="dxa"/>
            <w:noWrap/>
            <w:hideMark/>
          </w:tcPr>
          <w:p w14:paraId="189611A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9.40E-28</w:t>
            </w:r>
          </w:p>
        </w:tc>
        <w:tc>
          <w:tcPr>
            <w:tcW w:w="450" w:type="dxa"/>
            <w:noWrap/>
            <w:hideMark/>
          </w:tcPr>
          <w:p w14:paraId="502FB43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5</w:t>
            </w:r>
          </w:p>
        </w:tc>
        <w:tc>
          <w:tcPr>
            <w:tcW w:w="1302" w:type="dxa"/>
            <w:noWrap/>
            <w:hideMark/>
          </w:tcPr>
          <w:p w14:paraId="5120A00E"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DMGDH/ BHMT2</w:t>
            </w:r>
          </w:p>
        </w:tc>
        <w:tc>
          <w:tcPr>
            <w:tcW w:w="2111" w:type="dxa"/>
          </w:tcPr>
          <w:p w14:paraId="6BA9144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Dimethylglycine dehydrogenase/ betaine-homocysteine S-methyltransferase 2</w:t>
            </w:r>
          </w:p>
        </w:tc>
        <w:tc>
          <w:tcPr>
            <w:tcW w:w="4255" w:type="dxa"/>
          </w:tcPr>
          <w:p w14:paraId="507B9D71"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Exact relevance to selenium status unclear. DMGDH encodes enzymes involved in choline catabolism. BHMT2 is one of two methyl transferases that can catalyze the transfer of the methyl group from betaine to homocysteine. </w:t>
            </w:r>
          </w:p>
        </w:tc>
      </w:tr>
      <w:tr w:rsidR="006B5A1C" w:rsidRPr="00514F62" w14:paraId="5EEB9698"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7F865E0" w14:textId="77777777" w:rsidR="00ED5326" w:rsidRPr="00514F62" w:rsidRDefault="00ED5326" w:rsidP="005A496E">
            <w:pPr>
              <w:rPr>
                <w:rFonts w:ascii="Palatino Linotype" w:hAnsi="Palatino Linotype" w:cstheme="minorHAnsi"/>
                <w:sz w:val="16"/>
                <w:szCs w:val="16"/>
              </w:rPr>
            </w:pPr>
          </w:p>
        </w:tc>
        <w:tc>
          <w:tcPr>
            <w:tcW w:w="836" w:type="dxa"/>
            <w:noWrap/>
          </w:tcPr>
          <w:p w14:paraId="0F6941D5"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540F3AC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tcPr>
          <w:p w14:paraId="674FD40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900" w:type="dxa"/>
            <w:noWrap/>
          </w:tcPr>
          <w:p w14:paraId="7C86705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450" w:type="dxa"/>
            <w:noWrap/>
          </w:tcPr>
          <w:p w14:paraId="4C911C0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2" w:type="dxa"/>
            <w:noWrap/>
          </w:tcPr>
          <w:p w14:paraId="75ED8279"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111" w:type="dxa"/>
          </w:tcPr>
          <w:p w14:paraId="33B349C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4255" w:type="dxa"/>
          </w:tcPr>
          <w:p w14:paraId="00232268"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BF5A34" w:rsidRPr="00514F62" w14:paraId="7FD8556B" w14:textId="77777777" w:rsidTr="009B63C9">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EFD2282" w14:textId="77777777" w:rsidR="00ED5326" w:rsidRPr="00514F62" w:rsidRDefault="00ED5326" w:rsidP="005A496E">
            <w:pPr>
              <w:rPr>
                <w:rFonts w:ascii="Palatino Linotype" w:hAnsi="Palatino Linotype" w:cstheme="minorHAnsi"/>
                <w:sz w:val="16"/>
                <w:szCs w:val="16"/>
              </w:rPr>
            </w:pPr>
            <w:r w:rsidRPr="00514F62">
              <w:rPr>
                <w:rFonts w:ascii="Palatino Linotype" w:hAnsi="Palatino Linotype" w:cstheme="minorHAnsi"/>
                <w:sz w:val="16"/>
                <w:szCs w:val="16"/>
              </w:rPr>
              <w:t>Zinc</w:t>
            </w:r>
          </w:p>
        </w:tc>
        <w:tc>
          <w:tcPr>
            <w:tcW w:w="836" w:type="dxa"/>
            <w:noWrap/>
          </w:tcPr>
          <w:p w14:paraId="20219C90"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Evans 2013</w:t>
            </w:r>
          </w:p>
        </w:tc>
        <w:tc>
          <w:tcPr>
            <w:tcW w:w="784" w:type="dxa"/>
            <w:noWrap/>
          </w:tcPr>
          <w:p w14:paraId="447FF0CB"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2603</w:t>
            </w:r>
          </w:p>
        </w:tc>
        <w:tc>
          <w:tcPr>
            <w:tcW w:w="1080" w:type="dxa"/>
            <w:noWrap/>
            <w:hideMark/>
          </w:tcPr>
          <w:p w14:paraId="7B45633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rs1532423</w:t>
            </w:r>
          </w:p>
        </w:tc>
        <w:tc>
          <w:tcPr>
            <w:tcW w:w="900" w:type="dxa"/>
            <w:noWrap/>
            <w:hideMark/>
          </w:tcPr>
          <w:p w14:paraId="2FFC8CDA"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6.40E-12</w:t>
            </w:r>
          </w:p>
        </w:tc>
        <w:tc>
          <w:tcPr>
            <w:tcW w:w="450" w:type="dxa"/>
            <w:noWrap/>
            <w:hideMark/>
          </w:tcPr>
          <w:p w14:paraId="06B44683"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8</w:t>
            </w:r>
          </w:p>
        </w:tc>
        <w:tc>
          <w:tcPr>
            <w:tcW w:w="1302" w:type="dxa"/>
            <w:noWrap/>
            <w:hideMark/>
          </w:tcPr>
          <w:p w14:paraId="4D01D5B9"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CA1</w:t>
            </w:r>
          </w:p>
        </w:tc>
        <w:tc>
          <w:tcPr>
            <w:tcW w:w="2111" w:type="dxa"/>
          </w:tcPr>
          <w:p w14:paraId="5A70F4A5"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Carbonic anhydrase 1</w:t>
            </w:r>
          </w:p>
        </w:tc>
        <w:tc>
          <w:tcPr>
            <w:tcW w:w="4255" w:type="dxa"/>
          </w:tcPr>
          <w:p w14:paraId="3A6640FF" w14:textId="77777777" w:rsidR="00ED5326" w:rsidRPr="00514F62" w:rsidRDefault="00ED5326" w:rsidP="005A496E">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Carbonic Anhydrases are a large family of zinc containing enzymes that </w:t>
            </w:r>
            <w:proofErr w:type="spellStart"/>
            <w:r w:rsidRPr="00514F62">
              <w:rPr>
                <w:rFonts w:ascii="Palatino Linotype" w:hAnsi="Palatino Linotype" w:cstheme="minorHAnsi"/>
                <w:sz w:val="16"/>
                <w:szCs w:val="16"/>
              </w:rPr>
              <w:t>catalyse</w:t>
            </w:r>
            <w:proofErr w:type="spellEnd"/>
            <w:r w:rsidRPr="00514F62">
              <w:rPr>
                <w:rFonts w:ascii="Palatino Linotype" w:hAnsi="Palatino Linotype" w:cstheme="minorHAnsi"/>
                <w:sz w:val="16"/>
                <w:szCs w:val="16"/>
              </w:rPr>
              <w:t xml:space="preserve"> the reversible hydration of carbon dioxide</w:t>
            </w:r>
          </w:p>
        </w:tc>
      </w:tr>
      <w:tr w:rsidR="006B5A1C" w:rsidRPr="00514F62" w14:paraId="3DB95D7C" w14:textId="77777777" w:rsidTr="009B6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951E175" w14:textId="77777777" w:rsidR="00ED5326" w:rsidRPr="00514F62" w:rsidRDefault="00ED5326" w:rsidP="005A496E">
            <w:pPr>
              <w:rPr>
                <w:rFonts w:ascii="Palatino Linotype" w:hAnsi="Palatino Linotype" w:cstheme="minorHAnsi"/>
                <w:sz w:val="16"/>
                <w:szCs w:val="16"/>
              </w:rPr>
            </w:pPr>
          </w:p>
        </w:tc>
        <w:tc>
          <w:tcPr>
            <w:tcW w:w="836" w:type="dxa"/>
            <w:noWrap/>
          </w:tcPr>
          <w:p w14:paraId="45431B72"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84" w:type="dxa"/>
            <w:noWrap/>
          </w:tcPr>
          <w:p w14:paraId="3A80CB5E"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080" w:type="dxa"/>
            <w:noWrap/>
            <w:hideMark/>
          </w:tcPr>
          <w:p w14:paraId="7A069EA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rs2120019</w:t>
            </w:r>
          </w:p>
        </w:tc>
        <w:tc>
          <w:tcPr>
            <w:tcW w:w="900" w:type="dxa"/>
            <w:noWrap/>
            <w:hideMark/>
          </w:tcPr>
          <w:p w14:paraId="6B014DC6"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1.55E-18</w:t>
            </w:r>
          </w:p>
        </w:tc>
        <w:tc>
          <w:tcPr>
            <w:tcW w:w="450" w:type="dxa"/>
            <w:noWrap/>
            <w:hideMark/>
          </w:tcPr>
          <w:p w14:paraId="2C118E5B"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15</w:t>
            </w:r>
          </w:p>
        </w:tc>
        <w:tc>
          <w:tcPr>
            <w:tcW w:w="1302" w:type="dxa"/>
            <w:noWrap/>
            <w:hideMark/>
          </w:tcPr>
          <w:p w14:paraId="388F026A"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PPCDC</w:t>
            </w:r>
          </w:p>
        </w:tc>
        <w:tc>
          <w:tcPr>
            <w:tcW w:w="2111" w:type="dxa"/>
          </w:tcPr>
          <w:p w14:paraId="615C6FAD" w14:textId="77777777"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roofErr w:type="spellStart"/>
            <w:r w:rsidRPr="00514F62">
              <w:rPr>
                <w:rFonts w:ascii="Palatino Linotype" w:hAnsi="Palatino Linotype" w:cstheme="minorHAnsi"/>
                <w:sz w:val="16"/>
                <w:szCs w:val="16"/>
              </w:rPr>
              <w:t>Phosphopantothenoylcysteine</w:t>
            </w:r>
            <w:proofErr w:type="spellEnd"/>
            <w:r w:rsidRPr="00514F62">
              <w:rPr>
                <w:rFonts w:ascii="Palatino Linotype" w:hAnsi="Palatino Linotype" w:cstheme="minorHAnsi"/>
                <w:sz w:val="16"/>
                <w:szCs w:val="16"/>
              </w:rPr>
              <w:t xml:space="preserve"> decarboxylase</w:t>
            </w:r>
          </w:p>
        </w:tc>
        <w:tc>
          <w:tcPr>
            <w:tcW w:w="4255" w:type="dxa"/>
          </w:tcPr>
          <w:p w14:paraId="32353184" w14:textId="7A4EF64E" w:rsidR="00ED5326" w:rsidRPr="00514F62" w:rsidRDefault="00ED5326" w:rsidP="005A496E">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 xml:space="preserve">Protein coding gene involved in biosynthesis of coenzyme A (CoA) from vitamin B5, involved in multiple metabolic processes. </w:t>
            </w:r>
          </w:p>
        </w:tc>
      </w:tr>
    </w:tbl>
    <w:p w14:paraId="798C04AD" w14:textId="77777777" w:rsidR="00F30FDE" w:rsidRPr="00514F62" w:rsidRDefault="00F30FDE" w:rsidP="00F30FDE">
      <w:pPr>
        <w:rPr>
          <w:rFonts w:ascii="Palatino Linotype" w:hAnsi="Palatino Linotype"/>
          <w:sz w:val="20"/>
          <w:szCs w:val="20"/>
        </w:rPr>
      </w:pPr>
    </w:p>
    <w:p w14:paraId="7B7BF88F" w14:textId="77777777" w:rsidR="004C2AD5" w:rsidRPr="00514F62" w:rsidRDefault="004C2AD5">
      <w:pPr>
        <w:rPr>
          <w:rFonts w:ascii="Palatino Linotype" w:hAnsi="Palatino Linotype"/>
          <w:sz w:val="20"/>
          <w:szCs w:val="20"/>
        </w:rPr>
      </w:pPr>
      <w:r w:rsidRPr="00514F62">
        <w:rPr>
          <w:rFonts w:ascii="Palatino Linotype" w:hAnsi="Palatino Linotype"/>
          <w:sz w:val="20"/>
          <w:szCs w:val="20"/>
        </w:rPr>
        <w:br w:type="page"/>
      </w:r>
    </w:p>
    <w:p w14:paraId="65189C86" w14:textId="3CD8B5E6" w:rsidR="00D73EAA" w:rsidRPr="005424A7" w:rsidRDefault="00207886" w:rsidP="00DF4892">
      <w:pPr>
        <w:pStyle w:val="Heading3"/>
        <w:rPr>
          <w:rFonts w:ascii="Palatino Linotype" w:hAnsi="Palatino Linotype"/>
          <w:i w:val="0"/>
          <w:iCs/>
        </w:rPr>
      </w:pPr>
      <w:bookmarkStart w:id="6" w:name="_Toc173250409"/>
      <w:r w:rsidRPr="005424A7">
        <w:rPr>
          <w:rFonts w:ascii="Palatino Linotype" w:hAnsi="Palatino Linotype"/>
          <w:i w:val="0"/>
          <w:iCs/>
        </w:rPr>
        <w:lastRenderedPageBreak/>
        <w:t>S</w:t>
      </w:r>
      <w:r w:rsidR="005B36FD" w:rsidRPr="005424A7">
        <w:rPr>
          <w:rFonts w:ascii="Palatino Linotype" w:hAnsi="Palatino Linotype"/>
          <w:i w:val="0"/>
          <w:iCs/>
        </w:rPr>
        <w:t>upplementary Table S</w:t>
      </w:r>
      <w:r w:rsidR="00703DDE" w:rsidRPr="005424A7">
        <w:rPr>
          <w:rFonts w:ascii="Palatino Linotype" w:hAnsi="Palatino Linotype"/>
          <w:i w:val="0"/>
          <w:iCs/>
        </w:rPr>
        <w:t>5</w:t>
      </w:r>
      <w:r w:rsidRPr="005424A7">
        <w:rPr>
          <w:rFonts w:ascii="Palatino Linotype" w:hAnsi="Palatino Linotype"/>
          <w:i w:val="0"/>
          <w:iCs/>
        </w:rPr>
        <w:t>:</w:t>
      </w:r>
      <w:r w:rsidR="00CC0CC5" w:rsidRPr="005424A7">
        <w:rPr>
          <w:rFonts w:ascii="Palatino Linotype" w:hAnsi="Palatino Linotype"/>
          <w:i w:val="0"/>
          <w:iCs/>
        </w:rPr>
        <w:t xml:space="preserve"> Heterogeneity Statistics for </w:t>
      </w:r>
      <w:r w:rsidR="00D73EAA" w:rsidRPr="005424A7">
        <w:rPr>
          <w:rFonts w:ascii="Palatino Linotype" w:hAnsi="Palatino Linotype"/>
          <w:i w:val="0"/>
          <w:iCs/>
        </w:rPr>
        <w:t>MR analyses</w:t>
      </w:r>
      <w:bookmarkEnd w:id="6"/>
    </w:p>
    <w:p w14:paraId="6C7B289D" w14:textId="1CD3C891" w:rsidR="00F45C74" w:rsidRPr="00514F62" w:rsidRDefault="002111AB" w:rsidP="00F07D5B">
      <w:pPr>
        <w:rPr>
          <w:rFonts w:ascii="Palatino Linotype" w:hAnsi="Palatino Linotype" w:cstheme="minorHAnsi"/>
          <w:sz w:val="20"/>
          <w:szCs w:val="20"/>
        </w:rPr>
      </w:pPr>
      <w:r w:rsidRPr="00514F62">
        <w:rPr>
          <w:rFonts w:ascii="Palatino Linotype" w:hAnsi="Palatino Linotype" w:cstheme="minorHAnsi"/>
          <w:sz w:val="20"/>
          <w:szCs w:val="20"/>
        </w:rPr>
        <w:t>H</w:t>
      </w:r>
      <w:r w:rsidR="00B60060" w:rsidRPr="00514F62">
        <w:rPr>
          <w:rFonts w:ascii="Palatino Linotype" w:hAnsi="Palatino Linotype" w:cstheme="minorHAnsi"/>
          <w:sz w:val="20"/>
          <w:szCs w:val="20"/>
        </w:rPr>
        <w:t>eterogeneity statistics for each MR analysis is given belo</w:t>
      </w:r>
      <w:r w:rsidR="007E717C" w:rsidRPr="00514F62">
        <w:rPr>
          <w:rFonts w:ascii="Palatino Linotype" w:hAnsi="Palatino Linotype" w:cstheme="minorHAnsi"/>
          <w:sz w:val="20"/>
          <w:szCs w:val="20"/>
        </w:rPr>
        <w:t>w</w:t>
      </w:r>
      <w:r w:rsidR="003802F1" w:rsidRPr="00514F62">
        <w:rPr>
          <w:rFonts w:ascii="Palatino Linotype" w:hAnsi="Palatino Linotype" w:cstheme="minorHAnsi"/>
          <w:sz w:val="20"/>
          <w:szCs w:val="20"/>
        </w:rPr>
        <w:t xml:space="preserve">: </w:t>
      </w:r>
      <w:r w:rsidR="007E717C" w:rsidRPr="00514F62">
        <w:rPr>
          <w:rFonts w:ascii="Palatino Linotype" w:hAnsi="Palatino Linotype" w:cstheme="minorHAnsi"/>
          <w:sz w:val="20"/>
          <w:szCs w:val="20"/>
        </w:rPr>
        <w:t>number of SNPs in analysis</w:t>
      </w:r>
      <w:r w:rsidR="003802F1" w:rsidRPr="00514F62">
        <w:rPr>
          <w:rFonts w:ascii="Palatino Linotype" w:hAnsi="Palatino Linotype" w:cstheme="minorHAnsi"/>
          <w:sz w:val="20"/>
          <w:szCs w:val="20"/>
        </w:rPr>
        <w:t xml:space="preserve"> (</w:t>
      </w:r>
      <w:proofErr w:type="spellStart"/>
      <w:r w:rsidR="003802F1" w:rsidRPr="00514F62">
        <w:rPr>
          <w:rFonts w:ascii="Palatino Linotype" w:hAnsi="Palatino Linotype" w:cstheme="minorHAnsi"/>
          <w:sz w:val="20"/>
          <w:szCs w:val="20"/>
        </w:rPr>
        <w:t>nSNPs</w:t>
      </w:r>
      <w:proofErr w:type="spellEnd"/>
      <w:r w:rsidR="003802F1" w:rsidRPr="00514F62">
        <w:rPr>
          <w:rFonts w:ascii="Palatino Linotype" w:hAnsi="Palatino Linotype" w:cstheme="minorHAnsi"/>
          <w:sz w:val="20"/>
          <w:szCs w:val="20"/>
        </w:rPr>
        <w:t>)</w:t>
      </w:r>
      <w:r w:rsidR="007E717C" w:rsidRPr="00514F62">
        <w:rPr>
          <w:rFonts w:ascii="Palatino Linotype" w:hAnsi="Palatino Linotype" w:cstheme="minorHAnsi"/>
          <w:sz w:val="20"/>
          <w:szCs w:val="20"/>
        </w:rPr>
        <w:t xml:space="preserve">; </w:t>
      </w:r>
      <w:r w:rsidR="003802F1" w:rsidRPr="00514F62">
        <w:rPr>
          <w:rFonts w:ascii="Palatino Linotype" w:hAnsi="Palatino Linotype" w:cstheme="minorHAnsi"/>
          <w:sz w:val="20"/>
          <w:szCs w:val="20"/>
        </w:rPr>
        <w:t xml:space="preserve">percentage of variance explained in exposure </w:t>
      </w:r>
      <w:r w:rsidR="00503B30" w:rsidRPr="00514F62">
        <w:rPr>
          <w:rFonts w:ascii="Palatino Linotype" w:hAnsi="Palatino Linotype" w:cstheme="minorHAnsi"/>
          <w:sz w:val="20"/>
          <w:szCs w:val="20"/>
        </w:rPr>
        <w:t>for</w:t>
      </w:r>
      <w:r w:rsidR="00A758C7" w:rsidRPr="00514F62">
        <w:rPr>
          <w:rFonts w:ascii="Palatino Linotype" w:hAnsi="Palatino Linotype" w:cstheme="minorHAnsi"/>
          <w:sz w:val="20"/>
          <w:szCs w:val="20"/>
        </w:rPr>
        <w:t xml:space="preserve"> primary analyses </w:t>
      </w:r>
      <w:r w:rsidR="003802F1" w:rsidRPr="00514F62">
        <w:rPr>
          <w:rFonts w:ascii="Palatino Linotype" w:hAnsi="Palatino Linotype" w:cstheme="minorHAnsi"/>
          <w:sz w:val="20"/>
          <w:szCs w:val="20"/>
        </w:rPr>
        <w:t>(</w:t>
      </w:r>
      <w:r w:rsidR="00F45C74" w:rsidRPr="00514F62">
        <w:rPr>
          <w:rFonts w:ascii="Palatino Linotype" w:hAnsi="Palatino Linotype" w:cstheme="minorHAnsi"/>
          <w:sz w:val="20"/>
          <w:szCs w:val="20"/>
        </w:rPr>
        <w:t>R</w:t>
      </w:r>
      <w:r w:rsidR="007E717C" w:rsidRPr="00514F62">
        <w:rPr>
          <w:rFonts w:ascii="Palatino Linotype" w:hAnsi="Palatino Linotype" w:cstheme="minorHAnsi"/>
          <w:sz w:val="20"/>
          <w:szCs w:val="20"/>
          <w:vertAlign w:val="superscript"/>
        </w:rPr>
        <w:t>2</w:t>
      </w:r>
      <w:r w:rsidR="003802F1" w:rsidRPr="00514F62">
        <w:rPr>
          <w:rFonts w:ascii="Palatino Linotype" w:hAnsi="Palatino Linotype" w:cstheme="minorHAnsi"/>
          <w:sz w:val="20"/>
          <w:szCs w:val="20"/>
        </w:rPr>
        <w:t xml:space="preserve">), </w:t>
      </w:r>
      <w:r w:rsidR="00E3353F" w:rsidRPr="00514F62">
        <w:rPr>
          <w:rFonts w:ascii="Palatino Linotype" w:hAnsi="Palatino Linotype" w:cstheme="minorHAnsi"/>
          <w:sz w:val="20"/>
          <w:szCs w:val="20"/>
        </w:rPr>
        <w:t>mean F statistic (</w:t>
      </w:r>
      <w:proofErr w:type="spellStart"/>
      <w:r w:rsidR="00E3353F" w:rsidRPr="00514F62">
        <w:rPr>
          <w:rFonts w:ascii="Palatino Linotype" w:hAnsi="Palatino Linotype" w:cstheme="minorHAnsi"/>
          <w:sz w:val="20"/>
          <w:szCs w:val="20"/>
        </w:rPr>
        <w:t>mFc</w:t>
      </w:r>
      <w:proofErr w:type="spellEnd"/>
      <w:r w:rsidR="00E3353F" w:rsidRPr="00514F62">
        <w:rPr>
          <w:rFonts w:ascii="Palatino Linotype" w:hAnsi="Palatino Linotype" w:cstheme="minorHAnsi"/>
          <w:sz w:val="20"/>
          <w:szCs w:val="20"/>
        </w:rPr>
        <w:t>); I2 statistic (I2), Cochran’s</w:t>
      </w:r>
      <w:r w:rsidR="00B431E2" w:rsidRPr="00514F62">
        <w:rPr>
          <w:rFonts w:ascii="Palatino Linotype" w:hAnsi="Palatino Linotype" w:cstheme="minorHAnsi"/>
          <w:sz w:val="20"/>
          <w:szCs w:val="20"/>
        </w:rPr>
        <w:t xml:space="preserve"> Q, Rucker’s Q and Egger intercept, with p values in brackets.</w:t>
      </w:r>
      <w:r w:rsidR="003802F1" w:rsidRPr="00514F62">
        <w:rPr>
          <w:rFonts w:ascii="Palatino Linotype" w:hAnsi="Palatino Linotype" w:cstheme="minorHAnsi"/>
          <w:sz w:val="20"/>
          <w:szCs w:val="20"/>
        </w:rPr>
        <w:t xml:space="preserve"> </w:t>
      </w:r>
    </w:p>
    <w:p w14:paraId="239C5FE6" w14:textId="5A13C2EC" w:rsidR="00E26B95" w:rsidRPr="00514F62" w:rsidRDefault="00F45C74" w:rsidP="00F07D5B">
      <w:pPr>
        <w:rPr>
          <w:rFonts w:ascii="Palatino Linotype" w:hAnsi="Palatino Linotype" w:cstheme="minorHAnsi"/>
          <w:sz w:val="20"/>
          <w:szCs w:val="20"/>
        </w:rPr>
      </w:pPr>
      <w:r w:rsidRPr="00514F62">
        <w:rPr>
          <w:rFonts w:ascii="Palatino Linotype" w:hAnsi="Palatino Linotype" w:cstheme="minorHAnsi"/>
          <w:sz w:val="20"/>
          <w:szCs w:val="20"/>
        </w:rPr>
        <w:t>clumping threshold (r</w:t>
      </w:r>
      <w:r w:rsidRPr="00514F62">
        <w:rPr>
          <w:rFonts w:ascii="Palatino Linotype" w:hAnsi="Palatino Linotype" w:cstheme="minorHAnsi"/>
          <w:sz w:val="20"/>
          <w:szCs w:val="20"/>
          <w:vertAlign w:val="superscript"/>
        </w:rPr>
        <w:t>2</w:t>
      </w:r>
      <w:r w:rsidRPr="00514F62">
        <w:rPr>
          <w:rFonts w:ascii="Palatino Linotype" w:hAnsi="Palatino Linotype" w:cstheme="minorHAnsi"/>
          <w:sz w:val="20"/>
          <w:szCs w:val="20"/>
        </w:rPr>
        <w:t xml:space="preserve">, either 0.001 for traditional analyses, </w:t>
      </w:r>
      <w:proofErr w:type="gramStart"/>
      <w:r w:rsidRPr="00514F62">
        <w:rPr>
          <w:rFonts w:ascii="Palatino Linotype" w:hAnsi="Palatino Linotype" w:cstheme="minorHAnsi"/>
          <w:sz w:val="20"/>
          <w:szCs w:val="20"/>
        </w:rPr>
        <w:t>and</w:t>
      </w:r>
      <w:proofErr w:type="gramEnd"/>
      <w:r w:rsidRPr="00514F62">
        <w:rPr>
          <w:rFonts w:ascii="Palatino Linotype" w:hAnsi="Palatino Linotype" w:cstheme="minorHAnsi"/>
          <w:sz w:val="20"/>
          <w:szCs w:val="20"/>
        </w:rPr>
        <w:t xml:space="preserve"> 0.2 for correlated analyses)</w:t>
      </w:r>
      <w:r w:rsidR="000E2310" w:rsidRPr="00514F62">
        <w:rPr>
          <w:rFonts w:ascii="Palatino Linotype" w:hAnsi="Palatino Linotype" w:cstheme="minorHAnsi"/>
          <w:sz w:val="20"/>
          <w:szCs w:val="20"/>
        </w:rPr>
        <w:t>.</w:t>
      </w:r>
      <w:r w:rsidR="00EA5989" w:rsidRPr="00514F62">
        <w:rPr>
          <w:rFonts w:ascii="Palatino Linotype" w:hAnsi="Palatino Linotype" w:cstheme="minorHAnsi"/>
          <w:sz w:val="20"/>
          <w:szCs w:val="20"/>
        </w:rPr>
        <w:t xml:space="preserve"> </w:t>
      </w:r>
      <w:r w:rsidR="00F01463" w:rsidRPr="00514F62">
        <w:rPr>
          <w:rFonts w:ascii="Palatino Linotype" w:hAnsi="Palatino Linotype" w:cstheme="minorHAnsi"/>
          <w:sz w:val="20"/>
          <w:szCs w:val="20"/>
        </w:rPr>
        <w:t xml:space="preserve">As none of the analyses had SNPs removed after Steiger filtering, the results are </w:t>
      </w:r>
      <w:r w:rsidR="0060436E" w:rsidRPr="00514F62">
        <w:rPr>
          <w:rFonts w:ascii="Palatino Linotype" w:hAnsi="Palatino Linotype" w:cstheme="minorHAnsi"/>
          <w:sz w:val="20"/>
          <w:szCs w:val="20"/>
        </w:rPr>
        <w:t>equivalent.</w:t>
      </w:r>
    </w:p>
    <w:p w14:paraId="44D46861" w14:textId="77777777" w:rsidR="00FF4AEB" w:rsidRPr="00514F62" w:rsidRDefault="00FF4AEB" w:rsidP="00F07D5B">
      <w:pPr>
        <w:rPr>
          <w:rFonts w:ascii="Palatino Linotype" w:hAnsi="Palatino Linotype" w:cstheme="minorHAnsi"/>
          <w:sz w:val="20"/>
          <w:szCs w:val="20"/>
        </w:rPr>
      </w:pPr>
    </w:p>
    <w:tbl>
      <w:tblPr>
        <w:tblStyle w:val="PlainTable5"/>
        <w:tblW w:w="14236" w:type="dxa"/>
        <w:tblInd w:w="-632" w:type="dxa"/>
        <w:tblLook w:val="04A0" w:firstRow="1" w:lastRow="0" w:firstColumn="1" w:lastColumn="0" w:noHBand="0" w:noVBand="1"/>
      </w:tblPr>
      <w:tblGrid>
        <w:gridCol w:w="448"/>
        <w:gridCol w:w="1688"/>
        <w:gridCol w:w="725"/>
        <w:gridCol w:w="719"/>
        <w:gridCol w:w="627"/>
        <w:gridCol w:w="521"/>
        <w:gridCol w:w="602"/>
        <w:gridCol w:w="360"/>
        <w:gridCol w:w="1308"/>
        <w:gridCol w:w="1271"/>
        <w:gridCol w:w="1473"/>
        <w:gridCol w:w="360"/>
        <w:gridCol w:w="1266"/>
        <w:gridCol w:w="1167"/>
        <w:gridCol w:w="1701"/>
      </w:tblGrid>
      <w:tr w:rsidR="00341953" w:rsidRPr="00514F62" w14:paraId="2E7C8564" w14:textId="77777777" w:rsidTr="00376A3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8" w:type="dxa"/>
            <w:noWrap/>
            <w:hideMark/>
          </w:tcPr>
          <w:p w14:paraId="0AF3CF16" w14:textId="77777777" w:rsidR="00341953" w:rsidRPr="00514F62" w:rsidRDefault="00341953">
            <w:pPr>
              <w:rPr>
                <w:rFonts w:ascii="Palatino Linotype" w:hAnsi="Palatino Linotype" w:cstheme="minorHAnsi"/>
                <w:sz w:val="16"/>
                <w:szCs w:val="16"/>
              </w:rPr>
            </w:pPr>
          </w:p>
        </w:tc>
        <w:tc>
          <w:tcPr>
            <w:tcW w:w="1688" w:type="dxa"/>
            <w:noWrap/>
            <w:hideMark/>
          </w:tcPr>
          <w:p w14:paraId="465C4726" w14:textId="77777777" w:rsidR="00341953" w:rsidRPr="00514F62" w:rsidRDefault="003419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5D225F12" w14:textId="77777777" w:rsidR="00341953" w:rsidRPr="00514F62" w:rsidRDefault="003419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0AA62B08" w14:textId="77777777" w:rsidR="00341953" w:rsidRPr="00514F62" w:rsidRDefault="003419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27" w:type="dxa"/>
          </w:tcPr>
          <w:p w14:paraId="76789408" w14:textId="77777777" w:rsidR="00341953" w:rsidRPr="00514F62" w:rsidRDefault="00341953"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23CD7E31" w14:textId="490F994A" w:rsidR="00341953" w:rsidRPr="00514F62" w:rsidRDefault="003419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1D6EDEB1" w14:textId="77777777" w:rsidR="00341953" w:rsidRPr="00514F62" w:rsidRDefault="003419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4161EB51" w14:textId="77777777" w:rsidR="00341953" w:rsidRPr="00514F62" w:rsidRDefault="003419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4052" w:type="dxa"/>
            <w:gridSpan w:val="3"/>
            <w:noWrap/>
            <w:hideMark/>
          </w:tcPr>
          <w:p w14:paraId="54D751B6" w14:textId="35231F40" w:rsidR="00341953" w:rsidRPr="00514F62" w:rsidRDefault="003419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MAJOR DEPRESSIVE DISORDER</w:t>
            </w:r>
          </w:p>
        </w:tc>
        <w:tc>
          <w:tcPr>
            <w:tcW w:w="360" w:type="dxa"/>
            <w:noWrap/>
            <w:hideMark/>
          </w:tcPr>
          <w:p w14:paraId="63669FFC" w14:textId="77777777" w:rsidR="00341953" w:rsidRPr="00514F62" w:rsidRDefault="003419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4134" w:type="dxa"/>
            <w:gridSpan w:val="3"/>
            <w:noWrap/>
            <w:hideMark/>
          </w:tcPr>
          <w:p w14:paraId="54F3F7F6" w14:textId="17937E34" w:rsidR="00341953" w:rsidRPr="00514F62" w:rsidRDefault="003419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 xml:space="preserve">RECURRENT DEPRESSION </w:t>
            </w:r>
          </w:p>
        </w:tc>
      </w:tr>
      <w:tr w:rsidR="00BE4C41" w:rsidRPr="00514F62" w14:paraId="2ECAF08A"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noWrap/>
            <w:hideMark/>
          </w:tcPr>
          <w:p w14:paraId="7A160BD1" w14:textId="77777777" w:rsidR="00341953" w:rsidRPr="00514F62" w:rsidRDefault="00341953">
            <w:pPr>
              <w:jc w:val="center"/>
              <w:rPr>
                <w:rFonts w:ascii="Palatino Linotype" w:hAnsi="Palatino Linotype" w:cstheme="minorHAnsi"/>
                <w:sz w:val="16"/>
                <w:szCs w:val="16"/>
              </w:rPr>
            </w:pPr>
          </w:p>
        </w:tc>
        <w:tc>
          <w:tcPr>
            <w:tcW w:w="1688" w:type="dxa"/>
            <w:noWrap/>
            <w:hideMark/>
          </w:tcPr>
          <w:p w14:paraId="3AD03D7F"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61D4129E"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nSNPs</w:t>
            </w:r>
            <w:proofErr w:type="spellEnd"/>
          </w:p>
        </w:tc>
        <w:tc>
          <w:tcPr>
            <w:tcW w:w="719" w:type="dxa"/>
            <w:noWrap/>
            <w:hideMark/>
          </w:tcPr>
          <w:p w14:paraId="1FDB1D4E" w14:textId="341189D2" w:rsidR="00341953" w:rsidRPr="00514F62" w:rsidRDefault="00341953" w:rsidP="004A79B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R</w:t>
            </w:r>
            <w:r w:rsidRPr="00514F62">
              <w:rPr>
                <w:rFonts w:ascii="Palatino Linotype" w:hAnsi="Palatino Linotype" w:cstheme="minorHAnsi"/>
                <w:b/>
                <w:bCs/>
                <w:color w:val="000000"/>
                <w:sz w:val="16"/>
                <w:szCs w:val="16"/>
                <w:vertAlign w:val="superscript"/>
              </w:rPr>
              <w:t>2</w:t>
            </w:r>
          </w:p>
        </w:tc>
        <w:tc>
          <w:tcPr>
            <w:tcW w:w="627" w:type="dxa"/>
          </w:tcPr>
          <w:p w14:paraId="226E031B" w14:textId="15D5CFB0" w:rsidR="00341953" w:rsidRPr="00514F62" w:rsidRDefault="008E2A79" w:rsidP="004A79B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r</w:t>
            </w:r>
            <w:r w:rsidR="00341953" w:rsidRPr="00514F62">
              <w:rPr>
                <w:rFonts w:ascii="Palatino Linotype" w:hAnsi="Palatino Linotype" w:cstheme="minorHAnsi"/>
                <w:b/>
                <w:bCs/>
                <w:color w:val="000000"/>
                <w:sz w:val="16"/>
                <w:szCs w:val="16"/>
                <w:vertAlign w:val="superscript"/>
              </w:rPr>
              <w:t>2</w:t>
            </w:r>
          </w:p>
        </w:tc>
        <w:tc>
          <w:tcPr>
            <w:tcW w:w="521" w:type="dxa"/>
            <w:noWrap/>
            <w:hideMark/>
          </w:tcPr>
          <w:p w14:paraId="33FFEE03" w14:textId="286E16D0" w:rsidR="00341953" w:rsidRPr="00514F62" w:rsidRDefault="00341953" w:rsidP="004A79B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mFc</w:t>
            </w:r>
            <w:proofErr w:type="spellEnd"/>
          </w:p>
        </w:tc>
        <w:tc>
          <w:tcPr>
            <w:tcW w:w="602" w:type="dxa"/>
            <w:noWrap/>
            <w:hideMark/>
          </w:tcPr>
          <w:p w14:paraId="7C5AB729" w14:textId="77777777" w:rsidR="00341953" w:rsidRPr="00514F62" w:rsidRDefault="00341953" w:rsidP="004A79B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I</w:t>
            </w:r>
            <w:r w:rsidRPr="00514F62">
              <w:rPr>
                <w:rFonts w:ascii="Palatino Linotype" w:hAnsi="Palatino Linotype" w:cstheme="minorHAnsi"/>
                <w:b/>
                <w:bCs/>
                <w:color w:val="000000"/>
                <w:sz w:val="16"/>
                <w:szCs w:val="16"/>
                <w:vertAlign w:val="superscript"/>
              </w:rPr>
              <w:t>2</w:t>
            </w:r>
          </w:p>
        </w:tc>
        <w:tc>
          <w:tcPr>
            <w:tcW w:w="360" w:type="dxa"/>
            <w:noWrap/>
            <w:hideMark/>
          </w:tcPr>
          <w:p w14:paraId="3F31AA70"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
        </w:tc>
        <w:tc>
          <w:tcPr>
            <w:tcW w:w="1308" w:type="dxa"/>
            <w:noWrap/>
            <w:hideMark/>
          </w:tcPr>
          <w:p w14:paraId="6F645EFB"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Cochrans</w:t>
            </w:r>
            <w:proofErr w:type="spellEnd"/>
            <w:r w:rsidRPr="00514F62">
              <w:rPr>
                <w:rFonts w:ascii="Palatino Linotype" w:hAnsi="Palatino Linotype" w:cstheme="minorHAnsi"/>
                <w:b/>
                <w:bCs/>
                <w:color w:val="000000"/>
                <w:sz w:val="16"/>
                <w:szCs w:val="16"/>
              </w:rPr>
              <w:t xml:space="preserve"> Q (p)</w:t>
            </w:r>
          </w:p>
        </w:tc>
        <w:tc>
          <w:tcPr>
            <w:tcW w:w="1271" w:type="dxa"/>
            <w:noWrap/>
            <w:hideMark/>
          </w:tcPr>
          <w:p w14:paraId="789CAA48"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Ruckers</w:t>
            </w:r>
            <w:proofErr w:type="spellEnd"/>
            <w:r w:rsidRPr="00514F62">
              <w:rPr>
                <w:rFonts w:ascii="Palatino Linotype" w:hAnsi="Palatino Linotype" w:cstheme="minorHAnsi"/>
                <w:b/>
                <w:bCs/>
                <w:color w:val="000000"/>
                <w:sz w:val="16"/>
                <w:szCs w:val="16"/>
              </w:rPr>
              <w:t xml:space="preserve"> Q (p)</w:t>
            </w:r>
          </w:p>
        </w:tc>
        <w:tc>
          <w:tcPr>
            <w:tcW w:w="1473" w:type="dxa"/>
            <w:noWrap/>
            <w:hideMark/>
          </w:tcPr>
          <w:p w14:paraId="2D3D89F6"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Egger Int (p)</w:t>
            </w:r>
          </w:p>
        </w:tc>
        <w:tc>
          <w:tcPr>
            <w:tcW w:w="360" w:type="dxa"/>
            <w:noWrap/>
            <w:hideMark/>
          </w:tcPr>
          <w:p w14:paraId="2CE27B4F"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
        </w:tc>
        <w:tc>
          <w:tcPr>
            <w:tcW w:w="1266" w:type="dxa"/>
            <w:noWrap/>
            <w:hideMark/>
          </w:tcPr>
          <w:p w14:paraId="07A1507B"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Cochrans.Q.p</w:t>
            </w:r>
            <w:proofErr w:type="spellEnd"/>
            <w:r w:rsidRPr="00514F62">
              <w:rPr>
                <w:rFonts w:ascii="Palatino Linotype" w:hAnsi="Palatino Linotype" w:cstheme="minorHAnsi"/>
                <w:b/>
                <w:bCs/>
                <w:color w:val="000000"/>
                <w:sz w:val="16"/>
                <w:szCs w:val="16"/>
              </w:rPr>
              <w:t>.</w:t>
            </w:r>
          </w:p>
        </w:tc>
        <w:tc>
          <w:tcPr>
            <w:tcW w:w="1167" w:type="dxa"/>
            <w:noWrap/>
            <w:hideMark/>
          </w:tcPr>
          <w:p w14:paraId="52993CCC"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Ruckers.Q.p</w:t>
            </w:r>
            <w:proofErr w:type="spellEnd"/>
            <w:r w:rsidRPr="00514F62">
              <w:rPr>
                <w:rFonts w:ascii="Palatino Linotype" w:hAnsi="Palatino Linotype" w:cstheme="minorHAnsi"/>
                <w:b/>
                <w:bCs/>
                <w:color w:val="000000"/>
                <w:sz w:val="16"/>
                <w:szCs w:val="16"/>
              </w:rPr>
              <w:t>.</w:t>
            </w:r>
          </w:p>
        </w:tc>
        <w:tc>
          <w:tcPr>
            <w:tcW w:w="1701" w:type="dxa"/>
            <w:noWrap/>
            <w:hideMark/>
          </w:tcPr>
          <w:p w14:paraId="5BBE4E33"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proofErr w:type="gramStart"/>
            <w:r w:rsidRPr="00514F62">
              <w:rPr>
                <w:rFonts w:ascii="Palatino Linotype" w:hAnsi="Palatino Linotype" w:cstheme="minorHAnsi"/>
                <w:b/>
                <w:bCs/>
                <w:color w:val="000000"/>
                <w:sz w:val="16"/>
                <w:szCs w:val="16"/>
              </w:rPr>
              <w:t>Egger.Intercept..</w:t>
            </w:r>
            <w:proofErr w:type="gramEnd"/>
            <w:r w:rsidRPr="00514F62">
              <w:rPr>
                <w:rFonts w:ascii="Palatino Linotype" w:hAnsi="Palatino Linotype" w:cstheme="minorHAnsi"/>
                <w:b/>
                <w:bCs/>
                <w:color w:val="000000"/>
                <w:sz w:val="16"/>
                <w:szCs w:val="16"/>
              </w:rPr>
              <w:t>p</w:t>
            </w:r>
            <w:proofErr w:type="spellEnd"/>
            <w:r w:rsidRPr="00514F62">
              <w:rPr>
                <w:rFonts w:ascii="Palatino Linotype" w:hAnsi="Palatino Linotype" w:cstheme="minorHAnsi"/>
                <w:b/>
                <w:bCs/>
                <w:color w:val="000000"/>
                <w:sz w:val="16"/>
                <w:szCs w:val="16"/>
              </w:rPr>
              <w:t>.</w:t>
            </w:r>
          </w:p>
        </w:tc>
      </w:tr>
      <w:tr w:rsidR="00341953" w:rsidRPr="00514F62" w14:paraId="5827DEA8"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noWrap/>
            <w:hideMark/>
          </w:tcPr>
          <w:p w14:paraId="3A7ABB32" w14:textId="77777777" w:rsidR="00341953" w:rsidRPr="00514F62" w:rsidRDefault="00341953">
            <w:pPr>
              <w:rPr>
                <w:rFonts w:ascii="Palatino Linotype" w:hAnsi="Palatino Linotype" w:cstheme="minorHAnsi"/>
                <w:b/>
                <w:bCs/>
                <w:color w:val="000000"/>
                <w:sz w:val="16"/>
                <w:szCs w:val="16"/>
              </w:rPr>
            </w:pPr>
          </w:p>
        </w:tc>
        <w:tc>
          <w:tcPr>
            <w:tcW w:w="1688" w:type="dxa"/>
            <w:noWrap/>
            <w:hideMark/>
          </w:tcPr>
          <w:p w14:paraId="116C3792"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7F9C9DAC"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3659D42F"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27" w:type="dxa"/>
          </w:tcPr>
          <w:p w14:paraId="2D63092F" w14:textId="77777777" w:rsidR="00341953" w:rsidRPr="00514F62" w:rsidRDefault="00341953"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2F2DDCED" w14:textId="09AF83E1"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0D813F60"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32690018"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013577BB"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7B3F00B2"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3" w:type="dxa"/>
            <w:noWrap/>
            <w:hideMark/>
          </w:tcPr>
          <w:p w14:paraId="3B0A9C9C"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2126D9ED"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6A8316FC"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4215C319"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701" w:type="dxa"/>
            <w:noWrap/>
            <w:hideMark/>
          </w:tcPr>
          <w:p w14:paraId="57EA7218"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BE4C41" w:rsidRPr="00514F62" w14:paraId="3070F286"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val="restart"/>
            <w:noWrap/>
            <w:textDirection w:val="tbRl"/>
            <w:hideMark/>
          </w:tcPr>
          <w:p w14:paraId="0C95A801" w14:textId="00A43588" w:rsidR="00341953" w:rsidRPr="00514F62" w:rsidRDefault="00341953" w:rsidP="003F1DA4">
            <w:pPr>
              <w:ind w:left="113" w:right="113"/>
              <w:rPr>
                <w:rFonts w:ascii="Palatino Linotype" w:hAnsi="Palatino Linotype" w:cstheme="minorHAnsi"/>
                <w:sz w:val="16"/>
                <w:szCs w:val="16"/>
              </w:rPr>
            </w:pPr>
            <w:r w:rsidRPr="00514F62">
              <w:rPr>
                <w:rFonts w:ascii="Palatino Linotype" w:hAnsi="Palatino Linotype" w:cstheme="minorHAnsi"/>
                <w:sz w:val="16"/>
                <w:szCs w:val="16"/>
              </w:rPr>
              <w:t>Water Soluble Vitamins</w:t>
            </w:r>
          </w:p>
        </w:tc>
        <w:tc>
          <w:tcPr>
            <w:tcW w:w="1688" w:type="dxa"/>
            <w:noWrap/>
            <w:hideMark/>
          </w:tcPr>
          <w:p w14:paraId="645AE116"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Vitamin B6</w:t>
            </w:r>
          </w:p>
        </w:tc>
        <w:tc>
          <w:tcPr>
            <w:tcW w:w="725" w:type="dxa"/>
            <w:noWrap/>
            <w:hideMark/>
          </w:tcPr>
          <w:p w14:paraId="0D7A0813"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w:t>
            </w:r>
          </w:p>
        </w:tc>
        <w:tc>
          <w:tcPr>
            <w:tcW w:w="719" w:type="dxa"/>
            <w:noWrap/>
            <w:hideMark/>
          </w:tcPr>
          <w:p w14:paraId="1D9476C7"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1.5%</w:t>
            </w:r>
          </w:p>
        </w:tc>
        <w:tc>
          <w:tcPr>
            <w:tcW w:w="627" w:type="dxa"/>
          </w:tcPr>
          <w:p w14:paraId="76DB7BEA" w14:textId="672805BA" w:rsidR="00341953" w:rsidRPr="00514F62" w:rsidRDefault="00A710E2"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w:t>
            </w:r>
          </w:p>
        </w:tc>
        <w:tc>
          <w:tcPr>
            <w:tcW w:w="521" w:type="dxa"/>
            <w:noWrap/>
            <w:hideMark/>
          </w:tcPr>
          <w:p w14:paraId="639D7AC5" w14:textId="2CE56188"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27</w:t>
            </w:r>
          </w:p>
        </w:tc>
        <w:tc>
          <w:tcPr>
            <w:tcW w:w="602" w:type="dxa"/>
            <w:noWrap/>
            <w:hideMark/>
          </w:tcPr>
          <w:p w14:paraId="2B7BC689"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NaN</w:t>
            </w:r>
            <w:proofErr w:type="spellEnd"/>
          </w:p>
        </w:tc>
        <w:tc>
          <w:tcPr>
            <w:tcW w:w="360" w:type="dxa"/>
            <w:noWrap/>
            <w:hideMark/>
          </w:tcPr>
          <w:p w14:paraId="467C4FFC"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2A1544B3"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0CF94BD1"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473" w:type="dxa"/>
            <w:noWrap/>
            <w:hideMark/>
          </w:tcPr>
          <w:p w14:paraId="52DE3AA9"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327D45E7"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0AEF86F6"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22194F41"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701" w:type="dxa"/>
            <w:noWrap/>
            <w:hideMark/>
          </w:tcPr>
          <w:p w14:paraId="400239D2"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341953" w:rsidRPr="00514F62" w14:paraId="08A461B6"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7814D239" w14:textId="77777777" w:rsidR="00341953" w:rsidRPr="00514F62" w:rsidRDefault="00341953">
            <w:pPr>
              <w:jc w:val="center"/>
              <w:rPr>
                <w:rFonts w:ascii="Palatino Linotype" w:hAnsi="Palatino Linotype" w:cstheme="minorHAnsi"/>
                <w:color w:val="000000"/>
                <w:sz w:val="16"/>
                <w:szCs w:val="16"/>
              </w:rPr>
            </w:pPr>
          </w:p>
        </w:tc>
        <w:tc>
          <w:tcPr>
            <w:tcW w:w="1688" w:type="dxa"/>
            <w:noWrap/>
            <w:hideMark/>
          </w:tcPr>
          <w:p w14:paraId="51D1C2DA"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 xml:space="preserve">Vitamin B9  </w:t>
            </w:r>
          </w:p>
        </w:tc>
        <w:tc>
          <w:tcPr>
            <w:tcW w:w="725" w:type="dxa"/>
            <w:noWrap/>
            <w:hideMark/>
          </w:tcPr>
          <w:p w14:paraId="772CFFA1"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719" w:type="dxa"/>
            <w:noWrap/>
            <w:hideMark/>
          </w:tcPr>
          <w:p w14:paraId="1457CCE9"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27" w:type="dxa"/>
          </w:tcPr>
          <w:p w14:paraId="3952761B" w14:textId="77777777" w:rsidR="00341953" w:rsidRPr="00514F62" w:rsidRDefault="00341953"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075CBF38" w14:textId="4FF306A3"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0C208025"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55E0B2C7"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283763FF"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7003F018"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3" w:type="dxa"/>
            <w:noWrap/>
            <w:hideMark/>
          </w:tcPr>
          <w:p w14:paraId="621ECD57"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52B86FED"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08AAB177"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1766D7F5"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701" w:type="dxa"/>
            <w:noWrap/>
            <w:hideMark/>
          </w:tcPr>
          <w:p w14:paraId="5F778E8B"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BE4C41" w:rsidRPr="00514F62" w14:paraId="12AA1BA6"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25453638" w14:textId="77777777" w:rsidR="00341953" w:rsidRPr="00514F62" w:rsidRDefault="00341953">
            <w:pPr>
              <w:jc w:val="center"/>
              <w:rPr>
                <w:rFonts w:ascii="Palatino Linotype" w:hAnsi="Palatino Linotype" w:cstheme="minorHAnsi"/>
                <w:sz w:val="16"/>
                <w:szCs w:val="16"/>
              </w:rPr>
            </w:pPr>
          </w:p>
        </w:tc>
        <w:tc>
          <w:tcPr>
            <w:tcW w:w="1688" w:type="dxa"/>
            <w:noWrap/>
            <w:hideMark/>
          </w:tcPr>
          <w:p w14:paraId="6B3DD789" w14:textId="77777777" w:rsidR="00341953" w:rsidRPr="00514F62" w:rsidRDefault="00341953">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Folate</w:t>
            </w:r>
          </w:p>
        </w:tc>
        <w:tc>
          <w:tcPr>
            <w:tcW w:w="725" w:type="dxa"/>
            <w:noWrap/>
            <w:hideMark/>
          </w:tcPr>
          <w:p w14:paraId="3E8290C4"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w:t>
            </w:r>
          </w:p>
        </w:tc>
        <w:tc>
          <w:tcPr>
            <w:tcW w:w="719" w:type="dxa"/>
            <w:noWrap/>
            <w:hideMark/>
          </w:tcPr>
          <w:p w14:paraId="31F87B8E"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0.6%</w:t>
            </w:r>
          </w:p>
        </w:tc>
        <w:tc>
          <w:tcPr>
            <w:tcW w:w="627" w:type="dxa"/>
          </w:tcPr>
          <w:p w14:paraId="6F4A484A" w14:textId="3669D2FD" w:rsidR="00341953" w:rsidRPr="00514F62" w:rsidRDefault="007D6F6C"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521" w:type="dxa"/>
            <w:noWrap/>
            <w:hideMark/>
          </w:tcPr>
          <w:p w14:paraId="24A8D3F3" w14:textId="30F2D7B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620</w:t>
            </w:r>
          </w:p>
        </w:tc>
        <w:tc>
          <w:tcPr>
            <w:tcW w:w="602" w:type="dxa"/>
            <w:noWrap/>
            <w:hideMark/>
          </w:tcPr>
          <w:p w14:paraId="7BD7D130"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0.94</w:t>
            </w:r>
          </w:p>
        </w:tc>
        <w:tc>
          <w:tcPr>
            <w:tcW w:w="360" w:type="dxa"/>
            <w:noWrap/>
            <w:hideMark/>
          </w:tcPr>
          <w:p w14:paraId="21811C52"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71282F42"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2DA9DD08"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473" w:type="dxa"/>
            <w:noWrap/>
            <w:hideMark/>
          </w:tcPr>
          <w:p w14:paraId="68913EAA"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271DF9E5"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44087C84"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149DA1E2"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701" w:type="dxa"/>
            <w:noWrap/>
            <w:hideMark/>
          </w:tcPr>
          <w:p w14:paraId="7E580AFA"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341953" w:rsidRPr="00514F62" w14:paraId="3F43144C"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22F3687A" w14:textId="77777777" w:rsidR="00341953" w:rsidRPr="00514F62" w:rsidRDefault="00341953">
            <w:pPr>
              <w:jc w:val="center"/>
              <w:rPr>
                <w:rFonts w:ascii="Palatino Linotype" w:hAnsi="Palatino Linotype" w:cstheme="minorHAnsi"/>
                <w:color w:val="000000"/>
                <w:sz w:val="16"/>
                <w:szCs w:val="16"/>
              </w:rPr>
            </w:pPr>
          </w:p>
        </w:tc>
        <w:tc>
          <w:tcPr>
            <w:tcW w:w="1688" w:type="dxa"/>
            <w:noWrap/>
            <w:hideMark/>
          </w:tcPr>
          <w:p w14:paraId="6EFBDA7F" w14:textId="77777777" w:rsidR="00341953" w:rsidRPr="00514F62" w:rsidRDefault="00341953">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Homocysteine</w:t>
            </w:r>
          </w:p>
        </w:tc>
        <w:tc>
          <w:tcPr>
            <w:tcW w:w="725" w:type="dxa"/>
            <w:noWrap/>
            <w:hideMark/>
          </w:tcPr>
          <w:p w14:paraId="4EFA3398"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12</w:t>
            </w:r>
          </w:p>
        </w:tc>
        <w:tc>
          <w:tcPr>
            <w:tcW w:w="719" w:type="dxa"/>
            <w:noWrap/>
            <w:hideMark/>
          </w:tcPr>
          <w:p w14:paraId="6F9A38FD"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2.8%</w:t>
            </w:r>
          </w:p>
        </w:tc>
        <w:tc>
          <w:tcPr>
            <w:tcW w:w="627" w:type="dxa"/>
          </w:tcPr>
          <w:p w14:paraId="469CC38C" w14:textId="629621B0" w:rsidR="00341953" w:rsidRPr="00514F62" w:rsidRDefault="007D6F6C"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521" w:type="dxa"/>
            <w:noWrap/>
            <w:hideMark/>
          </w:tcPr>
          <w:p w14:paraId="0A893BE6" w14:textId="5FAE8E7A"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101</w:t>
            </w:r>
          </w:p>
        </w:tc>
        <w:tc>
          <w:tcPr>
            <w:tcW w:w="602" w:type="dxa"/>
            <w:noWrap/>
            <w:hideMark/>
          </w:tcPr>
          <w:p w14:paraId="4DCB8EF1"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0.99</w:t>
            </w:r>
          </w:p>
        </w:tc>
        <w:tc>
          <w:tcPr>
            <w:tcW w:w="360" w:type="dxa"/>
            <w:noWrap/>
            <w:hideMark/>
          </w:tcPr>
          <w:p w14:paraId="153789B9"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0EAB2D57"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29 (0.003)</w:t>
            </w:r>
          </w:p>
        </w:tc>
        <w:tc>
          <w:tcPr>
            <w:tcW w:w="1271" w:type="dxa"/>
            <w:noWrap/>
            <w:hideMark/>
          </w:tcPr>
          <w:p w14:paraId="57F71FBF"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28 (0.002)</w:t>
            </w:r>
          </w:p>
        </w:tc>
        <w:tc>
          <w:tcPr>
            <w:tcW w:w="1473" w:type="dxa"/>
            <w:noWrap/>
            <w:hideMark/>
          </w:tcPr>
          <w:p w14:paraId="3E89C49E"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-0.002 (0.70)</w:t>
            </w:r>
          </w:p>
        </w:tc>
        <w:tc>
          <w:tcPr>
            <w:tcW w:w="360" w:type="dxa"/>
            <w:noWrap/>
            <w:hideMark/>
          </w:tcPr>
          <w:p w14:paraId="4648C042"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70047C2A"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13 (0.32)</w:t>
            </w:r>
          </w:p>
        </w:tc>
        <w:tc>
          <w:tcPr>
            <w:tcW w:w="1167" w:type="dxa"/>
            <w:noWrap/>
            <w:hideMark/>
          </w:tcPr>
          <w:p w14:paraId="771C4F71"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12 (0.26)</w:t>
            </w:r>
          </w:p>
        </w:tc>
        <w:tc>
          <w:tcPr>
            <w:tcW w:w="1701" w:type="dxa"/>
            <w:noWrap/>
            <w:hideMark/>
          </w:tcPr>
          <w:p w14:paraId="14208961"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-0.004 (0.81)</w:t>
            </w:r>
          </w:p>
        </w:tc>
      </w:tr>
      <w:tr w:rsidR="00BE4C41" w:rsidRPr="00514F62" w14:paraId="5F9172B2"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0B6E7B15" w14:textId="77777777" w:rsidR="00341953" w:rsidRPr="00514F62" w:rsidRDefault="00341953">
            <w:pPr>
              <w:jc w:val="center"/>
              <w:rPr>
                <w:rFonts w:ascii="Palatino Linotype" w:hAnsi="Palatino Linotype" w:cstheme="minorHAnsi"/>
                <w:color w:val="000000"/>
                <w:sz w:val="16"/>
                <w:szCs w:val="16"/>
              </w:rPr>
            </w:pPr>
          </w:p>
        </w:tc>
        <w:tc>
          <w:tcPr>
            <w:tcW w:w="1688" w:type="dxa"/>
            <w:noWrap/>
            <w:hideMark/>
          </w:tcPr>
          <w:p w14:paraId="28749572" w14:textId="77777777" w:rsidR="00341953" w:rsidRPr="00514F62" w:rsidRDefault="00341953">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1B95EE77" w14:textId="77777777" w:rsidR="00341953" w:rsidRPr="00514F62" w:rsidRDefault="00341953">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61E9F99C"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27" w:type="dxa"/>
          </w:tcPr>
          <w:p w14:paraId="357F0742" w14:textId="77777777" w:rsidR="00341953" w:rsidRPr="00514F62" w:rsidRDefault="00341953"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6819C038" w14:textId="52377B38"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3EF0096C"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19A64F5A"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1C3EDE61"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32E5E8EF"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3" w:type="dxa"/>
            <w:noWrap/>
            <w:hideMark/>
          </w:tcPr>
          <w:p w14:paraId="3925ED6B"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7F11FE7B"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705CA200"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2CBFDACE"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701" w:type="dxa"/>
            <w:noWrap/>
            <w:hideMark/>
          </w:tcPr>
          <w:p w14:paraId="5739CD9A"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341953" w:rsidRPr="00514F62" w14:paraId="6574017B"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69EA0A20" w14:textId="77777777" w:rsidR="00341953" w:rsidRPr="00514F62" w:rsidRDefault="00341953">
            <w:pPr>
              <w:jc w:val="center"/>
              <w:rPr>
                <w:rFonts w:ascii="Palatino Linotype" w:hAnsi="Palatino Linotype" w:cstheme="minorHAnsi"/>
                <w:sz w:val="16"/>
                <w:szCs w:val="16"/>
              </w:rPr>
            </w:pPr>
          </w:p>
        </w:tc>
        <w:tc>
          <w:tcPr>
            <w:tcW w:w="1688" w:type="dxa"/>
            <w:noWrap/>
            <w:hideMark/>
          </w:tcPr>
          <w:p w14:paraId="52936A4E"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Vitamin B12</w:t>
            </w:r>
          </w:p>
        </w:tc>
        <w:tc>
          <w:tcPr>
            <w:tcW w:w="725" w:type="dxa"/>
            <w:noWrap/>
            <w:hideMark/>
          </w:tcPr>
          <w:p w14:paraId="7C6215C3"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w:t>
            </w:r>
          </w:p>
        </w:tc>
        <w:tc>
          <w:tcPr>
            <w:tcW w:w="719" w:type="dxa"/>
            <w:noWrap/>
            <w:hideMark/>
          </w:tcPr>
          <w:p w14:paraId="59E9DB77"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5.4%</w:t>
            </w:r>
          </w:p>
        </w:tc>
        <w:tc>
          <w:tcPr>
            <w:tcW w:w="627" w:type="dxa"/>
          </w:tcPr>
          <w:p w14:paraId="06669F7C" w14:textId="6CC71868" w:rsidR="00341953" w:rsidRPr="00514F62" w:rsidRDefault="007D6F6C"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521" w:type="dxa"/>
            <w:noWrap/>
            <w:hideMark/>
          </w:tcPr>
          <w:p w14:paraId="7B95475B" w14:textId="386E9C15"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192</w:t>
            </w:r>
          </w:p>
        </w:tc>
        <w:tc>
          <w:tcPr>
            <w:tcW w:w="602" w:type="dxa"/>
            <w:noWrap/>
            <w:hideMark/>
          </w:tcPr>
          <w:p w14:paraId="28DF7A2D"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0.98</w:t>
            </w:r>
          </w:p>
        </w:tc>
        <w:tc>
          <w:tcPr>
            <w:tcW w:w="360" w:type="dxa"/>
            <w:noWrap/>
            <w:hideMark/>
          </w:tcPr>
          <w:p w14:paraId="205EDD9A"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72681AD5"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17 (0.03)</w:t>
            </w:r>
          </w:p>
        </w:tc>
        <w:tc>
          <w:tcPr>
            <w:tcW w:w="1271" w:type="dxa"/>
            <w:noWrap/>
            <w:hideMark/>
          </w:tcPr>
          <w:p w14:paraId="1EDA5EEF"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17 (0.02)</w:t>
            </w:r>
          </w:p>
        </w:tc>
        <w:tc>
          <w:tcPr>
            <w:tcW w:w="1473" w:type="dxa"/>
            <w:noWrap/>
            <w:hideMark/>
          </w:tcPr>
          <w:p w14:paraId="3A78AC8C"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0.0028 (0.73)</w:t>
            </w:r>
          </w:p>
        </w:tc>
        <w:tc>
          <w:tcPr>
            <w:tcW w:w="360" w:type="dxa"/>
            <w:noWrap/>
            <w:hideMark/>
          </w:tcPr>
          <w:p w14:paraId="428059C4"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5100850D"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10 (0.25)</w:t>
            </w:r>
          </w:p>
        </w:tc>
        <w:tc>
          <w:tcPr>
            <w:tcW w:w="1167" w:type="dxa"/>
            <w:noWrap/>
            <w:hideMark/>
          </w:tcPr>
          <w:p w14:paraId="1BFD1D31"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7 (0.47)</w:t>
            </w:r>
          </w:p>
        </w:tc>
        <w:tc>
          <w:tcPr>
            <w:tcW w:w="1701" w:type="dxa"/>
            <w:noWrap/>
            <w:hideMark/>
          </w:tcPr>
          <w:p w14:paraId="58558FA1"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0.03 (0.1)</w:t>
            </w:r>
          </w:p>
        </w:tc>
      </w:tr>
      <w:tr w:rsidR="00BE4C41" w:rsidRPr="00514F62" w14:paraId="55034A76"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2E69BE66" w14:textId="77777777" w:rsidR="00341953" w:rsidRPr="00514F62" w:rsidRDefault="00341953">
            <w:pPr>
              <w:jc w:val="center"/>
              <w:rPr>
                <w:rFonts w:ascii="Palatino Linotype" w:hAnsi="Palatino Linotype" w:cstheme="minorHAnsi"/>
                <w:color w:val="000000"/>
                <w:sz w:val="16"/>
                <w:szCs w:val="16"/>
              </w:rPr>
            </w:pPr>
          </w:p>
        </w:tc>
        <w:tc>
          <w:tcPr>
            <w:tcW w:w="1688" w:type="dxa"/>
            <w:noWrap/>
            <w:hideMark/>
          </w:tcPr>
          <w:p w14:paraId="29BA2C6B" w14:textId="77777777" w:rsidR="00341953" w:rsidRPr="00514F62" w:rsidRDefault="00341953">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Functional</w:t>
            </w:r>
          </w:p>
        </w:tc>
        <w:tc>
          <w:tcPr>
            <w:tcW w:w="725" w:type="dxa"/>
            <w:noWrap/>
            <w:hideMark/>
          </w:tcPr>
          <w:p w14:paraId="6646C4C8"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7</w:t>
            </w:r>
          </w:p>
        </w:tc>
        <w:tc>
          <w:tcPr>
            <w:tcW w:w="719" w:type="dxa"/>
            <w:noWrap/>
            <w:hideMark/>
          </w:tcPr>
          <w:p w14:paraId="43F82A89"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3.7%</w:t>
            </w:r>
          </w:p>
        </w:tc>
        <w:tc>
          <w:tcPr>
            <w:tcW w:w="627" w:type="dxa"/>
          </w:tcPr>
          <w:p w14:paraId="6F9CF8A0" w14:textId="39AADE00" w:rsidR="00341953" w:rsidRPr="00514F62" w:rsidRDefault="007D6F6C"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521" w:type="dxa"/>
            <w:noWrap/>
            <w:hideMark/>
          </w:tcPr>
          <w:p w14:paraId="2284A99B" w14:textId="105A3481"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159</w:t>
            </w:r>
          </w:p>
        </w:tc>
        <w:tc>
          <w:tcPr>
            <w:tcW w:w="602" w:type="dxa"/>
            <w:noWrap/>
            <w:hideMark/>
          </w:tcPr>
          <w:p w14:paraId="566B5EFF"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0.98</w:t>
            </w:r>
          </w:p>
        </w:tc>
        <w:tc>
          <w:tcPr>
            <w:tcW w:w="360" w:type="dxa"/>
            <w:noWrap/>
            <w:hideMark/>
          </w:tcPr>
          <w:p w14:paraId="7028459C"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54035DDE"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16 (0.01)</w:t>
            </w:r>
          </w:p>
        </w:tc>
        <w:tc>
          <w:tcPr>
            <w:tcW w:w="1271" w:type="dxa"/>
            <w:noWrap/>
            <w:hideMark/>
          </w:tcPr>
          <w:p w14:paraId="2034F294"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16 (0.01)</w:t>
            </w:r>
          </w:p>
        </w:tc>
        <w:tc>
          <w:tcPr>
            <w:tcW w:w="1473" w:type="dxa"/>
            <w:noWrap/>
            <w:hideMark/>
          </w:tcPr>
          <w:p w14:paraId="2A4AE4F2"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0.005 (0.69)</w:t>
            </w:r>
          </w:p>
        </w:tc>
        <w:tc>
          <w:tcPr>
            <w:tcW w:w="360" w:type="dxa"/>
            <w:noWrap/>
            <w:hideMark/>
          </w:tcPr>
          <w:p w14:paraId="163DCED7"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5C34C70D"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7 (0.28)</w:t>
            </w:r>
          </w:p>
        </w:tc>
        <w:tc>
          <w:tcPr>
            <w:tcW w:w="1167" w:type="dxa"/>
            <w:noWrap/>
            <w:hideMark/>
          </w:tcPr>
          <w:p w14:paraId="6FC5195B"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 (0.76)</w:t>
            </w:r>
          </w:p>
        </w:tc>
        <w:tc>
          <w:tcPr>
            <w:tcW w:w="1701" w:type="dxa"/>
            <w:noWrap/>
            <w:hideMark/>
          </w:tcPr>
          <w:p w14:paraId="776ABDE1" w14:textId="77777777" w:rsidR="00341953" w:rsidRPr="00514F62" w:rsidRDefault="003419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0.04 (0.08)</w:t>
            </w:r>
          </w:p>
        </w:tc>
      </w:tr>
      <w:tr w:rsidR="00341953" w:rsidRPr="00514F62" w14:paraId="4E6E7DB5"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7A4C7618" w14:textId="77777777" w:rsidR="00341953" w:rsidRPr="00514F62" w:rsidRDefault="00341953">
            <w:pPr>
              <w:jc w:val="center"/>
              <w:rPr>
                <w:rFonts w:ascii="Palatino Linotype" w:hAnsi="Palatino Linotype" w:cstheme="minorHAnsi"/>
                <w:color w:val="000000"/>
                <w:sz w:val="16"/>
                <w:szCs w:val="16"/>
              </w:rPr>
            </w:pPr>
          </w:p>
        </w:tc>
        <w:tc>
          <w:tcPr>
            <w:tcW w:w="1688" w:type="dxa"/>
            <w:noWrap/>
            <w:hideMark/>
          </w:tcPr>
          <w:p w14:paraId="625B5FC4" w14:textId="77777777" w:rsidR="00341953" w:rsidRPr="00514F62" w:rsidRDefault="00341953">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6675D584" w14:textId="77777777" w:rsidR="00341953" w:rsidRPr="00514F62" w:rsidRDefault="00341953">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518D17B2"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27" w:type="dxa"/>
          </w:tcPr>
          <w:p w14:paraId="5C81EEF7" w14:textId="77777777" w:rsidR="00341953" w:rsidRPr="00514F62" w:rsidRDefault="00341953"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2CD2F356" w14:textId="197FF25F"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33CE04C2"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01994A24"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70BDFB60"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436189D6"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3" w:type="dxa"/>
            <w:noWrap/>
            <w:hideMark/>
          </w:tcPr>
          <w:p w14:paraId="0FF1B4C8"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46B10E8F"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11885CBE"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375AA1DE"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701" w:type="dxa"/>
            <w:noWrap/>
            <w:hideMark/>
          </w:tcPr>
          <w:p w14:paraId="2B008802" w14:textId="77777777" w:rsidR="00341953" w:rsidRPr="00514F62" w:rsidRDefault="0034195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BE4C41" w:rsidRPr="00514F62" w14:paraId="7A07E185"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7FD95F71" w14:textId="77777777" w:rsidR="007D6F6C" w:rsidRPr="00514F62" w:rsidRDefault="007D6F6C" w:rsidP="007D6F6C">
            <w:pPr>
              <w:jc w:val="center"/>
              <w:rPr>
                <w:rFonts w:ascii="Palatino Linotype" w:hAnsi="Palatino Linotype" w:cstheme="minorHAnsi"/>
                <w:sz w:val="16"/>
                <w:szCs w:val="16"/>
              </w:rPr>
            </w:pPr>
          </w:p>
        </w:tc>
        <w:tc>
          <w:tcPr>
            <w:tcW w:w="1688" w:type="dxa"/>
            <w:noWrap/>
            <w:hideMark/>
          </w:tcPr>
          <w:p w14:paraId="512F7852" w14:textId="77777777" w:rsidR="007D6F6C" w:rsidRPr="00514F62" w:rsidRDefault="007D6F6C" w:rsidP="007D6F6C">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VitaminC</w:t>
            </w:r>
            <w:proofErr w:type="spellEnd"/>
          </w:p>
        </w:tc>
        <w:tc>
          <w:tcPr>
            <w:tcW w:w="725" w:type="dxa"/>
            <w:noWrap/>
            <w:hideMark/>
          </w:tcPr>
          <w:p w14:paraId="2527CED0"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w:t>
            </w:r>
          </w:p>
        </w:tc>
        <w:tc>
          <w:tcPr>
            <w:tcW w:w="719" w:type="dxa"/>
            <w:noWrap/>
            <w:hideMark/>
          </w:tcPr>
          <w:p w14:paraId="0335C00F"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1.8%</w:t>
            </w:r>
          </w:p>
        </w:tc>
        <w:tc>
          <w:tcPr>
            <w:tcW w:w="627" w:type="dxa"/>
          </w:tcPr>
          <w:p w14:paraId="1B1A8071" w14:textId="040AE6EC"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521" w:type="dxa"/>
            <w:noWrap/>
            <w:hideMark/>
          </w:tcPr>
          <w:p w14:paraId="40159F4B" w14:textId="3A02DE64"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85</w:t>
            </w:r>
          </w:p>
        </w:tc>
        <w:tc>
          <w:tcPr>
            <w:tcW w:w="602" w:type="dxa"/>
            <w:noWrap/>
            <w:hideMark/>
          </w:tcPr>
          <w:p w14:paraId="188CE1A8"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0.97</w:t>
            </w:r>
          </w:p>
        </w:tc>
        <w:tc>
          <w:tcPr>
            <w:tcW w:w="360" w:type="dxa"/>
            <w:noWrap/>
            <w:hideMark/>
          </w:tcPr>
          <w:p w14:paraId="6FB9B99A"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43124567"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21 (0.02)</w:t>
            </w:r>
          </w:p>
        </w:tc>
        <w:tc>
          <w:tcPr>
            <w:tcW w:w="1271" w:type="dxa"/>
            <w:noWrap/>
            <w:hideMark/>
          </w:tcPr>
          <w:p w14:paraId="2EFD4F05"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14 (0.12)</w:t>
            </w:r>
          </w:p>
        </w:tc>
        <w:tc>
          <w:tcPr>
            <w:tcW w:w="1473" w:type="dxa"/>
            <w:noWrap/>
            <w:hideMark/>
          </w:tcPr>
          <w:p w14:paraId="46CD3B0C"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0.008 (0.06)</w:t>
            </w:r>
          </w:p>
        </w:tc>
        <w:tc>
          <w:tcPr>
            <w:tcW w:w="360" w:type="dxa"/>
            <w:noWrap/>
            <w:hideMark/>
          </w:tcPr>
          <w:p w14:paraId="4A5F1918"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3D52907A"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20 (0.026)</w:t>
            </w:r>
          </w:p>
        </w:tc>
        <w:tc>
          <w:tcPr>
            <w:tcW w:w="1167" w:type="dxa"/>
            <w:noWrap/>
            <w:hideMark/>
          </w:tcPr>
          <w:p w14:paraId="237D5B3C"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20 (0.016)</w:t>
            </w:r>
          </w:p>
        </w:tc>
        <w:tc>
          <w:tcPr>
            <w:tcW w:w="1701" w:type="dxa"/>
            <w:noWrap/>
            <w:hideMark/>
          </w:tcPr>
          <w:p w14:paraId="1B21C825"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1.3e-05 (1)</w:t>
            </w:r>
          </w:p>
        </w:tc>
      </w:tr>
      <w:tr w:rsidR="007D6F6C" w:rsidRPr="00514F62" w14:paraId="18423330"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1B63A05B" w14:textId="77777777" w:rsidR="007D6F6C" w:rsidRPr="00514F62" w:rsidRDefault="007D6F6C" w:rsidP="007D6F6C">
            <w:pPr>
              <w:jc w:val="center"/>
              <w:rPr>
                <w:rFonts w:ascii="Palatino Linotype" w:hAnsi="Palatino Linotype" w:cstheme="minorHAnsi"/>
                <w:color w:val="000000"/>
                <w:sz w:val="16"/>
                <w:szCs w:val="16"/>
              </w:rPr>
            </w:pPr>
          </w:p>
        </w:tc>
        <w:tc>
          <w:tcPr>
            <w:tcW w:w="1688" w:type="dxa"/>
            <w:noWrap/>
            <w:hideMark/>
          </w:tcPr>
          <w:p w14:paraId="580B9268" w14:textId="77777777" w:rsidR="007D6F6C" w:rsidRPr="00514F62" w:rsidRDefault="007D6F6C" w:rsidP="007D6F6C">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Functional</w:t>
            </w:r>
          </w:p>
        </w:tc>
        <w:tc>
          <w:tcPr>
            <w:tcW w:w="725" w:type="dxa"/>
            <w:noWrap/>
            <w:hideMark/>
          </w:tcPr>
          <w:p w14:paraId="4EFC8755"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1</w:t>
            </w:r>
          </w:p>
        </w:tc>
        <w:tc>
          <w:tcPr>
            <w:tcW w:w="719" w:type="dxa"/>
            <w:noWrap/>
            <w:hideMark/>
          </w:tcPr>
          <w:p w14:paraId="48E0A2C4"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0.8%</w:t>
            </w:r>
          </w:p>
        </w:tc>
        <w:tc>
          <w:tcPr>
            <w:tcW w:w="627" w:type="dxa"/>
          </w:tcPr>
          <w:p w14:paraId="0598EED7" w14:textId="07A6050E" w:rsidR="007D6F6C" w:rsidRPr="00514F62" w:rsidRDefault="00A710E2"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w:t>
            </w:r>
          </w:p>
        </w:tc>
        <w:tc>
          <w:tcPr>
            <w:tcW w:w="521" w:type="dxa"/>
            <w:noWrap/>
            <w:hideMark/>
          </w:tcPr>
          <w:p w14:paraId="6CD11FB4" w14:textId="26221C00"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400</w:t>
            </w:r>
          </w:p>
        </w:tc>
        <w:tc>
          <w:tcPr>
            <w:tcW w:w="602" w:type="dxa"/>
            <w:noWrap/>
            <w:hideMark/>
          </w:tcPr>
          <w:p w14:paraId="2DBA28D0"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NaN</w:t>
            </w:r>
            <w:proofErr w:type="spellEnd"/>
          </w:p>
        </w:tc>
        <w:tc>
          <w:tcPr>
            <w:tcW w:w="360" w:type="dxa"/>
            <w:noWrap/>
            <w:hideMark/>
          </w:tcPr>
          <w:p w14:paraId="59BC871B"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309804F4"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5302DEEE"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473" w:type="dxa"/>
            <w:noWrap/>
            <w:hideMark/>
          </w:tcPr>
          <w:p w14:paraId="302F2595"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1BC185CB"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6A368D38"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49D47A54"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701" w:type="dxa"/>
            <w:noWrap/>
            <w:hideMark/>
          </w:tcPr>
          <w:p w14:paraId="7765D250"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BE4C41" w:rsidRPr="00514F62" w14:paraId="557D8188"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3EB2701C" w14:textId="77777777" w:rsidR="007D6F6C" w:rsidRPr="00514F62" w:rsidRDefault="007D6F6C" w:rsidP="007D6F6C">
            <w:pPr>
              <w:jc w:val="center"/>
              <w:rPr>
                <w:rFonts w:ascii="Palatino Linotype" w:hAnsi="Palatino Linotype" w:cstheme="minorHAnsi"/>
                <w:color w:val="000000"/>
                <w:sz w:val="16"/>
                <w:szCs w:val="16"/>
              </w:rPr>
            </w:pPr>
          </w:p>
        </w:tc>
        <w:tc>
          <w:tcPr>
            <w:tcW w:w="1688" w:type="dxa"/>
            <w:noWrap/>
            <w:hideMark/>
          </w:tcPr>
          <w:p w14:paraId="5E83BA70" w14:textId="77777777" w:rsidR="007D6F6C" w:rsidRPr="00514F62" w:rsidRDefault="007D6F6C" w:rsidP="007D6F6C">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7E943379" w14:textId="77777777" w:rsidR="007D6F6C" w:rsidRPr="00514F62" w:rsidRDefault="007D6F6C" w:rsidP="007D6F6C">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1687B287"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27" w:type="dxa"/>
          </w:tcPr>
          <w:p w14:paraId="1F194DF2" w14:textId="497C5E61"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6ED8AB66" w14:textId="6E6B228C"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09345767"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3809BAE6"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6853D109"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72872B0C"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3" w:type="dxa"/>
            <w:noWrap/>
            <w:hideMark/>
          </w:tcPr>
          <w:p w14:paraId="468B50F6"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69ADD2E5"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4C8079C0"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77CB9D6D"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701" w:type="dxa"/>
            <w:noWrap/>
            <w:hideMark/>
          </w:tcPr>
          <w:p w14:paraId="59636744"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7D6F6C" w:rsidRPr="00514F62" w14:paraId="4F475C6E"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val="restart"/>
            <w:noWrap/>
            <w:textDirection w:val="tbRl"/>
            <w:hideMark/>
          </w:tcPr>
          <w:p w14:paraId="4ADF127A" w14:textId="211D9067" w:rsidR="007D6F6C" w:rsidRPr="00514F62" w:rsidRDefault="007D6F6C" w:rsidP="007D6F6C">
            <w:pPr>
              <w:ind w:left="113" w:right="113"/>
              <w:rPr>
                <w:rFonts w:ascii="Palatino Linotype" w:hAnsi="Palatino Linotype" w:cstheme="minorHAnsi"/>
                <w:sz w:val="16"/>
                <w:szCs w:val="16"/>
              </w:rPr>
            </w:pPr>
            <w:r w:rsidRPr="00514F62">
              <w:rPr>
                <w:rFonts w:ascii="Palatino Linotype" w:hAnsi="Palatino Linotype" w:cstheme="minorHAnsi"/>
                <w:sz w:val="16"/>
                <w:szCs w:val="16"/>
              </w:rPr>
              <w:t>Fat soluble vitamins</w:t>
            </w:r>
          </w:p>
        </w:tc>
        <w:tc>
          <w:tcPr>
            <w:tcW w:w="1688" w:type="dxa"/>
            <w:noWrap/>
            <w:hideMark/>
          </w:tcPr>
          <w:p w14:paraId="6AD4A484" w14:textId="77777777" w:rsidR="007D6F6C" w:rsidRPr="00514F62" w:rsidRDefault="007D6F6C" w:rsidP="007D6F6C">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i/>
                <w:iCs/>
                <w:color w:val="000000"/>
                <w:sz w:val="16"/>
                <w:szCs w:val="16"/>
              </w:rPr>
            </w:pPr>
            <w:r w:rsidRPr="00514F62">
              <w:rPr>
                <w:rFonts w:ascii="Palatino Linotype" w:hAnsi="Palatino Linotype" w:cstheme="minorHAnsi"/>
                <w:b/>
                <w:bCs/>
                <w:i/>
                <w:iCs/>
                <w:color w:val="000000"/>
                <w:sz w:val="16"/>
                <w:szCs w:val="16"/>
              </w:rPr>
              <w:t xml:space="preserve">Vitamin A  </w:t>
            </w:r>
          </w:p>
        </w:tc>
        <w:tc>
          <w:tcPr>
            <w:tcW w:w="725" w:type="dxa"/>
            <w:noWrap/>
            <w:hideMark/>
          </w:tcPr>
          <w:p w14:paraId="7AB83FC1" w14:textId="77777777" w:rsidR="007D6F6C" w:rsidRPr="00514F62" w:rsidRDefault="007D6F6C" w:rsidP="007D6F6C">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i/>
                <w:iCs/>
                <w:color w:val="000000"/>
                <w:sz w:val="16"/>
                <w:szCs w:val="16"/>
              </w:rPr>
            </w:pPr>
          </w:p>
        </w:tc>
        <w:tc>
          <w:tcPr>
            <w:tcW w:w="719" w:type="dxa"/>
            <w:noWrap/>
            <w:hideMark/>
          </w:tcPr>
          <w:p w14:paraId="0972CD39"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27" w:type="dxa"/>
          </w:tcPr>
          <w:p w14:paraId="698C44B4"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1437ABCC" w14:textId="5EFEA1A6"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36C66B68"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75133464"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7CCDE8B2"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0264E4FC"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473" w:type="dxa"/>
            <w:noWrap/>
            <w:hideMark/>
          </w:tcPr>
          <w:p w14:paraId="73B155CF"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7535E43A"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2F8189EB"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1794D829"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701" w:type="dxa"/>
            <w:noWrap/>
            <w:hideMark/>
          </w:tcPr>
          <w:p w14:paraId="443563ED"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BE4C41" w:rsidRPr="00514F62" w14:paraId="1F45F67E"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7FB1BFEC" w14:textId="77777777" w:rsidR="007D6F6C" w:rsidRPr="00514F62" w:rsidRDefault="007D6F6C" w:rsidP="007D6F6C">
            <w:pPr>
              <w:jc w:val="center"/>
              <w:rPr>
                <w:rFonts w:ascii="Palatino Linotype" w:hAnsi="Palatino Linotype" w:cstheme="minorHAnsi"/>
                <w:sz w:val="16"/>
                <w:szCs w:val="16"/>
              </w:rPr>
            </w:pPr>
          </w:p>
        </w:tc>
        <w:tc>
          <w:tcPr>
            <w:tcW w:w="1688" w:type="dxa"/>
            <w:noWrap/>
            <w:hideMark/>
          </w:tcPr>
          <w:p w14:paraId="611CCA60" w14:textId="77777777" w:rsidR="007D6F6C" w:rsidRPr="00514F62" w:rsidRDefault="007D6F6C" w:rsidP="007D6F6C">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Retinol</w:t>
            </w:r>
          </w:p>
        </w:tc>
        <w:tc>
          <w:tcPr>
            <w:tcW w:w="725" w:type="dxa"/>
            <w:noWrap/>
            <w:hideMark/>
          </w:tcPr>
          <w:p w14:paraId="288CB8A4"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w:t>
            </w:r>
          </w:p>
        </w:tc>
        <w:tc>
          <w:tcPr>
            <w:tcW w:w="719" w:type="dxa"/>
            <w:noWrap/>
            <w:hideMark/>
          </w:tcPr>
          <w:p w14:paraId="39943768"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0.1%</w:t>
            </w:r>
          </w:p>
        </w:tc>
        <w:tc>
          <w:tcPr>
            <w:tcW w:w="627" w:type="dxa"/>
          </w:tcPr>
          <w:p w14:paraId="54D57CB1" w14:textId="72EEAF72"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521" w:type="dxa"/>
            <w:noWrap/>
            <w:hideMark/>
          </w:tcPr>
          <w:p w14:paraId="061E63BB" w14:textId="7572EC05"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56</w:t>
            </w:r>
          </w:p>
        </w:tc>
        <w:tc>
          <w:tcPr>
            <w:tcW w:w="602" w:type="dxa"/>
            <w:noWrap/>
            <w:hideMark/>
          </w:tcPr>
          <w:p w14:paraId="56E4B355"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0.99</w:t>
            </w:r>
          </w:p>
        </w:tc>
        <w:tc>
          <w:tcPr>
            <w:tcW w:w="360" w:type="dxa"/>
            <w:noWrap/>
            <w:hideMark/>
          </w:tcPr>
          <w:p w14:paraId="1EC098C6"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5DB1B60D"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05A1ED90"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473" w:type="dxa"/>
            <w:noWrap/>
            <w:hideMark/>
          </w:tcPr>
          <w:p w14:paraId="302362D0"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58929390"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0A33D887"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02066506"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701" w:type="dxa"/>
            <w:noWrap/>
            <w:hideMark/>
          </w:tcPr>
          <w:p w14:paraId="4A5E5093"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7D6F6C" w:rsidRPr="00514F62" w14:paraId="504F0C2D"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5A0DF725" w14:textId="77777777" w:rsidR="007D6F6C" w:rsidRPr="00514F62" w:rsidRDefault="007D6F6C" w:rsidP="007D6F6C">
            <w:pPr>
              <w:jc w:val="center"/>
              <w:rPr>
                <w:rFonts w:ascii="Palatino Linotype" w:hAnsi="Palatino Linotype" w:cstheme="minorHAnsi"/>
                <w:color w:val="000000"/>
                <w:sz w:val="16"/>
                <w:szCs w:val="16"/>
              </w:rPr>
            </w:pPr>
          </w:p>
        </w:tc>
        <w:tc>
          <w:tcPr>
            <w:tcW w:w="1688" w:type="dxa"/>
            <w:noWrap/>
            <w:hideMark/>
          </w:tcPr>
          <w:p w14:paraId="64CF2932" w14:textId="77777777" w:rsidR="007D6F6C" w:rsidRPr="00514F62" w:rsidRDefault="007D6F6C" w:rsidP="007D6F6C">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Beta carotene</w:t>
            </w:r>
          </w:p>
        </w:tc>
        <w:tc>
          <w:tcPr>
            <w:tcW w:w="725" w:type="dxa"/>
            <w:noWrap/>
            <w:hideMark/>
          </w:tcPr>
          <w:p w14:paraId="7A6C4C6F"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w:t>
            </w:r>
          </w:p>
        </w:tc>
        <w:tc>
          <w:tcPr>
            <w:tcW w:w="719" w:type="dxa"/>
            <w:noWrap/>
            <w:hideMark/>
          </w:tcPr>
          <w:p w14:paraId="27BD4665"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w:t>
            </w:r>
          </w:p>
        </w:tc>
        <w:tc>
          <w:tcPr>
            <w:tcW w:w="627" w:type="dxa"/>
          </w:tcPr>
          <w:p w14:paraId="7E4C2419" w14:textId="2BF9E7D8"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521" w:type="dxa"/>
            <w:noWrap/>
            <w:hideMark/>
          </w:tcPr>
          <w:p w14:paraId="23426523" w14:textId="590A6186"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99</w:t>
            </w:r>
          </w:p>
        </w:tc>
        <w:tc>
          <w:tcPr>
            <w:tcW w:w="602" w:type="dxa"/>
            <w:noWrap/>
            <w:hideMark/>
          </w:tcPr>
          <w:p w14:paraId="452EBE64"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NaN</w:t>
            </w:r>
            <w:proofErr w:type="spellEnd"/>
          </w:p>
        </w:tc>
        <w:tc>
          <w:tcPr>
            <w:tcW w:w="360" w:type="dxa"/>
            <w:noWrap/>
            <w:hideMark/>
          </w:tcPr>
          <w:p w14:paraId="2D4AD187"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2A5501A9"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1A2D6D2A"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473" w:type="dxa"/>
            <w:noWrap/>
            <w:hideMark/>
          </w:tcPr>
          <w:p w14:paraId="5BC1A3A5"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2EAFE468"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2CDA401A"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4BD9E283"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701" w:type="dxa"/>
            <w:noWrap/>
            <w:hideMark/>
          </w:tcPr>
          <w:p w14:paraId="00D396DB"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BE4C41" w:rsidRPr="00514F62" w14:paraId="4D60F31D"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0392F22B" w14:textId="77777777" w:rsidR="007D6F6C" w:rsidRPr="00514F62" w:rsidRDefault="007D6F6C" w:rsidP="007D6F6C">
            <w:pPr>
              <w:jc w:val="center"/>
              <w:rPr>
                <w:rFonts w:ascii="Palatino Linotype" w:hAnsi="Palatino Linotype" w:cstheme="minorHAnsi"/>
                <w:color w:val="000000"/>
                <w:sz w:val="16"/>
                <w:szCs w:val="16"/>
              </w:rPr>
            </w:pPr>
          </w:p>
        </w:tc>
        <w:tc>
          <w:tcPr>
            <w:tcW w:w="1688" w:type="dxa"/>
            <w:noWrap/>
            <w:hideMark/>
          </w:tcPr>
          <w:p w14:paraId="37611611" w14:textId="77777777" w:rsidR="007D6F6C" w:rsidRPr="00514F62" w:rsidRDefault="007D6F6C" w:rsidP="007D6F6C">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229857BB" w14:textId="77777777" w:rsidR="007D6F6C" w:rsidRPr="00514F62" w:rsidRDefault="007D6F6C" w:rsidP="007D6F6C">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496A5456"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27" w:type="dxa"/>
          </w:tcPr>
          <w:p w14:paraId="6B3979A3" w14:textId="673BA18E"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0F3231F3" w14:textId="23C8D8FF"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13B2EE6D"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52719973"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6B18A00D"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2AC0F34F"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3" w:type="dxa"/>
            <w:noWrap/>
            <w:hideMark/>
          </w:tcPr>
          <w:p w14:paraId="4742D66B"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6A28B3F7"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368CF68E"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58DB67AC"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701" w:type="dxa"/>
            <w:noWrap/>
            <w:hideMark/>
          </w:tcPr>
          <w:p w14:paraId="74251343"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7D6F6C" w:rsidRPr="00514F62" w14:paraId="097BC225"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1B5B9074" w14:textId="77777777" w:rsidR="007D6F6C" w:rsidRPr="00514F62" w:rsidRDefault="007D6F6C" w:rsidP="007D6F6C">
            <w:pPr>
              <w:jc w:val="center"/>
              <w:rPr>
                <w:rFonts w:ascii="Palatino Linotype" w:hAnsi="Palatino Linotype" w:cstheme="minorHAnsi"/>
                <w:sz w:val="16"/>
                <w:szCs w:val="16"/>
              </w:rPr>
            </w:pPr>
          </w:p>
        </w:tc>
        <w:tc>
          <w:tcPr>
            <w:tcW w:w="1688" w:type="dxa"/>
            <w:noWrap/>
            <w:hideMark/>
          </w:tcPr>
          <w:p w14:paraId="22C181B7" w14:textId="77777777" w:rsidR="007D6F6C" w:rsidRPr="00514F62" w:rsidRDefault="007D6F6C" w:rsidP="007D6F6C">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Vitamin D</w:t>
            </w:r>
          </w:p>
        </w:tc>
        <w:tc>
          <w:tcPr>
            <w:tcW w:w="725" w:type="dxa"/>
            <w:noWrap/>
            <w:hideMark/>
          </w:tcPr>
          <w:p w14:paraId="749A1F92"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w:t>
            </w:r>
          </w:p>
        </w:tc>
        <w:tc>
          <w:tcPr>
            <w:tcW w:w="719" w:type="dxa"/>
            <w:noWrap/>
            <w:hideMark/>
          </w:tcPr>
          <w:p w14:paraId="57BA18ED"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3.6%</w:t>
            </w:r>
          </w:p>
        </w:tc>
        <w:tc>
          <w:tcPr>
            <w:tcW w:w="627" w:type="dxa"/>
          </w:tcPr>
          <w:p w14:paraId="6C0F3D3C" w14:textId="705F0F76"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521" w:type="dxa"/>
            <w:noWrap/>
            <w:hideMark/>
          </w:tcPr>
          <w:p w14:paraId="195B23BA" w14:textId="08742DD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169</w:t>
            </w:r>
          </w:p>
        </w:tc>
        <w:tc>
          <w:tcPr>
            <w:tcW w:w="602" w:type="dxa"/>
            <w:noWrap/>
            <w:hideMark/>
          </w:tcPr>
          <w:p w14:paraId="58765210"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0.98</w:t>
            </w:r>
          </w:p>
        </w:tc>
        <w:tc>
          <w:tcPr>
            <w:tcW w:w="360" w:type="dxa"/>
            <w:noWrap/>
            <w:hideMark/>
          </w:tcPr>
          <w:p w14:paraId="4E371231"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31C1CE99"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 (0.8)</w:t>
            </w:r>
          </w:p>
        </w:tc>
        <w:tc>
          <w:tcPr>
            <w:tcW w:w="1271" w:type="dxa"/>
            <w:noWrap/>
            <w:hideMark/>
          </w:tcPr>
          <w:p w14:paraId="731F9387"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 (0.68)</w:t>
            </w:r>
          </w:p>
        </w:tc>
        <w:tc>
          <w:tcPr>
            <w:tcW w:w="1473" w:type="dxa"/>
            <w:noWrap/>
            <w:hideMark/>
          </w:tcPr>
          <w:p w14:paraId="1D6B9AFB"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-0.0003 (0.95)</w:t>
            </w:r>
          </w:p>
        </w:tc>
        <w:tc>
          <w:tcPr>
            <w:tcW w:w="360" w:type="dxa"/>
            <w:noWrap/>
            <w:hideMark/>
          </w:tcPr>
          <w:p w14:paraId="44254941"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657813AF"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 (0.79)</w:t>
            </w:r>
          </w:p>
        </w:tc>
        <w:tc>
          <w:tcPr>
            <w:tcW w:w="1167" w:type="dxa"/>
            <w:noWrap/>
            <w:hideMark/>
          </w:tcPr>
          <w:p w14:paraId="4A980EF1"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 (0.68)</w:t>
            </w:r>
          </w:p>
        </w:tc>
        <w:tc>
          <w:tcPr>
            <w:tcW w:w="1701" w:type="dxa"/>
            <w:noWrap/>
            <w:hideMark/>
          </w:tcPr>
          <w:p w14:paraId="468222BF" w14:textId="77777777" w:rsidR="007D6F6C" w:rsidRPr="00514F62" w:rsidRDefault="007D6F6C" w:rsidP="007D6F6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0.004 (0.79)</w:t>
            </w:r>
          </w:p>
        </w:tc>
      </w:tr>
      <w:tr w:rsidR="00BE4C41" w:rsidRPr="00514F62" w14:paraId="29EF4E31"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6BD3C73A" w14:textId="77777777" w:rsidR="007D6F6C" w:rsidRPr="00514F62" w:rsidRDefault="007D6F6C" w:rsidP="007D6F6C">
            <w:pPr>
              <w:jc w:val="center"/>
              <w:rPr>
                <w:rFonts w:ascii="Palatino Linotype" w:hAnsi="Palatino Linotype" w:cstheme="minorHAnsi"/>
                <w:color w:val="000000"/>
                <w:sz w:val="16"/>
                <w:szCs w:val="16"/>
              </w:rPr>
            </w:pPr>
          </w:p>
        </w:tc>
        <w:tc>
          <w:tcPr>
            <w:tcW w:w="1688" w:type="dxa"/>
            <w:noWrap/>
            <w:hideMark/>
          </w:tcPr>
          <w:p w14:paraId="368EE858" w14:textId="77777777" w:rsidR="007D6F6C" w:rsidRPr="00514F62" w:rsidRDefault="007D6F6C" w:rsidP="007D6F6C">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 xml:space="preserve"> Functional</w:t>
            </w:r>
          </w:p>
        </w:tc>
        <w:tc>
          <w:tcPr>
            <w:tcW w:w="725" w:type="dxa"/>
            <w:noWrap/>
            <w:hideMark/>
          </w:tcPr>
          <w:p w14:paraId="23743D94"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4</w:t>
            </w:r>
          </w:p>
        </w:tc>
        <w:tc>
          <w:tcPr>
            <w:tcW w:w="719" w:type="dxa"/>
            <w:noWrap/>
            <w:hideMark/>
          </w:tcPr>
          <w:p w14:paraId="3D6B26CA"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3.4%</w:t>
            </w:r>
          </w:p>
        </w:tc>
        <w:tc>
          <w:tcPr>
            <w:tcW w:w="627" w:type="dxa"/>
          </w:tcPr>
          <w:p w14:paraId="48F0CD2E" w14:textId="71FB64DE"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521" w:type="dxa"/>
            <w:noWrap/>
            <w:hideMark/>
          </w:tcPr>
          <w:p w14:paraId="52BBECEC" w14:textId="1FA646A4"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234</w:t>
            </w:r>
          </w:p>
        </w:tc>
        <w:tc>
          <w:tcPr>
            <w:tcW w:w="602" w:type="dxa"/>
            <w:noWrap/>
            <w:hideMark/>
          </w:tcPr>
          <w:p w14:paraId="0E7CF5E6"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0.99</w:t>
            </w:r>
          </w:p>
        </w:tc>
        <w:tc>
          <w:tcPr>
            <w:tcW w:w="360" w:type="dxa"/>
            <w:noWrap/>
            <w:hideMark/>
          </w:tcPr>
          <w:p w14:paraId="6AF23C10"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69F724E6"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 (0.54)</w:t>
            </w:r>
          </w:p>
        </w:tc>
        <w:tc>
          <w:tcPr>
            <w:tcW w:w="1271" w:type="dxa"/>
            <w:noWrap/>
            <w:hideMark/>
          </w:tcPr>
          <w:p w14:paraId="494F8BC2"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 (0.38)</w:t>
            </w:r>
          </w:p>
        </w:tc>
        <w:tc>
          <w:tcPr>
            <w:tcW w:w="1473" w:type="dxa"/>
            <w:noWrap/>
            <w:hideMark/>
          </w:tcPr>
          <w:p w14:paraId="0BB16327"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-0.003 (0.69)</w:t>
            </w:r>
          </w:p>
        </w:tc>
        <w:tc>
          <w:tcPr>
            <w:tcW w:w="360" w:type="dxa"/>
            <w:noWrap/>
            <w:hideMark/>
          </w:tcPr>
          <w:p w14:paraId="2F358232"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32D08664"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 (0.69)</w:t>
            </w:r>
          </w:p>
        </w:tc>
        <w:tc>
          <w:tcPr>
            <w:tcW w:w="1167" w:type="dxa"/>
            <w:noWrap/>
            <w:hideMark/>
          </w:tcPr>
          <w:p w14:paraId="04C07616"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 (0.5)</w:t>
            </w:r>
          </w:p>
        </w:tc>
        <w:tc>
          <w:tcPr>
            <w:tcW w:w="1701" w:type="dxa"/>
            <w:noWrap/>
            <w:hideMark/>
          </w:tcPr>
          <w:p w14:paraId="667ECF9B"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-0.006 (0.8)</w:t>
            </w:r>
          </w:p>
        </w:tc>
      </w:tr>
      <w:tr w:rsidR="00A10C45" w:rsidRPr="00514F62" w14:paraId="40862B83"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5C978252" w14:textId="77777777" w:rsidR="00A10C45" w:rsidRPr="00514F62" w:rsidRDefault="00A10C45" w:rsidP="00A10C45">
            <w:pPr>
              <w:jc w:val="center"/>
              <w:rPr>
                <w:rFonts w:ascii="Palatino Linotype" w:hAnsi="Palatino Linotype" w:cstheme="minorHAnsi"/>
                <w:color w:val="000000"/>
                <w:sz w:val="16"/>
                <w:szCs w:val="16"/>
              </w:rPr>
            </w:pPr>
          </w:p>
        </w:tc>
        <w:tc>
          <w:tcPr>
            <w:tcW w:w="1688" w:type="dxa"/>
            <w:noWrap/>
            <w:hideMark/>
          </w:tcPr>
          <w:p w14:paraId="3B6F596F" w14:textId="77777777" w:rsidR="00A10C45" w:rsidRPr="00514F62" w:rsidRDefault="00A10C45" w:rsidP="00A10C45">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Correlated</w:t>
            </w:r>
          </w:p>
        </w:tc>
        <w:tc>
          <w:tcPr>
            <w:tcW w:w="725" w:type="dxa"/>
            <w:noWrap/>
            <w:hideMark/>
          </w:tcPr>
          <w:p w14:paraId="39C6C267" w14:textId="77777777"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29</w:t>
            </w:r>
          </w:p>
        </w:tc>
        <w:tc>
          <w:tcPr>
            <w:tcW w:w="719" w:type="dxa"/>
            <w:noWrap/>
            <w:hideMark/>
          </w:tcPr>
          <w:p w14:paraId="191CC369" w14:textId="77777777"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p>
        </w:tc>
        <w:tc>
          <w:tcPr>
            <w:tcW w:w="627" w:type="dxa"/>
          </w:tcPr>
          <w:p w14:paraId="54BFA5F1" w14:textId="3365B6A5"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0.2</w:t>
            </w:r>
          </w:p>
        </w:tc>
        <w:tc>
          <w:tcPr>
            <w:tcW w:w="521" w:type="dxa"/>
            <w:noWrap/>
            <w:hideMark/>
          </w:tcPr>
          <w:p w14:paraId="7F814C63" w14:textId="03C2D65E"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296</w:t>
            </w:r>
          </w:p>
        </w:tc>
        <w:tc>
          <w:tcPr>
            <w:tcW w:w="602" w:type="dxa"/>
            <w:noWrap/>
            <w:hideMark/>
          </w:tcPr>
          <w:p w14:paraId="1E5C697A" w14:textId="77777777"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5A473C5E" w14:textId="77777777"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79E3D430" w14:textId="5AEDC5E4"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44 (0.03)</w:t>
            </w:r>
          </w:p>
        </w:tc>
        <w:tc>
          <w:tcPr>
            <w:tcW w:w="1271" w:type="dxa"/>
            <w:noWrap/>
            <w:hideMark/>
          </w:tcPr>
          <w:p w14:paraId="345020D0" w14:textId="53A440FC"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31 (0.27)</w:t>
            </w:r>
          </w:p>
        </w:tc>
        <w:tc>
          <w:tcPr>
            <w:tcW w:w="1473" w:type="dxa"/>
            <w:noWrap/>
            <w:hideMark/>
          </w:tcPr>
          <w:p w14:paraId="01078A48" w14:textId="7FB08342"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1.01 (</w:t>
            </w:r>
            <w:r w:rsidR="00376A3E" w:rsidRPr="00514F62">
              <w:rPr>
                <w:rFonts w:ascii="Palatino Linotype" w:hAnsi="Palatino Linotype" w:cs="Calibri"/>
                <w:color w:val="000000"/>
                <w:sz w:val="16"/>
                <w:szCs w:val="16"/>
              </w:rPr>
              <w:t>&lt;</w:t>
            </w:r>
            <w:r w:rsidRPr="00514F62">
              <w:rPr>
                <w:rFonts w:ascii="Palatino Linotype" w:hAnsi="Palatino Linotype" w:cs="Calibri"/>
                <w:color w:val="000000"/>
                <w:sz w:val="16"/>
                <w:szCs w:val="16"/>
              </w:rPr>
              <w:t>0</w:t>
            </w:r>
            <w:r w:rsidR="00376A3E" w:rsidRPr="00514F62">
              <w:rPr>
                <w:rFonts w:ascii="Palatino Linotype" w:hAnsi="Palatino Linotype" w:cs="Calibri"/>
                <w:color w:val="000000"/>
                <w:sz w:val="16"/>
                <w:szCs w:val="16"/>
              </w:rPr>
              <w:t>.001</w:t>
            </w:r>
            <w:r w:rsidRPr="00514F62">
              <w:rPr>
                <w:rFonts w:ascii="Palatino Linotype" w:hAnsi="Palatino Linotype" w:cs="Calibri"/>
                <w:color w:val="000000"/>
                <w:sz w:val="16"/>
                <w:szCs w:val="16"/>
              </w:rPr>
              <w:t>)</w:t>
            </w:r>
          </w:p>
        </w:tc>
        <w:tc>
          <w:tcPr>
            <w:tcW w:w="360" w:type="dxa"/>
            <w:noWrap/>
            <w:hideMark/>
          </w:tcPr>
          <w:p w14:paraId="1950A0E9" w14:textId="77777777"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4539B953" w14:textId="4B84710F"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35 (0.16)</w:t>
            </w:r>
          </w:p>
        </w:tc>
        <w:tc>
          <w:tcPr>
            <w:tcW w:w="1167" w:type="dxa"/>
            <w:noWrap/>
            <w:hideMark/>
          </w:tcPr>
          <w:p w14:paraId="528790B6" w14:textId="0F5A6F0F"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35 (0.14)</w:t>
            </w:r>
          </w:p>
        </w:tc>
        <w:tc>
          <w:tcPr>
            <w:tcW w:w="1701" w:type="dxa"/>
            <w:noWrap/>
            <w:hideMark/>
          </w:tcPr>
          <w:p w14:paraId="35C77953" w14:textId="72EC5F8A" w:rsidR="00A10C45" w:rsidRPr="00514F62" w:rsidRDefault="00A10C45" w:rsidP="00A10C4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 (0.47)</w:t>
            </w:r>
          </w:p>
        </w:tc>
      </w:tr>
      <w:tr w:rsidR="00BE4C41" w:rsidRPr="00514F62" w14:paraId="2A824697"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76400991" w14:textId="77777777" w:rsidR="007D6F6C" w:rsidRPr="00514F62" w:rsidRDefault="007D6F6C" w:rsidP="007D6F6C">
            <w:pPr>
              <w:jc w:val="center"/>
              <w:rPr>
                <w:rFonts w:ascii="Palatino Linotype" w:hAnsi="Palatino Linotype" w:cstheme="minorHAnsi"/>
                <w:color w:val="000000"/>
                <w:sz w:val="16"/>
                <w:szCs w:val="16"/>
              </w:rPr>
            </w:pPr>
          </w:p>
        </w:tc>
        <w:tc>
          <w:tcPr>
            <w:tcW w:w="1688" w:type="dxa"/>
            <w:noWrap/>
            <w:hideMark/>
          </w:tcPr>
          <w:p w14:paraId="11BBFCBC" w14:textId="77777777" w:rsidR="007D6F6C" w:rsidRPr="00514F62" w:rsidRDefault="007D6F6C" w:rsidP="007D6F6C">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73DB71EA" w14:textId="77777777" w:rsidR="007D6F6C" w:rsidRPr="00514F62" w:rsidRDefault="007D6F6C" w:rsidP="007D6F6C">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44AE11FF"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27" w:type="dxa"/>
          </w:tcPr>
          <w:p w14:paraId="2EE77D22" w14:textId="7C05B22B"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64F5445E" w14:textId="4C45DACB"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304CB718"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0A18F19C"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79F991A2"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7654FB3E"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473" w:type="dxa"/>
            <w:noWrap/>
            <w:hideMark/>
          </w:tcPr>
          <w:p w14:paraId="3537826B"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2D931751"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7EF24D19"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3084ADA5"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701" w:type="dxa"/>
            <w:noWrap/>
            <w:hideMark/>
          </w:tcPr>
          <w:p w14:paraId="6D066CA1" w14:textId="77777777" w:rsidR="007D6F6C" w:rsidRPr="00514F62" w:rsidRDefault="007D6F6C" w:rsidP="007D6F6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bl>
    <w:p w14:paraId="75BBAD08" w14:textId="77777777" w:rsidR="00FF4AEB" w:rsidRPr="00514F62" w:rsidRDefault="00FF4AEB" w:rsidP="00F07D5B">
      <w:pPr>
        <w:rPr>
          <w:rFonts w:ascii="Palatino Linotype" w:eastAsiaTheme="majorEastAsia" w:hAnsi="Palatino Linotype"/>
          <w:sz w:val="20"/>
          <w:szCs w:val="20"/>
        </w:rPr>
      </w:pPr>
    </w:p>
    <w:p w14:paraId="2E7EBC84" w14:textId="77777777" w:rsidR="0097627C" w:rsidRPr="00514F62" w:rsidRDefault="0097627C" w:rsidP="00F07D5B">
      <w:pPr>
        <w:rPr>
          <w:rFonts w:ascii="Palatino Linotype" w:eastAsiaTheme="majorEastAsia" w:hAnsi="Palatino Linotype"/>
          <w:sz w:val="20"/>
          <w:szCs w:val="20"/>
        </w:rPr>
      </w:pPr>
    </w:p>
    <w:p w14:paraId="07E8F3BF" w14:textId="77777777" w:rsidR="0097627C" w:rsidRPr="00514F62" w:rsidRDefault="0097627C" w:rsidP="00F07D5B">
      <w:pPr>
        <w:rPr>
          <w:rFonts w:ascii="Palatino Linotype" w:eastAsiaTheme="majorEastAsia" w:hAnsi="Palatino Linotype"/>
          <w:sz w:val="20"/>
          <w:szCs w:val="20"/>
        </w:rPr>
      </w:pPr>
    </w:p>
    <w:p w14:paraId="1C0629CD" w14:textId="77777777" w:rsidR="0097627C" w:rsidRPr="00514F62" w:rsidRDefault="0097627C" w:rsidP="00F07D5B">
      <w:pPr>
        <w:rPr>
          <w:rFonts w:ascii="Palatino Linotype" w:eastAsiaTheme="majorEastAsia" w:hAnsi="Palatino Linotype"/>
          <w:sz w:val="20"/>
          <w:szCs w:val="20"/>
        </w:rPr>
      </w:pPr>
    </w:p>
    <w:tbl>
      <w:tblPr>
        <w:tblStyle w:val="PlainTable5"/>
        <w:tblW w:w="15142" w:type="dxa"/>
        <w:tblInd w:w="-1080" w:type="dxa"/>
        <w:tblLook w:val="04A0" w:firstRow="1" w:lastRow="0" w:firstColumn="1" w:lastColumn="0" w:noHBand="0" w:noVBand="1"/>
      </w:tblPr>
      <w:tblGrid>
        <w:gridCol w:w="448"/>
        <w:gridCol w:w="1688"/>
        <w:gridCol w:w="725"/>
        <w:gridCol w:w="719"/>
        <w:gridCol w:w="627"/>
        <w:gridCol w:w="222"/>
        <w:gridCol w:w="521"/>
        <w:gridCol w:w="602"/>
        <w:gridCol w:w="360"/>
        <w:gridCol w:w="1308"/>
        <w:gridCol w:w="1271"/>
        <w:gridCol w:w="1929"/>
        <w:gridCol w:w="360"/>
        <w:gridCol w:w="1266"/>
        <w:gridCol w:w="1167"/>
        <w:gridCol w:w="1929"/>
      </w:tblGrid>
      <w:tr w:rsidR="008F11F4" w:rsidRPr="00514F62" w14:paraId="4BFDCFE5" w14:textId="77777777" w:rsidTr="00376A3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8" w:type="dxa"/>
            <w:vMerge w:val="restart"/>
            <w:noWrap/>
            <w:textDirection w:val="tbRl"/>
            <w:hideMark/>
          </w:tcPr>
          <w:p w14:paraId="42DD189B" w14:textId="77777777" w:rsidR="008F11F4" w:rsidRPr="00514F62" w:rsidRDefault="008F11F4" w:rsidP="008F11F4">
            <w:pPr>
              <w:ind w:left="113" w:right="113"/>
              <w:rPr>
                <w:rFonts w:ascii="Palatino Linotype" w:hAnsi="Palatino Linotype" w:cstheme="minorHAnsi"/>
                <w:sz w:val="16"/>
                <w:szCs w:val="16"/>
              </w:rPr>
            </w:pPr>
            <w:proofErr w:type="spellStart"/>
            <w:r w:rsidRPr="00514F62">
              <w:rPr>
                <w:rFonts w:ascii="Palatino Linotype" w:hAnsi="Palatino Linotype" w:cstheme="minorHAnsi"/>
                <w:sz w:val="16"/>
                <w:szCs w:val="16"/>
              </w:rPr>
              <w:t>M</w:t>
            </w:r>
            <w:r w:rsidRPr="00514F62">
              <w:rPr>
                <w:rFonts w:ascii="Palatino Linotype" w:hAnsi="Palatino Linotype" w:cstheme="minorHAnsi"/>
                <w:sz w:val="16"/>
                <w:szCs w:val="16"/>
                <w:shd w:val="clear" w:color="auto" w:fill="E1D5E7"/>
              </w:rPr>
              <w:t>acrominerals</w:t>
            </w:r>
            <w:proofErr w:type="spellEnd"/>
          </w:p>
        </w:tc>
        <w:tc>
          <w:tcPr>
            <w:tcW w:w="1688" w:type="dxa"/>
            <w:noWrap/>
            <w:hideMark/>
          </w:tcPr>
          <w:p w14:paraId="3705CE65" w14:textId="77777777" w:rsidR="008F11F4" w:rsidRPr="00514F62" w:rsidRDefault="008F11F4" w:rsidP="008F11F4">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Serum Calcium</w:t>
            </w:r>
          </w:p>
        </w:tc>
        <w:tc>
          <w:tcPr>
            <w:tcW w:w="725" w:type="dxa"/>
            <w:noWrap/>
            <w:hideMark/>
          </w:tcPr>
          <w:p w14:paraId="74CBDB98"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7</w:t>
            </w:r>
          </w:p>
        </w:tc>
        <w:tc>
          <w:tcPr>
            <w:tcW w:w="719" w:type="dxa"/>
            <w:noWrap/>
            <w:hideMark/>
          </w:tcPr>
          <w:p w14:paraId="4BB44D6E"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0.2%</w:t>
            </w:r>
          </w:p>
        </w:tc>
        <w:tc>
          <w:tcPr>
            <w:tcW w:w="627" w:type="dxa"/>
          </w:tcPr>
          <w:p w14:paraId="4D905BC4" w14:textId="0CAAFA2C" w:rsidR="008F11F4" w:rsidRPr="00514F62" w:rsidRDefault="007C6431"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0D762822" w14:textId="20FE0EF4"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5F0B4E80" w14:textId="006DC048"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74</w:t>
            </w:r>
          </w:p>
        </w:tc>
        <w:tc>
          <w:tcPr>
            <w:tcW w:w="602" w:type="dxa"/>
            <w:noWrap/>
            <w:hideMark/>
          </w:tcPr>
          <w:p w14:paraId="4FCF60A9"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0.96</w:t>
            </w:r>
          </w:p>
        </w:tc>
        <w:tc>
          <w:tcPr>
            <w:tcW w:w="360" w:type="dxa"/>
            <w:noWrap/>
            <w:hideMark/>
          </w:tcPr>
          <w:p w14:paraId="61BC1D44"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08BBACCC"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23 (0.001)</w:t>
            </w:r>
          </w:p>
        </w:tc>
        <w:tc>
          <w:tcPr>
            <w:tcW w:w="1271" w:type="dxa"/>
            <w:noWrap/>
            <w:hideMark/>
          </w:tcPr>
          <w:p w14:paraId="22E0C196"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18 (0.003)</w:t>
            </w:r>
          </w:p>
        </w:tc>
        <w:tc>
          <w:tcPr>
            <w:tcW w:w="1929" w:type="dxa"/>
            <w:noWrap/>
            <w:hideMark/>
          </w:tcPr>
          <w:p w14:paraId="236F692B"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-0.01 (0.27)</w:t>
            </w:r>
          </w:p>
        </w:tc>
        <w:tc>
          <w:tcPr>
            <w:tcW w:w="360" w:type="dxa"/>
            <w:noWrap/>
            <w:hideMark/>
          </w:tcPr>
          <w:p w14:paraId="042249A7"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32703388"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 (0.17)</w:t>
            </w:r>
          </w:p>
        </w:tc>
        <w:tc>
          <w:tcPr>
            <w:tcW w:w="1167" w:type="dxa"/>
            <w:noWrap/>
            <w:hideMark/>
          </w:tcPr>
          <w:p w14:paraId="1575B429"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8 (0.14)</w:t>
            </w:r>
          </w:p>
        </w:tc>
        <w:tc>
          <w:tcPr>
            <w:tcW w:w="1929" w:type="dxa"/>
            <w:noWrap/>
            <w:hideMark/>
          </w:tcPr>
          <w:p w14:paraId="5F8D54DF" w14:textId="77777777" w:rsidR="008F11F4" w:rsidRPr="00514F62" w:rsidRDefault="008F11F4" w:rsidP="008F11F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0.01 (0.52)</w:t>
            </w:r>
          </w:p>
        </w:tc>
      </w:tr>
      <w:tr w:rsidR="008F11F4" w:rsidRPr="00514F62" w14:paraId="4BF1AFAC"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631D58B5" w14:textId="77777777" w:rsidR="008F11F4" w:rsidRPr="00514F62" w:rsidRDefault="008F11F4" w:rsidP="008F11F4">
            <w:pPr>
              <w:jc w:val="center"/>
              <w:rPr>
                <w:rFonts w:ascii="Palatino Linotype" w:hAnsi="Palatino Linotype" w:cstheme="minorHAnsi"/>
                <w:color w:val="000000"/>
                <w:sz w:val="16"/>
                <w:szCs w:val="16"/>
              </w:rPr>
            </w:pPr>
          </w:p>
        </w:tc>
        <w:tc>
          <w:tcPr>
            <w:tcW w:w="1688" w:type="dxa"/>
            <w:noWrap/>
            <w:hideMark/>
          </w:tcPr>
          <w:p w14:paraId="77E113C2" w14:textId="77777777" w:rsidR="008F11F4" w:rsidRPr="00514F62" w:rsidRDefault="008F11F4" w:rsidP="008F11F4">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Functional</w:t>
            </w:r>
          </w:p>
        </w:tc>
        <w:tc>
          <w:tcPr>
            <w:tcW w:w="725" w:type="dxa"/>
            <w:noWrap/>
            <w:hideMark/>
          </w:tcPr>
          <w:p w14:paraId="10BFEAEC"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1</w:t>
            </w:r>
          </w:p>
        </w:tc>
        <w:tc>
          <w:tcPr>
            <w:tcW w:w="719" w:type="dxa"/>
            <w:noWrap/>
            <w:hideMark/>
          </w:tcPr>
          <w:p w14:paraId="2DA41383"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0.1%</w:t>
            </w:r>
          </w:p>
        </w:tc>
        <w:tc>
          <w:tcPr>
            <w:tcW w:w="627" w:type="dxa"/>
          </w:tcPr>
          <w:p w14:paraId="3C02754F" w14:textId="27143574" w:rsidR="008F11F4" w:rsidRPr="00514F62" w:rsidRDefault="00376A3E"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16CFD950" w14:textId="17AF52A6"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0A8D4FC6" w14:textId="2D5451B8"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315</w:t>
            </w:r>
          </w:p>
        </w:tc>
        <w:tc>
          <w:tcPr>
            <w:tcW w:w="602" w:type="dxa"/>
            <w:noWrap/>
            <w:hideMark/>
          </w:tcPr>
          <w:p w14:paraId="6A3A27D5"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NaN</w:t>
            </w:r>
            <w:proofErr w:type="spellEnd"/>
          </w:p>
        </w:tc>
        <w:tc>
          <w:tcPr>
            <w:tcW w:w="360" w:type="dxa"/>
            <w:noWrap/>
            <w:hideMark/>
          </w:tcPr>
          <w:p w14:paraId="54170C77"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13461543"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02AA71A0"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5FD5C923"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27921E88"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2BAA1795"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3757703E"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3079CE72"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8F11F4" w:rsidRPr="00514F62" w14:paraId="61FFFE41"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11ED4589" w14:textId="77777777" w:rsidR="008F11F4" w:rsidRPr="00514F62" w:rsidRDefault="008F11F4" w:rsidP="008F11F4">
            <w:pPr>
              <w:jc w:val="center"/>
              <w:rPr>
                <w:rFonts w:ascii="Palatino Linotype" w:hAnsi="Palatino Linotype" w:cstheme="minorHAnsi"/>
                <w:color w:val="000000"/>
                <w:sz w:val="16"/>
                <w:szCs w:val="16"/>
              </w:rPr>
            </w:pPr>
          </w:p>
        </w:tc>
        <w:tc>
          <w:tcPr>
            <w:tcW w:w="1688" w:type="dxa"/>
            <w:noWrap/>
            <w:hideMark/>
          </w:tcPr>
          <w:p w14:paraId="56914966" w14:textId="77777777" w:rsidR="008F11F4" w:rsidRPr="00514F62" w:rsidRDefault="008F11F4" w:rsidP="008F11F4">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1EB9A37A" w14:textId="77777777" w:rsidR="008F11F4" w:rsidRPr="00514F62" w:rsidRDefault="008F11F4" w:rsidP="008F11F4">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52C1357E"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27" w:type="dxa"/>
          </w:tcPr>
          <w:p w14:paraId="104680D9"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22" w:type="dxa"/>
          </w:tcPr>
          <w:p w14:paraId="34D63ABA" w14:textId="12EFB02E"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592E0920" w14:textId="390CA301"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5620EF1C"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4881E0E2"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399D2487"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5C8F347F"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7CDDC3B9"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62AA9D5F"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46642771"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0B4A0367"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317148BB"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8F11F4" w:rsidRPr="00514F62" w14:paraId="06837DCE"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34C9F907" w14:textId="77777777" w:rsidR="008F11F4" w:rsidRPr="00514F62" w:rsidRDefault="008F11F4" w:rsidP="008F11F4">
            <w:pPr>
              <w:jc w:val="center"/>
              <w:rPr>
                <w:rFonts w:ascii="Palatino Linotype" w:hAnsi="Palatino Linotype" w:cstheme="minorHAnsi"/>
                <w:sz w:val="16"/>
                <w:szCs w:val="16"/>
              </w:rPr>
            </w:pPr>
          </w:p>
        </w:tc>
        <w:tc>
          <w:tcPr>
            <w:tcW w:w="1688" w:type="dxa"/>
            <w:noWrap/>
            <w:hideMark/>
          </w:tcPr>
          <w:p w14:paraId="43634D38" w14:textId="77777777" w:rsidR="008F11F4" w:rsidRPr="00514F62" w:rsidRDefault="008F11F4" w:rsidP="008F11F4">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Magnesium</w:t>
            </w:r>
          </w:p>
        </w:tc>
        <w:tc>
          <w:tcPr>
            <w:tcW w:w="725" w:type="dxa"/>
            <w:noWrap/>
            <w:hideMark/>
          </w:tcPr>
          <w:p w14:paraId="539648B7"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w:t>
            </w:r>
          </w:p>
        </w:tc>
        <w:tc>
          <w:tcPr>
            <w:tcW w:w="719" w:type="dxa"/>
            <w:noWrap/>
            <w:hideMark/>
          </w:tcPr>
          <w:p w14:paraId="4770797C"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2.2%</w:t>
            </w:r>
          </w:p>
        </w:tc>
        <w:tc>
          <w:tcPr>
            <w:tcW w:w="627" w:type="dxa"/>
          </w:tcPr>
          <w:p w14:paraId="5F253B98" w14:textId="61C8EDE0"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0B74D692" w14:textId="7E4CB0BD"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40F15E31" w14:textId="445BA925"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60</w:t>
            </w:r>
          </w:p>
        </w:tc>
        <w:tc>
          <w:tcPr>
            <w:tcW w:w="602" w:type="dxa"/>
            <w:noWrap/>
            <w:hideMark/>
          </w:tcPr>
          <w:p w14:paraId="06B756F8"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w:t>
            </w:r>
          </w:p>
        </w:tc>
        <w:tc>
          <w:tcPr>
            <w:tcW w:w="360" w:type="dxa"/>
            <w:noWrap/>
            <w:hideMark/>
          </w:tcPr>
          <w:p w14:paraId="4290216A"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2E5EB7A0"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9 (0.07)</w:t>
            </w:r>
          </w:p>
        </w:tc>
        <w:tc>
          <w:tcPr>
            <w:tcW w:w="1271" w:type="dxa"/>
            <w:noWrap/>
            <w:hideMark/>
          </w:tcPr>
          <w:p w14:paraId="02B73FFC"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 (0.14)</w:t>
            </w:r>
          </w:p>
        </w:tc>
        <w:tc>
          <w:tcPr>
            <w:tcW w:w="1929" w:type="dxa"/>
            <w:noWrap/>
            <w:hideMark/>
          </w:tcPr>
          <w:p w14:paraId="4B1E4544"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-0.01 (0.27)</w:t>
            </w:r>
          </w:p>
        </w:tc>
        <w:tc>
          <w:tcPr>
            <w:tcW w:w="360" w:type="dxa"/>
            <w:noWrap/>
            <w:hideMark/>
          </w:tcPr>
          <w:p w14:paraId="63542DAD"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2F692CE0"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7 (0.15)</w:t>
            </w:r>
          </w:p>
        </w:tc>
        <w:tc>
          <w:tcPr>
            <w:tcW w:w="1167" w:type="dxa"/>
            <w:noWrap/>
            <w:hideMark/>
          </w:tcPr>
          <w:p w14:paraId="70EB5DD8"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(0.24)</w:t>
            </w:r>
          </w:p>
        </w:tc>
        <w:tc>
          <w:tcPr>
            <w:tcW w:w="1929" w:type="dxa"/>
            <w:noWrap/>
            <w:hideMark/>
          </w:tcPr>
          <w:p w14:paraId="107C2AD2" w14:textId="77777777" w:rsidR="008F11F4" w:rsidRPr="00514F62" w:rsidRDefault="008F11F4" w:rsidP="008F11F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-0.04 (0.27)</w:t>
            </w:r>
          </w:p>
        </w:tc>
      </w:tr>
      <w:tr w:rsidR="008F11F4" w:rsidRPr="00514F62" w14:paraId="19290E38"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7D7DEE32" w14:textId="77777777" w:rsidR="008F11F4" w:rsidRPr="00514F62" w:rsidRDefault="008F11F4" w:rsidP="008F11F4">
            <w:pPr>
              <w:jc w:val="center"/>
              <w:rPr>
                <w:rFonts w:ascii="Palatino Linotype" w:hAnsi="Palatino Linotype" w:cstheme="minorHAnsi"/>
                <w:color w:val="000000"/>
                <w:sz w:val="16"/>
                <w:szCs w:val="16"/>
              </w:rPr>
            </w:pPr>
          </w:p>
        </w:tc>
        <w:tc>
          <w:tcPr>
            <w:tcW w:w="1688" w:type="dxa"/>
            <w:noWrap/>
            <w:hideMark/>
          </w:tcPr>
          <w:p w14:paraId="6327F45D" w14:textId="77777777" w:rsidR="008F11F4" w:rsidRPr="00514F62" w:rsidRDefault="008F11F4" w:rsidP="008F11F4">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Functional</w:t>
            </w:r>
          </w:p>
        </w:tc>
        <w:tc>
          <w:tcPr>
            <w:tcW w:w="725" w:type="dxa"/>
            <w:noWrap/>
            <w:hideMark/>
          </w:tcPr>
          <w:p w14:paraId="0ED68BE6"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1</w:t>
            </w:r>
          </w:p>
        </w:tc>
        <w:tc>
          <w:tcPr>
            <w:tcW w:w="719" w:type="dxa"/>
            <w:noWrap/>
            <w:hideMark/>
          </w:tcPr>
          <w:p w14:paraId="57C1B08C"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0.4%</w:t>
            </w:r>
          </w:p>
        </w:tc>
        <w:tc>
          <w:tcPr>
            <w:tcW w:w="627" w:type="dxa"/>
          </w:tcPr>
          <w:p w14:paraId="516DD5D0" w14:textId="36AD360C" w:rsidR="008F11F4" w:rsidRPr="00514F62" w:rsidRDefault="00A710E2"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w:t>
            </w:r>
          </w:p>
        </w:tc>
        <w:tc>
          <w:tcPr>
            <w:tcW w:w="222" w:type="dxa"/>
          </w:tcPr>
          <w:p w14:paraId="641A63FE" w14:textId="62EDA20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3C9EDB54" w14:textId="03B8D044"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121</w:t>
            </w:r>
          </w:p>
        </w:tc>
        <w:tc>
          <w:tcPr>
            <w:tcW w:w="602" w:type="dxa"/>
            <w:noWrap/>
            <w:hideMark/>
          </w:tcPr>
          <w:p w14:paraId="3550F1A5"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NaN</w:t>
            </w:r>
            <w:proofErr w:type="spellEnd"/>
          </w:p>
        </w:tc>
        <w:tc>
          <w:tcPr>
            <w:tcW w:w="360" w:type="dxa"/>
            <w:noWrap/>
            <w:hideMark/>
          </w:tcPr>
          <w:p w14:paraId="7D530F65"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76828854"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08B4FB6D"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221E3048"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7B2F1005"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57869629"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613B96F5"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461B1CB4"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9A49E8" w:rsidRPr="00514F62" w14:paraId="7FA74345"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5713323D" w14:textId="77777777" w:rsidR="009A49E8" w:rsidRPr="00514F62" w:rsidRDefault="009A49E8" w:rsidP="009A49E8">
            <w:pPr>
              <w:jc w:val="center"/>
              <w:rPr>
                <w:rFonts w:ascii="Palatino Linotype" w:hAnsi="Palatino Linotype" w:cstheme="minorHAnsi"/>
                <w:color w:val="000000"/>
                <w:sz w:val="16"/>
                <w:szCs w:val="16"/>
              </w:rPr>
            </w:pPr>
          </w:p>
        </w:tc>
        <w:tc>
          <w:tcPr>
            <w:tcW w:w="1688" w:type="dxa"/>
            <w:noWrap/>
            <w:hideMark/>
          </w:tcPr>
          <w:p w14:paraId="167B3B55" w14:textId="77777777" w:rsidR="009A49E8" w:rsidRPr="00514F62" w:rsidRDefault="009A49E8" w:rsidP="009A49E8">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Correlated</w:t>
            </w:r>
          </w:p>
        </w:tc>
        <w:tc>
          <w:tcPr>
            <w:tcW w:w="725" w:type="dxa"/>
            <w:noWrap/>
            <w:hideMark/>
          </w:tcPr>
          <w:p w14:paraId="109FF84F" w14:textId="7777777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7</w:t>
            </w:r>
          </w:p>
        </w:tc>
        <w:tc>
          <w:tcPr>
            <w:tcW w:w="719" w:type="dxa"/>
            <w:noWrap/>
            <w:hideMark/>
          </w:tcPr>
          <w:p w14:paraId="6405ACAA" w14:textId="7777777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p>
        </w:tc>
        <w:tc>
          <w:tcPr>
            <w:tcW w:w="627" w:type="dxa"/>
          </w:tcPr>
          <w:p w14:paraId="18494830" w14:textId="19F427AC"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0.2</w:t>
            </w:r>
          </w:p>
        </w:tc>
        <w:tc>
          <w:tcPr>
            <w:tcW w:w="222" w:type="dxa"/>
          </w:tcPr>
          <w:p w14:paraId="53B5F28C" w14:textId="03A62796"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48BDD7EA" w14:textId="4EEE39D2"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48</w:t>
            </w:r>
          </w:p>
        </w:tc>
        <w:tc>
          <w:tcPr>
            <w:tcW w:w="602" w:type="dxa"/>
            <w:noWrap/>
            <w:hideMark/>
          </w:tcPr>
          <w:p w14:paraId="361103E6" w14:textId="7777777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45CF6ADE" w14:textId="7777777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41439819" w14:textId="028904AA"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10 (0.15)</w:t>
            </w:r>
          </w:p>
        </w:tc>
        <w:tc>
          <w:tcPr>
            <w:tcW w:w="1271" w:type="dxa"/>
            <w:noWrap/>
            <w:hideMark/>
          </w:tcPr>
          <w:p w14:paraId="592EBB91" w14:textId="32D53243"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9 (0.11)</w:t>
            </w:r>
          </w:p>
        </w:tc>
        <w:tc>
          <w:tcPr>
            <w:tcW w:w="1929" w:type="dxa"/>
            <w:noWrap/>
            <w:hideMark/>
          </w:tcPr>
          <w:p w14:paraId="70DE8443" w14:textId="12AC412E"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0.99 (0.56)</w:t>
            </w:r>
          </w:p>
        </w:tc>
        <w:tc>
          <w:tcPr>
            <w:tcW w:w="360" w:type="dxa"/>
            <w:noWrap/>
            <w:hideMark/>
          </w:tcPr>
          <w:p w14:paraId="2384EF55" w14:textId="7777777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3DDE666C" w14:textId="15638BC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7 (0.31)</w:t>
            </w:r>
          </w:p>
        </w:tc>
        <w:tc>
          <w:tcPr>
            <w:tcW w:w="1167" w:type="dxa"/>
            <w:noWrap/>
            <w:hideMark/>
          </w:tcPr>
          <w:p w14:paraId="180C0F35" w14:textId="465B7429"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5 (0.42)</w:t>
            </w:r>
          </w:p>
        </w:tc>
        <w:tc>
          <w:tcPr>
            <w:tcW w:w="1929" w:type="dxa"/>
            <w:noWrap/>
            <w:hideMark/>
          </w:tcPr>
          <w:p w14:paraId="21B03328" w14:textId="03EFA7C1"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0.96 (0.14)</w:t>
            </w:r>
          </w:p>
        </w:tc>
      </w:tr>
      <w:tr w:rsidR="008F11F4" w:rsidRPr="00514F62" w14:paraId="65965235"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4ECCA1AE" w14:textId="77777777" w:rsidR="008F11F4" w:rsidRPr="00514F62" w:rsidRDefault="008F11F4" w:rsidP="008F11F4">
            <w:pPr>
              <w:jc w:val="center"/>
              <w:rPr>
                <w:rFonts w:ascii="Palatino Linotype" w:hAnsi="Palatino Linotype" w:cstheme="minorHAnsi"/>
                <w:color w:val="000000"/>
                <w:sz w:val="16"/>
                <w:szCs w:val="16"/>
              </w:rPr>
            </w:pPr>
          </w:p>
        </w:tc>
        <w:tc>
          <w:tcPr>
            <w:tcW w:w="1688" w:type="dxa"/>
            <w:noWrap/>
            <w:hideMark/>
          </w:tcPr>
          <w:p w14:paraId="1B63748B" w14:textId="77777777" w:rsidR="008F11F4" w:rsidRPr="00514F62" w:rsidRDefault="008F11F4" w:rsidP="008F11F4">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517AB44A" w14:textId="77777777" w:rsidR="008F11F4" w:rsidRPr="00514F62" w:rsidRDefault="008F11F4" w:rsidP="008F11F4">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6B6352C5"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27" w:type="dxa"/>
          </w:tcPr>
          <w:p w14:paraId="05454684"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22" w:type="dxa"/>
          </w:tcPr>
          <w:p w14:paraId="11EE98F9" w14:textId="2EBF8B0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5C6B523D" w14:textId="0821C0D0"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1C3EE5F9"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340945F1"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62CD0923"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6EE474B4"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4D5E1A4C"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2E23A7A8"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28E3ADE7"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4193308A"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46B9EBC2" w14:textId="77777777" w:rsidR="008F11F4" w:rsidRPr="00514F62" w:rsidRDefault="008F11F4" w:rsidP="008F11F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F45C74" w:rsidRPr="00514F62" w14:paraId="00DC753D"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52DCA833" w14:textId="77777777" w:rsidR="00F45C74" w:rsidRPr="00514F62" w:rsidRDefault="00F45C74" w:rsidP="00F45C74">
            <w:pPr>
              <w:jc w:val="center"/>
              <w:rPr>
                <w:rFonts w:ascii="Palatino Linotype" w:hAnsi="Palatino Linotype" w:cstheme="minorHAnsi"/>
                <w:sz w:val="16"/>
                <w:szCs w:val="16"/>
              </w:rPr>
            </w:pPr>
          </w:p>
        </w:tc>
        <w:tc>
          <w:tcPr>
            <w:tcW w:w="1688" w:type="dxa"/>
            <w:noWrap/>
            <w:hideMark/>
          </w:tcPr>
          <w:p w14:paraId="762D8A69" w14:textId="77777777" w:rsidR="00F45C74" w:rsidRPr="00514F62" w:rsidRDefault="00F45C74" w:rsidP="00F45C74">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Phosphate</w:t>
            </w:r>
          </w:p>
        </w:tc>
        <w:tc>
          <w:tcPr>
            <w:tcW w:w="725" w:type="dxa"/>
            <w:noWrap/>
            <w:hideMark/>
          </w:tcPr>
          <w:p w14:paraId="4C23CED6"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w:t>
            </w:r>
          </w:p>
        </w:tc>
        <w:tc>
          <w:tcPr>
            <w:tcW w:w="719" w:type="dxa"/>
            <w:noWrap/>
            <w:hideMark/>
          </w:tcPr>
          <w:p w14:paraId="14C2C8C7"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1.2%</w:t>
            </w:r>
          </w:p>
        </w:tc>
        <w:tc>
          <w:tcPr>
            <w:tcW w:w="627" w:type="dxa"/>
          </w:tcPr>
          <w:p w14:paraId="3C2BE5AE" w14:textId="112109BB"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037D06FA" w14:textId="00B1B2FB"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0F9D3664" w14:textId="1E2EC660"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40</w:t>
            </w:r>
          </w:p>
        </w:tc>
        <w:tc>
          <w:tcPr>
            <w:tcW w:w="602" w:type="dxa"/>
            <w:noWrap/>
            <w:hideMark/>
          </w:tcPr>
          <w:p w14:paraId="1D3C415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0.98</w:t>
            </w:r>
          </w:p>
        </w:tc>
        <w:tc>
          <w:tcPr>
            <w:tcW w:w="360" w:type="dxa"/>
            <w:noWrap/>
            <w:hideMark/>
          </w:tcPr>
          <w:p w14:paraId="2BA47EFA"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60A80FC4"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(0.44)</w:t>
            </w:r>
          </w:p>
        </w:tc>
        <w:tc>
          <w:tcPr>
            <w:tcW w:w="1271" w:type="dxa"/>
            <w:noWrap/>
            <w:hideMark/>
          </w:tcPr>
          <w:p w14:paraId="2A71AEF7"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(0.29)</w:t>
            </w:r>
          </w:p>
        </w:tc>
        <w:tc>
          <w:tcPr>
            <w:tcW w:w="1929" w:type="dxa"/>
            <w:noWrap/>
            <w:hideMark/>
          </w:tcPr>
          <w:p w14:paraId="66520E9F"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-0.003 (0.87)</w:t>
            </w:r>
          </w:p>
        </w:tc>
        <w:tc>
          <w:tcPr>
            <w:tcW w:w="360" w:type="dxa"/>
            <w:noWrap/>
            <w:hideMark/>
          </w:tcPr>
          <w:p w14:paraId="7507E23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4A7F67B9"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(0.45)</w:t>
            </w:r>
          </w:p>
        </w:tc>
        <w:tc>
          <w:tcPr>
            <w:tcW w:w="1167" w:type="dxa"/>
            <w:noWrap/>
            <w:hideMark/>
          </w:tcPr>
          <w:p w14:paraId="14BB0026"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(0.32)</w:t>
            </w:r>
          </w:p>
        </w:tc>
        <w:tc>
          <w:tcPr>
            <w:tcW w:w="1929" w:type="dxa"/>
            <w:noWrap/>
            <w:hideMark/>
          </w:tcPr>
          <w:p w14:paraId="65016068"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-0.02 (0.75)</w:t>
            </w:r>
          </w:p>
        </w:tc>
      </w:tr>
      <w:tr w:rsidR="00F45C74" w:rsidRPr="00514F62" w14:paraId="1D771128"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248A5784" w14:textId="77777777" w:rsidR="00F45C74" w:rsidRPr="00514F62" w:rsidRDefault="00F45C74" w:rsidP="00F45C74">
            <w:pPr>
              <w:jc w:val="center"/>
              <w:rPr>
                <w:rFonts w:ascii="Palatino Linotype" w:hAnsi="Palatino Linotype" w:cstheme="minorHAnsi"/>
                <w:color w:val="000000"/>
                <w:sz w:val="16"/>
                <w:szCs w:val="16"/>
              </w:rPr>
            </w:pPr>
          </w:p>
        </w:tc>
        <w:tc>
          <w:tcPr>
            <w:tcW w:w="1688" w:type="dxa"/>
            <w:noWrap/>
            <w:hideMark/>
          </w:tcPr>
          <w:p w14:paraId="6A4C18D3" w14:textId="77777777" w:rsidR="00F45C74" w:rsidRPr="00514F62" w:rsidRDefault="00F45C74" w:rsidP="00F45C74">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Functional</w:t>
            </w:r>
          </w:p>
        </w:tc>
        <w:tc>
          <w:tcPr>
            <w:tcW w:w="725" w:type="dxa"/>
            <w:noWrap/>
            <w:hideMark/>
          </w:tcPr>
          <w:p w14:paraId="04615300"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1</w:t>
            </w:r>
          </w:p>
        </w:tc>
        <w:tc>
          <w:tcPr>
            <w:tcW w:w="719" w:type="dxa"/>
            <w:noWrap/>
            <w:hideMark/>
          </w:tcPr>
          <w:p w14:paraId="24B9D7DB"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0.4%</w:t>
            </w:r>
          </w:p>
        </w:tc>
        <w:tc>
          <w:tcPr>
            <w:tcW w:w="627" w:type="dxa"/>
          </w:tcPr>
          <w:p w14:paraId="1BE56B5E" w14:textId="6C11D1E9"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0.2</w:t>
            </w:r>
          </w:p>
        </w:tc>
        <w:tc>
          <w:tcPr>
            <w:tcW w:w="222" w:type="dxa"/>
          </w:tcPr>
          <w:p w14:paraId="5662842A" w14:textId="4A683C7D"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089AB086" w14:textId="54A19874"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67</w:t>
            </w:r>
          </w:p>
        </w:tc>
        <w:tc>
          <w:tcPr>
            <w:tcW w:w="602" w:type="dxa"/>
            <w:noWrap/>
            <w:hideMark/>
          </w:tcPr>
          <w:p w14:paraId="3172AE7E"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NaN</w:t>
            </w:r>
            <w:proofErr w:type="spellEnd"/>
          </w:p>
        </w:tc>
        <w:tc>
          <w:tcPr>
            <w:tcW w:w="360" w:type="dxa"/>
            <w:noWrap/>
            <w:hideMark/>
          </w:tcPr>
          <w:p w14:paraId="179CD8E4"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77395062"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6CCDAA39"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290838D5"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3B78FB0D"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2B43F9FD"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69DA37B3"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7397B13B"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F45C74" w:rsidRPr="00514F62" w14:paraId="28815175"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7BD9F495" w14:textId="77777777" w:rsidR="00F45C74" w:rsidRPr="00514F62" w:rsidRDefault="00F45C74" w:rsidP="00F45C74">
            <w:pPr>
              <w:jc w:val="center"/>
              <w:rPr>
                <w:rFonts w:ascii="Palatino Linotype" w:hAnsi="Palatino Linotype" w:cstheme="minorHAnsi"/>
                <w:color w:val="000000"/>
                <w:sz w:val="16"/>
                <w:szCs w:val="16"/>
              </w:rPr>
            </w:pPr>
          </w:p>
        </w:tc>
        <w:tc>
          <w:tcPr>
            <w:tcW w:w="1688" w:type="dxa"/>
            <w:noWrap/>
            <w:hideMark/>
          </w:tcPr>
          <w:p w14:paraId="7388FC26" w14:textId="77777777" w:rsidR="00F45C74" w:rsidRPr="00514F62" w:rsidRDefault="00F45C74" w:rsidP="00F45C74">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693E401A" w14:textId="77777777" w:rsidR="00F45C74" w:rsidRPr="00514F62" w:rsidRDefault="00F45C74" w:rsidP="00F45C74">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142E20DB"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27" w:type="dxa"/>
          </w:tcPr>
          <w:p w14:paraId="778B06C2"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22" w:type="dxa"/>
          </w:tcPr>
          <w:p w14:paraId="5FF4B351" w14:textId="7AA06D38"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48AF2B41" w14:textId="14FA434E"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031B3136"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453B9AD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1AB0FD9C"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12FE14A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386C03D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22DD3F61"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1CD53D03"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3B926E96"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7BA949C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F45C74" w:rsidRPr="00514F62" w14:paraId="56F3F431"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val="restart"/>
            <w:noWrap/>
            <w:textDirection w:val="tbRl"/>
            <w:hideMark/>
          </w:tcPr>
          <w:p w14:paraId="041EC575" w14:textId="77777777" w:rsidR="00F45C74" w:rsidRPr="00514F62" w:rsidRDefault="00F45C74" w:rsidP="00F45C74">
            <w:pPr>
              <w:ind w:left="113" w:right="113"/>
              <w:rPr>
                <w:rFonts w:ascii="Palatino Linotype" w:hAnsi="Palatino Linotype" w:cstheme="minorHAnsi"/>
                <w:sz w:val="16"/>
                <w:szCs w:val="16"/>
              </w:rPr>
            </w:pPr>
            <w:r w:rsidRPr="00514F62">
              <w:rPr>
                <w:rFonts w:ascii="Palatino Linotype" w:hAnsi="Palatino Linotype" w:cstheme="minorHAnsi"/>
                <w:sz w:val="16"/>
                <w:szCs w:val="16"/>
              </w:rPr>
              <w:t>Microminerals</w:t>
            </w:r>
          </w:p>
        </w:tc>
        <w:tc>
          <w:tcPr>
            <w:tcW w:w="1688" w:type="dxa"/>
            <w:noWrap/>
            <w:hideMark/>
          </w:tcPr>
          <w:p w14:paraId="2B89C5B7" w14:textId="6D9CEF19" w:rsidR="00F45C74" w:rsidRPr="00514F62" w:rsidRDefault="00115CBE" w:rsidP="00F45C74">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C</w:t>
            </w:r>
            <w:r w:rsidR="00F45C74" w:rsidRPr="00514F62">
              <w:rPr>
                <w:rFonts w:ascii="Palatino Linotype" w:hAnsi="Palatino Linotype" w:cstheme="minorHAnsi"/>
                <w:b/>
                <w:bCs/>
                <w:color w:val="000000"/>
                <w:sz w:val="16"/>
                <w:szCs w:val="16"/>
              </w:rPr>
              <w:t xml:space="preserve">opper </w:t>
            </w:r>
          </w:p>
        </w:tc>
        <w:tc>
          <w:tcPr>
            <w:tcW w:w="725" w:type="dxa"/>
            <w:noWrap/>
            <w:hideMark/>
          </w:tcPr>
          <w:p w14:paraId="5F72B766"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w:t>
            </w:r>
          </w:p>
        </w:tc>
        <w:tc>
          <w:tcPr>
            <w:tcW w:w="719" w:type="dxa"/>
            <w:noWrap/>
            <w:hideMark/>
          </w:tcPr>
          <w:p w14:paraId="4EF2AD8E"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5.3%</w:t>
            </w:r>
          </w:p>
        </w:tc>
        <w:tc>
          <w:tcPr>
            <w:tcW w:w="627" w:type="dxa"/>
          </w:tcPr>
          <w:p w14:paraId="607726AD" w14:textId="0872499C"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1976619D" w14:textId="3E97CBED"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4EF8F0D5" w14:textId="57880D63"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62</w:t>
            </w:r>
          </w:p>
        </w:tc>
        <w:tc>
          <w:tcPr>
            <w:tcW w:w="602" w:type="dxa"/>
            <w:noWrap/>
            <w:hideMark/>
          </w:tcPr>
          <w:p w14:paraId="3F3C09D3"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0.99</w:t>
            </w:r>
          </w:p>
        </w:tc>
        <w:tc>
          <w:tcPr>
            <w:tcW w:w="360" w:type="dxa"/>
            <w:noWrap/>
            <w:hideMark/>
          </w:tcPr>
          <w:p w14:paraId="7D51B373"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425E2DC6"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320EED75"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01B863E5"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19DCF91F"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4D4DE531"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405E6BDB"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015C8F59"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9A49E8" w:rsidRPr="00514F62" w14:paraId="7BA9076F"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67EBD1BE" w14:textId="77777777" w:rsidR="009A49E8" w:rsidRPr="00514F62" w:rsidRDefault="009A49E8" w:rsidP="009A49E8">
            <w:pPr>
              <w:jc w:val="center"/>
              <w:rPr>
                <w:rFonts w:ascii="Palatino Linotype" w:hAnsi="Palatino Linotype" w:cstheme="minorHAnsi"/>
                <w:color w:val="000000"/>
                <w:sz w:val="16"/>
                <w:szCs w:val="16"/>
              </w:rPr>
            </w:pPr>
          </w:p>
        </w:tc>
        <w:tc>
          <w:tcPr>
            <w:tcW w:w="1688" w:type="dxa"/>
            <w:noWrap/>
            <w:hideMark/>
          </w:tcPr>
          <w:p w14:paraId="5CDA5870" w14:textId="77777777" w:rsidR="009A49E8" w:rsidRPr="00514F62" w:rsidRDefault="009A49E8" w:rsidP="009A49E8">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3F7FA88A" w14:textId="77777777" w:rsidR="009A49E8" w:rsidRPr="00514F62" w:rsidRDefault="009A49E8" w:rsidP="009A49E8">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1F718688" w14:textId="7777777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27" w:type="dxa"/>
          </w:tcPr>
          <w:p w14:paraId="41E4DC9B" w14:textId="2198FC9B"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0.2</w:t>
            </w:r>
          </w:p>
        </w:tc>
        <w:tc>
          <w:tcPr>
            <w:tcW w:w="222" w:type="dxa"/>
          </w:tcPr>
          <w:p w14:paraId="629CDD53" w14:textId="0DAD06A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6142E56C" w14:textId="19E5DF7F"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378</w:t>
            </w:r>
          </w:p>
        </w:tc>
        <w:tc>
          <w:tcPr>
            <w:tcW w:w="602" w:type="dxa"/>
            <w:noWrap/>
            <w:hideMark/>
          </w:tcPr>
          <w:p w14:paraId="5E684E27" w14:textId="7777777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628B19EA" w14:textId="7777777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0D6E077E" w14:textId="51EBCB61"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Calibri"/>
                <w:color w:val="000000"/>
                <w:sz w:val="16"/>
                <w:szCs w:val="16"/>
              </w:rPr>
              <w:t>4 (0.66)</w:t>
            </w:r>
          </w:p>
        </w:tc>
        <w:tc>
          <w:tcPr>
            <w:tcW w:w="1271" w:type="dxa"/>
            <w:noWrap/>
            <w:hideMark/>
          </w:tcPr>
          <w:p w14:paraId="51222C50" w14:textId="78AFC53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Calibri"/>
                <w:color w:val="000000"/>
                <w:sz w:val="16"/>
                <w:szCs w:val="16"/>
              </w:rPr>
              <w:t>4 (0.54)</w:t>
            </w:r>
          </w:p>
        </w:tc>
        <w:tc>
          <w:tcPr>
            <w:tcW w:w="1929" w:type="dxa"/>
            <w:noWrap/>
            <w:hideMark/>
          </w:tcPr>
          <w:p w14:paraId="270AD41A" w14:textId="0FEB72DD"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Calibri"/>
                <w:color w:val="000000"/>
                <w:sz w:val="16"/>
                <w:szCs w:val="16"/>
              </w:rPr>
              <w:t>1 (0.98)</w:t>
            </w:r>
          </w:p>
        </w:tc>
        <w:tc>
          <w:tcPr>
            <w:tcW w:w="360" w:type="dxa"/>
            <w:noWrap/>
            <w:hideMark/>
          </w:tcPr>
          <w:p w14:paraId="6577B785" w14:textId="77777777"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3CC84D7F" w14:textId="178C7131"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Calibri"/>
                <w:color w:val="000000"/>
                <w:sz w:val="16"/>
                <w:szCs w:val="16"/>
              </w:rPr>
              <w:t>4 (0.64)</w:t>
            </w:r>
          </w:p>
        </w:tc>
        <w:tc>
          <w:tcPr>
            <w:tcW w:w="1167" w:type="dxa"/>
            <w:noWrap/>
            <w:hideMark/>
          </w:tcPr>
          <w:p w14:paraId="6B51D55B" w14:textId="01DF13DC"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Calibri"/>
                <w:color w:val="000000"/>
                <w:sz w:val="16"/>
                <w:szCs w:val="16"/>
              </w:rPr>
              <w:t>4 (0.59)</w:t>
            </w:r>
          </w:p>
        </w:tc>
        <w:tc>
          <w:tcPr>
            <w:tcW w:w="1929" w:type="dxa"/>
            <w:noWrap/>
            <w:hideMark/>
          </w:tcPr>
          <w:p w14:paraId="3D72E431" w14:textId="72A3EB08" w:rsidR="009A49E8" w:rsidRPr="00514F62" w:rsidRDefault="009A49E8" w:rsidP="009A49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Calibri"/>
                <w:color w:val="000000"/>
                <w:sz w:val="16"/>
                <w:szCs w:val="16"/>
              </w:rPr>
              <w:t>0.98 (0.46)</w:t>
            </w:r>
          </w:p>
        </w:tc>
      </w:tr>
      <w:tr w:rsidR="009A49E8" w:rsidRPr="00514F62" w14:paraId="7D171B52"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tcPr>
          <w:p w14:paraId="1C85983F" w14:textId="77777777" w:rsidR="009A49E8" w:rsidRPr="00514F62" w:rsidRDefault="009A49E8" w:rsidP="00F45C74">
            <w:pPr>
              <w:jc w:val="center"/>
              <w:rPr>
                <w:rFonts w:ascii="Palatino Linotype" w:hAnsi="Palatino Linotype" w:cstheme="minorHAnsi"/>
                <w:sz w:val="16"/>
                <w:szCs w:val="16"/>
              </w:rPr>
            </w:pPr>
          </w:p>
        </w:tc>
        <w:tc>
          <w:tcPr>
            <w:tcW w:w="1688" w:type="dxa"/>
            <w:noWrap/>
          </w:tcPr>
          <w:p w14:paraId="4C2E6068" w14:textId="77777777" w:rsidR="009A49E8" w:rsidRPr="00514F62" w:rsidRDefault="009A49E8" w:rsidP="00F45C74">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725" w:type="dxa"/>
            <w:noWrap/>
          </w:tcPr>
          <w:p w14:paraId="2A35667A"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719" w:type="dxa"/>
            <w:noWrap/>
          </w:tcPr>
          <w:p w14:paraId="5DA910FD"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627" w:type="dxa"/>
          </w:tcPr>
          <w:p w14:paraId="39FD9C5E"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222" w:type="dxa"/>
          </w:tcPr>
          <w:p w14:paraId="51648F8C"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521" w:type="dxa"/>
            <w:noWrap/>
          </w:tcPr>
          <w:p w14:paraId="19E3E00E"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602" w:type="dxa"/>
            <w:noWrap/>
          </w:tcPr>
          <w:p w14:paraId="561725AB"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360" w:type="dxa"/>
            <w:noWrap/>
          </w:tcPr>
          <w:p w14:paraId="510CEDE2"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tcPr>
          <w:p w14:paraId="780ECBFE"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71" w:type="dxa"/>
            <w:noWrap/>
          </w:tcPr>
          <w:p w14:paraId="6AB4C7C1"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929" w:type="dxa"/>
            <w:noWrap/>
          </w:tcPr>
          <w:p w14:paraId="34603A50"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360" w:type="dxa"/>
            <w:noWrap/>
          </w:tcPr>
          <w:p w14:paraId="6AA9EAEC"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tcPr>
          <w:p w14:paraId="13A6541A"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167" w:type="dxa"/>
            <w:noWrap/>
          </w:tcPr>
          <w:p w14:paraId="6EF5204A"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929" w:type="dxa"/>
            <w:noWrap/>
          </w:tcPr>
          <w:p w14:paraId="4CE4B596" w14:textId="77777777" w:rsidR="009A49E8" w:rsidRPr="00514F62" w:rsidRDefault="009A49E8"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r>
      <w:tr w:rsidR="00F45C74" w:rsidRPr="00514F62" w14:paraId="7218D4F0"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1E8F3326" w14:textId="77777777" w:rsidR="00F45C74" w:rsidRPr="00514F62" w:rsidRDefault="00F45C74" w:rsidP="00F45C74">
            <w:pPr>
              <w:jc w:val="center"/>
              <w:rPr>
                <w:rFonts w:ascii="Palatino Linotype" w:hAnsi="Palatino Linotype" w:cstheme="minorHAnsi"/>
                <w:sz w:val="16"/>
                <w:szCs w:val="16"/>
              </w:rPr>
            </w:pPr>
          </w:p>
        </w:tc>
        <w:tc>
          <w:tcPr>
            <w:tcW w:w="1688" w:type="dxa"/>
            <w:noWrap/>
            <w:hideMark/>
          </w:tcPr>
          <w:p w14:paraId="76A9FC2A" w14:textId="77777777" w:rsidR="00F45C74" w:rsidRPr="00514F62" w:rsidRDefault="00F45C74" w:rsidP="00F45C74">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Ferritin</w:t>
            </w:r>
          </w:p>
        </w:tc>
        <w:tc>
          <w:tcPr>
            <w:tcW w:w="725" w:type="dxa"/>
            <w:noWrap/>
            <w:hideMark/>
          </w:tcPr>
          <w:p w14:paraId="723BBC69"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w:t>
            </w:r>
          </w:p>
        </w:tc>
        <w:tc>
          <w:tcPr>
            <w:tcW w:w="719" w:type="dxa"/>
            <w:noWrap/>
            <w:hideMark/>
          </w:tcPr>
          <w:p w14:paraId="78B7EA5F"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1.2%</w:t>
            </w:r>
          </w:p>
        </w:tc>
        <w:tc>
          <w:tcPr>
            <w:tcW w:w="627" w:type="dxa"/>
          </w:tcPr>
          <w:p w14:paraId="17FB2915" w14:textId="678F5F6A"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611E944B" w14:textId="0B996D1A"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42A743CF" w14:textId="40BE570E"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69</w:t>
            </w:r>
          </w:p>
        </w:tc>
        <w:tc>
          <w:tcPr>
            <w:tcW w:w="602" w:type="dxa"/>
            <w:noWrap/>
            <w:hideMark/>
          </w:tcPr>
          <w:p w14:paraId="25E13B6F"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0.98</w:t>
            </w:r>
          </w:p>
        </w:tc>
        <w:tc>
          <w:tcPr>
            <w:tcW w:w="360" w:type="dxa"/>
            <w:noWrap/>
            <w:hideMark/>
          </w:tcPr>
          <w:p w14:paraId="4CB1E5F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5FD124DA"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 (0.41)</w:t>
            </w:r>
          </w:p>
        </w:tc>
        <w:tc>
          <w:tcPr>
            <w:tcW w:w="1271" w:type="dxa"/>
            <w:noWrap/>
            <w:hideMark/>
          </w:tcPr>
          <w:p w14:paraId="757FA864"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 (0.67)</w:t>
            </w:r>
          </w:p>
        </w:tc>
        <w:tc>
          <w:tcPr>
            <w:tcW w:w="1929" w:type="dxa"/>
            <w:noWrap/>
            <w:hideMark/>
          </w:tcPr>
          <w:p w14:paraId="3D6C056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0.01 (0.18)</w:t>
            </w:r>
          </w:p>
        </w:tc>
        <w:tc>
          <w:tcPr>
            <w:tcW w:w="360" w:type="dxa"/>
            <w:noWrap/>
            <w:hideMark/>
          </w:tcPr>
          <w:p w14:paraId="74192599"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03C45A38"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(0.57)</w:t>
            </w:r>
          </w:p>
        </w:tc>
        <w:tc>
          <w:tcPr>
            <w:tcW w:w="1167" w:type="dxa"/>
            <w:noWrap/>
            <w:hideMark/>
          </w:tcPr>
          <w:p w14:paraId="1EC5BEBC"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(0.42)</w:t>
            </w:r>
          </w:p>
        </w:tc>
        <w:tc>
          <w:tcPr>
            <w:tcW w:w="1929" w:type="dxa"/>
            <w:noWrap/>
            <w:hideMark/>
          </w:tcPr>
          <w:p w14:paraId="2332E21A"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 (0.94)</w:t>
            </w:r>
          </w:p>
        </w:tc>
      </w:tr>
      <w:tr w:rsidR="008B20F7" w:rsidRPr="00514F62" w14:paraId="0237738A"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3DADDEB1" w14:textId="77777777" w:rsidR="008B20F7" w:rsidRPr="00514F62" w:rsidRDefault="008B20F7" w:rsidP="008B20F7">
            <w:pPr>
              <w:jc w:val="center"/>
              <w:rPr>
                <w:rFonts w:ascii="Palatino Linotype" w:hAnsi="Palatino Linotype" w:cstheme="minorHAnsi"/>
                <w:color w:val="000000"/>
                <w:sz w:val="16"/>
                <w:szCs w:val="16"/>
              </w:rPr>
            </w:pPr>
          </w:p>
        </w:tc>
        <w:tc>
          <w:tcPr>
            <w:tcW w:w="1688" w:type="dxa"/>
            <w:noWrap/>
            <w:hideMark/>
          </w:tcPr>
          <w:p w14:paraId="52450E88" w14:textId="77777777" w:rsidR="008B20F7" w:rsidRPr="00514F62" w:rsidRDefault="008B20F7" w:rsidP="008B20F7">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Correlated</w:t>
            </w:r>
          </w:p>
        </w:tc>
        <w:tc>
          <w:tcPr>
            <w:tcW w:w="725" w:type="dxa"/>
            <w:noWrap/>
            <w:hideMark/>
          </w:tcPr>
          <w:p w14:paraId="3E4B5644" w14:textId="77777777"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6</w:t>
            </w:r>
          </w:p>
        </w:tc>
        <w:tc>
          <w:tcPr>
            <w:tcW w:w="719" w:type="dxa"/>
            <w:noWrap/>
            <w:hideMark/>
          </w:tcPr>
          <w:p w14:paraId="6B3946E4" w14:textId="77777777"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p>
        </w:tc>
        <w:tc>
          <w:tcPr>
            <w:tcW w:w="627" w:type="dxa"/>
          </w:tcPr>
          <w:p w14:paraId="0ADABED5" w14:textId="3CD3417A"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0.2</w:t>
            </w:r>
          </w:p>
        </w:tc>
        <w:tc>
          <w:tcPr>
            <w:tcW w:w="222" w:type="dxa"/>
          </w:tcPr>
          <w:p w14:paraId="54EDCA4B" w14:textId="3D6C9D49"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0F619104" w14:textId="7BB2ECCF" w:rsidR="008B20F7" w:rsidRPr="00514F62" w:rsidRDefault="009A49E8"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41</w:t>
            </w:r>
          </w:p>
        </w:tc>
        <w:tc>
          <w:tcPr>
            <w:tcW w:w="602" w:type="dxa"/>
            <w:noWrap/>
            <w:hideMark/>
          </w:tcPr>
          <w:p w14:paraId="2D05076B" w14:textId="77777777"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34FA59DB" w14:textId="77777777"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0355F310" w14:textId="7333FDBB"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5 (0.37)</w:t>
            </w:r>
          </w:p>
        </w:tc>
        <w:tc>
          <w:tcPr>
            <w:tcW w:w="1271" w:type="dxa"/>
            <w:noWrap/>
            <w:hideMark/>
          </w:tcPr>
          <w:p w14:paraId="135A71C0" w14:textId="53241F58"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4 (0.47)</w:t>
            </w:r>
          </w:p>
        </w:tc>
        <w:tc>
          <w:tcPr>
            <w:tcW w:w="1929" w:type="dxa"/>
            <w:noWrap/>
            <w:hideMark/>
          </w:tcPr>
          <w:p w14:paraId="0FCA8A6D" w14:textId="48134924"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1.01 (0.18)</w:t>
            </w:r>
          </w:p>
        </w:tc>
        <w:tc>
          <w:tcPr>
            <w:tcW w:w="360" w:type="dxa"/>
            <w:noWrap/>
            <w:hideMark/>
          </w:tcPr>
          <w:p w14:paraId="682D297F" w14:textId="77777777"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279DEC4B" w14:textId="551DB474"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4 (0.51)</w:t>
            </w:r>
          </w:p>
        </w:tc>
        <w:tc>
          <w:tcPr>
            <w:tcW w:w="1167" w:type="dxa"/>
            <w:noWrap/>
            <w:hideMark/>
          </w:tcPr>
          <w:p w14:paraId="707EB616" w14:textId="01AD2045"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4 (0.37)</w:t>
            </w:r>
          </w:p>
        </w:tc>
        <w:tc>
          <w:tcPr>
            <w:tcW w:w="1929" w:type="dxa"/>
            <w:noWrap/>
            <w:hideMark/>
          </w:tcPr>
          <w:p w14:paraId="481C56B7" w14:textId="11AEABC1" w:rsidR="008B20F7" w:rsidRPr="00514F62" w:rsidRDefault="008B20F7" w:rsidP="008B20F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 (0.81)</w:t>
            </w:r>
          </w:p>
        </w:tc>
      </w:tr>
      <w:tr w:rsidR="00F45C74" w:rsidRPr="00514F62" w14:paraId="1FE59D7D"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24582C6F" w14:textId="77777777" w:rsidR="00F45C74" w:rsidRPr="00514F62" w:rsidRDefault="00F45C74" w:rsidP="00F45C74">
            <w:pPr>
              <w:jc w:val="center"/>
              <w:rPr>
                <w:rFonts w:ascii="Palatino Linotype" w:hAnsi="Palatino Linotype" w:cstheme="minorHAnsi"/>
                <w:color w:val="000000"/>
                <w:sz w:val="16"/>
                <w:szCs w:val="16"/>
              </w:rPr>
            </w:pPr>
          </w:p>
        </w:tc>
        <w:tc>
          <w:tcPr>
            <w:tcW w:w="1688" w:type="dxa"/>
            <w:noWrap/>
            <w:hideMark/>
          </w:tcPr>
          <w:p w14:paraId="65AD53C0" w14:textId="77777777" w:rsidR="00F45C74" w:rsidRPr="00514F62" w:rsidRDefault="00F45C74" w:rsidP="00F45C74">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4572CAC9" w14:textId="77777777" w:rsidR="00F45C74" w:rsidRPr="00514F62" w:rsidRDefault="00F45C74" w:rsidP="00F45C74">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5FDA5949"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27" w:type="dxa"/>
          </w:tcPr>
          <w:p w14:paraId="295E5DB4"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22" w:type="dxa"/>
          </w:tcPr>
          <w:p w14:paraId="7C0BD12D" w14:textId="7EB964D6"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56A01E4F" w14:textId="24340E0D"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57B79FE7"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3A7E4DA4"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1A755590"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226025A5"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5D90E47C"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1A9A5612"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2DE4AF08"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391B8C1D"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70DB15F0"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F45C74" w:rsidRPr="00514F62" w14:paraId="00A02F0C"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46D77D48" w14:textId="77777777" w:rsidR="00F45C74" w:rsidRPr="00514F62" w:rsidRDefault="00F45C74" w:rsidP="00F45C74">
            <w:pPr>
              <w:jc w:val="center"/>
              <w:rPr>
                <w:rFonts w:ascii="Palatino Linotype" w:hAnsi="Palatino Linotype" w:cstheme="minorHAnsi"/>
                <w:sz w:val="16"/>
                <w:szCs w:val="16"/>
              </w:rPr>
            </w:pPr>
          </w:p>
        </w:tc>
        <w:tc>
          <w:tcPr>
            <w:tcW w:w="1688" w:type="dxa"/>
            <w:noWrap/>
            <w:hideMark/>
          </w:tcPr>
          <w:p w14:paraId="53EE07D3" w14:textId="00AC509B" w:rsidR="00F45C74" w:rsidRPr="00514F62" w:rsidRDefault="00F45C74" w:rsidP="00F45C74">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Iron</w:t>
            </w:r>
          </w:p>
        </w:tc>
        <w:tc>
          <w:tcPr>
            <w:tcW w:w="725" w:type="dxa"/>
            <w:noWrap/>
            <w:hideMark/>
          </w:tcPr>
          <w:p w14:paraId="6DAF0D3B"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w:t>
            </w:r>
          </w:p>
        </w:tc>
        <w:tc>
          <w:tcPr>
            <w:tcW w:w="719" w:type="dxa"/>
            <w:noWrap/>
            <w:hideMark/>
          </w:tcPr>
          <w:p w14:paraId="6F9B79A1"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3.3%</w:t>
            </w:r>
          </w:p>
        </w:tc>
        <w:tc>
          <w:tcPr>
            <w:tcW w:w="627" w:type="dxa"/>
          </w:tcPr>
          <w:p w14:paraId="72D9ACE1" w14:textId="4D1F9823"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22FCBC62" w14:textId="469C3CEA"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3A961697" w14:textId="0AF63931"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315</w:t>
            </w:r>
          </w:p>
        </w:tc>
        <w:tc>
          <w:tcPr>
            <w:tcW w:w="602" w:type="dxa"/>
            <w:noWrap/>
            <w:hideMark/>
          </w:tcPr>
          <w:p w14:paraId="2AED777F"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w:t>
            </w:r>
          </w:p>
        </w:tc>
        <w:tc>
          <w:tcPr>
            <w:tcW w:w="360" w:type="dxa"/>
            <w:noWrap/>
            <w:hideMark/>
          </w:tcPr>
          <w:p w14:paraId="730E1867"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7ECB1C61"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(0.22)</w:t>
            </w:r>
          </w:p>
        </w:tc>
        <w:tc>
          <w:tcPr>
            <w:tcW w:w="1271" w:type="dxa"/>
            <w:noWrap/>
            <w:hideMark/>
          </w:tcPr>
          <w:p w14:paraId="510CA3E8"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(0.13)</w:t>
            </w:r>
          </w:p>
        </w:tc>
        <w:tc>
          <w:tcPr>
            <w:tcW w:w="1929" w:type="dxa"/>
            <w:noWrap/>
            <w:hideMark/>
          </w:tcPr>
          <w:p w14:paraId="6CF8E00F"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-0.003 (0.70)</w:t>
            </w:r>
          </w:p>
        </w:tc>
        <w:tc>
          <w:tcPr>
            <w:tcW w:w="360" w:type="dxa"/>
            <w:noWrap/>
            <w:hideMark/>
          </w:tcPr>
          <w:p w14:paraId="22B8850E"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1BD52941"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 (0.72)</w:t>
            </w:r>
          </w:p>
        </w:tc>
        <w:tc>
          <w:tcPr>
            <w:tcW w:w="1167" w:type="dxa"/>
            <w:noWrap/>
            <w:hideMark/>
          </w:tcPr>
          <w:p w14:paraId="5B9C5ACF"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 (0.79)</w:t>
            </w:r>
          </w:p>
        </w:tc>
        <w:tc>
          <w:tcPr>
            <w:tcW w:w="1929" w:type="dxa"/>
            <w:noWrap/>
            <w:hideMark/>
          </w:tcPr>
          <w:p w14:paraId="185499E2"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-0.02 (0.45)</w:t>
            </w:r>
          </w:p>
        </w:tc>
      </w:tr>
      <w:tr w:rsidR="00F45C74" w:rsidRPr="00514F62" w14:paraId="154A0A0C"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1C399ED3" w14:textId="77777777" w:rsidR="00F45C74" w:rsidRPr="00514F62" w:rsidRDefault="00F45C74" w:rsidP="00F45C74">
            <w:pPr>
              <w:jc w:val="center"/>
              <w:rPr>
                <w:rFonts w:ascii="Palatino Linotype" w:hAnsi="Palatino Linotype" w:cstheme="minorHAnsi"/>
                <w:color w:val="000000"/>
                <w:sz w:val="16"/>
                <w:szCs w:val="16"/>
              </w:rPr>
            </w:pPr>
          </w:p>
        </w:tc>
        <w:tc>
          <w:tcPr>
            <w:tcW w:w="1688" w:type="dxa"/>
            <w:noWrap/>
            <w:hideMark/>
          </w:tcPr>
          <w:p w14:paraId="698ED8B9" w14:textId="77777777" w:rsidR="00F45C74" w:rsidRPr="00514F62" w:rsidRDefault="00F45C74" w:rsidP="00F45C74">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Functional</w:t>
            </w:r>
          </w:p>
        </w:tc>
        <w:tc>
          <w:tcPr>
            <w:tcW w:w="725" w:type="dxa"/>
            <w:noWrap/>
            <w:hideMark/>
          </w:tcPr>
          <w:p w14:paraId="281D0EE8"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4</w:t>
            </w:r>
          </w:p>
        </w:tc>
        <w:tc>
          <w:tcPr>
            <w:tcW w:w="719" w:type="dxa"/>
            <w:noWrap/>
            <w:hideMark/>
          </w:tcPr>
          <w:p w14:paraId="7DD1A668"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2.6%</w:t>
            </w:r>
          </w:p>
        </w:tc>
        <w:tc>
          <w:tcPr>
            <w:tcW w:w="627" w:type="dxa"/>
          </w:tcPr>
          <w:p w14:paraId="18FA6AAD" w14:textId="014CD402"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5DBE1A79" w14:textId="557F8ABD"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6EE9D299" w14:textId="1E592A72"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237</w:t>
            </w:r>
          </w:p>
        </w:tc>
        <w:tc>
          <w:tcPr>
            <w:tcW w:w="602" w:type="dxa"/>
            <w:noWrap/>
            <w:hideMark/>
          </w:tcPr>
          <w:p w14:paraId="1B412A4D"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w:t>
            </w:r>
          </w:p>
        </w:tc>
        <w:tc>
          <w:tcPr>
            <w:tcW w:w="360" w:type="dxa"/>
            <w:noWrap/>
            <w:hideMark/>
          </w:tcPr>
          <w:p w14:paraId="2E00830C"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64B02A3D"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 (0.28)</w:t>
            </w:r>
          </w:p>
        </w:tc>
        <w:tc>
          <w:tcPr>
            <w:tcW w:w="1271" w:type="dxa"/>
            <w:noWrap/>
            <w:hideMark/>
          </w:tcPr>
          <w:p w14:paraId="55515FEB"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 (0.18)</w:t>
            </w:r>
          </w:p>
        </w:tc>
        <w:tc>
          <w:tcPr>
            <w:tcW w:w="1929" w:type="dxa"/>
            <w:noWrap/>
            <w:hideMark/>
          </w:tcPr>
          <w:p w14:paraId="2DD99A95"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-0.003 (0.67)</w:t>
            </w:r>
          </w:p>
        </w:tc>
        <w:tc>
          <w:tcPr>
            <w:tcW w:w="360" w:type="dxa"/>
            <w:noWrap/>
            <w:hideMark/>
          </w:tcPr>
          <w:p w14:paraId="100C024D"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37C0F1FB"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 (0.82)</w:t>
            </w:r>
          </w:p>
        </w:tc>
        <w:tc>
          <w:tcPr>
            <w:tcW w:w="1167" w:type="dxa"/>
            <w:noWrap/>
            <w:hideMark/>
          </w:tcPr>
          <w:p w14:paraId="000FF1E5"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 (0.77)</w:t>
            </w:r>
          </w:p>
        </w:tc>
        <w:tc>
          <w:tcPr>
            <w:tcW w:w="1929" w:type="dxa"/>
            <w:noWrap/>
            <w:hideMark/>
          </w:tcPr>
          <w:p w14:paraId="7EBF8B25"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-0.01 (0.60)</w:t>
            </w:r>
          </w:p>
        </w:tc>
      </w:tr>
      <w:tr w:rsidR="004F728C" w:rsidRPr="00514F62" w14:paraId="7A373853"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54703C5C" w14:textId="77777777" w:rsidR="004F728C" w:rsidRPr="00514F62" w:rsidRDefault="004F728C" w:rsidP="004F728C">
            <w:pPr>
              <w:jc w:val="center"/>
              <w:rPr>
                <w:rFonts w:ascii="Palatino Linotype" w:hAnsi="Palatino Linotype" w:cstheme="minorHAnsi"/>
                <w:color w:val="000000"/>
                <w:sz w:val="16"/>
                <w:szCs w:val="16"/>
              </w:rPr>
            </w:pPr>
          </w:p>
        </w:tc>
        <w:tc>
          <w:tcPr>
            <w:tcW w:w="1688" w:type="dxa"/>
            <w:noWrap/>
            <w:hideMark/>
          </w:tcPr>
          <w:p w14:paraId="70C872A1" w14:textId="77777777" w:rsidR="004F728C" w:rsidRPr="00514F62" w:rsidRDefault="004F728C" w:rsidP="004F728C">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Correlated</w:t>
            </w:r>
          </w:p>
        </w:tc>
        <w:tc>
          <w:tcPr>
            <w:tcW w:w="725" w:type="dxa"/>
            <w:noWrap/>
            <w:hideMark/>
          </w:tcPr>
          <w:p w14:paraId="54E28931" w14:textId="77777777"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31</w:t>
            </w:r>
          </w:p>
        </w:tc>
        <w:tc>
          <w:tcPr>
            <w:tcW w:w="719" w:type="dxa"/>
            <w:noWrap/>
            <w:hideMark/>
          </w:tcPr>
          <w:p w14:paraId="11B5FCA3" w14:textId="77777777"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p>
        </w:tc>
        <w:tc>
          <w:tcPr>
            <w:tcW w:w="627" w:type="dxa"/>
          </w:tcPr>
          <w:p w14:paraId="068037F2" w14:textId="53CF6AFF"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0.2</w:t>
            </w:r>
          </w:p>
        </w:tc>
        <w:tc>
          <w:tcPr>
            <w:tcW w:w="222" w:type="dxa"/>
          </w:tcPr>
          <w:p w14:paraId="300BEB97" w14:textId="6BFA9057"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0DA9B8E8" w14:textId="65241409"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140</w:t>
            </w:r>
          </w:p>
        </w:tc>
        <w:tc>
          <w:tcPr>
            <w:tcW w:w="602" w:type="dxa"/>
            <w:noWrap/>
            <w:hideMark/>
          </w:tcPr>
          <w:p w14:paraId="43275EE5" w14:textId="77777777"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58703D06" w14:textId="77777777"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64E1F41B" w14:textId="19BB39C3"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101 (&lt;0.001)</w:t>
            </w:r>
          </w:p>
        </w:tc>
        <w:tc>
          <w:tcPr>
            <w:tcW w:w="1271" w:type="dxa"/>
            <w:noWrap/>
            <w:hideMark/>
          </w:tcPr>
          <w:p w14:paraId="4B5EA359" w14:textId="5DFFEED1"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101 (7.5e-10)</w:t>
            </w:r>
          </w:p>
        </w:tc>
        <w:tc>
          <w:tcPr>
            <w:tcW w:w="1929" w:type="dxa"/>
            <w:noWrap/>
            <w:hideMark/>
          </w:tcPr>
          <w:p w14:paraId="08AD6A9F" w14:textId="0496C783"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 (0.79)</w:t>
            </w:r>
          </w:p>
        </w:tc>
        <w:tc>
          <w:tcPr>
            <w:tcW w:w="360" w:type="dxa"/>
            <w:noWrap/>
            <w:hideMark/>
          </w:tcPr>
          <w:p w14:paraId="7FE00EB4" w14:textId="77777777"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51A11164" w14:textId="442F5E67"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34 (0.29)</w:t>
            </w:r>
          </w:p>
        </w:tc>
        <w:tc>
          <w:tcPr>
            <w:tcW w:w="1167" w:type="dxa"/>
            <w:noWrap/>
            <w:hideMark/>
          </w:tcPr>
          <w:p w14:paraId="2B2508DD" w14:textId="48AAC117"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34 (0.25)</w:t>
            </w:r>
          </w:p>
        </w:tc>
        <w:tc>
          <w:tcPr>
            <w:tcW w:w="1929" w:type="dxa"/>
            <w:noWrap/>
            <w:hideMark/>
          </w:tcPr>
          <w:p w14:paraId="46D1D077" w14:textId="377BFFA1" w:rsidR="004F728C" w:rsidRPr="00514F62" w:rsidRDefault="004F728C" w:rsidP="004F728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 (0.72)</w:t>
            </w:r>
          </w:p>
        </w:tc>
      </w:tr>
      <w:tr w:rsidR="00F45C74" w:rsidRPr="00514F62" w14:paraId="7A407BE1"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3378B2DA" w14:textId="77777777" w:rsidR="00F45C74" w:rsidRPr="00514F62" w:rsidRDefault="00F45C74" w:rsidP="00F45C74">
            <w:pPr>
              <w:jc w:val="center"/>
              <w:rPr>
                <w:rFonts w:ascii="Palatino Linotype" w:hAnsi="Palatino Linotype" w:cstheme="minorHAnsi"/>
                <w:color w:val="000000"/>
                <w:sz w:val="16"/>
                <w:szCs w:val="16"/>
              </w:rPr>
            </w:pPr>
          </w:p>
        </w:tc>
        <w:tc>
          <w:tcPr>
            <w:tcW w:w="1688" w:type="dxa"/>
            <w:noWrap/>
            <w:hideMark/>
          </w:tcPr>
          <w:p w14:paraId="387221D9" w14:textId="77777777" w:rsidR="00F45C74" w:rsidRPr="00514F62" w:rsidRDefault="00F45C74" w:rsidP="00F45C74">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0D8954B5" w14:textId="77777777" w:rsidR="00F45C74" w:rsidRPr="00514F62" w:rsidRDefault="00F45C74" w:rsidP="00F45C74">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6883532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27" w:type="dxa"/>
          </w:tcPr>
          <w:p w14:paraId="6BF5B6DA"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22" w:type="dxa"/>
          </w:tcPr>
          <w:p w14:paraId="6FCB03F7" w14:textId="11FE8309"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111B0B18" w14:textId="10E65802"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5585431A"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746C1CCD"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7299D4F0"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128AEDC2"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76CFD49C"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1E1C5A29"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40BBA98A"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7A63FA61"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688966FA"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F45C74" w:rsidRPr="00514F62" w14:paraId="15D7D72E"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16DD58A2" w14:textId="77777777" w:rsidR="00F45C74" w:rsidRPr="00514F62" w:rsidRDefault="00F45C74" w:rsidP="00F45C74">
            <w:pPr>
              <w:jc w:val="center"/>
              <w:rPr>
                <w:rFonts w:ascii="Palatino Linotype" w:hAnsi="Palatino Linotype" w:cstheme="minorHAnsi"/>
                <w:sz w:val="16"/>
                <w:szCs w:val="16"/>
              </w:rPr>
            </w:pPr>
          </w:p>
        </w:tc>
        <w:tc>
          <w:tcPr>
            <w:tcW w:w="1688" w:type="dxa"/>
            <w:noWrap/>
            <w:hideMark/>
          </w:tcPr>
          <w:p w14:paraId="449DF5ED" w14:textId="77777777" w:rsidR="00F45C74" w:rsidRPr="00514F62" w:rsidRDefault="00F45C74" w:rsidP="00F45C74">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Manganese</w:t>
            </w:r>
          </w:p>
        </w:tc>
        <w:tc>
          <w:tcPr>
            <w:tcW w:w="725" w:type="dxa"/>
            <w:noWrap/>
            <w:hideMark/>
          </w:tcPr>
          <w:p w14:paraId="7AF04BFA"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w:t>
            </w:r>
          </w:p>
        </w:tc>
        <w:tc>
          <w:tcPr>
            <w:tcW w:w="719" w:type="dxa"/>
            <w:noWrap/>
            <w:hideMark/>
          </w:tcPr>
          <w:p w14:paraId="6F9FAF94"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11.0%</w:t>
            </w:r>
          </w:p>
        </w:tc>
        <w:tc>
          <w:tcPr>
            <w:tcW w:w="627" w:type="dxa"/>
          </w:tcPr>
          <w:p w14:paraId="609DC79D" w14:textId="65910FB9"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0E505BFA" w14:textId="0D5A69E9"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5C1FA10C" w14:textId="1FB8C453"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50</w:t>
            </w:r>
          </w:p>
        </w:tc>
        <w:tc>
          <w:tcPr>
            <w:tcW w:w="602" w:type="dxa"/>
            <w:noWrap/>
            <w:hideMark/>
          </w:tcPr>
          <w:p w14:paraId="447232EF"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0.81</w:t>
            </w:r>
          </w:p>
        </w:tc>
        <w:tc>
          <w:tcPr>
            <w:tcW w:w="360" w:type="dxa"/>
            <w:noWrap/>
            <w:hideMark/>
          </w:tcPr>
          <w:p w14:paraId="6C18D20A"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0F3EB3F6"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738A8E40"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25801BB2"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3EB34B9D"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7F68989A"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6AB35297"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7C74546D"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F45C74" w:rsidRPr="00514F62" w14:paraId="16F46592"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1466C3AD" w14:textId="77777777" w:rsidR="00F45C74" w:rsidRPr="00514F62" w:rsidRDefault="00F45C74" w:rsidP="00F45C74">
            <w:pPr>
              <w:jc w:val="center"/>
              <w:rPr>
                <w:rFonts w:ascii="Palatino Linotype" w:hAnsi="Palatino Linotype" w:cstheme="minorHAnsi"/>
                <w:color w:val="000000"/>
                <w:sz w:val="16"/>
                <w:szCs w:val="16"/>
              </w:rPr>
            </w:pPr>
          </w:p>
        </w:tc>
        <w:tc>
          <w:tcPr>
            <w:tcW w:w="1688" w:type="dxa"/>
            <w:noWrap/>
            <w:hideMark/>
          </w:tcPr>
          <w:p w14:paraId="456D6DA8" w14:textId="77777777" w:rsidR="00F45C74" w:rsidRPr="00514F62" w:rsidRDefault="00F45C74" w:rsidP="00F45C74">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1214AD83" w14:textId="77777777" w:rsidR="00F45C74" w:rsidRPr="00514F62" w:rsidRDefault="00F45C74" w:rsidP="00F45C74">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3E512826"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27" w:type="dxa"/>
          </w:tcPr>
          <w:p w14:paraId="63B48E25"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222" w:type="dxa"/>
          </w:tcPr>
          <w:p w14:paraId="003E6B8C" w14:textId="06220F60"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4A7DFE10" w14:textId="6731E581"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5E8897DC"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3936A9EA"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01214B6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75577122"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369C0BB5"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1B79E26B"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2DEFD72C"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651E8494"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5ED11A8C"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F45C74" w:rsidRPr="00514F62" w14:paraId="1227CEFB"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38E95D6B" w14:textId="77777777" w:rsidR="00F45C74" w:rsidRPr="00514F62" w:rsidRDefault="00F45C74" w:rsidP="00F45C74">
            <w:pPr>
              <w:jc w:val="center"/>
              <w:rPr>
                <w:rFonts w:ascii="Palatino Linotype" w:hAnsi="Palatino Linotype" w:cstheme="minorHAnsi"/>
                <w:sz w:val="16"/>
                <w:szCs w:val="16"/>
              </w:rPr>
            </w:pPr>
          </w:p>
        </w:tc>
        <w:tc>
          <w:tcPr>
            <w:tcW w:w="1688" w:type="dxa"/>
            <w:noWrap/>
            <w:hideMark/>
          </w:tcPr>
          <w:p w14:paraId="6BB1A15E" w14:textId="0FA09FDB" w:rsidR="00F45C74" w:rsidRPr="00514F62" w:rsidRDefault="00F45C74" w:rsidP="00F45C74">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Selenium</w:t>
            </w:r>
          </w:p>
        </w:tc>
        <w:tc>
          <w:tcPr>
            <w:tcW w:w="725" w:type="dxa"/>
            <w:noWrap/>
            <w:hideMark/>
          </w:tcPr>
          <w:p w14:paraId="188888A4"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w:t>
            </w:r>
          </w:p>
        </w:tc>
        <w:tc>
          <w:tcPr>
            <w:tcW w:w="719" w:type="dxa"/>
            <w:noWrap/>
            <w:hideMark/>
          </w:tcPr>
          <w:p w14:paraId="48EEA7DC"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2.5%</w:t>
            </w:r>
          </w:p>
        </w:tc>
        <w:tc>
          <w:tcPr>
            <w:tcW w:w="627" w:type="dxa"/>
          </w:tcPr>
          <w:p w14:paraId="1A717ECB" w14:textId="6DEC4784"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w:t>
            </w:r>
          </w:p>
        </w:tc>
        <w:tc>
          <w:tcPr>
            <w:tcW w:w="222" w:type="dxa"/>
          </w:tcPr>
          <w:p w14:paraId="35B18FFE" w14:textId="1444475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06AA8A2D" w14:textId="6C9F489D"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119</w:t>
            </w:r>
          </w:p>
        </w:tc>
        <w:tc>
          <w:tcPr>
            <w:tcW w:w="602" w:type="dxa"/>
            <w:noWrap/>
            <w:hideMark/>
          </w:tcPr>
          <w:p w14:paraId="57839F5C"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spellStart"/>
            <w:r w:rsidRPr="00514F62">
              <w:rPr>
                <w:rFonts w:ascii="Palatino Linotype" w:hAnsi="Palatino Linotype" w:cstheme="minorHAnsi"/>
                <w:color w:val="000000"/>
                <w:sz w:val="16"/>
                <w:szCs w:val="16"/>
              </w:rPr>
              <w:t>NaN</w:t>
            </w:r>
            <w:proofErr w:type="spellEnd"/>
          </w:p>
        </w:tc>
        <w:tc>
          <w:tcPr>
            <w:tcW w:w="360" w:type="dxa"/>
            <w:noWrap/>
            <w:hideMark/>
          </w:tcPr>
          <w:p w14:paraId="6F858368"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700F17B4"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0E0D3607"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2BDE51BB"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0AF24CB4"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0C7539BC"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08349873"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64C91B43"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376A3E" w:rsidRPr="00514F62" w14:paraId="648E32AD"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1C3C2D68" w14:textId="77777777" w:rsidR="00376A3E" w:rsidRPr="00514F62" w:rsidRDefault="00376A3E" w:rsidP="00376A3E">
            <w:pPr>
              <w:jc w:val="center"/>
              <w:rPr>
                <w:rFonts w:ascii="Palatino Linotype" w:hAnsi="Palatino Linotype" w:cstheme="minorHAnsi"/>
                <w:color w:val="000000"/>
                <w:sz w:val="16"/>
                <w:szCs w:val="16"/>
              </w:rPr>
            </w:pPr>
          </w:p>
        </w:tc>
        <w:tc>
          <w:tcPr>
            <w:tcW w:w="1688" w:type="dxa"/>
            <w:noWrap/>
            <w:hideMark/>
          </w:tcPr>
          <w:p w14:paraId="4BA6A76D" w14:textId="77777777" w:rsidR="00376A3E" w:rsidRPr="00514F62" w:rsidRDefault="00376A3E" w:rsidP="00376A3E">
            <w:pPr>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Correlated</w:t>
            </w:r>
          </w:p>
        </w:tc>
        <w:tc>
          <w:tcPr>
            <w:tcW w:w="725" w:type="dxa"/>
            <w:noWrap/>
            <w:hideMark/>
          </w:tcPr>
          <w:p w14:paraId="5371E6B9" w14:textId="77777777"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7</w:t>
            </w:r>
          </w:p>
        </w:tc>
        <w:tc>
          <w:tcPr>
            <w:tcW w:w="719" w:type="dxa"/>
            <w:noWrap/>
            <w:hideMark/>
          </w:tcPr>
          <w:p w14:paraId="53AD3726" w14:textId="77777777"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sz w:val="16"/>
                <w:szCs w:val="16"/>
              </w:rPr>
            </w:pPr>
          </w:p>
        </w:tc>
        <w:tc>
          <w:tcPr>
            <w:tcW w:w="627" w:type="dxa"/>
          </w:tcPr>
          <w:p w14:paraId="33FC8917" w14:textId="1C950178"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0.2</w:t>
            </w:r>
          </w:p>
        </w:tc>
        <w:tc>
          <w:tcPr>
            <w:tcW w:w="222" w:type="dxa"/>
          </w:tcPr>
          <w:p w14:paraId="6CA579D9" w14:textId="190D72DF"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372994E2" w14:textId="622E9CAF"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109</w:t>
            </w:r>
          </w:p>
        </w:tc>
        <w:tc>
          <w:tcPr>
            <w:tcW w:w="602" w:type="dxa"/>
            <w:noWrap/>
            <w:hideMark/>
          </w:tcPr>
          <w:p w14:paraId="5141610A" w14:textId="77777777"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5434ACA6" w14:textId="77777777"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03D04B5A" w14:textId="68E7A2AC"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4 (0.55)</w:t>
            </w:r>
          </w:p>
        </w:tc>
        <w:tc>
          <w:tcPr>
            <w:tcW w:w="1271" w:type="dxa"/>
            <w:noWrap/>
            <w:hideMark/>
          </w:tcPr>
          <w:p w14:paraId="68E77683" w14:textId="4FC1DFD3"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 (0.85)</w:t>
            </w:r>
          </w:p>
        </w:tc>
        <w:tc>
          <w:tcPr>
            <w:tcW w:w="1929" w:type="dxa"/>
            <w:noWrap/>
            <w:hideMark/>
          </w:tcPr>
          <w:p w14:paraId="12BA6FFC" w14:textId="37023C50"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1.02 (0.10)</w:t>
            </w:r>
          </w:p>
        </w:tc>
        <w:tc>
          <w:tcPr>
            <w:tcW w:w="360" w:type="dxa"/>
            <w:noWrap/>
            <w:hideMark/>
          </w:tcPr>
          <w:p w14:paraId="1566DBB5" w14:textId="77777777"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26077B55" w14:textId="0D65B8B7"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3 (0.63)</w:t>
            </w:r>
          </w:p>
        </w:tc>
        <w:tc>
          <w:tcPr>
            <w:tcW w:w="1167" w:type="dxa"/>
            <w:noWrap/>
            <w:hideMark/>
          </w:tcPr>
          <w:p w14:paraId="081337C9" w14:textId="52FD44B6"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3 (0.55)</w:t>
            </w:r>
          </w:p>
        </w:tc>
        <w:tc>
          <w:tcPr>
            <w:tcW w:w="1929" w:type="dxa"/>
            <w:noWrap/>
            <w:hideMark/>
          </w:tcPr>
          <w:p w14:paraId="644FCD91" w14:textId="76583A01" w:rsidR="00376A3E" w:rsidRPr="00514F62" w:rsidRDefault="00376A3E" w:rsidP="00376A3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1.03 (0.54)</w:t>
            </w:r>
          </w:p>
        </w:tc>
      </w:tr>
      <w:tr w:rsidR="00F45C74" w:rsidRPr="00514F62" w14:paraId="74681C95"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3E3B127B" w14:textId="77777777" w:rsidR="00F45C74" w:rsidRPr="00514F62" w:rsidRDefault="00F45C74" w:rsidP="00F45C74">
            <w:pPr>
              <w:jc w:val="center"/>
              <w:rPr>
                <w:rFonts w:ascii="Palatino Linotype" w:hAnsi="Palatino Linotype" w:cstheme="minorHAnsi"/>
                <w:color w:val="000000"/>
                <w:sz w:val="16"/>
                <w:szCs w:val="16"/>
              </w:rPr>
            </w:pPr>
          </w:p>
        </w:tc>
        <w:tc>
          <w:tcPr>
            <w:tcW w:w="1688" w:type="dxa"/>
            <w:noWrap/>
            <w:hideMark/>
          </w:tcPr>
          <w:p w14:paraId="7B40C748" w14:textId="77777777" w:rsidR="00F45C74" w:rsidRPr="00514F62" w:rsidRDefault="00F45C74" w:rsidP="00F45C74">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25" w:type="dxa"/>
            <w:noWrap/>
            <w:hideMark/>
          </w:tcPr>
          <w:p w14:paraId="7F2A03BF" w14:textId="77777777" w:rsidR="00F45C74" w:rsidRPr="00514F62" w:rsidRDefault="00F45C74" w:rsidP="00F45C74">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19" w:type="dxa"/>
            <w:noWrap/>
            <w:hideMark/>
          </w:tcPr>
          <w:p w14:paraId="09DEBA7D"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27" w:type="dxa"/>
          </w:tcPr>
          <w:p w14:paraId="6793A292"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222" w:type="dxa"/>
          </w:tcPr>
          <w:p w14:paraId="5DA7915D" w14:textId="1A270FBE"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40A509E1" w14:textId="2A8F7C7D"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02" w:type="dxa"/>
            <w:noWrap/>
            <w:hideMark/>
          </w:tcPr>
          <w:p w14:paraId="1678C69F"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326878FC"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6CF6305D"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71" w:type="dxa"/>
            <w:noWrap/>
            <w:hideMark/>
          </w:tcPr>
          <w:p w14:paraId="3BAA514D"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0FFDD802"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185480D2"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66" w:type="dxa"/>
            <w:noWrap/>
            <w:hideMark/>
          </w:tcPr>
          <w:p w14:paraId="7CDEC5B0"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67" w:type="dxa"/>
            <w:noWrap/>
            <w:hideMark/>
          </w:tcPr>
          <w:p w14:paraId="0952E322"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929" w:type="dxa"/>
            <w:noWrap/>
            <w:hideMark/>
          </w:tcPr>
          <w:p w14:paraId="4BE03BEF" w14:textId="77777777" w:rsidR="00F45C74" w:rsidRPr="00514F62" w:rsidRDefault="00F45C74" w:rsidP="00F45C7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F45C74" w:rsidRPr="00514F62" w14:paraId="1C1F5A58" w14:textId="77777777" w:rsidTr="00376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591D7B62" w14:textId="77777777" w:rsidR="00F45C74" w:rsidRPr="00514F62" w:rsidRDefault="00F45C74" w:rsidP="00F45C74">
            <w:pPr>
              <w:jc w:val="center"/>
              <w:rPr>
                <w:rFonts w:ascii="Palatino Linotype" w:hAnsi="Palatino Linotype" w:cstheme="minorHAnsi"/>
                <w:sz w:val="16"/>
                <w:szCs w:val="16"/>
              </w:rPr>
            </w:pPr>
          </w:p>
        </w:tc>
        <w:tc>
          <w:tcPr>
            <w:tcW w:w="1688" w:type="dxa"/>
            <w:noWrap/>
            <w:hideMark/>
          </w:tcPr>
          <w:p w14:paraId="5B135729" w14:textId="388D730B" w:rsidR="00F45C74" w:rsidRPr="00514F62" w:rsidRDefault="00F45C74" w:rsidP="00F45C74">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Zinc</w:t>
            </w:r>
          </w:p>
        </w:tc>
        <w:tc>
          <w:tcPr>
            <w:tcW w:w="725" w:type="dxa"/>
            <w:noWrap/>
            <w:hideMark/>
          </w:tcPr>
          <w:p w14:paraId="1003A3B4"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w:t>
            </w:r>
          </w:p>
        </w:tc>
        <w:tc>
          <w:tcPr>
            <w:tcW w:w="719" w:type="dxa"/>
            <w:noWrap/>
            <w:hideMark/>
          </w:tcPr>
          <w:p w14:paraId="76ABE1C4"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4.2%</w:t>
            </w:r>
          </w:p>
        </w:tc>
        <w:tc>
          <w:tcPr>
            <w:tcW w:w="627" w:type="dxa"/>
          </w:tcPr>
          <w:p w14:paraId="54C88453" w14:textId="142977D9"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0.001</w:t>
            </w:r>
          </w:p>
        </w:tc>
        <w:tc>
          <w:tcPr>
            <w:tcW w:w="222" w:type="dxa"/>
          </w:tcPr>
          <w:p w14:paraId="52DD652F" w14:textId="2E64316A"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521" w:type="dxa"/>
            <w:noWrap/>
            <w:hideMark/>
          </w:tcPr>
          <w:p w14:paraId="3B0110F1" w14:textId="4CFAF6DD"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61</w:t>
            </w:r>
          </w:p>
        </w:tc>
        <w:tc>
          <w:tcPr>
            <w:tcW w:w="602" w:type="dxa"/>
            <w:noWrap/>
            <w:hideMark/>
          </w:tcPr>
          <w:p w14:paraId="32F3C764"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0.99</w:t>
            </w:r>
          </w:p>
        </w:tc>
        <w:tc>
          <w:tcPr>
            <w:tcW w:w="360" w:type="dxa"/>
            <w:noWrap/>
            <w:hideMark/>
          </w:tcPr>
          <w:p w14:paraId="4D351900"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308" w:type="dxa"/>
            <w:noWrap/>
            <w:hideMark/>
          </w:tcPr>
          <w:p w14:paraId="090CEE65"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271" w:type="dxa"/>
            <w:noWrap/>
            <w:hideMark/>
          </w:tcPr>
          <w:p w14:paraId="5022408D"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4D135357"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360" w:type="dxa"/>
            <w:noWrap/>
            <w:hideMark/>
          </w:tcPr>
          <w:p w14:paraId="7970FC94"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7E96C102"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167" w:type="dxa"/>
            <w:noWrap/>
            <w:hideMark/>
          </w:tcPr>
          <w:p w14:paraId="787764AE"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c>
          <w:tcPr>
            <w:tcW w:w="1929" w:type="dxa"/>
            <w:noWrap/>
            <w:hideMark/>
          </w:tcPr>
          <w:p w14:paraId="175E6A43" w14:textId="77777777" w:rsidR="00F45C74" w:rsidRPr="00514F62" w:rsidRDefault="00F45C74" w:rsidP="00F45C7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NA (NA)</w:t>
            </w:r>
          </w:p>
        </w:tc>
      </w:tr>
      <w:tr w:rsidR="00376A3E" w:rsidRPr="00514F62" w14:paraId="4A55D61C" w14:textId="77777777" w:rsidTr="00376A3E">
        <w:trPr>
          <w:trHeight w:val="300"/>
        </w:trPr>
        <w:tc>
          <w:tcPr>
            <w:cnfStyle w:val="001000000000" w:firstRow="0" w:lastRow="0" w:firstColumn="1" w:lastColumn="0" w:oddVBand="0" w:evenVBand="0" w:oddHBand="0" w:evenHBand="0" w:firstRowFirstColumn="0" w:firstRowLastColumn="0" w:lastRowFirstColumn="0" w:lastRowLastColumn="0"/>
            <w:tcW w:w="448" w:type="dxa"/>
            <w:vMerge/>
            <w:noWrap/>
            <w:hideMark/>
          </w:tcPr>
          <w:p w14:paraId="79D998D0" w14:textId="77777777" w:rsidR="00376A3E" w:rsidRPr="00514F62" w:rsidRDefault="00376A3E" w:rsidP="00376A3E">
            <w:pPr>
              <w:jc w:val="center"/>
              <w:rPr>
                <w:rFonts w:ascii="Palatino Linotype" w:hAnsi="Palatino Linotype" w:cstheme="minorHAnsi"/>
                <w:color w:val="000000"/>
                <w:sz w:val="16"/>
                <w:szCs w:val="16"/>
              </w:rPr>
            </w:pPr>
          </w:p>
        </w:tc>
        <w:tc>
          <w:tcPr>
            <w:tcW w:w="1688" w:type="dxa"/>
            <w:noWrap/>
            <w:hideMark/>
          </w:tcPr>
          <w:p w14:paraId="2BC86245" w14:textId="77777777" w:rsidR="00376A3E" w:rsidRPr="00514F62" w:rsidRDefault="00376A3E" w:rsidP="00376A3E">
            <w:pPr>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Correlated</w:t>
            </w:r>
          </w:p>
        </w:tc>
        <w:tc>
          <w:tcPr>
            <w:tcW w:w="725" w:type="dxa"/>
            <w:noWrap/>
            <w:hideMark/>
          </w:tcPr>
          <w:p w14:paraId="416EAA89" w14:textId="77777777"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r w:rsidRPr="00514F62">
              <w:rPr>
                <w:rFonts w:ascii="Palatino Linotype" w:hAnsi="Palatino Linotype" w:cstheme="minorHAnsi"/>
                <w:i/>
                <w:iCs/>
                <w:color w:val="000000"/>
                <w:sz w:val="16"/>
                <w:szCs w:val="16"/>
              </w:rPr>
              <w:t>7</w:t>
            </w:r>
          </w:p>
        </w:tc>
        <w:tc>
          <w:tcPr>
            <w:tcW w:w="719" w:type="dxa"/>
            <w:noWrap/>
            <w:hideMark/>
          </w:tcPr>
          <w:p w14:paraId="4D912FD2" w14:textId="77777777"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sz w:val="16"/>
                <w:szCs w:val="16"/>
              </w:rPr>
            </w:pPr>
          </w:p>
        </w:tc>
        <w:tc>
          <w:tcPr>
            <w:tcW w:w="627" w:type="dxa"/>
          </w:tcPr>
          <w:p w14:paraId="7AD6E1A2" w14:textId="6C87D41A"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0.2</w:t>
            </w:r>
          </w:p>
        </w:tc>
        <w:tc>
          <w:tcPr>
            <w:tcW w:w="222" w:type="dxa"/>
          </w:tcPr>
          <w:p w14:paraId="5CF797FD" w14:textId="2CC774C1"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noWrap/>
            <w:hideMark/>
          </w:tcPr>
          <w:p w14:paraId="55E47443" w14:textId="3A0819DB"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514F62">
              <w:rPr>
                <w:rFonts w:ascii="Palatino Linotype" w:hAnsi="Palatino Linotype" w:cstheme="minorHAnsi"/>
                <w:sz w:val="16"/>
                <w:szCs w:val="16"/>
              </w:rPr>
              <w:t>225</w:t>
            </w:r>
          </w:p>
        </w:tc>
        <w:tc>
          <w:tcPr>
            <w:tcW w:w="602" w:type="dxa"/>
            <w:noWrap/>
            <w:hideMark/>
          </w:tcPr>
          <w:p w14:paraId="384D1A89" w14:textId="77777777"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60" w:type="dxa"/>
            <w:noWrap/>
            <w:hideMark/>
          </w:tcPr>
          <w:p w14:paraId="00FFDEB4" w14:textId="77777777"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308" w:type="dxa"/>
            <w:noWrap/>
            <w:hideMark/>
          </w:tcPr>
          <w:p w14:paraId="730F4633" w14:textId="26962A19"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16 (0.01)</w:t>
            </w:r>
          </w:p>
        </w:tc>
        <w:tc>
          <w:tcPr>
            <w:tcW w:w="1271" w:type="dxa"/>
            <w:noWrap/>
            <w:hideMark/>
          </w:tcPr>
          <w:p w14:paraId="2C05162E" w14:textId="5139464F"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15 (0.01)</w:t>
            </w:r>
          </w:p>
        </w:tc>
        <w:tc>
          <w:tcPr>
            <w:tcW w:w="1929" w:type="dxa"/>
            <w:noWrap/>
            <w:hideMark/>
          </w:tcPr>
          <w:p w14:paraId="5A30A745" w14:textId="3E17E12D"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1 (0.59)</w:t>
            </w:r>
          </w:p>
        </w:tc>
        <w:tc>
          <w:tcPr>
            <w:tcW w:w="360" w:type="dxa"/>
            <w:noWrap/>
            <w:hideMark/>
          </w:tcPr>
          <w:p w14:paraId="178DE3A0" w14:textId="77777777"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1266" w:type="dxa"/>
            <w:noWrap/>
            <w:hideMark/>
          </w:tcPr>
          <w:p w14:paraId="396237A2" w14:textId="00B5C7FD"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7 (0.32)</w:t>
            </w:r>
          </w:p>
        </w:tc>
        <w:tc>
          <w:tcPr>
            <w:tcW w:w="1167" w:type="dxa"/>
            <w:noWrap/>
            <w:hideMark/>
          </w:tcPr>
          <w:p w14:paraId="07FD18C6" w14:textId="386E924C"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5 (0.43)</w:t>
            </w:r>
          </w:p>
        </w:tc>
        <w:tc>
          <w:tcPr>
            <w:tcW w:w="1929" w:type="dxa"/>
            <w:noWrap/>
            <w:hideMark/>
          </w:tcPr>
          <w:p w14:paraId="13AC0C05" w14:textId="2662AA3C" w:rsidR="00376A3E" w:rsidRPr="00514F62" w:rsidRDefault="00376A3E" w:rsidP="00376A3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Calibri"/>
                <w:color w:val="000000"/>
                <w:sz w:val="16"/>
                <w:szCs w:val="16"/>
              </w:rPr>
              <w:t>0.98 (0.14)</w:t>
            </w:r>
          </w:p>
        </w:tc>
      </w:tr>
    </w:tbl>
    <w:p w14:paraId="70810934" w14:textId="77777777" w:rsidR="00951FCC" w:rsidRPr="00514F62" w:rsidRDefault="00951FCC" w:rsidP="00044209">
      <w:pPr>
        <w:rPr>
          <w:rFonts w:ascii="Palatino Linotype" w:hAnsi="Palatino Linotype"/>
          <w:sz w:val="20"/>
          <w:szCs w:val="20"/>
        </w:rPr>
      </w:pPr>
    </w:p>
    <w:p w14:paraId="6356E365" w14:textId="7D05DD09" w:rsidR="00215764" w:rsidRPr="00514F62" w:rsidRDefault="00215764" w:rsidP="0097627C">
      <w:pPr>
        <w:pStyle w:val="Heading2"/>
        <w:rPr>
          <w:rFonts w:ascii="Palatino Linotype" w:hAnsi="Palatino Linotype"/>
          <w:sz w:val="20"/>
          <w:szCs w:val="20"/>
        </w:rPr>
      </w:pPr>
      <w:r w:rsidRPr="00514F62">
        <w:rPr>
          <w:rFonts w:ascii="Palatino Linotype" w:hAnsi="Palatino Linotype"/>
          <w:sz w:val="20"/>
          <w:szCs w:val="20"/>
        </w:rPr>
        <w:br w:type="page"/>
      </w:r>
    </w:p>
    <w:p w14:paraId="53138B5C" w14:textId="158F4818" w:rsidR="00433E55" w:rsidRPr="005424A7" w:rsidRDefault="00433E55" w:rsidP="00DF4892">
      <w:pPr>
        <w:pStyle w:val="Heading3"/>
        <w:rPr>
          <w:rFonts w:ascii="Palatino Linotype" w:hAnsi="Palatino Linotype"/>
          <w:i w:val="0"/>
          <w:iCs/>
        </w:rPr>
      </w:pPr>
      <w:bookmarkStart w:id="7" w:name="_Toc173250410"/>
      <w:r w:rsidRPr="005424A7">
        <w:rPr>
          <w:rFonts w:ascii="Palatino Linotype" w:hAnsi="Palatino Linotype"/>
          <w:i w:val="0"/>
          <w:iCs/>
        </w:rPr>
        <w:lastRenderedPageBreak/>
        <w:t>S</w:t>
      </w:r>
      <w:r w:rsidR="005B36FD" w:rsidRPr="005424A7">
        <w:rPr>
          <w:rFonts w:ascii="Palatino Linotype" w:hAnsi="Palatino Linotype"/>
          <w:i w:val="0"/>
          <w:iCs/>
        </w:rPr>
        <w:t>upplementary Table S</w:t>
      </w:r>
      <w:r w:rsidR="00D14BD2" w:rsidRPr="005424A7">
        <w:rPr>
          <w:rFonts w:ascii="Palatino Linotype" w:hAnsi="Palatino Linotype"/>
          <w:i w:val="0"/>
          <w:iCs/>
        </w:rPr>
        <w:t>6</w:t>
      </w:r>
      <w:r w:rsidRPr="005424A7">
        <w:rPr>
          <w:rFonts w:ascii="Palatino Linotype" w:hAnsi="Palatino Linotype"/>
          <w:i w:val="0"/>
          <w:iCs/>
        </w:rPr>
        <w:t xml:space="preserve">: </w:t>
      </w:r>
      <w:r w:rsidR="008C48BF" w:rsidRPr="005424A7">
        <w:rPr>
          <w:rFonts w:ascii="Palatino Linotype" w:hAnsi="Palatino Linotype"/>
          <w:i w:val="0"/>
          <w:iCs/>
        </w:rPr>
        <w:t>T</w:t>
      </w:r>
      <w:r w:rsidR="003829F6" w:rsidRPr="005424A7">
        <w:rPr>
          <w:rFonts w:ascii="Palatino Linotype" w:hAnsi="Palatino Linotype"/>
          <w:i w:val="0"/>
          <w:iCs/>
        </w:rPr>
        <w:t xml:space="preserve">able containing </w:t>
      </w:r>
      <w:r w:rsidR="009301CE" w:rsidRPr="005424A7">
        <w:rPr>
          <w:rFonts w:ascii="Palatino Linotype" w:hAnsi="Palatino Linotype"/>
          <w:i w:val="0"/>
          <w:iCs/>
        </w:rPr>
        <w:t>SE</w:t>
      </w:r>
      <w:r w:rsidR="009301CE" w:rsidRPr="005424A7">
        <w:rPr>
          <w:rFonts w:ascii="Palatino Linotype" w:hAnsi="Palatino Linotype"/>
          <w:i w:val="0"/>
          <w:iCs/>
          <w:vertAlign w:val="subscript"/>
        </w:rPr>
        <w:t>IVW</w:t>
      </w:r>
      <w:r w:rsidR="009301CE" w:rsidRPr="005424A7">
        <w:rPr>
          <w:rFonts w:ascii="Palatino Linotype" w:hAnsi="Palatino Linotype"/>
          <w:i w:val="0"/>
          <w:iCs/>
        </w:rPr>
        <w:t>/</w:t>
      </w:r>
      <w:proofErr w:type="spellStart"/>
      <w:r w:rsidR="009301CE" w:rsidRPr="005424A7">
        <w:rPr>
          <w:rFonts w:ascii="Palatino Linotype" w:hAnsi="Palatino Linotype"/>
          <w:i w:val="0"/>
          <w:iCs/>
        </w:rPr>
        <w:t>SE</w:t>
      </w:r>
      <w:r w:rsidR="009301CE" w:rsidRPr="005424A7">
        <w:rPr>
          <w:rFonts w:ascii="Palatino Linotype" w:hAnsi="Palatino Linotype"/>
          <w:i w:val="0"/>
          <w:iCs/>
          <w:vertAlign w:val="subscript"/>
        </w:rPr>
        <w:t>cIVW</w:t>
      </w:r>
      <w:proofErr w:type="spellEnd"/>
      <w:r w:rsidR="008C48BF" w:rsidRPr="005424A7">
        <w:rPr>
          <w:rFonts w:ascii="Palatino Linotype" w:hAnsi="Palatino Linotype"/>
          <w:i w:val="0"/>
          <w:iCs/>
        </w:rPr>
        <w:t xml:space="preserve"> ratios</w:t>
      </w:r>
      <w:r w:rsidR="009301CE" w:rsidRPr="005424A7">
        <w:rPr>
          <w:rFonts w:ascii="Palatino Linotype" w:hAnsi="Palatino Linotype"/>
          <w:i w:val="0"/>
          <w:iCs/>
        </w:rPr>
        <w:t xml:space="preserve"> </w:t>
      </w:r>
      <w:r w:rsidR="005E0937" w:rsidRPr="005424A7">
        <w:rPr>
          <w:rFonts w:ascii="Palatino Linotype" w:hAnsi="Palatino Linotype"/>
          <w:i w:val="0"/>
          <w:iCs/>
        </w:rPr>
        <w:t>for</w:t>
      </w:r>
      <w:r w:rsidR="00A210A8" w:rsidRPr="005424A7">
        <w:rPr>
          <w:rFonts w:ascii="Palatino Linotype" w:hAnsi="Palatino Linotype"/>
          <w:i w:val="0"/>
          <w:iCs/>
        </w:rPr>
        <w:t xml:space="preserve"> </w:t>
      </w:r>
      <w:r w:rsidR="008C48BF" w:rsidRPr="005424A7">
        <w:rPr>
          <w:rFonts w:ascii="Palatino Linotype" w:hAnsi="Palatino Linotype"/>
          <w:i w:val="0"/>
          <w:iCs/>
        </w:rPr>
        <w:t xml:space="preserve">relevant </w:t>
      </w:r>
      <w:r w:rsidR="005E0937" w:rsidRPr="005424A7">
        <w:rPr>
          <w:rFonts w:ascii="Palatino Linotype" w:hAnsi="Palatino Linotype"/>
          <w:i w:val="0"/>
          <w:iCs/>
        </w:rPr>
        <w:t>micronutrients</w:t>
      </w:r>
      <w:r w:rsidR="00A210A8" w:rsidRPr="005424A7">
        <w:rPr>
          <w:rFonts w:ascii="Palatino Linotype" w:hAnsi="Palatino Linotype"/>
          <w:i w:val="0"/>
          <w:iCs/>
        </w:rPr>
        <w:t>.</w:t>
      </w:r>
      <w:bookmarkEnd w:id="7"/>
    </w:p>
    <w:tbl>
      <w:tblPr>
        <w:tblStyle w:val="PlainTable5"/>
        <w:tblpPr w:leftFromText="180" w:rightFromText="180" w:vertAnchor="text" w:horzAnchor="page" w:tblpX="3421" w:tblpY="2047"/>
        <w:tblW w:w="7664" w:type="dxa"/>
        <w:tblLook w:val="04A0" w:firstRow="1" w:lastRow="0" w:firstColumn="1" w:lastColumn="0" w:noHBand="0" w:noVBand="1"/>
      </w:tblPr>
      <w:tblGrid>
        <w:gridCol w:w="1330"/>
        <w:gridCol w:w="640"/>
        <w:gridCol w:w="3108"/>
        <w:gridCol w:w="2586"/>
      </w:tblGrid>
      <w:tr w:rsidR="00927C05" w:rsidRPr="00514F62" w14:paraId="06B44785" w14:textId="77777777" w:rsidTr="00E50792">
        <w:trPr>
          <w:cnfStyle w:val="100000000000" w:firstRow="1" w:lastRow="0" w:firstColumn="0" w:lastColumn="0" w:oddVBand="0" w:evenVBand="0" w:oddHBand="0" w:evenHBand="0" w:firstRowFirstColumn="0" w:firstRowLastColumn="0" w:lastRowFirstColumn="0" w:lastRowLastColumn="0"/>
          <w:trHeight w:val="920"/>
        </w:trPr>
        <w:tc>
          <w:tcPr>
            <w:cnfStyle w:val="001000000100" w:firstRow="0" w:lastRow="0" w:firstColumn="1" w:lastColumn="0" w:oddVBand="0" w:evenVBand="0" w:oddHBand="0" w:evenHBand="0" w:firstRowFirstColumn="1" w:firstRowLastColumn="0" w:lastRowFirstColumn="0" w:lastRowLastColumn="0"/>
            <w:tcW w:w="1330" w:type="dxa"/>
            <w:noWrap/>
            <w:hideMark/>
          </w:tcPr>
          <w:p w14:paraId="62718E60" w14:textId="77777777" w:rsidR="00A268CF" w:rsidRPr="00514F62" w:rsidRDefault="00A268CF" w:rsidP="00E50792">
            <w:pPr>
              <w:rPr>
                <w:rFonts w:ascii="Palatino Linotype" w:hAnsi="Palatino Linotype" w:cstheme="minorHAnsi"/>
                <w:sz w:val="16"/>
                <w:szCs w:val="16"/>
              </w:rPr>
            </w:pPr>
          </w:p>
        </w:tc>
        <w:tc>
          <w:tcPr>
            <w:tcW w:w="640" w:type="dxa"/>
            <w:noWrap/>
            <w:hideMark/>
          </w:tcPr>
          <w:p w14:paraId="396FE6CC" w14:textId="77777777" w:rsidR="00A268CF" w:rsidRPr="00514F62" w:rsidRDefault="00A268CF" w:rsidP="00E50792">
            <w:pP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3108" w:type="dxa"/>
            <w:hideMark/>
          </w:tcPr>
          <w:p w14:paraId="1183822E" w14:textId="77777777" w:rsidR="00A268CF" w:rsidRPr="00514F62" w:rsidRDefault="00A268CF" w:rsidP="00E5079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i w:val="0"/>
                <w:iCs w:val="0"/>
                <w:color w:val="000000"/>
                <w:sz w:val="16"/>
                <w:szCs w:val="16"/>
              </w:rPr>
            </w:pPr>
            <w:r w:rsidRPr="00514F62">
              <w:rPr>
                <w:rFonts w:ascii="Palatino Linotype" w:hAnsi="Palatino Linotype" w:cstheme="minorHAnsi"/>
                <w:color w:val="000000"/>
                <w:sz w:val="16"/>
                <w:szCs w:val="16"/>
              </w:rPr>
              <w:t>Major Depressive Disorder </w:t>
            </w:r>
            <w:r w:rsidRPr="00514F62">
              <w:rPr>
                <w:rFonts w:ascii="Palatino Linotype" w:hAnsi="Palatino Linotype" w:cstheme="minorHAnsi"/>
                <w:color w:val="000000"/>
                <w:sz w:val="16"/>
                <w:szCs w:val="16"/>
              </w:rPr>
              <w:br/>
              <w:t>(n=430,775)</w:t>
            </w:r>
          </w:p>
          <w:p w14:paraId="705527FF" w14:textId="77777777" w:rsidR="00B5772D" w:rsidRPr="00514F62" w:rsidRDefault="00B5772D" w:rsidP="00E5079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i w:val="0"/>
                <w:iCs w:val="0"/>
                <w:color w:val="000000"/>
                <w:sz w:val="16"/>
                <w:szCs w:val="16"/>
              </w:rPr>
            </w:pPr>
          </w:p>
          <w:p w14:paraId="14F5E57F" w14:textId="308CF5AE" w:rsidR="00B5772D" w:rsidRPr="00514F62" w:rsidRDefault="00B5772D" w:rsidP="00E5079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gramStart"/>
            <w:r w:rsidRPr="00514F62">
              <w:rPr>
                <w:rFonts w:ascii="Palatino Linotype" w:hAnsi="Palatino Linotype" w:cstheme="minorHAnsi"/>
                <w:color w:val="000000"/>
                <w:sz w:val="16"/>
                <w:szCs w:val="16"/>
              </w:rPr>
              <w:t>SE</w:t>
            </w:r>
            <w:r w:rsidRPr="00514F62">
              <w:rPr>
                <w:rFonts w:ascii="Palatino Linotype" w:hAnsi="Palatino Linotype" w:cstheme="minorHAnsi"/>
                <w:color w:val="000000"/>
                <w:sz w:val="16"/>
                <w:szCs w:val="16"/>
                <w:vertAlign w:val="subscript"/>
              </w:rPr>
              <w:t xml:space="preserve">IVW </w:t>
            </w:r>
            <w:r w:rsidRPr="00514F62">
              <w:rPr>
                <w:rFonts w:ascii="Palatino Linotype" w:hAnsi="Palatino Linotype" w:cstheme="minorHAnsi"/>
                <w:color w:val="000000"/>
                <w:sz w:val="16"/>
                <w:szCs w:val="16"/>
              </w:rPr>
              <w:t xml:space="preserve"> /</w:t>
            </w:r>
            <w:proofErr w:type="spellStart"/>
            <w:proofErr w:type="gramEnd"/>
            <w:r w:rsidRPr="00514F62">
              <w:rPr>
                <w:rFonts w:ascii="Palatino Linotype" w:hAnsi="Palatino Linotype" w:cstheme="minorHAnsi"/>
                <w:color w:val="000000"/>
                <w:sz w:val="16"/>
                <w:szCs w:val="16"/>
              </w:rPr>
              <w:t>SE</w:t>
            </w:r>
            <w:r w:rsidRPr="00514F62">
              <w:rPr>
                <w:rFonts w:ascii="Palatino Linotype" w:hAnsi="Palatino Linotype" w:cstheme="minorHAnsi"/>
                <w:color w:val="000000"/>
                <w:sz w:val="16"/>
                <w:szCs w:val="16"/>
                <w:vertAlign w:val="subscript"/>
              </w:rPr>
              <w:t>cIVW</w:t>
            </w:r>
            <w:proofErr w:type="spellEnd"/>
          </w:p>
        </w:tc>
        <w:tc>
          <w:tcPr>
            <w:tcW w:w="2586" w:type="dxa"/>
            <w:hideMark/>
          </w:tcPr>
          <w:p w14:paraId="153410E3" w14:textId="77777777" w:rsidR="00A268CF" w:rsidRPr="00514F62" w:rsidRDefault="00A268CF" w:rsidP="00E5079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i w:val="0"/>
                <w:iCs w:val="0"/>
                <w:color w:val="000000"/>
                <w:sz w:val="16"/>
                <w:szCs w:val="16"/>
              </w:rPr>
            </w:pPr>
            <w:r w:rsidRPr="00514F62">
              <w:rPr>
                <w:rFonts w:ascii="Palatino Linotype" w:hAnsi="Palatino Linotype" w:cstheme="minorHAnsi"/>
                <w:color w:val="000000"/>
                <w:sz w:val="16"/>
                <w:szCs w:val="16"/>
              </w:rPr>
              <w:t>Recurrent Depression </w:t>
            </w:r>
            <w:r w:rsidRPr="00514F62">
              <w:rPr>
                <w:rFonts w:ascii="Palatino Linotype" w:hAnsi="Palatino Linotype" w:cstheme="minorHAnsi"/>
                <w:color w:val="000000"/>
                <w:sz w:val="16"/>
                <w:szCs w:val="16"/>
              </w:rPr>
              <w:br/>
              <w:t>(n= 80,933)</w:t>
            </w:r>
          </w:p>
          <w:p w14:paraId="72AA5BB3" w14:textId="77777777" w:rsidR="00B5772D" w:rsidRPr="00514F62" w:rsidRDefault="00B5772D" w:rsidP="00E5079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i w:val="0"/>
                <w:iCs w:val="0"/>
                <w:color w:val="000000"/>
                <w:sz w:val="16"/>
                <w:szCs w:val="16"/>
              </w:rPr>
            </w:pPr>
          </w:p>
          <w:p w14:paraId="3871F442" w14:textId="5E274C15" w:rsidR="00B5772D" w:rsidRPr="00514F62" w:rsidRDefault="00B5772D" w:rsidP="00E5079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roofErr w:type="gramStart"/>
            <w:r w:rsidRPr="00514F62">
              <w:rPr>
                <w:rFonts w:ascii="Palatino Linotype" w:hAnsi="Palatino Linotype" w:cstheme="minorHAnsi"/>
                <w:color w:val="000000"/>
                <w:sz w:val="16"/>
                <w:szCs w:val="16"/>
              </w:rPr>
              <w:t>SE</w:t>
            </w:r>
            <w:r w:rsidRPr="00514F62">
              <w:rPr>
                <w:rFonts w:ascii="Palatino Linotype" w:hAnsi="Palatino Linotype" w:cstheme="minorHAnsi"/>
                <w:color w:val="000000"/>
                <w:sz w:val="16"/>
                <w:szCs w:val="16"/>
                <w:vertAlign w:val="subscript"/>
              </w:rPr>
              <w:t xml:space="preserve">IVW </w:t>
            </w:r>
            <w:r w:rsidRPr="00514F62">
              <w:rPr>
                <w:rFonts w:ascii="Palatino Linotype" w:hAnsi="Palatino Linotype" w:cstheme="minorHAnsi"/>
                <w:color w:val="000000"/>
                <w:sz w:val="16"/>
                <w:szCs w:val="16"/>
              </w:rPr>
              <w:t xml:space="preserve"> /</w:t>
            </w:r>
            <w:proofErr w:type="spellStart"/>
            <w:proofErr w:type="gramEnd"/>
            <w:r w:rsidRPr="00514F62">
              <w:rPr>
                <w:rFonts w:ascii="Palatino Linotype" w:hAnsi="Palatino Linotype" w:cstheme="minorHAnsi"/>
                <w:color w:val="000000"/>
                <w:sz w:val="16"/>
                <w:szCs w:val="16"/>
              </w:rPr>
              <w:t>SE</w:t>
            </w:r>
            <w:r w:rsidRPr="00514F62">
              <w:rPr>
                <w:rFonts w:ascii="Palatino Linotype" w:hAnsi="Palatino Linotype" w:cstheme="minorHAnsi"/>
                <w:color w:val="000000"/>
                <w:sz w:val="16"/>
                <w:szCs w:val="16"/>
                <w:vertAlign w:val="subscript"/>
              </w:rPr>
              <w:t>cIVW</w:t>
            </w:r>
            <w:proofErr w:type="spellEnd"/>
          </w:p>
        </w:tc>
      </w:tr>
      <w:tr w:rsidR="00927C05" w:rsidRPr="00514F62" w14:paraId="53084355" w14:textId="77777777" w:rsidTr="00E5079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0" w:type="dxa"/>
            <w:noWrap/>
            <w:hideMark/>
          </w:tcPr>
          <w:p w14:paraId="4D286DFE" w14:textId="77777777" w:rsidR="00A268CF" w:rsidRPr="00514F62" w:rsidRDefault="00A268CF" w:rsidP="00E50792">
            <w:pPr>
              <w:jc w:val="center"/>
              <w:rPr>
                <w:rFonts w:ascii="Palatino Linotype" w:hAnsi="Palatino Linotype" w:cstheme="minorHAnsi"/>
                <w:color w:val="000000"/>
                <w:sz w:val="16"/>
                <w:szCs w:val="16"/>
              </w:rPr>
            </w:pPr>
          </w:p>
        </w:tc>
        <w:tc>
          <w:tcPr>
            <w:tcW w:w="640" w:type="dxa"/>
            <w:noWrap/>
            <w:hideMark/>
          </w:tcPr>
          <w:p w14:paraId="2310775A" w14:textId="77777777" w:rsidR="00A268CF" w:rsidRPr="00514F62" w:rsidRDefault="00A268CF" w:rsidP="00E50792">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c>
          <w:tcPr>
            <w:tcW w:w="3108" w:type="dxa"/>
            <w:hideMark/>
          </w:tcPr>
          <w:p w14:paraId="49BF7583" w14:textId="6F772611" w:rsidR="00A268CF" w:rsidRPr="00514F62" w:rsidRDefault="00A268CF"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586" w:type="dxa"/>
            <w:hideMark/>
          </w:tcPr>
          <w:p w14:paraId="510BF6CF" w14:textId="1FB4BF13" w:rsidR="00A268CF" w:rsidRPr="00514F62" w:rsidRDefault="00A268CF"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r>
      <w:tr w:rsidR="002102E6" w:rsidRPr="00514F62" w14:paraId="7F702D4A" w14:textId="77777777" w:rsidTr="00E50792">
        <w:trPr>
          <w:trHeight w:val="340"/>
        </w:trPr>
        <w:tc>
          <w:tcPr>
            <w:cnfStyle w:val="001000000000" w:firstRow="0" w:lastRow="0" w:firstColumn="1" w:lastColumn="0" w:oddVBand="0" w:evenVBand="0" w:oddHBand="0" w:evenHBand="0" w:firstRowFirstColumn="0" w:firstRowLastColumn="0" w:lastRowFirstColumn="0" w:lastRowLastColumn="0"/>
            <w:tcW w:w="1330" w:type="dxa"/>
            <w:noWrap/>
          </w:tcPr>
          <w:p w14:paraId="7F0BEF70" w14:textId="57D05315" w:rsidR="002102E6" w:rsidRPr="00514F62" w:rsidRDefault="002102E6" w:rsidP="00E50792">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Vitamin D</w:t>
            </w:r>
          </w:p>
        </w:tc>
        <w:tc>
          <w:tcPr>
            <w:tcW w:w="640" w:type="dxa"/>
            <w:noWrap/>
          </w:tcPr>
          <w:p w14:paraId="07ED9A8B" w14:textId="77777777" w:rsidR="002102E6" w:rsidRPr="00514F62" w:rsidRDefault="002102E6" w:rsidP="00E50792">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3108" w:type="dxa"/>
            <w:noWrap/>
          </w:tcPr>
          <w:p w14:paraId="414E8DE7" w14:textId="3802A07B" w:rsidR="002102E6" w:rsidRPr="00514F62" w:rsidRDefault="002102E6" w:rsidP="00E5079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1.59</w:t>
            </w:r>
          </w:p>
        </w:tc>
        <w:tc>
          <w:tcPr>
            <w:tcW w:w="2586" w:type="dxa"/>
            <w:noWrap/>
          </w:tcPr>
          <w:p w14:paraId="7DA6B4BA" w14:textId="57D360A7" w:rsidR="002102E6" w:rsidRPr="00514F62" w:rsidRDefault="002102E6" w:rsidP="00E5079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2.36</w:t>
            </w:r>
          </w:p>
        </w:tc>
      </w:tr>
      <w:tr w:rsidR="00927C05" w:rsidRPr="00514F62" w14:paraId="52C09AB0" w14:textId="77777777" w:rsidTr="00E5079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30" w:type="dxa"/>
            <w:noWrap/>
          </w:tcPr>
          <w:p w14:paraId="0D867B7A" w14:textId="632FDBEE" w:rsidR="002102E6" w:rsidRPr="00514F62" w:rsidRDefault="002102E6" w:rsidP="00E50792">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Iron</w:t>
            </w:r>
          </w:p>
        </w:tc>
        <w:tc>
          <w:tcPr>
            <w:tcW w:w="640" w:type="dxa"/>
            <w:noWrap/>
          </w:tcPr>
          <w:p w14:paraId="7B3BBA14" w14:textId="77777777" w:rsidR="002102E6" w:rsidRPr="00514F62" w:rsidRDefault="002102E6" w:rsidP="00E50792">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3108" w:type="dxa"/>
            <w:noWrap/>
          </w:tcPr>
          <w:p w14:paraId="3D5E8B66" w14:textId="3E151D91" w:rsidR="002102E6" w:rsidRPr="00514F62" w:rsidRDefault="002102E6"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1.58</w:t>
            </w:r>
          </w:p>
        </w:tc>
        <w:tc>
          <w:tcPr>
            <w:tcW w:w="2586" w:type="dxa"/>
            <w:noWrap/>
          </w:tcPr>
          <w:p w14:paraId="6F16A4E3" w14:textId="4B1C10ED" w:rsidR="002102E6" w:rsidRPr="00514F62" w:rsidRDefault="002102E6"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2.03</w:t>
            </w:r>
          </w:p>
        </w:tc>
      </w:tr>
      <w:tr w:rsidR="002102E6" w:rsidRPr="00514F62" w14:paraId="490B9C86" w14:textId="77777777" w:rsidTr="00E50792">
        <w:trPr>
          <w:trHeight w:val="320"/>
        </w:trPr>
        <w:tc>
          <w:tcPr>
            <w:cnfStyle w:val="001000000000" w:firstRow="0" w:lastRow="0" w:firstColumn="1" w:lastColumn="0" w:oddVBand="0" w:evenVBand="0" w:oddHBand="0" w:evenHBand="0" w:firstRowFirstColumn="0" w:firstRowLastColumn="0" w:lastRowFirstColumn="0" w:lastRowLastColumn="0"/>
            <w:tcW w:w="1330" w:type="dxa"/>
            <w:noWrap/>
          </w:tcPr>
          <w:p w14:paraId="41FB4674" w14:textId="0EC2385B" w:rsidR="002102E6" w:rsidRPr="00514F62" w:rsidRDefault="002102E6" w:rsidP="00E50792">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Ferritin</w:t>
            </w:r>
          </w:p>
        </w:tc>
        <w:tc>
          <w:tcPr>
            <w:tcW w:w="640" w:type="dxa"/>
            <w:noWrap/>
          </w:tcPr>
          <w:p w14:paraId="5FCA94EC" w14:textId="77777777" w:rsidR="002102E6" w:rsidRPr="00514F62" w:rsidRDefault="002102E6" w:rsidP="00E50792">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3108" w:type="dxa"/>
            <w:noWrap/>
          </w:tcPr>
          <w:p w14:paraId="79C01831" w14:textId="4BF8AFE2" w:rsidR="002102E6" w:rsidRPr="00514F62" w:rsidRDefault="002102E6" w:rsidP="00E5079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1.31</w:t>
            </w:r>
          </w:p>
        </w:tc>
        <w:tc>
          <w:tcPr>
            <w:tcW w:w="2586" w:type="dxa"/>
            <w:noWrap/>
          </w:tcPr>
          <w:p w14:paraId="596D16AC" w14:textId="1E804D1E" w:rsidR="002102E6" w:rsidRPr="00514F62" w:rsidRDefault="002102E6" w:rsidP="00E5079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0.96</w:t>
            </w:r>
          </w:p>
        </w:tc>
      </w:tr>
      <w:tr w:rsidR="002102E6" w:rsidRPr="00514F62" w14:paraId="1773C257" w14:textId="77777777" w:rsidTr="00E5079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30" w:type="dxa"/>
            <w:noWrap/>
          </w:tcPr>
          <w:p w14:paraId="5DBC6BA4" w14:textId="3B1B2D79" w:rsidR="002102E6" w:rsidRPr="00514F62" w:rsidRDefault="002102E6" w:rsidP="00E50792">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Magnesium</w:t>
            </w:r>
          </w:p>
        </w:tc>
        <w:tc>
          <w:tcPr>
            <w:tcW w:w="640" w:type="dxa"/>
            <w:noWrap/>
          </w:tcPr>
          <w:p w14:paraId="207A587C" w14:textId="77777777" w:rsidR="002102E6" w:rsidRPr="00514F62" w:rsidRDefault="002102E6" w:rsidP="00E50792">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3108" w:type="dxa"/>
            <w:noWrap/>
          </w:tcPr>
          <w:p w14:paraId="10A141BA" w14:textId="1CAC4FEE" w:rsidR="002102E6" w:rsidRPr="00514F62" w:rsidRDefault="002102E6"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1.13</w:t>
            </w:r>
          </w:p>
        </w:tc>
        <w:tc>
          <w:tcPr>
            <w:tcW w:w="2586" w:type="dxa"/>
            <w:noWrap/>
          </w:tcPr>
          <w:p w14:paraId="15632449" w14:textId="19831031" w:rsidR="002102E6" w:rsidRPr="00514F62" w:rsidRDefault="002102E6"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1.44</w:t>
            </w:r>
          </w:p>
        </w:tc>
      </w:tr>
      <w:tr w:rsidR="002102E6" w:rsidRPr="00514F62" w14:paraId="574829AF" w14:textId="77777777" w:rsidTr="00E50792">
        <w:trPr>
          <w:trHeight w:val="320"/>
        </w:trPr>
        <w:tc>
          <w:tcPr>
            <w:cnfStyle w:val="001000000000" w:firstRow="0" w:lastRow="0" w:firstColumn="1" w:lastColumn="0" w:oddVBand="0" w:evenVBand="0" w:oddHBand="0" w:evenHBand="0" w:firstRowFirstColumn="0" w:firstRowLastColumn="0" w:lastRowFirstColumn="0" w:lastRowLastColumn="0"/>
            <w:tcW w:w="1330" w:type="dxa"/>
            <w:noWrap/>
          </w:tcPr>
          <w:p w14:paraId="6B363616" w14:textId="5410DA27" w:rsidR="002102E6" w:rsidRPr="00514F62" w:rsidRDefault="002102E6" w:rsidP="00E50792">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Copper</w:t>
            </w:r>
          </w:p>
        </w:tc>
        <w:tc>
          <w:tcPr>
            <w:tcW w:w="640" w:type="dxa"/>
            <w:noWrap/>
          </w:tcPr>
          <w:p w14:paraId="19C5EAA6" w14:textId="77777777" w:rsidR="002102E6" w:rsidRPr="00514F62" w:rsidRDefault="002102E6" w:rsidP="00E50792">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3108" w:type="dxa"/>
            <w:noWrap/>
          </w:tcPr>
          <w:p w14:paraId="58C79122" w14:textId="258DE668" w:rsidR="002102E6" w:rsidRPr="00514F62" w:rsidRDefault="002102E6" w:rsidP="00E5079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2.63</w:t>
            </w:r>
          </w:p>
        </w:tc>
        <w:tc>
          <w:tcPr>
            <w:tcW w:w="2586" w:type="dxa"/>
            <w:noWrap/>
          </w:tcPr>
          <w:p w14:paraId="7B17B358" w14:textId="4FCCEE42" w:rsidR="002102E6" w:rsidRPr="00514F62" w:rsidRDefault="002102E6" w:rsidP="00E5079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3.06</w:t>
            </w:r>
          </w:p>
        </w:tc>
      </w:tr>
      <w:tr w:rsidR="002102E6" w:rsidRPr="00514F62" w14:paraId="7E5D24F2" w14:textId="77777777" w:rsidTr="00E5079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30" w:type="dxa"/>
            <w:noWrap/>
          </w:tcPr>
          <w:p w14:paraId="0673FC03" w14:textId="03DD48F3" w:rsidR="002102E6" w:rsidRPr="00514F62" w:rsidRDefault="002102E6" w:rsidP="00E50792">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Selenium</w:t>
            </w:r>
          </w:p>
        </w:tc>
        <w:tc>
          <w:tcPr>
            <w:tcW w:w="640" w:type="dxa"/>
            <w:noWrap/>
          </w:tcPr>
          <w:p w14:paraId="2A97C5F9" w14:textId="77777777" w:rsidR="002102E6" w:rsidRPr="00514F62" w:rsidRDefault="002102E6" w:rsidP="00E50792">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3108" w:type="dxa"/>
            <w:noWrap/>
          </w:tcPr>
          <w:p w14:paraId="1B92B4DB" w14:textId="5B444620" w:rsidR="002102E6" w:rsidRPr="00514F62" w:rsidRDefault="002102E6"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2.32</w:t>
            </w:r>
          </w:p>
        </w:tc>
        <w:tc>
          <w:tcPr>
            <w:tcW w:w="2586" w:type="dxa"/>
            <w:noWrap/>
          </w:tcPr>
          <w:p w14:paraId="6630EF67" w14:textId="65432E23" w:rsidR="002102E6" w:rsidRPr="00514F62" w:rsidRDefault="002102E6"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2.63</w:t>
            </w:r>
          </w:p>
        </w:tc>
      </w:tr>
      <w:tr w:rsidR="002102E6" w:rsidRPr="00514F62" w14:paraId="061A87BD" w14:textId="77777777" w:rsidTr="00E50792">
        <w:trPr>
          <w:trHeight w:val="320"/>
        </w:trPr>
        <w:tc>
          <w:tcPr>
            <w:cnfStyle w:val="001000000000" w:firstRow="0" w:lastRow="0" w:firstColumn="1" w:lastColumn="0" w:oddVBand="0" w:evenVBand="0" w:oddHBand="0" w:evenHBand="0" w:firstRowFirstColumn="0" w:firstRowLastColumn="0" w:lastRowFirstColumn="0" w:lastRowLastColumn="0"/>
            <w:tcW w:w="1330" w:type="dxa"/>
            <w:noWrap/>
          </w:tcPr>
          <w:p w14:paraId="565F52A5" w14:textId="5D4DDFDC" w:rsidR="002102E6" w:rsidRPr="00514F62" w:rsidRDefault="002102E6" w:rsidP="00E50792">
            <w:pPr>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Zinc</w:t>
            </w:r>
          </w:p>
        </w:tc>
        <w:tc>
          <w:tcPr>
            <w:tcW w:w="640" w:type="dxa"/>
            <w:noWrap/>
          </w:tcPr>
          <w:p w14:paraId="21F2722A" w14:textId="77777777" w:rsidR="002102E6" w:rsidRPr="00514F62" w:rsidRDefault="002102E6" w:rsidP="00E50792">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p>
        </w:tc>
        <w:tc>
          <w:tcPr>
            <w:tcW w:w="3108" w:type="dxa"/>
            <w:noWrap/>
          </w:tcPr>
          <w:p w14:paraId="6D127026" w14:textId="0F91F163" w:rsidR="002102E6" w:rsidRPr="00514F62" w:rsidRDefault="002102E6" w:rsidP="00E5079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1.16</w:t>
            </w:r>
          </w:p>
        </w:tc>
        <w:tc>
          <w:tcPr>
            <w:tcW w:w="2586" w:type="dxa"/>
            <w:noWrap/>
          </w:tcPr>
          <w:p w14:paraId="7765592A" w14:textId="6CE61D1B" w:rsidR="002102E6" w:rsidRPr="00514F62" w:rsidRDefault="002102E6" w:rsidP="00E5079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sz w:val="16"/>
                <w:szCs w:val="16"/>
              </w:rPr>
            </w:pPr>
            <w:r w:rsidRPr="00514F62">
              <w:rPr>
                <w:rFonts w:ascii="Palatino Linotype" w:hAnsi="Palatino Linotype" w:cstheme="minorHAnsi"/>
                <w:color w:val="000000"/>
                <w:sz w:val="16"/>
                <w:szCs w:val="16"/>
              </w:rPr>
              <w:t>3.38</w:t>
            </w:r>
          </w:p>
        </w:tc>
      </w:tr>
      <w:tr w:rsidR="002102E6" w:rsidRPr="00514F62" w14:paraId="707817E9" w14:textId="77777777" w:rsidTr="00E5079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30" w:type="dxa"/>
            <w:noWrap/>
          </w:tcPr>
          <w:p w14:paraId="2C9A5E0D" w14:textId="77777777" w:rsidR="002102E6" w:rsidRPr="00514F62" w:rsidRDefault="002102E6" w:rsidP="00E50792">
            <w:pPr>
              <w:rPr>
                <w:rFonts w:ascii="Palatino Linotype" w:hAnsi="Palatino Linotype" w:cstheme="minorHAnsi"/>
                <w:color w:val="000000"/>
                <w:sz w:val="16"/>
                <w:szCs w:val="16"/>
              </w:rPr>
            </w:pPr>
          </w:p>
        </w:tc>
        <w:tc>
          <w:tcPr>
            <w:tcW w:w="640" w:type="dxa"/>
            <w:noWrap/>
          </w:tcPr>
          <w:p w14:paraId="3916D4D1" w14:textId="77777777" w:rsidR="002102E6" w:rsidRPr="00514F62" w:rsidRDefault="002102E6" w:rsidP="00E50792">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3108" w:type="dxa"/>
            <w:noWrap/>
          </w:tcPr>
          <w:p w14:paraId="3BEF2354" w14:textId="77777777" w:rsidR="002102E6" w:rsidRPr="00514F62" w:rsidRDefault="002102E6"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c>
          <w:tcPr>
            <w:tcW w:w="2586" w:type="dxa"/>
            <w:noWrap/>
          </w:tcPr>
          <w:p w14:paraId="602B1957" w14:textId="77777777" w:rsidR="002102E6" w:rsidRPr="00514F62" w:rsidRDefault="002102E6" w:rsidP="00E5079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sz w:val="16"/>
                <w:szCs w:val="16"/>
              </w:rPr>
            </w:pPr>
          </w:p>
        </w:tc>
      </w:tr>
    </w:tbl>
    <w:p w14:paraId="451E3D60" w14:textId="664BC2F3" w:rsidR="00927C05" w:rsidRPr="00514F62" w:rsidRDefault="006648FD">
      <w:pPr>
        <w:rPr>
          <w:rFonts w:ascii="Palatino Linotype" w:hAnsi="Palatino Linotype"/>
          <w:sz w:val="20"/>
          <w:szCs w:val="20"/>
        </w:rPr>
      </w:pPr>
      <w:r w:rsidRPr="00514F62">
        <w:rPr>
          <w:rFonts w:ascii="Palatino Linotype" w:hAnsi="Palatino Linotype"/>
          <w:sz w:val="20"/>
          <w:szCs w:val="20"/>
        </w:rPr>
        <w:t>The tab</w:t>
      </w:r>
      <w:r w:rsidR="00C86802" w:rsidRPr="00514F62">
        <w:rPr>
          <w:rFonts w:ascii="Palatino Linotype" w:hAnsi="Palatino Linotype"/>
          <w:sz w:val="20"/>
          <w:szCs w:val="20"/>
        </w:rPr>
        <w:t xml:space="preserve">le below provides ratios of standard errors for each micronutrient/ outcome set. </w:t>
      </w:r>
      <w:r w:rsidR="00ED23FE" w:rsidRPr="00514F62">
        <w:rPr>
          <w:rFonts w:ascii="Palatino Linotype" w:hAnsi="Palatino Linotype"/>
          <w:sz w:val="20"/>
          <w:szCs w:val="20"/>
        </w:rPr>
        <w:t xml:space="preserve">MR estimates derived using correlated MR methods should not be ‘strikingly more precise’ than the </w:t>
      </w:r>
      <w:r w:rsidR="003433CF" w:rsidRPr="00514F62">
        <w:rPr>
          <w:rFonts w:ascii="Palatino Linotype" w:hAnsi="Palatino Linotype"/>
          <w:sz w:val="20"/>
          <w:szCs w:val="20"/>
        </w:rPr>
        <w:t>estimates derived using uncorrelated variants.</w:t>
      </w:r>
      <w:r w:rsidR="00387C4C" w:rsidRPr="00514F62">
        <w:rPr>
          <w:rFonts w:ascii="Palatino Linotype" w:hAnsi="Palatino Linotype"/>
          <w:sz w:val="20"/>
          <w:szCs w:val="20"/>
        </w:rPr>
        <w:fldChar w:fldCharType="begin">
          <w:fldData xml:space="preserve">PEVuZE5vdGU+PENpdGU+PEF1dGhvcj5QYXRlbDwvQXV0aG9yPjxZZWFyPjIwMjM8L1llYXI+PFJl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=
</w:fldData>
        </w:fldChar>
      </w:r>
      <w:r w:rsidR="00387C4C" w:rsidRPr="00514F62">
        <w:rPr>
          <w:rFonts w:ascii="Palatino Linotype" w:hAnsi="Palatino Linotype"/>
          <w:sz w:val="20"/>
          <w:szCs w:val="20"/>
        </w:rPr>
        <w:instrText xml:space="preserve"> ADDIN EN.CITE </w:instrText>
      </w:r>
      <w:r w:rsidR="00387C4C" w:rsidRPr="00514F62">
        <w:rPr>
          <w:rFonts w:ascii="Palatino Linotype" w:hAnsi="Palatino Linotype"/>
          <w:sz w:val="20"/>
          <w:szCs w:val="20"/>
        </w:rPr>
        <w:fldChar w:fldCharType="begin">
          <w:fldData xml:space="preserve">PEVuZE5vdGU+PENpdGU+PEF1dGhvcj5QYXRlbDwvQXV0aG9yPjxZZWFyPjIwMjM8L1llYXI+PFJl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=
</w:fldData>
        </w:fldChar>
      </w:r>
      <w:r w:rsidR="00387C4C" w:rsidRPr="00514F62">
        <w:rPr>
          <w:rFonts w:ascii="Palatino Linotype" w:hAnsi="Palatino Linotype"/>
          <w:sz w:val="20"/>
          <w:szCs w:val="20"/>
        </w:rPr>
        <w:instrText xml:space="preserve"> ADDIN EN.CITE.DATA </w:instrText>
      </w:r>
      <w:r w:rsidR="00387C4C" w:rsidRPr="00514F62">
        <w:rPr>
          <w:rFonts w:ascii="Palatino Linotype" w:hAnsi="Palatino Linotype"/>
          <w:sz w:val="20"/>
          <w:szCs w:val="20"/>
        </w:rPr>
      </w:r>
      <w:r w:rsidR="00387C4C" w:rsidRPr="00514F62">
        <w:rPr>
          <w:rFonts w:ascii="Palatino Linotype" w:hAnsi="Palatino Linotype"/>
          <w:sz w:val="20"/>
          <w:szCs w:val="20"/>
        </w:rPr>
        <w:fldChar w:fldCharType="end"/>
      </w:r>
      <w:r w:rsidR="00387C4C" w:rsidRPr="00514F62">
        <w:rPr>
          <w:rFonts w:ascii="Palatino Linotype" w:hAnsi="Palatino Linotype"/>
          <w:sz w:val="20"/>
          <w:szCs w:val="20"/>
        </w:rPr>
      </w:r>
      <w:r w:rsidR="00387C4C" w:rsidRPr="00514F62">
        <w:rPr>
          <w:rFonts w:ascii="Palatino Linotype" w:hAnsi="Palatino Linotype"/>
          <w:sz w:val="20"/>
          <w:szCs w:val="20"/>
        </w:rPr>
        <w:fldChar w:fldCharType="separate"/>
      </w:r>
      <w:r w:rsidR="00387C4C" w:rsidRPr="00514F62">
        <w:rPr>
          <w:rFonts w:ascii="Palatino Linotype" w:hAnsi="Palatino Linotype"/>
          <w:noProof/>
          <w:sz w:val="20"/>
          <w:szCs w:val="20"/>
          <w:vertAlign w:val="superscript"/>
        </w:rPr>
        <w:t>24</w:t>
      </w:r>
      <w:r w:rsidR="00387C4C" w:rsidRPr="00514F62">
        <w:rPr>
          <w:rFonts w:ascii="Palatino Linotype" w:hAnsi="Palatino Linotype"/>
          <w:sz w:val="20"/>
          <w:szCs w:val="20"/>
        </w:rPr>
        <w:fldChar w:fldCharType="end"/>
      </w:r>
      <w:r w:rsidR="00ED23FE" w:rsidRPr="00514F62">
        <w:rPr>
          <w:rFonts w:ascii="Palatino Linotype" w:hAnsi="Palatino Linotype"/>
          <w:sz w:val="20"/>
          <w:szCs w:val="20"/>
        </w:rPr>
        <w:t xml:space="preserve"> </w:t>
      </w:r>
      <w:r w:rsidR="00927C05" w:rsidRPr="00514F62">
        <w:rPr>
          <w:rFonts w:ascii="Palatino Linotype" w:hAnsi="Palatino Linotype"/>
          <w:sz w:val="20"/>
          <w:szCs w:val="20"/>
        </w:rPr>
        <w:t>Correlated MR e</w:t>
      </w:r>
      <w:r w:rsidR="00AB0330" w:rsidRPr="00514F62">
        <w:rPr>
          <w:rFonts w:ascii="Palatino Linotype" w:hAnsi="Palatino Linotype"/>
          <w:sz w:val="20"/>
          <w:szCs w:val="20"/>
        </w:rPr>
        <w:t xml:space="preserve">stimates with standard errors </w:t>
      </w:r>
      <w:r w:rsidR="00927C05" w:rsidRPr="00514F62">
        <w:rPr>
          <w:rFonts w:ascii="Palatino Linotype" w:hAnsi="Palatino Linotype"/>
          <w:sz w:val="20"/>
          <w:szCs w:val="20"/>
        </w:rPr>
        <w:t xml:space="preserve">2-3 times smaller than the </w:t>
      </w:r>
      <w:r w:rsidR="00420BE0" w:rsidRPr="00514F62">
        <w:rPr>
          <w:rFonts w:ascii="Palatino Linotype" w:hAnsi="Palatino Linotype"/>
          <w:sz w:val="20"/>
          <w:szCs w:val="20"/>
        </w:rPr>
        <w:t>estimate using non-correlated instruments should be checked carefully</w:t>
      </w:r>
      <w:r w:rsidR="00002E99" w:rsidRPr="00514F62">
        <w:rPr>
          <w:rFonts w:ascii="Palatino Linotype" w:hAnsi="Palatino Linotype"/>
          <w:sz w:val="20"/>
          <w:szCs w:val="20"/>
        </w:rPr>
        <w:t>.</w:t>
      </w:r>
      <w:r w:rsidR="00420BE0" w:rsidRPr="00514F62">
        <w:rPr>
          <w:rFonts w:ascii="Palatino Linotype" w:hAnsi="Palatino Linotype"/>
          <w:sz w:val="20"/>
          <w:szCs w:val="20"/>
        </w:rPr>
        <w:t xml:space="preserve"> </w:t>
      </w:r>
      <w:r w:rsidR="00002E99" w:rsidRPr="00514F62">
        <w:rPr>
          <w:rFonts w:ascii="Palatino Linotype" w:hAnsi="Palatino Linotype"/>
          <w:sz w:val="20"/>
          <w:szCs w:val="20"/>
        </w:rPr>
        <w:t>I</w:t>
      </w:r>
      <w:r w:rsidR="00420BE0" w:rsidRPr="00514F62">
        <w:rPr>
          <w:rFonts w:ascii="Palatino Linotype" w:hAnsi="Palatino Linotype"/>
          <w:sz w:val="20"/>
          <w:szCs w:val="20"/>
        </w:rPr>
        <w:t>n particular</w:t>
      </w:r>
      <w:r w:rsidR="00002E99" w:rsidRPr="00514F62">
        <w:rPr>
          <w:rFonts w:ascii="Palatino Linotype" w:hAnsi="Palatino Linotype"/>
          <w:sz w:val="20"/>
          <w:szCs w:val="20"/>
        </w:rPr>
        <w:t xml:space="preserve">, as estimates are highly </w:t>
      </w:r>
      <w:r w:rsidR="00E50792" w:rsidRPr="00514F62">
        <w:rPr>
          <w:rFonts w:ascii="Palatino Linotype" w:hAnsi="Palatino Linotype"/>
          <w:sz w:val="20"/>
          <w:szCs w:val="20"/>
        </w:rPr>
        <w:t>dependent</w:t>
      </w:r>
      <w:r w:rsidR="00002E99" w:rsidRPr="00514F62">
        <w:rPr>
          <w:rFonts w:ascii="Palatino Linotype" w:hAnsi="Palatino Linotype"/>
          <w:sz w:val="20"/>
          <w:szCs w:val="20"/>
        </w:rPr>
        <w:t xml:space="preserve"> on the </w:t>
      </w:r>
      <w:r w:rsidR="00420BE0" w:rsidRPr="00514F62">
        <w:rPr>
          <w:rFonts w:ascii="Palatino Linotype" w:hAnsi="Palatino Linotype"/>
          <w:sz w:val="20"/>
          <w:szCs w:val="20"/>
        </w:rPr>
        <w:t>LD matrix</w:t>
      </w:r>
      <w:r w:rsidR="00002E99" w:rsidRPr="00514F62">
        <w:rPr>
          <w:rFonts w:ascii="Palatino Linotype" w:hAnsi="Palatino Linotype"/>
          <w:sz w:val="20"/>
          <w:szCs w:val="20"/>
        </w:rPr>
        <w:t xml:space="preserve">, </w:t>
      </w:r>
      <w:r w:rsidR="000F2278" w:rsidRPr="00514F62">
        <w:rPr>
          <w:rFonts w:ascii="Palatino Linotype" w:hAnsi="Palatino Linotype"/>
          <w:sz w:val="20"/>
          <w:szCs w:val="20"/>
        </w:rPr>
        <w:t>this</w:t>
      </w:r>
      <w:r w:rsidR="00E50792" w:rsidRPr="00514F62">
        <w:rPr>
          <w:rFonts w:ascii="Palatino Linotype" w:hAnsi="Palatino Linotype"/>
          <w:sz w:val="20"/>
          <w:szCs w:val="20"/>
        </w:rPr>
        <w:t xml:space="preserve"> must</w:t>
      </w:r>
      <w:r w:rsidR="00002E99" w:rsidRPr="00514F62">
        <w:rPr>
          <w:rFonts w:ascii="Palatino Linotype" w:hAnsi="Palatino Linotype"/>
          <w:sz w:val="20"/>
          <w:szCs w:val="20"/>
        </w:rPr>
        <w:t xml:space="preserve"> </w:t>
      </w:r>
      <w:r w:rsidR="00645A43" w:rsidRPr="00514F62">
        <w:rPr>
          <w:rFonts w:ascii="Palatino Linotype" w:hAnsi="Palatino Linotype"/>
          <w:sz w:val="20"/>
          <w:szCs w:val="20"/>
        </w:rPr>
        <w:t>reflect</w:t>
      </w:r>
      <w:r w:rsidR="00192D79" w:rsidRPr="00514F62">
        <w:rPr>
          <w:rFonts w:ascii="Palatino Linotype" w:hAnsi="Palatino Linotype"/>
          <w:sz w:val="20"/>
          <w:szCs w:val="20"/>
        </w:rPr>
        <w:t xml:space="preserve"> the population </w:t>
      </w:r>
      <w:r w:rsidR="00645A43" w:rsidRPr="00514F62">
        <w:rPr>
          <w:rFonts w:ascii="Palatino Linotype" w:hAnsi="Palatino Linotype"/>
          <w:sz w:val="20"/>
          <w:szCs w:val="20"/>
        </w:rPr>
        <w:t>ancestry</w:t>
      </w:r>
      <w:r w:rsidR="00E50792" w:rsidRPr="00514F62">
        <w:rPr>
          <w:rFonts w:ascii="Palatino Linotype" w:hAnsi="Palatino Linotype"/>
          <w:sz w:val="20"/>
          <w:szCs w:val="20"/>
        </w:rPr>
        <w:t xml:space="preserve"> of the exposure/ outcome GWAS samples.</w:t>
      </w:r>
      <w:r w:rsidR="00932F6F" w:rsidRPr="00514F62">
        <w:rPr>
          <w:rFonts w:ascii="Palatino Linotype" w:hAnsi="Palatino Linotype"/>
          <w:sz w:val="20"/>
          <w:szCs w:val="20"/>
        </w:rPr>
        <w:fldChar w:fldCharType="begin">
          <w:fldData xml:space="preserve">PEVuZE5vdGU+PENpdGU+PEF1dGhvcj5QYXRlbDwvQXV0aG9yPjxZZWFyPjIwMjM8L1llYXI+PFJl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=
</w:fldData>
        </w:fldChar>
      </w:r>
      <w:r w:rsidR="00932F6F" w:rsidRPr="00514F62">
        <w:rPr>
          <w:rFonts w:ascii="Palatino Linotype" w:hAnsi="Palatino Linotype"/>
          <w:sz w:val="20"/>
          <w:szCs w:val="20"/>
        </w:rPr>
        <w:instrText xml:space="preserve"> ADDIN EN.CITE </w:instrText>
      </w:r>
      <w:r w:rsidR="00932F6F" w:rsidRPr="00514F62">
        <w:rPr>
          <w:rFonts w:ascii="Palatino Linotype" w:hAnsi="Palatino Linotype"/>
          <w:sz w:val="20"/>
          <w:szCs w:val="20"/>
        </w:rPr>
        <w:fldChar w:fldCharType="begin">
          <w:fldData xml:space="preserve">PEVuZE5vdGU+PENpdGU+PEF1dGhvcj5QYXRlbDwvQXV0aG9yPjxZZWFyPjIwMjM8L1llYXI+PFJl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=
</w:fldData>
        </w:fldChar>
      </w:r>
      <w:r w:rsidR="00932F6F" w:rsidRPr="00514F62">
        <w:rPr>
          <w:rFonts w:ascii="Palatino Linotype" w:hAnsi="Palatino Linotype"/>
          <w:sz w:val="20"/>
          <w:szCs w:val="20"/>
        </w:rPr>
        <w:instrText xml:space="preserve"> ADDIN EN.CITE.DATA </w:instrText>
      </w:r>
      <w:r w:rsidR="00932F6F" w:rsidRPr="00514F62">
        <w:rPr>
          <w:rFonts w:ascii="Palatino Linotype" w:hAnsi="Palatino Linotype"/>
          <w:sz w:val="20"/>
          <w:szCs w:val="20"/>
        </w:rPr>
      </w:r>
      <w:r w:rsidR="00932F6F" w:rsidRPr="00514F62">
        <w:rPr>
          <w:rFonts w:ascii="Palatino Linotype" w:hAnsi="Palatino Linotype"/>
          <w:sz w:val="20"/>
          <w:szCs w:val="20"/>
        </w:rPr>
        <w:fldChar w:fldCharType="end"/>
      </w:r>
      <w:r w:rsidR="00932F6F" w:rsidRPr="00514F62">
        <w:rPr>
          <w:rFonts w:ascii="Palatino Linotype" w:hAnsi="Palatino Linotype"/>
          <w:sz w:val="20"/>
          <w:szCs w:val="20"/>
        </w:rPr>
      </w:r>
      <w:r w:rsidR="00932F6F" w:rsidRPr="00514F62">
        <w:rPr>
          <w:rFonts w:ascii="Palatino Linotype" w:hAnsi="Palatino Linotype"/>
          <w:sz w:val="20"/>
          <w:szCs w:val="20"/>
        </w:rPr>
        <w:fldChar w:fldCharType="separate"/>
      </w:r>
      <w:r w:rsidR="00932F6F" w:rsidRPr="00514F62">
        <w:rPr>
          <w:rFonts w:ascii="Palatino Linotype" w:hAnsi="Palatino Linotype"/>
          <w:noProof/>
          <w:sz w:val="20"/>
          <w:szCs w:val="20"/>
          <w:vertAlign w:val="superscript"/>
        </w:rPr>
        <w:t>24</w:t>
      </w:r>
      <w:r w:rsidR="00932F6F" w:rsidRPr="00514F62">
        <w:rPr>
          <w:rFonts w:ascii="Palatino Linotype" w:hAnsi="Palatino Linotype"/>
          <w:sz w:val="20"/>
          <w:szCs w:val="20"/>
        </w:rPr>
        <w:fldChar w:fldCharType="end"/>
      </w:r>
      <w:r w:rsidR="00932F6F" w:rsidRPr="00514F62">
        <w:rPr>
          <w:rFonts w:ascii="Palatino Linotype" w:hAnsi="Palatino Linotype"/>
          <w:sz w:val="20"/>
          <w:szCs w:val="20"/>
        </w:rPr>
        <w:t xml:space="preserve"> </w:t>
      </w:r>
      <w:r w:rsidR="002B35D1" w:rsidRPr="00514F62">
        <w:rPr>
          <w:rFonts w:ascii="Palatino Linotype" w:hAnsi="Palatino Linotype"/>
          <w:sz w:val="20"/>
          <w:szCs w:val="20"/>
        </w:rPr>
        <w:t>T</w:t>
      </w:r>
      <w:r w:rsidR="00645A43" w:rsidRPr="00514F62">
        <w:rPr>
          <w:rFonts w:ascii="Palatino Linotype" w:hAnsi="Palatino Linotype"/>
          <w:sz w:val="20"/>
          <w:szCs w:val="20"/>
        </w:rPr>
        <w:t xml:space="preserve">he harmonized exposure/ outcome alleles </w:t>
      </w:r>
      <w:r w:rsidR="004D00BA" w:rsidRPr="00514F62">
        <w:rPr>
          <w:rFonts w:ascii="Palatino Linotype" w:hAnsi="Palatino Linotype"/>
          <w:sz w:val="20"/>
          <w:szCs w:val="20"/>
        </w:rPr>
        <w:t xml:space="preserve">also </w:t>
      </w:r>
      <w:r w:rsidR="002B35D1" w:rsidRPr="00514F62">
        <w:rPr>
          <w:rFonts w:ascii="Palatino Linotype" w:hAnsi="Palatino Linotype"/>
          <w:sz w:val="20"/>
          <w:szCs w:val="20"/>
        </w:rPr>
        <w:t xml:space="preserve">need to </w:t>
      </w:r>
      <w:r w:rsidR="004D00BA" w:rsidRPr="00514F62">
        <w:rPr>
          <w:rFonts w:ascii="Palatino Linotype" w:hAnsi="Palatino Linotype"/>
          <w:sz w:val="20"/>
          <w:szCs w:val="20"/>
        </w:rPr>
        <w:t xml:space="preserve">be </w:t>
      </w:r>
      <w:r w:rsidR="00645A43" w:rsidRPr="00514F62">
        <w:rPr>
          <w:rFonts w:ascii="Palatino Linotype" w:hAnsi="Palatino Linotype"/>
          <w:sz w:val="20"/>
          <w:szCs w:val="20"/>
        </w:rPr>
        <w:t>align</w:t>
      </w:r>
      <w:r w:rsidR="004D00BA" w:rsidRPr="00514F62">
        <w:rPr>
          <w:rFonts w:ascii="Palatino Linotype" w:hAnsi="Palatino Linotype"/>
          <w:sz w:val="20"/>
          <w:szCs w:val="20"/>
        </w:rPr>
        <w:t>ed</w:t>
      </w:r>
      <w:r w:rsidR="00645A43" w:rsidRPr="00514F62">
        <w:rPr>
          <w:rFonts w:ascii="Palatino Linotype" w:hAnsi="Palatino Linotype"/>
          <w:sz w:val="20"/>
          <w:szCs w:val="20"/>
        </w:rPr>
        <w:t xml:space="preserve"> with th</w:t>
      </w:r>
      <w:r w:rsidR="00E50792" w:rsidRPr="00514F62">
        <w:rPr>
          <w:rFonts w:ascii="Palatino Linotype" w:hAnsi="Palatino Linotype"/>
          <w:sz w:val="20"/>
          <w:szCs w:val="20"/>
        </w:rPr>
        <w:t>e alleles in the</w:t>
      </w:r>
      <w:r w:rsidR="00645A43" w:rsidRPr="00514F62">
        <w:rPr>
          <w:rFonts w:ascii="Palatino Linotype" w:hAnsi="Palatino Linotype"/>
          <w:sz w:val="20"/>
          <w:szCs w:val="20"/>
        </w:rPr>
        <w:t xml:space="preserve"> </w:t>
      </w:r>
      <w:r w:rsidR="00E50792" w:rsidRPr="00514F62">
        <w:rPr>
          <w:rFonts w:ascii="Palatino Linotype" w:hAnsi="Palatino Linotype"/>
          <w:sz w:val="20"/>
          <w:szCs w:val="20"/>
        </w:rPr>
        <w:t>LD matrix as th</w:t>
      </w:r>
      <w:r w:rsidR="002B35D1" w:rsidRPr="00514F62">
        <w:rPr>
          <w:rFonts w:ascii="Palatino Linotype" w:hAnsi="Palatino Linotype"/>
          <w:sz w:val="20"/>
          <w:szCs w:val="20"/>
        </w:rPr>
        <w:t xml:space="preserve">is </w:t>
      </w:r>
      <w:r w:rsidR="009B7637" w:rsidRPr="00514F62">
        <w:rPr>
          <w:rFonts w:ascii="Palatino Linotype" w:hAnsi="Palatino Linotype"/>
          <w:sz w:val="20"/>
          <w:szCs w:val="20"/>
        </w:rPr>
        <w:t xml:space="preserve">can also bias results. </w:t>
      </w:r>
      <w:r w:rsidR="00AA10F0" w:rsidRPr="00514F62">
        <w:rPr>
          <w:rFonts w:ascii="Palatino Linotype" w:hAnsi="Palatino Linotype"/>
          <w:sz w:val="20"/>
          <w:szCs w:val="20"/>
        </w:rPr>
        <w:t>Although the</w:t>
      </w:r>
      <w:r w:rsidR="005C2645" w:rsidRPr="00514F62">
        <w:rPr>
          <w:rFonts w:ascii="Palatino Linotype" w:hAnsi="Palatino Linotype"/>
          <w:sz w:val="20"/>
          <w:szCs w:val="20"/>
        </w:rPr>
        <w:t xml:space="preserve"> </w:t>
      </w:r>
      <w:r w:rsidR="00AA10F0" w:rsidRPr="00514F62">
        <w:rPr>
          <w:rFonts w:ascii="Palatino Linotype" w:hAnsi="Palatino Linotype"/>
          <w:sz w:val="20"/>
          <w:szCs w:val="20"/>
        </w:rPr>
        <w:t>p</w:t>
      </w:r>
      <w:r w:rsidR="005C2645" w:rsidRPr="00514F62">
        <w:rPr>
          <w:rFonts w:ascii="Palatino Linotype" w:hAnsi="Palatino Linotype"/>
          <w:sz w:val="20"/>
          <w:szCs w:val="20"/>
        </w:rPr>
        <w:t>recision for s</w:t>
      </w:r>
      <w:r w:rsidR="009B7637" w:rsidRPr="00514F62">
        <w:rPr>
          <w:rFonts w:ascii="Palatino Linotype" w:hAnsi="Palatino Linotype"/>
          <w:sz w:val="20"/>
          <w:szCs w:val="20"/>
        </w:rPr>
        <w:t xml:space="preserve">everal of the analyses </w:t>
      </w:r>
      <w:r w:rsidR="0016027A" w:rsidRPr="00514F62">
        <w:rPr>
          <w:rFonts w:ascii="Palatino Linotype" w:hAnsi="Palatino Linotype"/>
          <w:sz w:val="20"/>
          <w:szCs w:val="20"/>
        </w:rPr>
        <w:t xml:space="preserve">was much higher than for the uncorrelated analyses, the </w:t>
      </w:r>
      <w:r w:rsidR="00881D0B" w:rsidRPr="00514F62">
        <w:rPr>
          <w:rFonts w:ascii="Palatino Linotype" w:hAnsi="Palatino Linotype"/>
          <w:sz w:val="20"/>
          <w:szCs w:val="20"/>
        </w:rPr>
        <w:t xml:space="preserve">consistency between </w:t>
      </w:r>
      <w:r w:rsidR="0016027A" w:rsidRPr="00514F62">
        <w:rPr>
          <w:rFonts w:ascii="Palatino Linotype" w:hAnsi="Palatino Linotype"/>
          <w:sz w:val="20"/>
          <w:szCs w:val="20"/>
        </w:rPr>
        <w:t xml:space="preserve">effect estimates </w:t>
      </w:r>
      <w:r w:rsidR="000152D3" w:rsidRPr="00514F62">
        <w:rPr>
          <w:rFonts w:ascii="Palatino Linotype" w:hAnsi="Palatino Linotype"/>
          <w:sz w:val="20"/>
          <w:szCs w:val="20"/>
        </w:rPr>
        <w:t xml:space="preserve">between traditional and correlated MR </w:t>
      </w:r>
      <w:r w:rsidR="00932F6F" w:rsidRPr="00514F62">
        <w:rPr>
          <w:rFonts w:ascii="Palatino Linotype" w:hAnsi="Palatino Linotype"/>
          <w:sz w:val="20"/>
          <w:szCs w:val="20"/>
        </w:rPr>
        <w:t>i</w:t>
      </w:r>
      <w:r w:rsidR="00881D0B" w:rsidRPr="00514F62">
        <w:rPr>
          <w:rFonts w:ascii="Palatino Linotype" w:hAnsi="Palatino Linotype"/>
          <w:sz w:val="20"/>
          <w:szCs w:val="20"/>
        </w:rPr>
        <w:t xml:space="preserve">s reassuring. </w:t>
      </w:r>
    </w:p>
    <w:p w14:paraId="1A5ACF32" w14:textId="77777777" w:rsidR="00E50792" w:rsidRPr="00514F62" w:rsidRDefault="00E50792">
      <w:pPr>
        <w:rPr>
          <w:rFonts w:ascii="Palatino Linotype" w:hAnsi="Palatino Linotype"/>
          <w:sz w:val="20"/>
          <w:szCs w:val="20"/>
        </w:rPr>
      </w:pPr>
    </w:p>
    <w:p w14:paraId="19B06FAC" w14:textId="77777777" w:rsidR="00927C05" w:rsidRPr="00514F62" w:rsidRDefault="00927C05">
      <w:pPr>
        <w:rPr>
          <w:rFonts w:ascii="Palatino Linotype" w:hAnsi="Palatino Linotype"/>
          <w:sz w:val="20"/>
          <w:szCs w:val="20"/>
        </w:rPr>
      </w:pPr>
    </w:p>
    <w:p w14:paraId="7E4300EC" w14:textId="3425656A" w:rsidR="00A268CF" w:rsidRPr="00514F62" w:rsidRDefault="00433E55">
      <w:pPr>
        <w:rPr>
          <w:rFonts w:ascii="Palatino Linotype" w:eastAsiaTheme="majorEastAsia" w:hAnsi="Palatino Linotype" w:cstheme="majorBidi"/>
          <w:b/>
          <w:sz w:val="20"/>
          <w:szCs w:val="20"/>
        </w:rPr>
      </w:pPr>
      <w:r w:rsidRPr="00514F62">
        <w:rPr>
          <w:rFonts w:ascii="Palatino Linotype" w:hAnsi="Palatino Linotype"/>
          <w:sz w:val="20"/>
          <w:szCs w:val="20"/>
        </w:rPr>
        <w:br w:type="page"/>
      </w:r>
    </w:p>
    <w:p w14:paraId="47C1956C" w14:textId="7552A2F8" w:rsidR="00433E55" w:rsidRPr="00514F62" w:rsidRDefault="00433E55">
      <w:pPr>
        <w:rPr>
          <w:rFonts w:ascii="Palatino Linotype" w:eastAsiaTheme="majorEastAsia" w:hAnsi="Palatino Linotype" w:cstheme="majorBidi"/>
          <w:b/>
          <w:sz w:val="20"/>
          <w:szCs w:val="20"/>
        </w:rPr>
      </w:pPr>
    </w:p>
    <w:p w14:paraId="7960BFF6" w14:textId="4CF5F579" w:rsidR="00092FAE" w:rsidRPr="005424A7" w:rsidRDefault="00207886" w:rsidP="00DF4892">
      <w:pPr>
        <w:pStyle w:val="Heading3"/>
        <w:rPr>
          <w:rFonts w:ascii="Palatino Linotype" w:hAnsi="Palatino Linotype"/>
          <w:i w:val="0"/>
          <w:iCs/>
        </w:rPr>
      </w:pPr>
      <w:bookmarkStart w:id="8" w:name="_Toc173250411"/>
      <w:r w:rsidRPr="005424A7">
        <w:rPr>
          <w:rFonts w:ascii="Palatino Linotype" w:hAnsi="Palatino Linotype"/>
          <w:i w:val="0"/>
          <w:iCs/>
        </w:rPr>
        <w:t>S</w:t>
      </w:r>
      <w:r w:rsidR="005B36FD" w:rsidRPr="005424A7">
        <w:rPr>
          <w:rFonts w:ascii="Palatino Linotype" w:hAnsi="Palatino Linotype"/>
          <w:i w:val="0"/>
          <w:iCs/>
        </w:rPr>
        <w:t>upplementary Table S</w:t>
      </w:r>
      <w:r w:rsidR="00D14BD2" w:rsidRPr="005424A7">
        <w:rPr>
          <w:rFonts w:ascii="Palatino Linotype" w:hAnsi="Palatino Linotype"/>
          <w:i w:val="0"/>
          <w:iCs/>
        </w:rPr>
        <w:t>7</w:t>
      </w:r>
      <w:r w:rsidR="00092FAE" w:rsidRPr="005424A7">
        <w:rPr>
          <w:rFonts w:ascii="Palatino Linotype" w:hAnsi="Palatino Linotype"/>
          <w:i w:val="0"/>
          <w:iCs/>
        </w:rPr>
        <w:t>: Heterogeneity analyses for reverse MR analyses</w:t>
      </w:r>
      <w:bookmarkEnd w:id="8"/>
      <w:r w:rsidR="00092FAE" w:rsidRPr="005424A7">
        <w:rPr>
          <w:rFonts w:ascii="Palatino Linotype" w:hAnsi="Palatino Linotype"/>
          <w:i w:val="0"/>
          <w:iCs/>
        </w:rPr>
        <w:t xml:space="preserve"> </w:t>
      </w:r>
    </w:p>
    <w:p w14:paraId="253BF1B4" w14:textId="7B395C7A" w:rsidR="00CC53AD" w:rsidRPr="00514F62" w:rsidRDefault="00710494" w:rsidP="00CC53AD">
      <w:pPr>
        <w:rPr>
          <w:rFonts w:ascii="Palatino Linotype" w:hAnsi="Palatino Linotype" w:cstheme="minorHAnsi"/>
          <w:sz w:val="20"/>
          <w:szCs w:val="20"/>
        </w:rPr>
      </w:pPr>
      <w:r w:rsidRPr="00514F62">
        <w:rPr>
          <w:rFonts w:ascii="Palatino Linotype" w:hAnsi="Palatino Linotype" w:cstheme="minorHAnsi"/>
          <w:sz w:val="20"/>
          <w:szCs w:val="20"/>
        </w:rPr>
        <w:t>H</w:t>
      </w:r>
      <w:r w:rsidR="00CC53AD" w:rsidRPr="00514F62">
        <w:rPr>
          <w:rFonts w:ascii="Palatino Linotype" w:hAnsi="Palatino Linotype" w:cstheme="minorHAnsi"/>
          <w:sz w:val="20"/>
          <w:szCs w:val="20"/>
        </w:rPr>
        <w:t>eterogeneity statistics for reverse MR analyses</w:t>
      </w:r>
      <w:r w:rsidR="002F317D" w:rsidRPr="00514F62">
        <w:rPr>
          <w:rFonts w:ascii="Palatino Linotype" w:hAnsi="Palatino Linotype" w:cstheme="minorHAnsi"/>
          <w:sz w:val="20"/>
          <w:szCs w:val="20"/>
        </w:rPr>
        <w:t xml:space="preserve">, in which MDD is treated as the exposure, and the </w:t>
      </w:r>
      <w:r w:rsidR="00E40338" w:rsidRPr="00514F62">
        <w:rPr>
          <w:rFonts w:ascii="Palatino Linotype" w:hAnsi="Palatino Linotype" w:cstheme="minorHAnsi"/>
          <w:sz w:val="20"/>
          <w:szCs w:val="20"/>
        </w:rPr>
        <w:t>micronutrient as the outcome</w:t>
      </w:r>
      <w:r w:rsidR="0080413B" w:rsidRPr="00514F62">
        <w:rPr>
          <w:rFonts w:ascii="Palatino Linotype" w:hAnsi="Palatino Linotype" w:cstheme="minorHAnsi"/>
          <w:sz w:val="20"/>
          <w:szCs w:val="20"/>
        </w:rPr>
        <w:t xml:space="preserve">. Results </w:t>
      </w:r>
      <w:r w:rsidR="00771D09" w:rsidRPr="00514F62">
        <w:rPr>
          <w:rFonts w:ascii="Palatino Linotype" w:hAnsi="Palatino Linotype" w:cstheme="minorHAnsi"/>
          <w:sz w:val="20"/>
          <w:szCs w:val="20"/>
        </w:rPr>
        <w:t>on the left are prior to Steiger filtering, with the results on the right after Steiger filtering. The</w:t>
      </w:r>
      <w:r w:rsidR="00CC53AD" w:rsidRPr="00514F62">
        <w:rPr>
          <w:rFonts w:ascii="Palatino Linotype" w:hAnsi="Palatino Linotype" w:cstheme="minorHAnsi"/>
          <w:sz w:val="20"/>
          <w:szCs w:val="20"/>
        </w:rPr>
        <w:t xml:space="preserve"> </w:t>
      </w:r>
      <w:r w:rsidR="00E83A54" w:rsidRPr="00514F62">
        <w:rPr>
          <w:rFonts w:ascii="Palatino Linotype" w:hAnsi="Palatino Linotype" w:cstheme="minorHAnsi"/>
          <w:sz w:val="20"/>
          <w:szCs w:val="20"/>
        </w:rPr>
        <w:t>clumping threshold</w:t>
      </w:r>
      <w:r w:rsidR="005E1CB4" w:rsidRPr="00514F62">
        <w:rPr>
          <w:rFonts w:ascii="Palatino Linotype" w:hAnsi="Palatino Linotype" w:cstheme="minorHAnsi"/>
          <w:sz w:val="20"/>
          <w:szCs w:val="20"/>
        </w:rPr>
        <w:t xml:space="preserve"> for traditional analyses </w:t>
      </w:r>
      <w:r w:rsidR="002E3CFC" w:rsidRPr="00514F62">
        <w:rPr>
          <w:rFonts w:ascii="Palatino Linotype" w:hAnsi="Palatino Linotype" w:cstheme="minorHAnsi"/>
          <w:sz w:val="20"/>
          <w:szCs w:val="20"/>
        </w:rPr>
        <w:t>(r</w:t>
      </w:r>
      <w:r w:rsidR="002E3CFC" w:rsidRPr="00514F62">
        <w:rPr>
          <w:rFonts w:ascii="Palatino Linotype" w:hAnsi="Palatino Linotype" w:cstheme="minorHAnsi"/>
          <w:sz w:val="20"/>
          <w:szCs w:val="20"/>
          <w:vertAlign w:val="superscript"/>
        </w:rPr>
        <w:t>2</w:t>
      </w:r>
      <w:r w:rsidR="002E3CFC" w:rsidRPr="00514F62">
        <w:rPr>
          <w:rFonts w:ascii="Palatino Linotype" w:hAnsi="Palatino Linotype" w:cstheme="minorHAnsi"/>
          <w:sz w:val="20"/>
          <w:szCs w:val="20"/>
        </w:rPr>
        <w:t xml:space="preserve">) </w:t>
      </w:r>
      <w:r w:rsidR="005E1CB4" w:rsidRPr="00514F62">
        <w:rPr>
          <w:rFonts w:ascii="Palatino Linotype" w:hAnsi="Palatino Linotype" w:cstheme="minorHAnsi"/>
          <w:sz w:val="20"/>
          <w:szCs w:val="20"/>
        </w:rPr>
        <w:t xml:space="preserve">is 0.001, </w:t>
      </w:r>
      <w:r w:rsidR="00B40723" w:rsidRPr="00514F62">
        <w:rPr>
          <w:rFonts w:ascii="Palatino Linotype" w:hAnsi="Palatino Linotype" w:cstheme="minorHAnsi"/>
          <w:sz w:val="20"/>
          <w:szCs w:val="20"/>
        </w:rPr>
        <w:t>but</w:t>
      </w:r>
      <w:r w:rsidR="005E1CB4" w:rsidRPr="00514F62">
        <w:rPr>
          <w:rFonts w:ascii="Palatino Linotype" w:hAnsi="Palatino Linotype" w:cstheme="minorHAnsi"/>
          <w:sz w:val="20"/>
          <w:szCs w:val="20"/>
        </w:rPr>
        <w:t xml:space="preserve"> for </w:t>
      </w:r>
      <w:proofErr w:type="spellStart"/>
      <w:r w:rsidR="005E1CB4" w:rsidRPr="00514F62">
        <w:rPr>
          <w:rFonts w:ascii="Palatino Linotype" w:hAnsi="Palatino Linotype" w:cstheme="minorHAnsi"/>
          <w:sz w:val="20"/>
          <w:szCs w:val="20"/>
        </w:rPr>
        <w:t>cIVW</w:t>
      </w:r>
      <w:proofErr w:type="spellEnd"/>
      <w:r w:rsidR="005E1CB4" w:rsidRPr="00514F62">
        <w:rPr>
          <w:rFonts w:ascii="Palatino Linotype" w:hAnsi="Palatino Linotype" w:cstheme="minorHAnsi"/>
          <w:sz w:val="20"/>
          <w:szCs w:val="20"/>
        </w:rPr>
        <w:t xml:space="preserve"> </w:t>
      </w:r>
      <w:r w:rsidR="00B40723" w:rsidRPr="00514F62">
        <w:rPr>
          <w:rFonts w:ascii="Palatino Linotype" w:hAnsi="Palatino Linotype" w:cstheme="minorHAnsi"/>
          <w:sz w:val="20"/>
          <w:szCs w:val="20"/>
        </w:rPr>
        <w:t xml:space="preserve">this is </w:t>
      </w:r>
      <w:r w:rsidR="005E1CB4" w:rsidRPr="00514F62">
        <w:rPr>
          <w:rFonts w:ascii="Palatino Linotype" w:hAnsi="Palatino Linotype" w:cstheme="minorHAnsi"/>
          <w:sz w:val="20"/>
          <w:szCs w:val="20"/>
        </w:rPr>
        <w:t>relaxed to 0.2</w:t>
      </w:r>
      <w:r w:rsidR="00B40723" w:rsidRPr="00514F62">
        <w:rPr>
          <w:rFonts w:ascii="Palatino Linotype" w:hAnsi="Palatino Linotype" w:cstheme="minorHAnsi"/>
          <w:sz w:val="20"/>
          <w:szCs w:val="20"/>
        </w:rPr>
        <w:t>. The columns include</w:t>
      </w:r>
      <w:r w:rsidR="005E1CB4" w:rsidRPr="00514F62">
        <w:rPr>
          <w:rFonts w:ascii="Palatino Linotype" w:hAnsi="Palatino Linotype" w:cstheme="minorHAnsi"/>
          <w:sz w:val="20"/>
          <w:szCs w:val="20"/>
        </w:rPr>
        <w:t xml:space="preserve"> </w:t>
      </w:r>
      <w:r w:rsidR="00CC53AD" w:rsidRPr="00514F62">
        <w:rPr>
          <w:rFonts w:ascii="Palatino Linotype" w:hAnsi="Palatino Linotype" w:cstheme="minorHAnsi"/>
          <w:sz w:val="20"/>
          <w:szCs w:val="20"/>
        </w:rPr>
        <w:t>number of SNPs in analysis (</w:t>
      </w:r>
      <w:proofErr w:type="spellStart"/>
      <w:r w:rsidR="00CC53AD" w:rsidRPr="00514F62">
        <w:rPr>
          <w:rFonts w:ascii="Palatino Linotype" w:hAnsi="Palatino Linotype" w:cstheme="minorHAnsi"/>
          <w:sz w:val="20"/>
          <w:szCs w:val="20"/>
        </w:rPr>
        <w:t>nSNPs</w:t>
      </w:r>
      <w:proofErr w:type="spellEnd"/>
      <w:r w:rsidR="00CC53AD" w:rsidRPr="00514F62">
        <w:rPr>
          <w:rFonts w:ascii="Palatino Linotype" w:hAnsi="Palatino Linotype" w:cstheme="minorHAnsi"/>
          <w:sz w:val="20"/>
          <w:szCs w:val="20"/>
        </w:rPr>
        <w:t xml:space="preserve">); </w:t>
      </w:r>
      <w:r w:rsidR="00572D0A" w:rsidRPr="00514F62">
        <w:rPr>
          <w:rFonts w:ascii="Palatino Linotype" w:hAnsi="Palatino Linotype" w:cstheme="minorHAnsi"/>
          <w:sz w:val="20"/>
          <w:szCs w:val="20"/>
        </w:rPr>
        <w:t>mean F statistic (</w:t>
      </w:r>
      <w:proofErr w:type="spellStart"/>
      <w:r w:rsidR="00572D0A" w:rsidRPr="00514F62">
        <w:rPr>
          <w:rFonts w:ascii="Palatino Linotype" w:hAnsi="Palatino Linotype" w:cstheme="minorHAnsi"/>
          <w:sz w:val="20"/>
          <w:szCs w:val="20"/>
        </w:rPr>
        <w:t>mFc</w:t>
      </w:r>
      <w:proofErr w:type="spellEnd"/>
      <w:r w:rsidR="00572D0A" w:rsidRPr="00514F62">
        <w:rPr>
          <w:rFonts w:ascii="Palatino Linotype" w:hAnsi="Palatino Linotype" w:cstheme="minorHAnsi"/>
          <w:sz w:val="20"/>
          <w:szCs w:val="20"/>
        </w:rPr>
        <w:t xml:space="preserve">); </w:t>
      </w:r>
      <w:r w:rsidR="00CC53AD" w:rsidRPr="00514F62">
        <w:rPr>
          <w:rFonts w:ascii="Palatino Linotype" w:hAnsi="Palatino Linotype" w:cstheme="minorHAnsi"/>
          <w:sz w:val="20"/>
          <w:szCs w:val="20"/>
        </w:rPr>
        <w:t>percentage of variance explained in exposure (</w:t>
      </w:r>
      <w:r w:rsidR="002E3CFC" w:rsidRPr="00514F62">
        <w:rPr>
          <w:rFonts w:ascii="Palatino Linotype" w:hAnsi="Palatino Linotype" w:cstheme="minorHAnsi"/>
          <w:sz w:val="20"/>
          <w:szCs w:val="20"/>
        </w:rPr>
        <w:t>R</w:t>
      </w:r>
      <w:r w:rsidR="00CC53AD" w:rsidRPr="00514F62">
        <w:rPr>
          <w:rFonts w:ascii="Palatino Linotype" w:hAnsi="Palatino Linotype" w:cstheme="minorHAnsi"/>
          <w:sz w:val="20"/>
          <w:szCs w:val="20"/>
          <w:vertAlign w:val="superscript"/>
        </w:rPr>
        <w:t>2</w:t>
      </w:r>
      <w:r w:rsidR="00CC53AD" w:rsidRPr="00514F62">
        <w:rPr>
          <w:rFonts w:ascii="Palatino Linotype" w:hAnsi="Palatino Linotype" w:cstheme="minorHAnsi"/>
          <w:sz w:val="20"/>
          <w:szCs w:val="20"/>
        </w:rPr>
        <w:t xml:space="preserve">), I2 statistic (I2), Cochran’s Q, Rucker’s Q and Egger intercept, with p values in brackets. </w:t>
      </w:r>
      <w:r w:rsidR="00BA6565" w:rsidRPr="00514F62">
        <w:rPr>
          <w:rFonts w:ascii="Palatino Linotype" w:hAnsi="Palatino Linotype" w:cstheme="minorHAnsi"/>
          <w:sz w:val="20"/>
          <w:szCs w:val="20"/>
        </w:rPr>
        <w:t xml:space="preserve">For </w:t>
      </w:r>
      <w:proofErr w:type="spellStart"/>
      <w:r w:rsidR="00BA6565" w:rsidRPr="00514F62">
        <w:rPr>
          <w:rFonts w:ascii="Palatino Linotype" w:hAnsi="Palatino Linotype" w:cstheme="minorHAnsi"/>
          <w:sz w:val="20"/>
          <w:szCs w:val="20"/>
        </w:rPr>
        <w:t>cEgger</w:t>
      </w:r>
      <w:proofErr w:type="spellEnd"/>
      <w:r w:rsidR="00BA6565" w:rsidRPr="00514F62">
        <w:rPr>
          <w:rFonts w:ascii="Palatino Linotype" w:hAnsi="Palatino Linotype" w:cstheme="minorHAnsi"/>
          <w:sz w:val="20"/>
          <w:szCs w:val="20"/>
        </w:rPr>
        <w:t xml:space="preserve"> analyses, </w:t>
      </w:r>
      <w:proofErr w:type="spellStart"/>
      <w:r w:rsidR="00BA6565" w:rsidRPr="00514F62">
        <w:rPr>
          <w:rFonts w:ascii="Palatino Linotype" w:hAnsi="Palatino Linotype" w:cstheme="minorHAnsi"/>
          <w:sz w:val="20"/>
          <w:szCs w:val="20"/>
        </w:rPr>
        <w:t>obly</w:t>
      </w:r>
      <w:proofErr w:type="spellEnd"/>
      <w:r w:rsidR="00BA6565" w:rsidRPr="00514F62">
        <w:rPr>
          <w:rFonts w:ascii="Palatino Linotype" w:hAnsi="Palatino Linotype" w:cstheme="minorHAnsi"/>
          <w:sz w:val="20"/>
          <w:szCs w:val="20"/>
        </w:rPr>
        <w:t xml:space="preserve"> </w:t>
      </w:r>
      <w:r w:rsidR="005530DC" w:rsidRPr="00514F62">
        <w:rPr>
          <w:rFonts w:ascii="Palatino Linotype" w:hAnsi="Palatino Linotype" w:cstheme="minorHAnsi"/>
          <w:sz w:val="20"/>
          <w:szCs w:val="20"/>
        </w:rPr>
        <w:t>intercept p values are given in the R readout, and hence the intercept value is not included.</w:t>
      </w:r>
    </w:p>
    <w:p w14:paraId="539C44C5" w14:textId="2D0719DA" w:rsidR="00B936E6" w:rsidRPr="00514F62" w:rsidRDefault="00B936E6" w:rsidP="00B936E6">
      <w:pPr>
        <w:rPr>
          <w:rFonts w:ascii="Palatino Linotype" w:hAnsi="Palatino Linotype"/>
          <w:sz w:val="20"/>
          <w:szCs w:val="20"/>
        </w:rPr>
      </w:pPr>
    </w:p>
    <w:tbl>
      <w:tblPr>
        <w:tblStyle w:val="PlainTable5"/>
        <w:tblW w:w="13927" w:type="dxa"/>
        <w:tblInd w:w="-525" w:type="dxa"/>
        <w:tblLayout w:type="fixed"/>
        <w:tblLook w:val="04A0" w:firstRow="1" w:lastRow="0" w:firstColumn="1" w:lastColumn="0" w:noHBand="0" w:noVBand="1"/>
      </w:tblPr>
      <w:tblGrid>
        <w:gridCol w:w="1245"/>
        <w:gridCol w:w="720"/>
        <w:gridCol w:w="630"/>
        <w:gridCol w:w="611"/>
        <w:gridCol w:w="731"/>
        <w:gridCol w:w="547"/>
        <w:gridCol w:w="7"/>
        <w:gridCol w:w="1094"/>
        <w:gridCol w:w="7"/>
        <w:gridCol w:w="1123"/>
        <w:gridCol w:w="7"/>
        <w:gridCol w:w="1237"/>
        <w:gridCol w:w="7"/>
        <w:gridCol w:w="911"/>
        <w:gridCol w:w="7"/>
        <w:gridCol w:w="514"/>
        <w:gridCol w:w="7"/>
        <w:gridCol w:w="707"/>
        <w:gridCol w:w="7"/>
        <w:gridCol w:w="735"/>
        <w:gridCol w:w="7"/>
        <w:gridCol w:w="989"/>
        <w:gridCol w:w="7"/>
        <w:gridCol w:w="893"/>
        <w:gridCol w:w="7"/>
        <w:gridCol w:w="1163"/>
        <w:gridCol w:w="7"/>
      </w:tblGrid>
      <w:tr w:rsidR="00572D0A" w:rsidRPr="00514F62" w14:paraId="57BA1149" w14:textId="77777777" w:rsidTr="00572D0A">
        <w:trPr>
          <w:gridAfter w:val="1"/>
          <w:cnfStyle w:val="100000000000" w:firstRow="1" w:lastRow="0" w:firstColumn="0" w:lastColumn="0" w:oddVBand="0" w:evenVBand="0" w:oddHBand="0" w:evenHBand="0" w:firstRowFirstColumn="0" w:firstRowLastColumn="0" w:lastRowFirstColumn="0" w:lastRowLastColumn="0"/>
          <w:wAfter w:w="7" w:type="dxa"/>
          <w:trHeight w:val="320"/>
        </w:trPr>
        <w:tc>
          <w:tcPr>
            <w:cnfStyle w:val="001000000100" w:firstRow="0" w:lastRow="0" w:firstColumn="1" w:lastColumn="0" w:oddVBand="0" w:evenVBand="0" w:oddHBand="0" w:evenHBand="0" w:firstRowFirstColumn="1" w:firstRowLastColumn="0" w:lastRowFirstColumn="0" w:lastRowLastColumn="0"/>
            <w:tcW w:w="1245" w:type="dxa"/>
            <w:tcBorders>
              <w:top w:val="single" w:sz="4" w:space="0" w:color="auto"/>
            </w:tcBorders>
            <w:noWrap/>
          </w:tcPr>
          <w:p w14:paraId="052C232B" w14:textId="77777777" w:rsidR="00572D0A" w:rsidRPr="00514F62" w:rsidRDefault="00572D0A" w:rsidP="00BE750D">
            <w:pPr>
              <w:jc w:val="left"/>
              <w:rPr>
                <w:rFonts w:ascii="Palatino Linotype" w:hAnsi="Palatino Linotype" w:cstheme="minorHAnsi"/>
                <w:b/>
                <w:bCs/>
                <w:color w:val="000000"/>
                <w:sz w:val="16"/>
                <w:szCs w:val="16"/>
              </w:rPr>
            </w:pPr>
          </w:p>
        </w:tc>
        <w:tc>
          <w:tcPr>
            <w:tcW w:w="720" w:type="dxa"/>
            <w:tcBorders>
              <w:top w:val="single" w:sz="4" w:space="0" w:color="auto"/>
            </w:tcBorders>
            <w:noWrap/>
          </w:tcPr>
          <w:p w14:paraId="0B12BBFB"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630" w:type="dxa"/>
            <w:tcBorders>
              <w:top w:val="single" w:sz="4" w:space="0" w:color="auto"/>
            </w:tcBorders>
            <w:noWrap/>
          </w:tcPr>
          <w:p w14:paraId="68C24CD8"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1889" w:type="dxa"/>
            <w:gridSpan w:val="3"/>
            <w:tcBorders>
              <w:top w:val="single" w:sz="4" w:space="0" w:color="auto"/>
            </w:tcBorders>
            <w:noWrap/>
          </w:tcPr>
          <w:p w14:paraId="4C76A597" w14:textId="00534A21"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Unfiltered</w:t>
            </w:r>
          </w:p>
        </w:tc>
        <w:tc>
          <w:tcPr>
            <w:tcW w:w="1101" w:type="dxa"/>
            <w:gridSpan w:val="2"/>
            <w:tcBorders>
              <w:top w:val="single" w:sz="4" w:space="0" w:color="auto"/>
            </w:tcBorders>
            <w:noWrap/>
          </w:tcPr>
          <w:p w14:paraId="7EBB631D"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1130" w:type="dxa"/>
            <w:gridSpan w:val="2"/>
            <w:tcBorders>
              <w:top w:val="single" w:sz="4" w:space="0" w:color="auto"/>
            </w:tcBorders>
            <w:noWrap/>
          </w:tcPr>
          <w:p w14:paraId="75D63C2E"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1244" w:type="dxa"/>
            <w:gridSpan w:val="2"/>
            <w:tcBorders>
              <w:top w:val="single" w:sz="4" w:space="0" w:color="auto"/>
              <w:right w:val="single" w:sz="4" w:space="0" w:color="auto"/>
            </w:tcBorders>
            <w:noWrap/>
          </w:tcPr>
          <w:p w14:paraId="36CF993D"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918" w:type="dxa"/>
            <w:gridSpan w:val="2"/>
            <w:tcBorders>
              <w:top w:val="single" w:sz="4" w:space="0" w:color="auto"/>
            </w:tcBorders>
            <w:noWrap/>
          </w:tcPr>
          <w:p w14:paraId="26316106"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521" w:type="dxa"/>
            <w:gridSpan w:val="2"/>
            <w:tcBorders>
              <w:top w:val="single" w:sz="4" w:space="0" w:color="auto"/>
            </w:tcBorders>
            <w:noWrap/>
          </w:tcPr>
          <w:p w14:paraId="4F63E9FC"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714" w:type="dxa"/>
            <w:gridSpan w:val="2"/>
            <w:tcBorders>
              <w:top w:val="single" w:sz="4" w:space="0" w:color="auto"/>
            </w:tcBorders>
            <w:noWrap/>
          </w:tcPr>
          <w:p w14:paraId="47145B56"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742" w:type="dxa"/>
            <w:gridSpan w:val="2"/>
            <w:tcBorders>
              <w:top w:val="single" w:sz="4" w:space="0" w:color="auto"/>
            </w:tcBorders>
            <w:noWrap/>
          </w:tcPr>
          <w:p w14:paraId="7300D692" w14:textId="37BAFEF4"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Steiger</w:t>
            </w:r>
          </w:p>
        </w:tc>
        <w:tc>
          <w:tcPr>
            <w:tcW w:w="996" w:type="dxa"/>
            <w:gridSpan w:val="2"/>
            <w:tcBorders>
              <w:top w:val="single" w:sz="4" w:space="0" w:color="auto"/>
            </w:tcBorders>
            <w:noWrap/>
          </w:tcPr>
          <w:p w14:paraId="02348133" w14:textId="1898E8BF"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Filtered</w:t>
            </w:r>
          </w:p>
        </w:tc>
        <w:tc>
          <w:tcPr>
            <w:tcW w:w="900" w:type="dxa"/>
            <w:gridSpan w:val="2"/>
            <w:tcBorders>
              <w:top w:val="single" w:sz="4" w:space="0" w:color="auto"/>
            </w:tcBorders>
            <w:noWrap/>
          </w:tcPr>
          <w:p w14:paraId="334D3335"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c>
          <w:tcPr>
            <w:tcW w:w="1170" w:type="dxa"/>
            <w:gridSpan w:val="2"/>
            <w:tcBorders>
              <w:top w:val="single" w:sz="4" w:space="0" w:color="auto"/>
            </w:tcBorders>
            <w:noWrap/>
          </w:tcPr>
          <w:p w14:paraId="33B23C24" w14:textId="77777777" w:rsidR="00572D0A" w:rsidRPr="00514F62" w:rsidRDefault="00572D0A" w:rsidP="00BE750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b/>
                <w:bCs/>
                <w:color w:val="000000"/>
                <w:sz w:val="16"/>
                <w:szCs w:val="16"/>
              </w:rPr>
            </w:pPr>
          </w:p>
        </w:tc>
      </w:tr>
      <w:tr w:rsidR="00572D0A" w:rsidRPr="00514F62" w14:paraId="1030EB93" w14:textId="77777777" w:rsidTr="00572D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tcBorders>
              <w:top w:val="single" w:sz="4" w:space="0" w:color="7F7F7F" w:themeColor="text1" w:themeTint="80"/>
              <w:bottom w:val="single" w:sz="4" w:space="0" w:color="auto"/>
            </w:tcBorders>
            <w:noWrap/>
            <w:hideMark/>
          </w:tcPr>
          <w:p w14:paraId="4049EB21" w14:textId="77777777" w:rsidR="00572D0A" w:rsidRPr="00514F62" w:rsidRDefault="00572D0A" w:rsidP="00BE750D">
            <w:pPr>
              <w:jc w:val="left"/>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Outcome</w:t>
            </w:r>
          </w:p>
        </w:tc>
        <w:tc>
          <w:tcPr>
            <w:tcW w:w="720" w:type="dxa"/>
            <w:tcBorders>
              <w:top w:val="single" w:sz="4" w:space="0" w:color="7F7F7F" w:themeColor="text1" w:themeTint="80"/>
              <w:bottom w:val="single" w:sz="4" w:space="0" w:color="auto"/>
            </w:tcBorders>
            <w:noWrap/>
            <w:hideMark/>
          </w:tcPr>
          <w:p w14:paraId="60C37869" w14:textId="39CADA14"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r</w:t>
            </w:r>
            <w:r w:rsidRPr="00514F62">
              <w:rPr>
                <w:rFonts w:ascii="Palatino Linotype" w:hAnsi="Palatino Linotype" w:cstheme="minorHAnsi"/>
                <w:b/>
                <w:bCs/>
                <w:color w:val="000000"/>
                <w:sz w:val="16"/>
                <w:szCs w:val="16"/>
                <w:vertAlign w:val="superscript"/>
              </w:rPr>
              <w:t>2</w:t>
            </w:r>
          </w:p>
        </w:tc>
        <w:tc>
          <w:tcPr>
            <w:tcW w:w="630" w:type="dxa"/>
            <w:tcBorders>
              <w:top w:val="single" w:sz="4" w:space="0" w:color="7F7F7F" w:themeColor="text1" w:themeTint="80"/>
              <w:bottom w:val="single" w:sz="4" w:space="0" w:color="auto"/>
            </w:tcBorders>
            <w:noWrap/>
            <w:hideMark/>
          </w:tcPr>
          <w:p w14:paraId="45EF498F"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nSNPs</w:t>
            </w:r>
            <w:proofErr w:type="spellEnd"/>
          </w:p>
        </w:tc>
        <w:tc>
          <w:tcPr>
            <w:tcW w:w="611" w:type="dxa"/>
            <w:tcBorders>
              <w:top w:val="single" w:sz="4" w:space="0" w:color="7F7F7F" w:themeColor="text1" w:themeTint="80"/>
              <w:bottom w:val="single" w:sz="4" w:space="0" w:color="auto"/>
            </w:tcBorders>
            <w:noWrap/>
            <w:hideMark/>
          </w:tcPr>
          <w:p w14:paraId="07E5BEA1"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mFc</w:t>
            </w:r>
            <w:proofErr w:type="spellEnd"/>
          </w:p>
        </w:tc>
        <w:tc>
          <w:tcPr>
            <w:tcW w:w="731" w:type="dxa"/>
            <w:tcBorders>
              <w:top w:val="single" w:sz="4" w:space="0" w:color="7F7F7F" w:themeColor="text1" w:themeTint="80"/>
              <w:bottom w:val="single" w:sz="4" w:space="0" w:color="auto"/>
            </w:tcBorders>
            <w:noWrap/>
            <w:hideMark/>
          </w:tcPr>
          <w:p w14:paraId="13CEEB80" w14:textId="55D2EDE9"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R</w:t>
            </w:r>
            <w:r w:rsidRPr="00514F62">
              <w:rPr>
                <w:rFonts w:ascii="Palatino Linotype" w:hAnsi="Palatino Linotype" w:cstheme="minorHAnsi"/>
                <w:b/>
                <w:bCs/>
                <w:color w:val="000000"/>
                <w:sz w:val="16"/>
                <w:szCs w:val="16"/>
                <w:vertAlign w:val="superscript"/>
              </w:rPr>
              <w:t>2</w:t>
            </w:r>
          </w:p>
        </w:tc>
        <w:tc>
          <w:tcPr>
            <w:tcW w:w="554" w:type="dxa"/>
            <w:gridSpan w:val="2"/>
            <w:tcBorders>
              <w:top w:val="single" w:sz="4" w:space="0" w:color="7F7F7F" w:themeColor="text1" w:themeTint="80"/>
              <w:bottom w:val="single" w:sz="4" w:space="0" w:color="auto"/>
            </w:tcBorders>
            <w:noWrap/>
            <w:hideMark/>
          </w:tcPr>
          <w:p w14:paraId="042D4C25"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I2</w:t>
            </w:r>
          </w:p>
        </w:tc>
        <w:tc>
          <w:tcPr>
            <w:tcW w:w="1101" w:type="dxa"/>
            <w:gridSpan w:val="2"/>
            <w:tcBorders>
              <w:top w:val="single" w:sz="4" w:space="0" w:color="7F7F7F" w:themeColor="text1" w:themeTint="80"/>
              <w:bottom w:val="single" w:sz="4" w:space="0" w:color="auto"/>
            </w:tcBorders>
            <w:noWrap/>
            <w:hideMark/>
          </w:tcPr>
          <w:p w14:paraId="58CED539"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Cochrans</w:t>
            </w:r>
            <w:proofErr w:type="spellEnd"/>
            <w:r w:rsidRPr="00514F62">
              <w:rPr>
                <w:rFonts w:ascii="Palatino Linotype" w:hAnsi="Palatino Linotype" w:cstheme="minorHAnsi"/>
                <w:b/>
                <w:bCs/>
                <w:color w:val="000000"/>
                <w:sz w:val="16"/>
                <w:szCs w:val="16"/>
              </w:rPr>
              <w:t xml:space="preserve"> Q(p)</w:t>
            </w:r>
          </w:p>
        </w:tc>
        <w:tc>
          <w:tcPr>
            <w:tcW w:w="1130" w:type="dxa"/>
            <w:gridSpan w:val="2"/>
            <w:tcBorders>
              <w:top w:val="single" w:sz="4" w:space="0" w:color="7F7F7F" w:themeColor="text1" w:themeTint="80"/>
              <w:bottom w:val="single" w:sz="4" w:space="0" w:color="auto"/>
            </w:tcBorders>
            <w:noWrap/>
            <w:hideMark/>
          </w:tcPr>
          <w:p w14:paraId="11D6C4E0"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Ruckers</w:t>
            </w:r>
            <w:proofErr w:type="spellEnd"/>
            <w:r w:rsidRPr="00514F62">
              <w:rPr>
                <w:rFonts w:ascii="Palatino Linotype" w:hAnsi="Palatino Linotype" w:cstheme="minorHAnsi"/>
                <w:b/>
                <w:bCs/>
                <w:color w:val="000000"/>
                <w:sz w:val="16"/>
                <w:szCs w:val="16"/>
              </w:rPr>
              <w:t xml:space="preserve"> Q(p)</w:t>
            </w:r>
          </w:p>
        </w:tc>
        <w:tc>
          <w:tcPr>
            <w:tcW w:w="1244" w:type="dxa"/>
            <w:gridSpan w:val="2"/>
            <w:tcBorders>
              <w:top w:val="single" w:sz="4" w:space="0" w:color="7F7F7F" w:themeColor="text1" w:themeTint="80"/>
              <w:bottom w:val="single" w:sz="4" w:space="0" w:color="auto"/>
            </w:tcBorders>
            <w:noWrap/>
            <w:hideMark/>
          </w:tcPr>
          <w:p w14:paraId="774B7EB1"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Int (p)</w:t>
            </w:r>
          </w:p>
        </w:tc>
        <w:tc>
          <w:tcPr>
            <w:tcW w:w="918" w:type="dxa"/>
            <w:gridSpan w:val="2"/>
            <w:tcBorders>
              <w:top w:val="single" w:sz="4" w:space="0" w:color="7F7F7F" w:themeColor="text1" w:themeTint="80"/>
              <w:bottom w:val="single" w:sz="4" w:space="0" w:color="auto"/>
            </w:tcBorders>
            <w:noWrap/>
            <w:hideMark/>
          </w:tcPr>
          <w:p w14:paraId="3E69A583"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nSNPs</w:t>
            </w:r>
            <w:proofErr w:type="spellEnd"/>
          </w:p>
        </w:tc>
        <w:tc>
          <w:tcPr>
            <w:tcW w:w="521" w:type="dxa"/>
            <w:gridSpan w:val="2"/>
            <w:tcBorders>
              <w:top w:val="single" w:sz="4" w:space="0" w:color="7F7F7F" w:themeColor="text1" w:themeTint="80"/>
              <w:bottom w:val="single" w:sz="4" w:space="0" w:color="auto"/>
            </w:tcBorders>
            <w:noWrap/>
            <w:hideMark/>
          </w:tcPr>
          <w:p w14:paraId="75FF57AC"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mFc</w:t>
            </w:r>
            <w:proofErr w:type="spellEnd"/>
          </w:p>
        </w:tc>
        <w:tc>
          <w:tcPr>
            <w:tcW w:w="714" w:type="dxa"/>
            <w:gridSpan w:val="2"/>
            <w:tcBorders>
              <w:top w:val="single" w:sz="4" w:space="0" w:color="7F7F7F" w:themeColor="text1" w:themeTint="80"/>
              <w:bottom w:val="single" w:sz="4" w:space="0" w:color="auto"/>
            </w:tcBorders>
            <w:noWrap/>
            <w:hideMark/>
          </w:tcPr>
          <w:p w14:paraId="5FD34D74" w14:textId="0BFCAEDC" w:rsidR="00572D0A" w:rsidRPr="00514F62" w:rsidRDefault="002273CC"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R</w:t>
            </w:r>
            <w:r w:rsidR="00572D0A" w:rsidRPr="00514F62">
              <w:rPr>
                <w:rFonts w:ascii="Palatino Linotype" w:hAnsi="Palatino Linotype" w:cstheme="minorHAnsi"/>
                <w:b/>
                <w:bCs/>
                <w:color w:val="000000"/>
                <w:sz w:val="16"/>
                <w:szCs w:val="16"/>
                <w:vertAlign w:val="superscript"/>
              </w:rPr>
              <w:t>2</w:t>
            </w:r>
          </w:p>
        </w:tc>
        <w:tc>
          <w:tcPr>
            <w:tcW w:w="742" w:type="dxa"/>
            <w:gridSpan w:val="2"/>
            <w:tcBorders>
              <w:top w:val="single" w:sz="4" w:space="0" w:color="7F7F7F" w:themeColor="text1" w:themeTint="80"/>
              <w:bottom w:val="single" w:sz="4" w:space="0" w:color="auto"/>
            </w:tcBorders>
            <w:noWrap/>
            <w:hideMark/>
          </w:tcPr>
          <w:p w14:paraId="484F519A"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I2</w:t>
            </w:r>
          </w:p>
        </w:tc>
        <w:tc>
          <w:tcPr>
            <w:tcW w:w="996" w:type="dxa"/>
            <w:gridSpan w:val="2"/>
            <w:tcBorders>
              <w:top w:val="single" w:sz="4" w:space="0" w:color="7F7F7F" w:themeColor="text1" w:themeTint="80"/>
              <w:bottom w:val="single" w:sz="4" w:space="0" w:color="auto"/>
            </w:tcBorders>
            <w:noWrap/>
            <w:hideMark/>
          </w:tcPr>
          <w:p w14:paraId="25FA6174"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Cochrans</w:t>
            </w:r>
            <w:proofErr w:type="spellEnd"/>
            <w:r w:rsidRPr="00514F62">
              <w:rPr>
                <w:rFonts w:ascii="Palatino Linotype" w:hAnsi="Palatino Linotype" w:cstheme="minorHAnsi"/>
                <w:b/>
                <w:bCs/>
                <w:color w:val="000000"/>
                <w:sz w:val="16"/>
                <w:szCs w:val="16"/>
              </w:rPr>
              <w:t xml:space="preserve"> Q(p)</w:t>
            </w:r>
          </w:p>
        </w:tc>
        <w:tc>
          <w:tcPr>
            <w:tcW w:w="900" w:type="dxa"/>
            <w:gridSpan w:val="2"/>
            <w:tcBorders>
              <w:top w:val="single" w:sz="4" w:space="0" w:color="7F7F7F" w:themeColor="text1" w:themeTint="80"/>
              <w:bottom w:val="single" w:sz="4" w:space="0" w:color="auto"/>
            </w:tcBorders>
            <w:noWrap/>
            <w:hideMark/>
          </w:tcPr>
          <w:p w14:paraId="1179772F"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proofErr w:type="spellStart"/>
            <w:r w:rsidRPr="00514F62">
              <w:rPr>
                <w:rFonts w:ascii="Palatino Linotype" w:hAnsi="Palatino Linotype" w:cstheme="minorHAnsi"/>
                <w:b/>
                <w:bCs/>
                <w:color w:val="000000"/>
                <w:sz w:val="16"/>
                <w:szCs w:val="16"/>
              </w:rPr>
              <w:t>Ruckers</w:t>
            </w:r>
            <w:proofErr w:type="spellEnd"/>
            <w:r w:rsidRPr="00514F62">
              <w:rPr>
                <w:rFonts w:ascii="Palatino Linotype" w:hAnsi="Palatino Linotype" w:cstheme="minorHAnsi"/>
                <w:b/>
                <w:bCs/>
                <w:color w:val="000000"/>
                <w:sz w:val="16"/>
                <w:szCs w:val="16"/>
              </w:rPr>
              <w:t xml:space="preserve"> Q(p)</w:t>
            </w:r>
          </w:p>
        </w:tc>
        <w:tc>
          <w:tcPr>
            <w:tcW w:w="1170" w:type="dxa"/>
            <w:gridSpan w:val="2"/>
            <w:tcBorders>
              <w:top w:val="single" w:sz="4" w:space="0" w:color="7F7F7F" w:themeColor="text1" w:themeTint="80"/>
              <w:bottom w:val="single" w:sz="4" w:space="0" w:color="auto"/>
            </w:tcBorders>
            <w:noWrap/>
            <w:hideMark/>
          </w:tcPr>
          <w:p w14:paraId="7BDE09F5"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bCs/>
                <w:color w:val="000000"/>
                <w:sz w:val="16"/>
                <w:szCs w:val="16"/>
              </w:rPr>
            </w:pPr>
            <w:r w:rsidRPr="00514F62">
              <w:rPr>
                <w:rFonts w:ascii="Palatino Linotype" w:hAnsi="Palatino Linotype" w:cstheme="minorHAnsi"/>
                <w:b/>
                <w:bCs/>
                <w:color w:val="000000"/>
                <w:sz w:val="16"/>
                <w:szCs w:val="16"/>
              </w:rPr>
              <w:t>Int (p)</w:t>
            </w:r>
          </w:p>
        </w:tc>
      </w:tr>
      <w:tr w:rsidR="00572D0A" w:rsidRPr="00514F62" w14:paraId="15CCA9BE" w14:textId="77777777" w:rsidTr="00572D0A">
        <w:trPr>
          <w:trHeight w:val="320"/>
        </w:trPr>
        <w:tc>
          <w:tcPr>
            <w:cnfStyle w:val="001000000000" w:firstRow="0" w:lastRow="0" w:firstColumn="1" w:lastColumn="0" w:oddVBand="0" w:evenVBand="0" w:oddHBand="0" w:evenHBand="0" w:firstRowFirstColumn="0" w:firstRowLastColumn="0" w:lastRowFirstColumn="0" w:lastRowLastColumn="0"/>
            <w:tcW w:w="1245" w:type="dxa"/>
            <w:tcBorders>
              <w:top w:val="single" w:sz="4" w:space="0" w:color="auto"/>
            </w:tcBorders>
            <w:noWrap/>
            <w:hideMark/>
          </w:tcPr>
          <w:p w14:paraId="3FCA2BB6" w14:textId="77777777" w:rsidR="00572D0A" w:rsidRPr="00514F62" w:rsidRDefault="00572D0A" w:rsidP="00BE750D">
            <w:pPr>
              <w:jc w:val="left"/>
              <w:rPr>
                <w:rFonts w:ascii="Palatino Linotype" w:hAnsi="Palatino Linotype" w:cstheme="minorHAnsi"/>
                <w:b/>
                <w:bCs/>
                <w:color w:val="000000"/>
                <w:sz w:val="16"/>
                <w:szCs w:val="16"/>
              </w:rPr>
            </w:pPr>
          </w:p>
        </w:tc>
        <w:tc>
          <w:tcPr>
            <w:tcW w:w="720" w:type="dxa"/>
            <w:tcBorders>
              <w:top w:val="single" w:sz="4" w:space="0" w:color="auto"/>
            </w:tcBorders>
            <w:noWrap/>
            <w:hideMark/>
          </w:tcPr>
          <w:p w14:paraId="6ABD1540"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30" w:type="dxa"/>
            <w:tcBorders>
              <w:top w:val="single" w:sz="4" w:space="0" w:color="auto"/>
            </w:tcBorders>
            <w:noWrap/>
            <w:hideMark/>
          </w:tcPr>
          <w:p w14:paraId="72E53035"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611" w:type="dxa"/>
            <w:tcBorders>
              <w:top w:val="single" w:sz="4" w:space="0" w:color="auto"/>
            </w:tcBorders>
            <w:noWrap/>
            <w:hideMark/>
          </w:tcPr>
          <w:p w14:paraId="5D775A09"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31" w:type="dxa"/>
            <w:tcBorders>
              <w:top w:val="single" w:sz="4" w:space="0" w:color="auto"/>
            </w:tcBorders>
            <w:noWrap/>
            <w:hideMark/>
          </w:tcPr>
          <w:p w14:paraId="46C603FB"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54" w:type="dxa"/>
            <w:gridSpan w:val="2"/>
            <w:tcBorders>
              <w:top w:val="single" w:sz="4" w:space="0" w:color="auto"/>
            </w:tcBorders>
            <w:noWrap/>
            <w:hideMark/>
          </w:tcPr>
          <w:p w14:paraId="35937F90"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01" w:type="dxa"/>
            <w:gridSpan w:val="2"/>
            <w:tcBorders>
              <w:top w:val="single" w:sz="4" w:space="0" w:color="auto"/>
            </w:tcBorders>
            <w:noWrap/>
            <w:hideMark/>
          </w:tcPr>
          <w:p w14:paraId="769186CF"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30" w:type="dxa"/>
            <w:gridSpan w:val="2"/>
            <w:tcBorders>
              <w:top w:val="single" w:sz="4" w:space="0" w:color="auto"/>
            </w:tcBorders>
            <w:noWrap/>
            <w:hideMark/>
          </w:tcPr>
          <w:p w14:paraId="47EDA8B0"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244" w:type="dxa"/>
            <w:gridSpan w:val="2"/>
            <w:tcBorders>
              <w:top w:val="single" w:sz="4" w:space="0" w:color="auto"/>
            </w:tcBorders>
            <w:noWrap/>
            <w:hideMark/>
          </w:tcPr>
          <w:p w14:paraId="036D3A96"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918" w:type="dxa"/>
            <w:gridSpan w:val="2"/>
            <w:tcBorders>
              <w:top w:val="single" w:sz="4" w:space="0" w:color="auto"/>
            </w:tcBorders>
            <w:noWrap/>
            <w:hideMark/>
          </w:tcPr>
          <w:p w14:paraId="4C3E679E"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521" w:type="dxa"/>
            <w:gridSpan w:val="2"/>
            <w:tcBorders>
              <w:top w:val="single" w:sz="4" w:space="0" w:color="auto"/>
            </w:tcBorders>
            <w:noWrap/>
            <w:hideMark/>
          </w:tcPr>
          <w:p w14:paraId="1119E906"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14" w:type="dxa"/>
            <w:gridSpan w:val="2"/>
            <w:tcBorders>
              <w:top w:val="single" w:sz="4" w:space="0" w:color="auto"/>
            </w:tcBorders>
            <w:noWrap/>
            <w:hideMark/>
          </w:tcPr>
          <w:p w14:paraId="2A0D4FBE"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742" w:type="dxa"/>
            <w:gridSpan w:val="2"/>
            <w:tcBorders>
              <w:top w:val="single" w:sz="4" w:space="0" w:color="auto"/>
            </w:tcBorders>
            <w:noWrap/>
            <w:hideMark/>
          </w:tcPr>
          <w:p w14:paraId="5BB8E737"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996" w:type="dxa"/>
            <w:gridSpan w:val="2"/>
            <w:tcBorders>
              <w:top w:val="single" w:sz="4" w:space="0" w:color="auto"/>
            </w:tcBorders>
            <w:noWrap/>
            <w:hideMark/>
          </w:tcPr>
          <w:p w14:paraId="5F8B15DA"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900" w:type="dxa"/>
            <w:gridSpan w:val="2"/>
            <w:tcBorders>
              <w:top w:val="single" w:sz="4" w:space="0" w:color="auto"/>
            </w:tcBorders>
            <w:noWrap/>
            <w:hideMark/>
          </w:tcPr>
          <w:p w14:paraId="75D2231C"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c>
          <w:tcPr>
            <w:tcW w:w="1170" w:type="dxa"/>
            <w:gridSpan w:val="2"/>
            <w:tcBorders>
              <w:top w:val="single" w:sz="4" w:space="0" w:color="auto"/>
            </w:tcBorders>
            <w:noWrap/>
            <w:hideMark/>
          </w:tcPr>
          <w:p w14:paraId="1999DDFD" w14:textId="77777777" w:rsidR="00572D0A" w:rsidRPr="00514F62" w:rsidRDefault="00572D0A" w:rsidP="00BE750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572D0A" w:rsidRPr="00514F62" w14:paraId="7DFD6391" w14:textId="77777777" w:rsidTr="00572D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6798958B" w14:textId="77777777" w:rsidR="00572D0A" w:rsidRPr="00514F62" w:rsidRDefault="00572D0A" w:rsidP="00BE750D">
            <w:pPr>
              <w:jc w:val="left"/>
              <w:rPr>
                <w:rFonts w:ascii="Palatino Linotype" w:hAnsi="Palatino Linotype" w:cstheme="minorHAnsi"/>
                <w:b/>
                <w:bCs/>
                <w:color w:val="000000" w:themeColor="text1"/>
                <w:sz w:val="16"/>
                <w:szCs w:val="16"/>
              </w:rPr>
            </w:pPr>
            <w:r w:rsidRPr="00514F62">
              <w:rPr>
                <w:rFonts w:ascii="Palatino Linotype" w:hAnsi="Palatino Linotype" w:cstheme="minorHAnsi"/>
                <w:b/>
                <w:bCs/>
                <w:color w:val="000000" w:themeColor="text1"/>
                <w:sz w:val="16"/>
                <w:szCs w:val="16"/>
              </w:rPr>
              <w:t>Vitamin D</w:t>
            </w:r>
          </w:p>
        </w:tc>
        <w:tc>
          <w:tcPr>
            <w:tcW w:w="720" w:type="dxa"/>
            <w:noWrap/>
            <w:hideMark/>
          </w:tcPr>
          <w:p w14:paraId="2C6CFE0D"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&lt;0.001</w:t>
            </w:r>
          </w:p>
        </w:tc>
        <w:tc>
          <w:tcPr>
            <w:tcW w:w="630" w:type="dxa"/>
            <w:noWrap/>
            <w:hideMark/>
          </w:tcPr>
          <w:p w14:paraId="6C5B061F"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66</w:t>
            </w:r>
          </w:p>
        </w:tc>
        <w:tc>
          <w:tcPr>
            <w:tcW w:w="611" w:type="dxa"/>
            <w:noWrap/>
            <w:hideMark/>
          </w:tcPr>
          <w:p w14:paraId="7B06C573"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45</w:t>
            </w:r>
          </w:p>
        </w:tc>
        <w:tc>
          <w:tcPr>
            <w:tcW w:w="731" w:type="dxa"/>
            <w:noWrap/>
            <w:hideMark/>
          </w:tcPr>
          <w:p w14:paraId="4DD1C616"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themeColor="text1"/>
                <w:sz w:val="16"/>
                <w:szCs w:val="16"/>
              </w:rPr>
            </w:pPr>
            <w:r w:rsidRPr="00514F62">
              <w:rPr>
                <w:rFonts w:ascii="Palatino Linotype" w:hAnsi="Palatino Linotype" w:cstheme="minorHAnsi"/>
                <w:i/>
                <w:iCs/>
                <w:color w:val="000000" w:themeColor="text1"/>
                <w:sz w:val="16"/>
                <w:szCs w:val="16"/>
              </w:rPr>
              <w:t>1.8%</w:t>
            </w:r>
          </w:p>
        </w:tc>
        <w:tc>
          <w:tcPr>
            <w:tcW w:w="554" w:type="dxa"/>
            <w:gridSpan w:val="2"/>
            <w:noWrap/>
            <w:hideMark/>
          </w:tcPr>
          <w:p w14:paraId="03A916D5"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hideMark/>
          </w:tcPr>
          <w:p w14:paraId="08DD9EE2" w14:textId="068C76A5"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156 (0.002)</w:t>
            </w:r>
          </w:p>
        </w:tc>
        <w:tc>
          <w:tcPr>
            <w:tcW w:w="1130" w:type="dxa"/>
            <w:gridSpan w:val="2"/>
            <w:noWrap/>
            <w:hideMark/>
          </w:tcPr>
          <w:p w14:paraId="3924EBBD" w14:textId="55B03F0E"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156 (0.002)</w:t>
            </w:r>
          </w:p>
        </w:tc>
        <w:tc>
          <w:tcPr>
            <w:tcW w:w="1244" w:type="dxa"/>
            <w:gridSpan w:val="2"/>
            <w:noWrap/>
            <w:hideMark/>
          </w:tcPr>
          <w:p w14:paraId="58748EDF" w14:textId="4904545C"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-6E-04 (0.77)</w:t>
            </w:r>
          </w:p>
        </w:tc>
        <w:tc>
          <w:tcPr>
            <w:tcW w:w="918" w:type="dxa"/>
            <w:gridSpan w:val="2"/>
            <w:noWrap/>
            <w:hideMark/>
          </w:tcPr>
          <w:p w14:paraId="4B343174"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53</w:t>
            </w:r>
          </w:p>
        </w:tc>
        <w:tc>
          <w:tcPr>
            <w:tcW w:w="521" w:type="dxa"/>
            <w:gridSpan w:val="2"/>
            <w:noWrap/>
            <w:hideMark/>
          </w:tcPr>
          <w:p w14:paraId="2C5A0E3A"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47</w:t>
            </w:r>
          </w:p>
        </w:tc>
        <w:tc>
          <w:tcPr>
            <w:tcW w:w="714" w:type="dxa"/>
            <w:gridSpan w:val="2"/>
            <w:noWrap/>
            <w:hideMark/>
          </w:tcPr>
          <w:p w14:paraId="15E08DCE"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i/>
                <w:iCs/>
                <w:color w:val="000000" w:themeColor="text1"/>
                <w:sz w:val="16"/>
                <w:szCs w:val="16"/>
              </w:rPr>
            </w:pPr>
            <w:r w:rsidRPr="00514F62">
              <w:rPr>
                <w:rFonts w:ascii="Palatino Linotype" w:hAnsi="Palatino Linotype" w:cstheme="minorHAnsi"/>
                <w:i/>
                <w:iCs/>
                <w:color w:val="000000" w:themeColor="text1"/>
                <w:sz w:val="16"/>
                <w:szCs w:val="16"/>
              </w:rPr>
              <w:t>1.5%</w:t>
            </w:r>
          </w:p>
        </w:tc>
        <w:tc>
          <w:tcPr>
            <w:tcW w:w="742" w:type="dxa"/>
            <w:gridSpan w:val="2"/>
            <w:noWrap/>
            <w:hideMark/>
          </w:tcPr>
          <w:p w14:paraId="62ACDD4B"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hideMark/>
          </w:tcPr>
          <w:p w14:paraId="1CB26EB3"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37(0.94)</w:t>
            </w:r>
          </w:p>
        </w:tc>
        <w:tc>
          <w:tcPr>
            <w:tcW w:w="900" w:type="dxa"/>
            <w:gridSpan w:val="2"/>
            <w:noWrap/>
            <w:hideMark/>
          </w:tcPr>
          <w:p w14:paraId="044D8473" w14:textId="7777777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37(0.93)</w:t>
            </w:r>
          </w:p>
        </w:tc>
        <w:tc>
          <w:tcPr>
            <w:tcW w:w="1170" w:type="dxa"/>
            <w:gridSpan w:val="2"/>
            <w:noWrap/>
            <w:hideMark/>
          </w:tcPr>
          <w:p w14:paraId="2CDEE4D4" w14:textId="778409E7" w:rsidR="00572D0A" w:rsidRPr="00514F62" w:rsidRDefault="00572D0A" w:rsidP="00BE750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0.001 (0.55)</w:t>
            </w:r>
          </w:p>
        </w:tc>
      </w:tr>
      <w:tr w:rsidR="00D10861" w:rsidRPr="00514F62" w14:paraId="3C9D26D9" w14:textId="77777777" w:rsidTr="00572D0A">
        <w:trPr>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7CE1A79C" w14:textId="77777777"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hideMark/>
          </w:tcPr>
          <w:p w14:paraId="5AB944F1"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&lt;0.2</w:t>
            </w:r>
          </w:p>
        </w:tc>
        <w:tc>
          <w:tcPr>
            <w:tcW w:w="630" w:type="dxa"/>
            <w:noWrap/>
            <w:hideMark/>
          </w:tcPr>
          <w:p w14:paraId="1096B702" w14:textId="6F33AC8B"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110</w:t>
            </w:r>
          </w:p>
        </w:tc>
        <w:tc>
          <w:tcPr>
            <w:tcW w:w="611" w:type="dxa"/>
            <w:noWrap/>
          </w:tcPr>
          <w:p w14:paraId="00F778F5" w14:textId="2C6F46E2"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43</w:t>
            </w:r>
          </w:p>
        </w:tc>
        <w:tc>
          <w:tcPr>
            <w:tcW w:w="731" w:type="dxa"/>
            <w:noWrap/>
          </w:tcPr>
          <w:p w14:paraId="30E80F72" w14:textId="43FF25A4"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i/>
                <w:iCs/>
                <w:color w:val="000000" w:themeColor="text1"/>
                <w:sz w:val="16"/>
                <w:szCs w:val="16"/>
              </w:rPr>
              <w:t>2.9%</w:t>
            </w:r>
          </w:p>
        </w:tc>
        <w:tc>
          <w:tcPr>
            <w:tcW w:w="554" w:type="dxa"/>
            <w:gridSpan w:val="2"/>
            <w:noWrap/>
          </w:tcPr>
          <w:p w14:paraId="51A543FC" w14:textId="2E53E0BE"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tcPr>
          <w:p w14:paraId="4C2DE909" w14:textId="4D1A841B"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189 (3E</w:t>
            </w:r>
            <w:r w:rsidRPr="00514F62">
              <w:rPr>
                <w:rFonts w:ascii="Palatino Linotype" w:hAnsi="Palatino Linotype" w:cstheme="minorHAnsi"/>
                <w:color w:val="000000" w:themeColor="text1"/>
                <w:sz w:val="16"/>
                <w:szCs w:val="16"/>
                <w:vertAlign w:val="superscript"/>
              </w:rPr>
              <w:t>-6</w:t>
            </w:r>
            <w:r w:rsidRPr="00514F62">
              <w:rPr>
                <w:rFonts w:ascii="Palatino Linotype" w:hAnsi="Palatino Linotype" w:cstheme="minorHAnsi"/>
                <w:color w:val="000000" w:themeColor="text1"/>
                <w:sz w:val="16"/>
                <w:szCs w:val="16"/>
              </w:rPr>
              <w:t>)</w:t>
            </w:r>
          </w:p>
        </w:tc>
        <w:tc>
          <w:tcPr>
            <w:tcW w:w="1130" w:type="dxa"/>
            <w:gridSpan w:val="2"/>
            <w:noWrap/>
          </w:tcPr>
          <w:p w14:paraId="1851CF32" w14:textId="0C05418C"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188 (3E</w:t>
            </w:r>
            <w:r w:rsidRPr="00514F62">
              <w:rPr>
                <w:rFonts w:ascii="Palatino Linotype" w:hAnsi="Palatino Linotype" w:cstheme="minorHAnsi"/>
                <w:color w:val="000000" w:themeColor="text1"/>
                <w:sz w:val="16"/>
                <w:szCs w:val="16"/>
                <w:vertAlign w:val="superscript"/>
              </w:rPr>
              <w:t>-6</w:t>
            </w:r>
            <w:r w:rsidRPr="00514F62">
              <w:rPr>
                <w:rFonts w:ascii="Palatino Linotype" w:hAnsi="Palatino Linotype" w:cstheme="minorHAnsi"/>
                <w:color w:val="000000" w:themeColor="text1"/>
                <w:sz w:val="16"/>
                <w:szCs w:val="16"/>
              </w:rPr>
              <w:t>)</w:t>
            </w:r>
          </w:p>
        </w:tc>
        <w:tc>
          <w:tcPr>
            <w:tcW w:w="1244" w:type="dxa"/>
            <w:gridSpan w:val="2"/>
            <w:noWrap/>
          </w:tcPr>
          <w:p w14:paraId="15866B3D" w14:textId="5890E42A"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(0.41)</w:t>
            </w:r>
          </w:p>
        </w:tc>
        <w:tc>
          <w:tcPr>
            <w:tcW w:w="918" w:type="dxa"/>
            <w:gridSpan w:val="2"/>
            <w:noWrap/>
            <w:hideMark/>
          </w:tcPr>
          <w:p w14:paraId="27370C05" w14:textId="10CD571A"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91</w:t>
            </w:r>
          </w:p>
        </w:tc>
        <w:tc>
          <w:tcPr>
            <w:tcW w:w="521" w:type="dxa"/>
            <w:gridSpan w:val="2"/>
            <w:noWrap/>
          </w:tcPr>
          <w:p w14:paraId="05D4E4A7" w14:textId="30932EAD"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44</w:t>
            </w:r>
          </w:p>
        </w:tc>
        <w:tc>
          <w:tcPr>
            <w:tcW w:w="714" w:type="dxa"/>
            <w:gridSpan w:val="2"/>
            <w:noWrap/>
          </w:tcPr>
          <w:p w14:paraId="53547D0F" w14:textId="19727F76"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i/>
                <w:iCs/>
                <w:color w:val="000000" w:themeColor="text1"/>
                <w:sz w:val="16"/>
                <w:szCs w:val="16"/>
              </w:rPr>
              <w:t>2.4%</w:t>
            </w:r>
          </w:p>
        </w:tc>
        <w:tc>
          <w:tcPr>
            <w:tcW w:w="742" w:type="dxa"/>
            <w:gridSpan w:val="2"/>
            <w:noWrap/>
          </w:tcPr>
          <w:p w14:paraId="6B4E9099" w14:textId="589098D3"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tcPr>
          <w:p w14:paraId="400E29DB" w14:textId="3E43B104"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103 (0.17)</w:t>
            </w:r>
          </w:p>
        </w:tc>
        <w:tc>
          <w:tcPr>
            <w:tcW w:w="900" w:type="dxa"/>
            <w:gridSpan w:val="2"/>
            <w:noWrap/>
          </w:tcPr>
          <w:p w14:paraId="7A687C2A" w14:textId="45EAC28A"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102 (0.2)</w:t>
            </w:r>
          </w:p>
        </w:tc>
        <w:tc>
          <w:tcPr>
            <w:tcW w:w="1170" w:type="dxa"/>
            <w:gridSpan w:val="2"/>
            <w:noWrap/>
          </w:tcPr>
          <w:p w14:paraId="15704DA6" w14:textId="0C9BB736"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(0.47)</w:t>
            </w:r>
          </w:p>
        </w:tc>
      </w:tr>
      <w:tr w:rsidR="00D10861" w:rsidRPr="00514F62" w14:paraId="6C7CF354" w14:textId="77777777" w:rsidTr="00D108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noWrap/>
          </w:tcPr>
          <w:p w14:paraId="73E81657" w14:textId="77777777"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hideMark/>
          </w:tcPr>
          <w:p w14:paraId="078B1E8A"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630" w:type="dxa"/>
            <w:noWrap/>
            <w:hideMark/>
          </w:tcPr>
          <w:p w14:paraId="7F1F4728"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611" w:type="dxa"/>
            <w:noWrap/>
            <w:hideMark/>
          </w:tcPr>
          <w:p w14:paraId="6DF9BE1E"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731" w:type="dxa"/>
            <w:noWrap/>
            <w:hideMark/>
          </w:tcPr>
          <w:p w14:paraId="20FF7704"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554" w:type="dxa"/>
            <w:gridSpan w:val="2"/>
            <w:noWrap/>
            <w:hideMark/>
          </w:tcPr>
          <w:p w14:paraId="0385A082"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101" w:type="dxa"/>
            <w:gridSpan w:val="2"/>
            <w:noWrap/>
            <w:hideMark/>
          </w:tcPr>
          <w:p w14:paraId="386B5CB7"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130" w:type="dxa"/>
            <w:gridSpan w:val="2"/>
            <w:noWrap/>
            <w:hideMark/>
          </w:tcPr>
          <w:p w14:paraId="09D0A8E2"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244" w:type="dxa"/>
            <w:gridSpan w:val="2"/>
            <w:noWrap/>
            <w:hideMark/>
          </w:tcPr>
          <w:p w14:paraId="24EB95C2"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918" w:type="dxa"/>
            <w:gridSpan w:val="2"/>
            <w:noWrap/>
            <w:hideMark/>
          </w:tcPr>
          <w:p w14:paraId="44974DA7"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521" w:type="dxa"/>
            <w:gridSpan w:val="2"/>
            <w:noWrap/>
            <w:hideMark/>
          </w:tcPr>
          <w:p w14:paraId="7B8AE14C"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714" w:type="dxa"/>
            <w:gridSpan w:val="2"/>
            <w:noWrap/>
            <w:hideMark/>
          </w:tcPr>
          <w:p w14:paraId="19F21474"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742" w:type="dxa"/>
            <w:gridSpan w:val="2"/>
            <w:noWrap/>
            <w:hideMark/>
          </w:tcPr>
          <w:p w14:paraId="770752B8"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996" w:type="dxa"/>
            <w:gridSpan w:val="2"/>
            <w:noWrap/>
            <w:hideMark/>
          </w:tcPr>
          <w:p w14:paraId="6EFD5FF7"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900" w:type="dxa"/>
            <w:gridSpan w:val="2"/>
            <w:noWrap/>
            <w:hideMark/>
          </w:tcPr>
          <w:p w14:paraId="09578224"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170" w:type="dxa"/>
            <w:gridSpan w:val="2"/>
            <w:noWrap/>
            <w:hideMark/>
          </w:tcPr>
          <w:p w14:paraId="7D2858D8"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r>
      <w:tr w:rsidR="00D10861" w:rsidRPr="00514F62" w14:paraId="6E42D4FD" w14:textId="77777777" w:rsidTr="00572D0A">
        <w:trPr>
          <w:trHeight w:val="320"/>
        </w:trPr>
        <w:tc>
          <w:tcPr>
            <w:cnfStyle w:val="001000000000" w:firstRow="0" w:lastRow="0" w:firstColumn="1" w:lastColumn="0" w:oddVBand="0" w:evenVBand="0" w:oddHBand="0" w:evenHBand="0" w:firstRowFirstColumn="0" w:firstRowLastColumn="0" w:lastRowFirstColumn="0" w:lastRowLastColumn="0"/>
            <w:tcW w:w="1245" w:type="dxa"/>
            <w:noWrap/>
          </w:tcPr>
          <w:p w14:paraId="075F7706" w14:textId="7EF456E0" w:rsidR="00D10861" w:rsidRPr="00514F62" w:rsidRDefault="00D10861" w:rsidP="00D10861">
            <w:pPr>
              <w:jc w:val="left"/>
              <w:rPr>
                <w:rFonts w:ascii="Palatino Linotype" w:hAnsi="Palatino Linotype" w:cstheme="minorHAnsi"/>
                <w:b/>
                <w:bCs/>
                <w:color w:val="000000" w:themeColor="text1"/>
                <w:sz w:val="16"/>
                <w:szCs w:val="16"/>
              </w:rPr>
            </w:pPr>
            <w:r w:rsidRPr="00514F62">
              <w:rPr>
                <w:rFonts w:ascii="Palatino Linotype" w:hAnsi="Palatino Linotype" w:cstheme="minorHAnsi"/>
                <w:b/>
                <w:bCs/>
                <w:color w:val="000000" w:themeColor="text1"/>
                <w:sz w:val="16"/>
                <w:szCs w:val="16"/>
              </w:rPr>
              <w:t>Magnesium</w:t>
            </w:r>
          </w:p>
        </w:tc>
        <w:tc>
          <w:tcPr>
            <w:tcW w:w="720" w:type="dxa"/>
            <w:noWrap/>
          </w:tcPr>
          <w:p w14:paraId="0498A04E" w14:textId="67833759"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&lt;0.001</w:t>
            </w:r>
          </w:p>
        </w:tc>
        <w:tc>
          <w:tcPr>
            <w:tcW w:w="630" w:type="dxa"/>
            <w:tcBorders>
              <w:top w:val="nil"/>
              <w:left w:val="nil"/>
              <w:bottom w:val="nil"/>
              <w:right w:val="nil"/>
            </w:tcBorders>
            <w:shd w:val="clear" w:color="auto" w:fill="auto"/>
            <w:noWrap/>
            <w:vAlign w:val="bottom"/>
          </w:tcPr>
          <w:p w14:paraId="6E4A93B2" w14:textId="7788E3F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42</w:t>
            </w:r>
          </w:p>
        </w:tc>
        <w:tc>
          <w:tcPr>
            <w:tcW w:w="611" w:type="dxa"/>
            <w:tcBorders>
              <w:top w:val="nil"/>
              <w:left w:val="nil"/>
              <w:bottom w:val="nil"/>
              <w:right w:val="nil"/>
            </w:tcBorders>
            <w:shd w:val="clear" w:color="auto" w:fill="auto"/>
            <w:noWrap/>
            <w:vAlign w:val="bottom"/>
          </w:tcPr>
          <w:p w14:paraId="3E10F8D1" w14:textId="599E6FFE"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45</w:t>
            </w:r>
          </w:p>
        </w:tc>
        <w:tc>
          <w:tcPr>
            <w:tcW w:w="731" w:type="dxa"/>
            <w:tcBorders>
              <w:top w:val="nil"/>
              <w:left w:val="nil"/>
              <w:bottom w:val="nil"/>
              <w:right w:val="nil"/>
            </w:tcBorders>
            <w:shd w:val="clear" w:color="auto" w:fill="auto"/>
            <w:noWrap/>
            <w:vAlign w:val="bottom"/>
          </w:tcPr>
          <w:p w14:paraId="2C264C29" w14:textId="2E3B4774"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themeColor="text1"/>
                <w:sz w:val="16"/>
                <w:szCs w:val="16"/>
              </w:rPr>
            </w:pPr>
            <w:r w:rsidRPr="00514F62">
              <w:rPr>
                <w:rFonts w:ascii="Palatino Linotype" w:hAnsi="Palatino Linotype" w:cstheme="minorHAnsi"/>
                <w:i/>
                <w:iCs/>
                <w:color w:val="000000"/>
                <w:sz w:val="16"/>
                <w:szCs w:val="16"/>
              </w:rPr>
              <w:t>1.20%</w:t>
            </w:r>
          </w:p>
        </w:tc>
        <w:tc>
          <w:tcPr>
            <w:tcW w:w="554" w:type="dxa"/>
            <w:gridSpan w:val="2"/>
            <w:tcBorders>
              <w:top w:val="nil"/>
              <w:left w:val="nil"/>
              <w:bottom w:val="nil"/>
              <w:right w:val="nil"/>
            </w:tcBorders>
            <w:shd w:val="clear" w:color="auto" w:fill="auto"/>
            <w:noWrap/>
            <w:vAlign w:val="bottom"/>
          </w:tcPr>
          <w:p w14:paraId="54447964" w14:textId="3331015C"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0.98</w:t>
            </w:r>
          </w:p>
        </w:tc>
        <w:tc>
          <w:tcPr>
            <w:tcW w:w="1101" w:type="dxa"/>
            <w:gridSpan w:val="2"/>
            <w:tcBorders>
              <w:top w:val="nil"/>
              <w:left w:val="nil"/>
              <w:bottom w:val="nil"/>
              <w:right w:val="nil"/>
            </w:tcBorders>
            <w:shd w:val="clear" w:color="auto" w:fill="auto"/>
            <w:noWrap/>
            <w:vAlign w:val="bottom"/>
          </w:tcPr>
          <w:p w14:paraId="61F1C984" w14:textId="7A0E068D"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41(0.47)</w:t>
            </w:r>
          </w:p>
        </w:tc>
        <w:tc>
          <w:tcPr>
            <w:tcW w:w="1130" w:type="dxa"/>
            <w:gridSpan w:val="2"/>
            <w:tcBorders>
              <w:top w:val="nil"/>
              <w:left w:val="nil"/>
              <w:bottom w:val="nil"/>
              <w:right w:val="nil"/>
            </w:tcBorders>
            <w:shd w:val="clear" w:color="auto" w:fill="auto"/>
            <w:noWrap/>
            <w:vAlign w:val="bottom"/>
          </w:tcPr>
          <w:p w14:paraId="13CCC524" w14:textId="071E512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40(0.47)</w:t>
            </w:r>
          </w:p>
        </w:tc>
        <w:tc>
          <w:tcPr>
            <w:tcW w:w="1244" w:type="dxa"/>
            <w:gridSpan w:val="2"/>
            <w:tcBorders>
              <w:top w:val="nil"/>
              <w:left w:val="nil"/>
              <w:bottom w:val="nil"/>
              <w:right w:val="nil"/>
            </w:tcBorders>
            <w:shd w:val="clear" w:color="auto" w:fill="auto"/>
            <w:noWrap/>
            <w:vAlign w:val="bottom"/>
          </w:tcPr>
          <w:p w14:paraId="31B3B70B" w14:textId="311BF772"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-0.01(0.32)</w:t>
            </w:r>
          </w:p>
        </w:tc>
        <w:tc>
          <w:tcPr>
            <w:tcW w:w="918" w:type="dxa"/>
            <w:gridSpan w:val="2"/>
            <w:noWrap/>
            <w:vAlign w:val="bottom"/>
          </w:tcPr>
          <w:p w14:paraId="5086F7AF" w14:textId="0859A50D"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26</w:t>
            </w:r>
          </w:p>
        </w:tc>
        <w:tc>
          <w:tcPr>
            <w:tcW w:w="521" w:type="dxa"/>
            <w:gridSpan w:val="2"/>
            <w:noWrap/>
            <w:vAlign w:val="bottom"/>
          </w:tcPr>
          <w:p w14:paraId="64D8DFDF" w14:textId="721D934D"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44</w:t>
            </w:r>
          </w:p>
        </w:tc>
        <w:tc>
          <w:tcPr>
            <w:tcW w:w="714" w:type="dxa"/>
            <w:gridSpan w:val="2"/>
            <w:noWrap/>
            <w:vAlign w:val="bottom"/>
          </w:tcPr>
          <w:p w14:paraId="6F114C0B" w14:textId="73A8EEEA"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0.70%</w:t>
            </w:r>
          </w:p>
        </w:tc>
        <w:tc>
          <w:tcPr>
            <w:tcW w:w="742" w:type="dxa"/>
            <w:gridSpan w:val="2"/>
            <w:noWrap/>
            <w:vAlign w:val="bottom"/>
          </w:tcPr>
          <w:p w14:paraId="059F40A1" w14:textId="32E284F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0.98</w:t>
            </w:r>
          </w:p>
        </w:tc>
        <w:tc>
          <w:tcPr>
            <w:tcW w:w="996" w:type="dxa"/>
            <w:gridSpan w:val="2"/>
            <w:noWrap/>
            <w:vAlign w:val="bottom"/>
          </w:tcPr>
          <w:p w14:paraId="497F1311" w14:textId="3713B83F"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5(1)</w:t>
            </w:r>
          </w:p>
        </w:tc>
        <w:tc>
          <w:tcPr>
            <w:tcW w:w="900" w:type="dxa"/>
            <w:gridSpan w:val="2"/>
            <w:noWrap/>
            <w:vAlign w:val="bottom"/>
          </w:tcPr>
          <w:p w14:paraId="2B0B3DF5" w14:textId="0A900B6D"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5(1)</w:t>
            </w:r>
          </w:p>
        </w:tc>
        <w:tc>
          <w:tcPr>
            <w:tcW w:w="1170" w:type="dxa"/>
            <w:gridSpan w:val="2"/>
            <w:noWrap/>
            <w:vAlign w:val="bottom"/>
          </w:tcPr>
          <w:p w14:paraId="69549E1E" w14:textId="1F11AB6A"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0.01 (0.65)</w:t>
            </w:r>
          </w:p>
        </w:tc>
      </w:tr>
      <w:tr w:rsidR="00D10861" w:rsidRPr="00514F62" w14:paraId="34E39F46" w14:textId="77777777" w:rsidTr="00572D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noWrap/>
          </w:tcPr>
          <w:p w14:paraId="3A427CAE" w14:textId="0C10E380"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tcPr>
          <w:p w14:paraId="13B94095" w14:textId="2FEF34B0"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&lt;0.2</w:t>
            </w:r>
          </w:p>
        </w:tc>
        <w:tc>
          <w:tcPr>
            <w:tcW w:w="630" w:type="dxa"/>
            <w:tcBorders>
              <w:top w:val="nil"/>
              <w:left w:val="nil"/>
              <w:bottom w:val="nil"/>
              <w:right w:val="nil"/>
            </w:tcBorders>
            <w:noWrap/>
            <w:vAlign w:val="center"/>
          </w:tcPr>
          <w:p w14:paraId="44EF5C36" w14:textId="18F0A5AF"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60</w:t>
            </w:r>
          </w:p>
        </w:tc>
        <w:tc>
          <w:tcPr>
            <w:tcW w:w="611" w:type="dxa"/>
            <w:tcBorders>
              <w:top w:val="nil"/>
              <w:left w:val="nil"/>
              <w:bottom w:val="nil"/>
              <w:right w:val="nil"/>
            </w:tcBorders>
            <w:noWrap/>
          </w:tcPr>
          <w:p w14:paraId="2DB1536B" w14:textId="6310F92C"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43</w:t>
            </w:r>
          </w:p>
        </w:tc>
        <w:tc>
          <w:tcPr>
            <w:tcW w:w="731" w:type="dxa"/>
            <w:tcBorders>
              <w:top w:val="nil"/>
              <w:left w:val="nil"/>
              <w:bottom w:val="nil"/>
              <w:right w:val="nil"/>
            </w:tcBorders>
            <w:noWrap/>
          </w:tcPr>
          <w:p w14:paraId="06D9F482" w14:textId="1D33FB95"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1.60%</w:t>
            </w:r>
          </w:p>
        </w:tc>
        <w:tc>
          <w:tcPr>
            <w:tcW w:w="554" w:type="dxa"/>
            <w:gridSpan w:val="2"/>
            <w:tcBorders>
              <w:top w:val="nil"/>
              <w:left w:val="nil"/>
              <w:bottom w:val="nil"/>
              <w:right w:val="nil"/>
            </w:tcBorders>
            <w:noWrap/>
          </w:tcPr>
          <w:p w14:paraId="7285E163" w14:textId="6E473A80"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0.98</w:t>
            </w:r>
          </w:p>
        </w:tc>
        <w:tc>
          <w:tcPr>
            <w:tcW w:w="1101" w:type="dxa"/>
            <w:gridSpan w:val="2"/>
            <w:tcBorders>
              <w:top w:val="nil"/>
              <w:left w:val="nil"/>
              <w:bottom w:val="nil"/>
              <w:right w:val="nil"/>
            </w:tcBorders>
            <w:noWrap/>
          </w:tcPr>
          <w:p w14:paraId="15247BB8" w14:textId="3D9C2342"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73 (0.1)</w:t>
            </w:r>
          </w:p>
        </w:tc>
        <w:tc>
          <w:tcPr>
            <w:tcW w:w="1130" w:type="dxa"/>
            <w:gridSpan w:val="2"/>
            <w:tcBorders>
              <w:top w:val="nil"/>
              <w:left w:val="nil"/>
              <w:bottom w:val="nil"/>
              <w:right w:val="nil"/>
            </w:tcBorders>
            <w:noWrap/>
          </w:tcPr>
          <w:p w14:paraId="33AAF2EC" w14:textId="2A015E0A"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72 (0.1)</w:t>
            </w:r>
          </w:p>
        </w:tc>
        <w:tc>
          <w:tcPr>
            <w:tcW w:w="1244" w:type="dxa"/>
            <w:gridSpan w:val="2"/>
            <w:tcBorders>
              <w:top w:val="nil"/>
              <w:left w:val="nil"/>
              <w:bottom w:val="nil"/>
              <w:right w:val="nil"/>
            </w:tcBorders>
            <w:noWrap/>
          </w:tcPr>
          <w:p w14:paraId="4036209A" w14:textId="307246C4"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(0.31)</w:t>
            </w:r>
          </w:p>
        </w:tc>
        <w:tc>
          <w:tcPr>
            <w:tcW w:w="918" w:type="dxa"/>
            <w:gridSpan w:val="2"/>
            <w:noWrap/>
            <w:vAlign w:val="center"/>
          </w:tcPr>
          <w:p w14:paraId="09380FB8" w14:textId="1DDE7EEB"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36</w:t>
            </w:r>
          </w:p>
        </w:tc>
        <w:tc>
          <w:tcPr>
            <w:tcW w:w="521" w:type="dxa"/>
            <w:gridSpan w:val="2"/>
            <w:noWrap/>
          </w:tcPr>
          <w:p w14:paraId="46BFA8D6" w14:textId="7BB7CA2B"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43</w:t>
            </w:r>
          </w:p>
        </w:tc>
        <w:tc>
          <w:tcPr>
            <w:tcW w:w="714" w:type="dxa"/>
            <w:gridSpan w:val="2"/>
            <w:noWrap/>
          </w:tcPr>
          <w:p w14:paraId="41BCECEA" w14:textId="54D3DACA"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0.9</w:t>
            </w:r>
          </w:p>
        </w:tc>
        <w:tc>
          <w:tcPr>
            <w:tcW w:w="742" w:type="dxa"/>
            <w:gridSpan w:val="2"/>
            <w:noWrap/>
          </w:tcPr>
          <w:p w14:paraId="07D99851" w14:textId="5E7D6B4C"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0.98</w:t>
            </w:r>
          </w:p>
        </w:tc>
        <w:tc>
          <w:tcPr>
            <w:tcW w:w="996" w:type="dxa"/>
            <w:gridSpan w:val="2"/>
            <w:noWrap/>
          </w:tcPr>
          <w:p w14:paraId="41B4FD98" w14:textId="0C8A1C60"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8 (1)</w:t>
            </w:r>
          </w:p>
        </w:tc>
        <w:tc>
          <w:tcPr>
            <w:tcW w:w="900" w:type="dxa"/>
            <w:gridSpan w:val="2"/>
            <w:noWrap/>
          </w:tcPr>
          <w:p w14:paraId="57718377" w14:textId="296F5995"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8 (1)</w:t>
            </w:r>
          </w:p>
        </w:tc>
        <w:tc>
          <w:tcPr>
            <w:tcW w:w="1170" w:type="dxa"/>
            <w:gridSpan w:val="2"/>
            <w:noWrap/>
          </w:tcPr>
          <w:p w14:paraId="38CD3E81" w14:textId="3D77CB31"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sz w:val="16"/>
                <w:szCs w:val="16"/>
              </w:rPr>
              <w:t>(0.91)</w:t>
            </w:r>
          </w:p>
        </w:tc>
      </w:tr>
      <w:tr w:rsidR="00D10861" w:rsidRPr="00514F62" w14:paraId="2ACBE07C" w14:textId="77777777" w:rsidTr="00572D0A">
        <w:trPr>
          <w:trHeight w:val="320"/>
        </w:trPr>
        <w:tc>
          <w:tcPr>
            <w:cnfStyle w:val="001000000000" w:firstRow="0" w:lastRow="0" w:firstColumn="1" w:lastColumn="0" w:oddVBand="0" w:evenVBand="0" w:oddHBand="0" w:evenHBand="0" w:firstRowFirstColumn="0" w:firstRowLastColumn="0" w:lastRowFirstColumn="0" w:lastRowLastColumn="0"/>
            <w:tcW w:w="1245" w:type="dxa"/>
            <w:noWrap/>
          </w:tcPr>
          <w:p w14:paraId="3F517C73" w14:textId="77777777"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tcPr>
          <w:p w14:paraId="4FD8FA85"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630" w:type="dxa"/>
            <w:noWrap/>
          </w:tcPr>
          <w:p w14:paraId="520F8E9E"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611" w:type="dxa"/>
            <w:noWrap/>
          </w:tcPr>
          <w:p w14:paraId="39DF161F"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731" w:type="dxa"/>
            <w:noWrap/>
          </w:tcPr>
          <w:p w14:paraId="3E606B1E"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554" w:type="dxa"/>
            <w:gridSpan w:val="2"/>
            <w:noWrap/>
          </w:tcPr>
          <w:p w14:paraId="13FA3F29"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1101" w:type="dxa"/>
            <w:gridSpan w:val="2"/>
            <w:noWrap/>
          </w:tcPr>
          <w:p w14:paraId="0255B288"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1130" w:type="dxa"/>
            <w:gridSpan w:val="2"/>
            <w:noWrap/>
          </w:tcPr>
          <w:p w14:paraId="2CAECC72"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1244" w:type="dxa"/>
            <w:gridSpan w:val="2"/>
            <w:noWrap/>
          </w:tcPr>
          <w:p w14:paraId="48E5FE5E"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918" w:type="dxa"/>
            <w:gridSpan w:val="2"/>
            <w:noWrap/>
          </w:tcPr>
          <w:p w14:paraId="7F64B302"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521" w:type="dxa"/>
            <w:gridSpan w:val="2"/>
            <w:noWrap/>
          </w:tcPr>
          <w:p w14:paraId="5534556D"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714" w:type="dxa"/>
            <w:gridSpan w:val="2"/>
            <w:noWrap/>
          </w:tcPr>
          <w:p w14:paraId="53BE209F"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742" w:type="dxa"/>
            <w:gridSpan w:val="2"/>
            <w:noWrap/>
          </w:tcPr>
          <w:p w14:paraId="3FF64E6D"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996" w:type="dxa"/>
            <w:gridSpan w:val="2"/>
            <w:noWrap/>
          </w:tcPr>
          <w:p w14:paraId="672B7D31"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900" w:type="dxa"/>
            <w:gridSpan w:val="2"/>
            <w:noWrap/>
          </w:tcPr>
          <w:p w14:paraId="0A6EB997"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1170" w:type="dxa"/>
            <w:gridSpan w:val="2"/>
            <w:noWrap/>
          </w:tcPr>
          <w:p w14:paraId="54D281D6"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r>
      <w:tr w:rsidR="00D10861" w:rsidRPr="00514F62" w14:paraId="2792973F" w14:textId="77777777" w:rsidTr="00572D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108FD927" w14:textId="77777777" w:rsidR="00D10861" w:rsidRPr="00514F62" w:rsidRDefault="00D10861" w:rsidP="00D10861">
            <w:pPr>
              <w:jc w:val="left"/>
              <w:rPr>
                <w:rFonts w:ascii="Palatino Linotype" w:hAnsi="Palatino Linotype" w:cstheme="minorHAnsi"/>
                <w:b/>
                <w:bCs/>
                <w:color w:val="000000" w:themeColor="text1"/>
                <w:sz w:val="16"/>
                <w:szCs w:val="16"/>
              </w:rPr>
            </w:pPr>
            <w:r w:rsidRPr="00514F62">
              <w:rPr>
                <w:rFonts w:ascii="Palatino Linotype" w:hAnsi="Palatino Linotype" w:cstheme="minorHAnsi"/>
                <w:b/>
                <w:bCs/>
                <w:color w:val="000000" w:themeColor="text1"/>
                <w:sz w:val="16"/>
                <w:szCs w:val="16"/>
              </w:rPr>
              <w:t>Copper</w:t>
            </w:r>
          </w:p>
        </w:tc>
        <w:tc>
          <w:tcPr>
            <w:tcW w:w="720" w:type="dxa"/>
            <w:noWrap/>
            <w:hideMark/>
          </w:tcPr>
          <w:p w14:paraId="003A07C3"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&lt;0.001</w:t>
            </w:r>
          </w:p>
        </w:tc>
        <w:tc>
          <w:tcPr>
            <w:tcW w:w="630" w:type="dxa"/>
            <w:noWrap/>
            <w:hideMark/>
          </w:tcPr>
          <w:p w14:paraId="4D48688E"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66</w:t>
            </w:r>
          </w:p>
        </w:tc>
        <w:tc>
          <w:tcPr>
            <w:tcW w:w="611" w:type="dxa"/>
            <w:noWrap/>
            <w:hideMark/>
          </w:tcPr>
          <w:p w14:paraId="6DDFE993"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45</w:t>
            </w:r>
          </w:p>
        </w:tc>
        <w:tc>
          <w:tcPr>
            <w:tcW w:w="731" w:type="dxa"/>
            <w:noWrap/>
            <w:hideMark/>
          </w:tcPr>
          <w:p w14:paraId="42109A66"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1.8%</w:t>
            </w:r>
          </w:p>
        </w:tc>
        <w:tc>
          <w:tcPr>
            <w:tcW w:w="554" w:type="dxa"/>
            <w:gridSpan w:val="2"/>
            <w:noWrap/>
            <w:hideMark/>
          </w:tcPr>
          <w:p w14:paraId="12000769"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hideMark/>
          </w:tcPr>
          <w:p w14:paraId="2628FE25"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50(0.92)</w:t>
            </w:r>
          </w:p>
        </w:tc>
        <w:tc>
          <w:tcPr>
            <w:tcW w:w="1130" w:type="dxa"/>
            <w:gridSpan w:val="2"/>
            <w:noWrap/>
            <w:hideMark/>
          </w:tcPr>
          <w:p w14:paraId="0DAA915C"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50(0.91)</w:t>
            </w:r>
          </w:p>
        </w:tc>
        <w:tc>
          <w:tcPr>
            <w:tcW w:w="1244" w:type="dxa"/>
            <w:gridSpan w:val="2"/>
            <w:noWrap/>
            <w:hideMark/>
          </w:tcPr>
          <w:p w14:paraId="63972793" w14:textId="3AF8B4E1"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-0.003 (0.90)</w:t>
            </w:r>
          </w:p>
        </w:tc>
        <w:tc>
          <w:tcPr>
            <w:tcW w:w="918" w:type="dxa"/>
            <w:gridSpan w:val="2"/>
            <w:noWrap/>
            <w:hideMark/>
          </w:tcPr>
          <w:p w14:paraId="07866DDA"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15</w:t>
            </w:r>
          </w:p>
        </w:tc>
        <w:tc>
          <w:tcPr>
            <w:tcW w:w="521" w:type="dxa"/>
            <w:gridSpan w:val="2"/>
            <w:noWrap/>
            <w:hideMark/>
          </w:tcPr>
          <w:p w14:paraId="4B3106CE"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43</w:t>
            </w:r>
          </w:p>
        </w:tc>
        <w:tc>
          <w:tcPr>
            <w:tcW w:w="714" w:type="dxa"/>
            <w:gridSpan w:val="2"/>
            <w:noWrap/>
            <w:hideMark/>
          </w:tcPr>
          <w:p w14:paraId="32DEF909"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0.4%</w:t>
            </w:r>
          </w:p>
        </w:tc>
        <w:tc>
          <w:tcPr>
            <w:tcW w:w="742" w:type="dxa"/>
            <w:gridSpan w:val="2"/>
            <w:noWrap/>
            <w:hideMark/>
          </w:tcPr>
          <w:p w14:paraId="2F048CD6"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hideMark/>
          </w:tcPr>
          <w:p w14:paraId="5C9BBAEB"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0(1)</w:t>
            </w:r>
          </w:p>
        </w:tc>
        <w:tc>
          <w:tcPr>
            <w:tcW w:w="900" w:type="dxa"/>
            <w:gridSpan w:val="2"/>
            <w:noWrap/>
            <w:hideMark/>
          </w:tcPr>
          <w:p w14:paraId="5D5EA6A8"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0(1)</w:t>
            </w:r>
          </w:p>
        </w:tc>
        <w:tc>
          <w:tcPr>
            <w:tcW w:w="1170" w:type="dxa"/>
            <w:gridSpan w:val="2"/>
            <w:noWrap/>
            <w:hideMark/>
          </w:tcPr>
          <w:p w14:paraId="132C5A58" w14:textId="1F7CE179"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-0.02 (0.78)</w:t>
            </w:r>
          </w:p>
        </w:tc>
      </w:tr>
      <w:tr w:rsidR="00D10861" w:rsidRPr="00514F62" w14:paraId="062B1A85" w14:textId="77777777" w:rsidTr="00572D0A">
        <w:trPr>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3DC104FC" w14:textId="77777777"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hideMark/>
          </w:tcPr>
          <w:p w14:paraId="1F755FA0"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&lt;0.2</w:t>
            </w:r>
          </w:p>
        </w:tc>
        <w:tc>
          <w:tcPr>
            <w:tcW w:w="630" w:type="dxa"/>
            <w:noWrap/>
            <w:hideMark/>
          </w:tcPr>
          <w:p w14:paraId="74E24D5F" w14:textId="724BA733"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110</w:t>
            </w:r>
          </w:p>
        </w:tc>
        <w:tc>
          <w:tcPr>
            <w:tcW w:w="611" w:type="dxa"/>
            <w:noWrap/>
          </w:tcPr>
          <w:p w14:paraId="28BF23F5" w14:textId="5B5A556C"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43</w:t>
            </w:r>
          </w:p>
        </w:tc>
        <w:tc>
          <w:tcPr>
            <w:tcW w:w="731" w:type="dxa"/>
            <w:noWrap/>
          </w:tcPr>
          <w:p w14:paraId="47D33DF4" w14:textId="338C00DA"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2.90%</w:t>
            </w:r>
          </w:p>
        </w:tc>
        <w:tc>
          <w:tcPr>
            <w:tcW w:w="554" w:type="dxa"/>
            <w:gridSpan w:val="2"/>
            <w:noWrap/>
          </w:tcPr>
          <w:p w14:paraId="0DFC8C37" w14:textId="1D098543"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tcPr>
          <w:p w14:paraId="2C9BD3E7" w14:textId="114A1B8E"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143 (0.02)</w:t>
            </w:r>
          </w:p>
        </w:tc>
        <w:tc>
          <w:tcPr>
            <w:tcW w:w="1130" w:type="dxa"/>
            <w:gridSpan w:val="2"/>
            <w:noWrap/>
          </w:tcPr>
          <w:p w14:paraId="711D080D" w14:textId="630FE39C"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141 (0.02)</w:t>
            </w:r>
          </w:p>
        </w:tc>
        <w:tc>
          <w:tcPr>
            <w:tcW w:w="1244" w:type="dxa"/>
            <w:gridSpan w:val="2"/>
            <w:noWrap/>
          </w:tcPr>
          <w:p w14:paraId="01CAD157" w14:textId="0B2C7A0E"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(0.02)</w:t>
            </w:r>
          </w:p>
        </w:tc>
        <w:tc>
          <w:tcPr>
            <w:tcW w:w="918" w:type="dxa"/>
            <w:gridSpan w:val="2"/>
            <w:noWrap/>
            <w:hideMark/>
          </w:tcPr>
          <w:p w14:paraId="565C57D3" w14:textId="1934F06E"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27</w:t>
            </w:r>
          </w:p>
        </w:tc>
        <w:tc>
          <w:tcPr>
            <w:tcW w:w="521" w:type="dxa"/>
            <w:gridSpan w:val="2"/>
            <w:noWrap/>
          </w:tcPr>
          <w:p w14:paraId="2FA2112B" w14:textId="1EF87205"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41</w:t>
            </w:r>
          </w:p>
        </w:tc>
        <w:tc>
          <w:tcPr>
            <w:tcW w:w="714" w:type="dxa"/>
            <w:gridSpan w:val="2"/>
            <w:noWrap/>
          </w:tcPr>
          <w:p w14:paraId="77797E74" w14:textId="3C3AFD49"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0.70%</w:t>
            </w:r>
          </w:p>
        </w:tc>
        <w:tc>
          <w:tcPr>
            <w:tcW w:w="742" w:type="dxa"/>
            <w:gridSpan w:val="2"/>
            <w:noWrap/>
          </w:tcPr>
          <w:p w14:paraId="0AF50E32" w14:textId="3E13C0B2"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tcPr>
          <w:p w14:paraId="762E56EC" w14:textId="16D44B14"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1(1)</w:t>
            </w:r>
          </w:p>
        </w:tc>
        <w:tc>
          <w:tcPr>
            <w:tcW w:w="900" w:type="dxa"/>
            <w:gridSpan w:val="2"/>
            <w:noWrap/>
          </w:tcPr>
          <w:p w14:paraId="6AC995DD" w14:textId="6950ECA5"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1(1)</w:t>
            </w:r>
          </w:p>
        </w:tc>
        <w:tc>
          <w:tcPr>
            <w:tcW w:w="1170" w:type="dxa"/>
            <w:gridSpan w:val="2"/>
            <w:noWrap/>
          </w:tcPr>
          <w:p w14:paraId="5287427C" w14:textId="6D1AF884"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(0.79)</w:t>
            </w:r>
          </w:p>
        </w:tc>
      </w:tr>
      <w:tr w:rsidR="00D10861" w:rsidRPr="00514F62" w14:paraId="3F270D40" w14:textId="77777777" w:rsidTr="00572D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3EA5130B" w14:textId="77777777"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hideMark/>
          </w:tcPr>
          <w:p w14:paraId="3A33148A"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630" w:type="dxa"/>
            <w:noWrap/>
            <w:hideMark/>
          </w:tcPr>
          <w:p w14:paraId="54A7BABD"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611" w:type="dxa"/>
            <w:noWrap/>
            <w:hideMark/>
          </w:tcPr>
          <w:p w14:paraId="41B3BEE0"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731" w:type="dxa"/>
            <w:noWrap/>
            <w:hideMark/>
          </w:tcPr>
          <w:p w14:paraId="27AE6587"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554" w:type="dxa"/>
            <w:gridSpan w:val="2"/>
            <w:noWrap/>
            <w:hideMark/>
          </w:tcPr>
          <w:p w14:paraId="6879B0D3"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101" w:type="dxa"/>
            <w:gridSpan w:val="2"/>
            <w:noWrap/>
            <w:hideMark/>
          </w:tcPr>
          <w:p w14:paraId="1F81851E"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130" w:type="dxa"/>
            <w:gridSpan w:val="2"/>
            <w:noWrap/>
            <w:hideMark/>
          </w:tcPr>
          <w:p w14:paraId="46DC8A0B"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244" w:type="dxa"/>
            <w:gridSpan w:val="2"/>
            <w:noWrap/>
            <w:hideMark/>
          </w:tcPr>
          <w:p w14:paraId="15A8A00A"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918" w:type="dxa"/>
            <w:gridSpan w:val="2"/>
            <w:noWrap/>
            <w:hideMark/>
          </w:tcPr>
          <w:p w14:paraId="6CC6AE85"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521" w:type="dxa"/>
            <w:gridSpan w:val="2"/>
            <w:noWrap/>
            <w:hideMark/>
          </w:tcPr>
          <w:p w14:paraId="1D220FEB"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714" w:type="dxa"/>
            <w:gridSpan w:val="2"/>
            <w:noWrap/>
            <w:hideMark/>
          </w:tcPr>
          <w:p w14:paraId="3EC96318"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742" w:type="dxa"/>
            <w:gridSpan w:val="2"/>
            <w:noWrap/>
            <w:hideMark/>
          </w:tcPr>
          <w:p w14:paraId="4EEB5673"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996" w:type="dxa"/>
            <w:gridSpan w:val="2"/>
            <w:noWrap/>
            <w:hideMark/>
          </w:tcPr>
          <w:p w14:paraId="3560659A"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900" w:type="dxa"/>
            <w:gridSpan w:val="2"/>
            <w:noWrap/>
            <w:hideMark/>
          </w:tcPr>
          <w:p w14:paraId="4E268708"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170" w:type="dxa"/>
            <w:gridSpan w:val="2"/>
            <w:noWrap/>
            <w:hideMark/>
          </w:tcPr>
          <w:p w14:paraId="37171FB0"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r>
      <w:tr w:rsidR="00D10861" w:rsidRPr="00514F62" w14:paraId="7F273014" w14:textId="77777777" w:rsidTr="00572D0A">
        <w:trPr>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58341FD3" w14:textId="77777777" w:rsidR="00D10861" w:rsidRPr="00514F62" w:rsidRDefault="00D10861" w:rsidP="00D10861">
            <w:pPr>
              <w:jc w:val="left"/>
              <w:rPr>
                <w:rFonts w:ascii="Palatino Linotype" w:hAnsi="Palatino Linotype" w:cstheme="minorHAnsi"/>
                <w:b/>
                <w:bCs/>
                <w:color w:val="000000" w:themeColor="text1"/>
                <w:sz w:val="16"/>
                <w:szCs w:val="16"/>
              </w:rPr>
            </w:pPr>
            <w:r w:rsidRPr="00514F62">
              <w:rPr>
                <w:rFonts w:ascii="Palatino Linotype" w:hAnsi="Palatino Linotype" w:cstheme="minorHAnsi"/>
                <w:b/>
                <w:bCs/>
                <w:color w:val="000000" w:themeColor="text1"/>
                <w:sz w:val="16"/>
                <w:szCs w:val="16"/>
              </w:rPr>
              <w:t>Iron</w:t>
            </w:r>
          </w:p>
        </w:tc>
        <w:tc>
          <w:tcPr>
            <w:tcW w:w="720" w:type="dxa"/>
            <w:noWrap/>
            <w:hideMark/>
          </w:tcPr>
          <w:p w14:paraId="51321A45"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&lt;0.001</w:t>
            </w:r>
          </w:p>
        </w:tc>
        <w:tc>
          <w:tcPr>
            <w:tcW w:w="630" w:type="dxa"/>
            <w:noWrap/>
            <w:hideMark/>
          </w:tcPr>
          <w:p w14:paraId="0A26AB00"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64</w:t>
            </w:r>
          </w:p>
        </w:tc>
        <w:tc>
          <w:tcPr>
            <w:tcW w:w="611" w:type="dxa"/>
            <w:noWrap/>
            <w:hideMark/>
          </w:tcPr>
          <w:p w14:paraId="087AE1FD"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46</w:t>
            </w:r>
          </w:p>
        </w:tc>
        <w:tc>
          <w:tcPr>
            <w:tcW w:w="731" w:type="dxa"/>
            <w:noWrap/>
            <w:hideMark/>
          </w:tcPr>
          <w:p w14:paraId="6D3C6938"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1.8%</w:t>
            </w:r>
          </w:p>
        </w:tc>
        <w:tc>
          <w:tcPr>
            <w:tcW w:w="554" w:type="dxa"/>
            <w:gridSpan w:val="2"/>
            <w:noWrap/>
            <w:hideMark/>
          </w:tcPr>
          <w:p w14:paraId="419D8008"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hideMark/>
          </w:tcPr>
          <w:p w14:paraId="524581F4"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57(0.65)</w:t>
            </w:r>
          </w:p>
        </w:tc>
        <w:tc>
          <w:tcPr>
            <w:tcW w:w="1130" w:type="dxa"/>
            <w:gridSpan w:val="2"/>
            <w:noWrap/>
            <w:hideMark/>
          </w:tcPr>
          <w:p w14:paraId="4F975FAE"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57(0.67)</w:t>
            </w:r>
          </w:p>
        </w:tc>
        <w:tc>
          <w:tcPr>
            <w:tcW w:w="1244" w:type="dxa"/>
            <w:gridSpan w:val="2"/>
            <w:noWrap/>
            <w:hideMark/>
          </w:tcPr>
          <w:p w14:paraId="7D3E8194" w14:textId="769C824E"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-0.01 (0.21)</w:t>
            </w:r>
          </w:p>
        </w:tc>
        <w:tc>
          <w:tcPr>
            <w:tcW w:w="918" w:type="dxa"/>
            <w:gridSpan w:val="2"/>
            <w:noWrap/>
            <w:hideMark/>
          </w:tcPr>
          <w:p w14:paraId="6BA3EA7E"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46</w:t>
            </w:r>
          </w:p>
        </w:tc>
        <w:tc>
          <w:tcPr>
            <w:tcW w:w="521" w:type="dxa"/>
            <w:gridSpan w:val="2"/>
            <w:noWrap/>
            <w:hideMark/>
          </w:tcPr>
          <w:p w14:paraId="0A67E34E"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45</w:t>
            </w:r>
          </w:p>
        </w:tc>
        <w:tc>
          <w:tcPr>
            <w:tcW w:w="714" w:type="dxa"/>
            <w:gridSpan w:val="2"/>
            <w:noWrap/>
            <w:hideMark/>
          </w:tcPr>
          <w:p w14:paraId="4E87E0CE"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1.3%</w:t>
            </w:r>
          </w:p>
        </w:tc>
        <w:tc>
          <w:tcPr>
            <w:tcW w:w="742" w:type="dxa"/>
            <w:gridSpan w:val="2"/>
            <w:noWrap/>
            <w:hideMark/>
          </w:tcPr>
          <w:p w14:paraId="4DC824E3"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hideMark/>
          </w:tcPr>
          <w:p w14:paraId="123C0171"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17(1)</w:t>
            </w:r>
          </w:p>
        </w:tc>
        <w:tc>
          <w:tcPr>
            <w:tcW w:w="900" w:type="dxa"/>
            <w:gridSpan w:val="2"/>
            <w:noWrap/>
            <w:hideMark/>
          </w:tcPr>
          <w:p w14:paraId="231011E3"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17(1)</w:t>
            </w:r>
          </w:p>
        </w:tc>
        <w:tc>
          <w:tcPr>
            <w:tcW w:w="1170" w:type="dxa"/>
            <w:gridSpan w:val="2"/>
            <w:noWrap/>
            <w:hideMark/>
          </w:tcPr>
          <w:p w14:paraId="3A8AF008" w14:textId="14E2B0DB"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0.004 (0.74)</w:t>
            </w:r>
          </w:p>
        </w:tc>
      </w:tr>
      <w:tr w:rsidR="00D10861" w:rsidRPr="00514F62" w14:paraId="47F9E99B" w14:textId="77777777" w:rsidTr="00572D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1D6C72EB" w14:textId="77777777"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hideMark/>
          </w:tcPr>
          <w:p w14:paraId="2645FC2A"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&lt;0.2</w:t>
            </w:r>
          </w:p>
        </w:tc>
        <w:tc>
          <w:tcPr>
            <w:tcW w:w="630" w:type="dxa"/>
            <w:noWrap/>
            <w:hideMark/>
          </w:tcPr>
          <w:p w14:paraId="65E79AD7" w14:textId="4410F68B"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107</w:t>
            </w:r>
          </w:p>
        </w:tc>
        <w:tc>
          <w:tcPr>
            <w:tcW w:w="611" w:type="dxa"/>
            <w:noWrap/>
          </w:tcPr>
          <w:p w14:paraId="012C242B" w14:textId="59CF1420"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43</w:t>
            </w:r>
          </w:p>
        </w:tc>
        <w:tc>
          <w:tcPr>
            <w:tcW w:w="731" w:type="dxa"/>
            <w:noWrap/>
          </w:tcPr>
          <w:p w14:paraId="157434FB" w14:textId="78440376"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2.8%</w:t>
            </w:r>
          </w:p>
        </w:tc>
        <w:tc>
          <w:tcPr>
            <w:tcW w:w="554" w:type="dxa"/>
            <w:gridSpan w:val="2"/>
            <w:noWrap/>
          </w:tcPr>
          <w:p w14:paraId="26212CDF" w14:textId="6445BF06"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tcPr>
          <w:p w14:paraId="61C32204" w14:textId="45F5901E"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165 (2E</w:t>
            </w:r>
            <w:r w:rsidRPr="00514F62">
              <w:rPr>
                <w:rFonts w:ascii="Palatino Linotype" w:hAnsi="Palatino Linotype" w:cstheme="minorHAnsi"/>
                <w:color w:val="000000" w:themeColor="text1"/>
                <w:sz w:val="16"/>
                <w:szCs w:val="16"/>
                <w:vertAlign w:val="superscript"/>
              </w:rPr>
              <w:t>-4</w:t>
            </w:r>
            <w:r w:rsidRPr="00514F62">
              <w:rPr>
                <w:rFonts w:ascii="Palatino Linotype" w:hAnsi="Palatino Linotype" w:cstheme="minorHAnsi"/>
                <w:color w:val="000000" w:themeColor="text1"/>
                <w:sz w:val="16"/>
                <w:szCs w:val="16"/>
              </w:rPr>
              <w:t>)</w:t>
            </w:r>
          </w:p>
        </w:tc>
        <w:tc>
          <w:tcPr>
            <w:tcW w:w="1130" w:type="dxa"/>
            <w:gridSpan w:val="2"/>
            <w:noWrap/>
          </w:tcPr>
          <w:p w14:paraId="15FCE216" w14:textId="5B2BE198"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163 (3E</w:t>
            </w:r>
            <w:r w:rsidRPr="00514F62">
              <w:rPr>
                <w:rFonts w:ascii="Palatino Linotype" w:hAnsi="Palatino Linotype" w:cstheme="minorHAnsi"/>
                <w:color w:val="000000" w:themeColor="text1"/>
                <w:sz w:val="16"/>
                <w:szCs w:val="16"/>
                <w:vertAlign w:val="superscript"/>
              </w:rPr>
              <w:t>-4</w:t>
            </w:r>
            <w:r w:rsidRPr="00514F62">
              <w:rPr>
                <w:rFonts w:ascii="Palatino Linotype" w:hAnsi="Palatino Linotype" w:cstheme="minorHAnsi"/>
                <w:color w:val="000000" w:themeColor="text1"/>
                <w:sz w:val="16"/>
                <w:szCs w:val="16"/>
              </w:rPr>
              <w:t>)</w:t>
            </w:r>
          </w:p>
        </w:tc>
        <w:tc>
          <w:tcPr>
            <w:tcW w:w="1244" w:type="dxa"/>
            <w:gridSpan w:val="2"/>
            <w:noWrap/>
          </w:tcPr>
          <w:p w14:paraId="217A3412" w14:textId="49754C8F"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(0.15)</w:t>
            </w:r>
          </w:p>
        </w:tc>
        <w:tc>
          <w:tcPr>
            <w:tcW w:w="918" w:type="dxa"/>
            <w:gridSpan w:val="2"/>
            <w:noWrap/>
            <w:hideMark/>
          </w:tcPr>
          <w:p w14:paraId="07ACFB48" w14:textId="38C425C8"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71</w:t>
            </w:r>
          </w:p>
        </w:tc>
        <w:tc>
          <w:tcPr>
            <w:tcW w:w="521" w:type="dxa"/>
            <w:gridSpan w:val="2"/>
            <w:noWrap/>
          </w:tcPr>
          <w:p w14:paraId="1230B2EE" w14:textId="57EA34F5"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43</w:t>
            </w:r>
          </w:p>
        </w:tc>
        <w:tc>
          <w:tcPr>
            <w:tcW w:w="714" w:type="dxa"/>
            <w:gridSpan w:val="2"/>
            <w:noWrap/>
          </w:tcPr>
          <w:p w14:paraId="714D09A8" w14:textId="4EFE89E6"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1.9%</w:t>
            </w:r>
          </w:p>
        </w:tc>
        <w:tc>
          <w:tcPr>
            <w:tcW w:w="742" w:type="dxa"/>
            <w:gridSpan w:val="2"/>
            <w:noWrap/>
          </w:tcPr>
          <w:p w14:paraId="337870E3" w14:textId="15FD0FCE"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tcPr>
          <w:p w14:paraId="2E8F7BDF" w14:textId="2853FDBF"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29 (1)</w:t>
            </w:r>
          </w:p>
        </w:tc>
        <w:tc>
          <w:tcPr>
            <w:tcW w:w="900" w:type="dxa"/>
            <w:gridSpan w:val="2"/>
            <w:noWrap/>
          </w:tcPr>
          <w:p w14:paraId="518FF7D2" w14:textId="393A4CCC"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29 (1)</w:t>
            </w:r>
          </w:p>
        </w:tc>
        <w:tc>
          <w:tcPr>
            <w:tcW w:w="1170" w:type="dxa"/>
            <w:gridSpan w:val="2"/>
            <w:noWrap/>
          </w:tcPr>
          <w:p w14:paraId="1B231D04" w14:textId="6F7D09DD"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(0.75)</w:t>
            </w:r>
          </w:p>
        </w:tc>
      </w:tr>
      <w:tr w:rsidR="00D10861" w:rsidRPr="00514F62" w14:paraId="5E7B137F" w14:textId="77777777" w:rsidTr="00572D0A">
        <w:trPr>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5983B03B" w14:textId="77777777"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hideMark/>
          </w:tcPr>
          <w:p w14:paraId="583E4136"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630" w:type="dxa"/>
            <w:noWrap/>
            <w:hideMark/>
          </w:tcPr>
          <w:p w14:paraId="6758A3E2"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611" w:type="dxa"/>
            <w:noWrap/>
            <w:hideMark/>
          </w:tcPr>
          <w:p w14:paraId="4E940B30"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731" w:type="dxa"/>
            <w:noWrap/>
            <w:hideMark/>
          </w:tcPr>
          <w:p w14:paraId="207E1478"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554" w:type="dxa"/>
            <w:gridSpan w:val="2"/>
            <w:noWrap/>
            <w:hideMark/>
          </w:tcPr>
          <w:p w14:paraId="1FE405E1"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1101" w:type="dxa"/>
            <w:gridSpan w:val="2"/>
            <w:noWrap/>
            <w:hideMark/>
          </w:tcPr>
          <w:p w14:paraId="09C24AC1"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1130" w:type="dxa"/>
            <w:gridSpan w:val="2"/>
            <w:noWrap/>
            <w:hideMark/>
          </w:tcPr>
          <w:p w14:paraId="7DBA828F"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1244" w:type="dxa"/>
            <w:gridSpan w:val="2"/>
            <w:noWrap/>
            <w:hideMark/>
          </w:tcPr>
          <w:p w14:paraId="772FADD8"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918" w:type="dxa"/>
            <w:gridSpan w:val="2"/>
            <w:noWrap/>
            <w:hideMark/>
          </w:tcPr>
          <w:p w14:paraId="0E67AE22"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521" w:type="dxa"/>
            <w:gridSpan w:val="2"/>
            <w:noWrap/>
            <w:hideMark/>
          </w:tcPr>
          <w:p w14:paraId="3A90159C"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714" w:type="dxa"/>
            <w:gridSpan w:val="2"/>
            <w:noWrap/>
            <w:hideMark/>
          </w:tcPr>
          <w:p w14:paraId="4499D18C"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742" w:type="dxa"/>
            <w:gridSpan w:val="2"/>
            <w:noWrap/>
            <w:hideMark/>
          </w:tcPr>
          <w:p w14:paraId="5C08B376"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996" w:type="dxa"/>
            <w:gridSpan w:val="2"/>
            <w:noWrap/>
            <w:hideMark/>
          </w:tcPr>
          <w:p w14:paraId="54D99A45"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900" w:type="dxa"/>
            <w:gridSpan w:val="2"/>
            <w:noWrap/>
            <w:hideMark/>
          </w:tcPr>
          <w:p w14:paraId="3B003231"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c>
          <w:tcPr>
            <w:tcW w:w="1170" w:type="dxa"/>
            <w:gridSpan w:val="2"/>
            <w:noWrap/>
            <w:hideMark/>
          </w:tcPr>
          <w:p w14:paraId="11925593"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p>
        </w:tc>
      </w:tr>
      <w:tr w:rsidR="00D10861" w:rsidRPr="00514F62" w14:paraId="7F3D4D80" w14:textId="77777777" w:rsidTr="00572D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32A7C561" w14:textId="77777777" w:rsidR="00D10861" w:rsidRPr="00514F62" w:rsidRDefault="00D10861" w:rsidP="00D10861">
            <w:pPr>
              <w:jc w:val="left"/>
              <w:rPr>
                <w:rFonts w:ascii="Palatino Linotype" w:hAnsi="Palatino Linotype" w:cstheme="minorHAnsi"/>
                <w:b/>
                <w:bCs/>
                <w:color w:val="000000" w:themeColor="text1"/>
                <w:sz w:val="16"/>
                <w:szCs w:val="16"/>
              </w:rPr>
            </w:pPr>
            <w:r w:rsidRPr="00514F62">
              <w:rPr>
                <w:rFonts w:ascii="Palatino Linotype" w:hAnsi="Palatino Linotype" w:cstheme="minorHAnsi"/>
                <w:b/>
                <w:bCs/>
                <w:color w:val="000000" w:themeColor="text1"/>
                <w:sz w:val="16"/>
                <w:szCs w:val="16"/>
              </w:rPr>
              <w:t>Ferritin</w:t>
            </w:r>
          </w:p>
        </w:tc>
        <w:tc>
          <w:tcPr>
            <w:tcW w:w="720" w:type="dxa"/>
            <w:noWrap/>
            <w:hideMark/>
          </w:tcPr>
          <w:p w14:paraId="28366EC0"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&lt;0.001</w:t>
            </w:r>
          </w:p>
        </w:tc>
        <w:tc>
          <w:tcPr>
            <w:tcW w:w="630" w:type="dxa"/>
            <w:noWrap/>
            <w:hideMark/>
          </w:tcPr>
          <w:p w14:paraId="4B439716"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64</w:t>
            </w:r>
          </w:p>
        </w:tc>
        <w:tc>
          <w:tcPr>
            <w:tcW w:w="611" w:type="dxa"/>
            <w:noWrap/>
            <w:hideMark/>
          </w:tcPr>
          <w:p w14:paraId="7B0810F0"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46</w:t>
            </w:r>
          </w:p>
        </w:tc>
        <w:tc>
          <w:tcPr>
            <w:tcW w:w="731" w:type="dxa"/>
            <w:noWrap/>
            <w:hideMark/>
          </w:tcPr>
          <w:p w14:paraId="7F7EC13E"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1.8%</w:t>
            </w:r>
          </w:p>
        </w:tc>
        <w:tc>
          <w:tcPr>
            <w:tcW w:w="554" w:type="dxa"/>
            <w:gridSpan w:val="2"/>
            <w:noWrap/>
            <w:hideMark/>
          </w:tcPr>
          <w:p w14:paraId="3CC863AE"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hideMark/>
          </w:tcPr>
          <w:p w14:paraId="6EA4E34C"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56(0.71)</w:t>
            </w:r>
          </w:p>
        </w:tc>
        <w:tc>
          <w:tcPr>
            <w:tcW w:w="1130" w:type="dxa"/>
            <w:gridSpan w:val="2"/>
            <w:noWrap/>
            <w:hideMark/>
          </w:tcPr>
          <w:p w14:paraId="46B0D9B0"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52(0.81)</w:t>
            </w:r>
          </w:p>
        </w:tc>
        <w:tc>
          <w:tcPr>
            <w:tcW w:w="1244" w:type="dxa"/>
            <w:gridSpan w:val="2"/>
            <w:noWrap/>
            <w:hideMark/>
          </w:tcPr>
          <w:p w14:paraId="099C112E" w14:textId="03E9CA0B"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-0.02 (0.04)</w:t>
            </w:r>
          </w:p>
        </w:tc>
        <w:tc>
          <w:tcPr>
            <w:tcW w:w="918" w:type="dxa"/>
            <w:gridSpan w:val="2"/>
            <w:noWrap/>
            <w:hideMark/>
          </w:tcPr>
          <w:p w14:paraId="4A8B4E9F"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48</w:t>
            </w:r>
          </w:p>
        </w:tc>
        <w:tc>
          <w:tcPr>
            <w:tcW w:w="521" w:type="dxa"/>
            <w:gridSpan w:val="2"/>
            <w:noWrap/>
            <w:hideMark/>
          </w:tcPr>
          <w:p w14:paraId="5D5403F9"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45</w:t>
            </w:r>
          </w:p>
        </w:tc>
        <w:tc>
          <w:tcPr>
            <w:tcW w:w="714" w:type="dxa"/>
            <w:gridSpan w:val="2"/>
            <w:noWrap/>
            <w:hideMark/>
          </w:tcPr>
          <w:p w14:paraId="7B295BF8"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1.3%</w:t>
            </w:r>
          </w:p>
        </w:tc>
        <w:tc>
          <w:tcPr>
            <w:tcW w:w="742" w:type="dxa"/>
            <w:gridSpan w:val="2"/>
            <w:noWrap/>
            <w:hideMark/>
          </w:tcPr>
          <w:p w14:paraId="7CBA243D"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hideMark/>
          </w:tcPr>
          <w:p w14:paraId="0C0D2EC6"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11(1)</w:t>
            </w:r>
          </w:p>
        </w:tc>
        <w:tc>
          <w:tcPr>
            <w:tcW w:w="900" w:type="dxa"/>
            <w:gridSpan w:val="2"/>
            <w:noWrap/>
            <w:hideMark/>
          </w:tcPr>
          <w:p w14:paraId="70C82A15"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11(1)</w:t>
            </w:r>
          </w:p>
        </w:tc>
        <w:tc>
          <w:tcPr>
            <w:tcW w:w="1170" w:type="dxa"/>
            <w:gridSpan w:val="2"/>
            <w:noWrap/>
            <w:hideMark/>
          </w:tcPr>
          <w:p w14:paraId="4A0364C2" w14:textId="57A7897D"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-0.004 (0.67)</w:t>
            </w:r>
          </w:p>
        </w:tc>
      </w:tr>
      <w:tr w:rsidR="00D10861" w:rsidRPr="00514F62" w14:paraId="3501A627" w14:textId="77777777" w:rsidTr="00572D0A">
        <w:trPr>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6DD31E55" w14:textId="77777777"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hideMark/>
          </w:tcPr>
          <w:p w14:paraId="5BFA2C6C"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&lt;0.2</w:t>
            </w:r>
          </w:p>
        </w:tc>
        <w:tc>
          <w:tcPr>
            <w:tcW w:w="630" w:type="dxa"/>
            <w:noWrap/>
            <w:hideMark/>
          </w:tcPr>
          <w:p w14:paraId="278705D3" w14:textId="18DA9B3C"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104</w:t>
            </w:r>
          </w:p>
        </w:tc>
        <w:tc>
          <w:tcPr>
            <w:tcW w:w="611" w:type="dxa"/>
            <w:noWrap/>
          </w:tcPr>
          <w:p w14:paraId="01F73A49" w14:textId="15821302"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43</w:t>
            </w:r>
          </w:p>
        </w:tc>
        <w:tc>
          <w:tcPr>
            <w:tcW w:w="731" w:type="dxa"/>
            <w:noWrap/>
          </w:tcPr>
          <w:p w14:paraId="0483B2B4" w14:textId="3A1FEEC5"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2.70%</w:t>
            </w:r>
          </w:p>
        </w:tc>
        <w:tc>
          <w:tcPr>
            <w:tcW w:w="554" w:type="dxa"/>
            <w:gridSpan w:val="2"/>
            <w:noWrap/>
          </w:tcPr>
          <w:p w14:paraId="4B6B4F00" w14:textId="7617DA7F"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tcPr>
          <w:p w14:paraId="6EC298E4" w14:textId="0C263FAA"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157 (5E</w:t>
            </w:r>
            <w:r w:rsidRPr="00514F62">
              <w:rPr>
                <w:rFonts w:ascii="Palatino Linotype" w:hAnsi="Palatino Linotype" w:cstheme="minorHAnsi"/>
                <w:color w:val="000000" w:themeColor="text1"/>
                <w:sz w:val="16"/>
                <w:szCs w:val="16"/>
                <w:vertAlign w:val="superscript"/>
              </w:rPr>
              <w:t>-4</w:t>
            </w:r>
            <w:r w:rsidRPr="00514F62">
              <w:rPr>
                <w:rFonts w:ascii="Palatino Linotype" w:hAnsi="Palatino Linotype" w:cstheme="minorHAnsi"/>
                <w:color w:val="000000" w:themeColor="text1"/>
                <w:sz w:val="16"/>
                <w:szCs w:val="16"/>
              </w:rPr>
              <w:t>)</w:t>
            </w:r>
          </w:p>
        </w:tc>
        <w:tc>
          <w:tcPr>
            <w:tcW w:w="1130" w:type="dxa"/>
            <w:gridSpan w:val="2"/>
            <w:noWrap/>
          </w:tcPr>
          <w:p w14:paraId="3A7054F2" w14:textId="3265043F"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145 (0.004)</w:t>
            </w:r>
          </w:p>
        </w:tc>
        <w:tc>
          <w:tcPr>
            <w:tcW w:w="1244" w:type="dxa"/>
            <w:gridSpan w:val="2"/>
            <w:noWrap/>
          </w:tcPr>
          <w:p w14:paraId="027793F8" w14:textId="099F5410"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(0.001)</w:t>
            </w:r>
          </w:p>
        </w:tc>
        <w:tc>
          <w:tcPr>
            <w:tcW w:w="918" w:type="dxa"/>
            <w:gridSpan w:val="2"/>
            <w:noWrap/>
            <w:hideMark/>
          </w:tcPr>
          <w:p w14:paraId="4990EE87" w14:textId="1B67B1CD"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67</w:t>
            </w:r>
          </w:p>
        </w:tc>
        <w:tc>
          <w:tcPr>
            <w:tcW w:w="521" w:type="dxa"/>
            <w:gridSpan w:val="2"/>
            <w:noWrap/>
          </w:tcPr>
          <w:p w14:paraId="581B9E10" w14:textId="741CC66F"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43</w:t>
            </w:r>
          </w:p>
        </w:tc>
        <w:tc>
          <w:tcPr>
            <w:tcW w:w="714" w:type="dxa"/>
            <w:gridSpan w:val="2"/>
            <w:noWrap/>
          </w:tcPr>
          <w:p w14:paraId="368BB0AB" w14:textId="0EF57CAD"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1.80%</w:t>
            </w:r>
          </w:p>
        </w:tc>
        <w:tc>
          <w:tcPr>
            <w:tcW w:w="742" w:type="dxa"/>
            <w:gridSpan w:val="2"/>
            <w:noWrap/>
          </w:tcPr>
          <w:p w14:paraId="28055655" w14:textId="7ABC9F22"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tcPr>
          <w:p w14:paraId="6FCDB5EB" w14:textId="3131D496"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19(1)</w:t>
            </w:r>
          </w:p>
        </w:tc>
        <w:tc>
          <w:tcPr>
            <w:tcW w:w="900" w:type="dxa"/>
            <w:gridSpan w:val="2"/>
            <w:noWrap/>
          </w:tcPr>
          <w:p w14:paraId="41C8FDAB" w14:textId="5FB5546F"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19(1)</w:t>
            </w:r>
          </w:p>
        </w:tc>
        <w:tc>
          <w:tcPr>
            <w:tcW w:w="1170" w:type="dxa"/>
            <w:gridSpan w:val="2"/>
            <w:noWrap/>
          </w:tcPr>
          <w:p w14:paraId="56B8685B" w14:textId="619036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(0.87)</w:t>
            </w:r>
          </w:p>
        </w:tc>
      </w:tr>
      <w:tr w:rsidR="00D10861" w:rsidRPr="00514F62" w14:paraId="593DD34F" w14:textId="77777777" w:rsidTr="00572D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1B4FE915" w14:textId="77777777" w:rsidR="00D10861" w:rsidRPr="00514F62" w:rsidRDefault="00D10861" w:rsidP="00D10861">
            <w:pPr>
              <w:jc w:val="left"/>
              <w:rPr>
                <w:rFonts w:ascii="Palatino Linotype" w:hAnsi="Palatino Linotype" w:cstheme="minorHAnsi"/>
                <w:b/>
                <w:bCs/>
                <w:color w:val="000000" w:themeColor="text1"/>
                <w:sz w:val="16"/>
                <w:szCs w:val="16"/>
              </w:rPr>
            </w:pPr>
          </w:p>
        </w:tc>
        <w:tc>
          <w:tcPr>
            <w:tcW w:w="720" w:type="dxa"/>
            <w:noWrap/>
            <w:hideMark/>
          </w:tcPr>
          <w:p w14:paraId="072CED99"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630" w:type="dxa"/>
            <w:noWrap/>
            <w:hideMark/>
          </w:tcPr>
          <w:p w14:paraId="61A3AF6B"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611" w:type="dxa"/>
            <w:noWrap/>
            <w:hideMark/>
          </w:tcPr>
          <w:p w14:paraId="5F8D757C"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731" w:type="dxa"/>
            <w:noWrap/>
            <w:hideMark/>
          </w:tcPr>
          <w:p w14:paraId="50E0F92D"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554" w:type="dxa"/>
            <w:gridSpan w:val="2"/>
            <w:noWrap/>
            <w:hideMark/>
          </w:tcPr>
          <w:p w14:paraId="61C41919"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101" w:type="dxa"/>
            <w:gridSpan w:val="2"/>
            <w:noWrap/>
            <w:hideMark/>
          </w:tcPr>
          <w:p w14:paraId="3B03C78C"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130" w:type="dxa"/>
            <w:gridSpan w:val="2"/>
            <w:noWrap/>
            <w:hideMark/>
          </w:tcPr>
          <w:p w14:paraId="1B0B1C2E"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244" w:type="dxa"/>
            <w:gridSpan w:val="2"/>
            <w:noWrap/>
            <w:hideMark/>
          </w:tcPr>
          <w:p w14:paraId="1444CDC8"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918" w:type="dxa"/>
            <w:gridSpan w:val="2"/>
            <w:noWrap/>
            <w:hideMark/>
          </w:tcPr>
          <w:p w14:paraId="77AEF890"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521" w:type="dxa"/>
            <w:gridSpan w:val="2"/>
            <w:noWrap/>
            <w:hideMark/>
          </w:tcPr>
          <w:p w14:paraId="0E82AA7F"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714" w:type="dxa"/>
            <w:gridSpan w:val="2"/>
            <w:noWrap/>
            <w:hideMark/>
          </w:tcPr>
          <w:p w14:paraId="45D3791E"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742" w:type="dxa"/>
            <w:gridSpan w:val="2"/>
            <w:noWrap/>
            <w:hideMark/>
          </w:tcPr>
          <w:p w14:paraId="5CDA4977"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996" w:type="dxa"/>
            <w:gridSpan w:val="2"/>
            <w:noWrap/>
            <w:hideMark/>
          </w:tcPr>
          <w:p w14:paraId="3D4144B4"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900" w:type="dxa"/>
            <w:gridSpan w:val="2"/>
            <w:noWrap/>
            <w:hideMark/>
          </w:tcPr>
          <w:p w14:paraId="0BF58B81"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c>
          <w:tcPr>
            <w:tcW w:w="1170" w:type="dxa"/>
            <w:gridSpan w:val="2"/>
            <w:noWrap/>
            <w:hideMark/>
          </w:tcPr>
          <w:p w14:paraId="65F58CBB"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p>
        </w:tc>
      </w:tr>
      <w:tr w:rsidR="00D10861" w:rsidRPr="00514F62" w14:paraId="6EAB8F44" w14:textId="77777777" w:rsidTr="00572D0A">
        <w:trPr>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33E066E6" w14:textId="77777777" w:rsidR="00D10861" w:rsidRPr="00514F62" w:rsidRDefault="00D10861" w:rsidP="00D10861">
            <w:pPr>
              <w:jc w:val="left"/>
              <w:rPr>
                <w:rFonts w:ascii="Palatino Linotype" w:hAnsi="Palatino Linotype" w:cstheme="minorHAnsi"/>
                <w:b/>
                <w:bCs/>
                <w:color w:val="000000" w:themeColor="text1"/>
                <w:sz w:val="16"/>
                <w:szCs w:val="16"/>
              </w:rPr>
            </w:pPr>
            <w:r w:rsidRPr="00514F62">
              <w:rPr>
                <w:rFonts w:ascii="Palatino Linotype" w:hAnsi="Palatino Linotype" w:cstheme="minorHAnsi"/>
                <w:b/>
                <w:bCs/>
                <w:color w:val="000000" w:themeColor="text1"/>
                <w:sz w:val="16"/>
                <w:szCs w:val="16"/>
              </w:rPr>
              <w:t>Selenium</w:t>
            </w:r>
          </w:p>
        </w:tc>
        <w:tc>
          <w:tcPr>
            <w:tcW w:w="720" w:type="dxa"/>
            <w:noWrap/>
            <w:hideMark/>
          </w:tcPr>
          <w:p w14:paraId="60CCFADC"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&lt;0.001</w:t>
            </w:r>
          </w:p>
        </w:tc>
        <w:tc>
          <w:tcPr>
            <w:tcW w:w="630" w:type="dxa"/>
            <w:noWrap/>
            <w:hideMark/>
          </w:tcPr>
          <w:p w14:paraId="32C0C302"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66</w:t>
            </w:r>
          </w:p>
        </w:tc>
        <w:tc>
          <w:tcPr>
            <w:tcW w:w="611" w:type="dxa"/>
            <w:noWrap/>
            <w:hideMark/>
          </w:tcPr>
          <w:p w14:paraId="28060296"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45</w:t>
            </w:r>
          </w:p>
        </w:tc>
        <w:tc>
          <w:tcPr>
            <w:tcW w:w="731" w:type="dxa"/>
            <w:noWrap/>
            <w:hideMark/>
          </w:tcPr>
          <w:p w14:paraId="099E0CB0"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i/>
                <w:iCs/>
                <w:color w:val="000000" w:themeColor="text1"/>
                <w:sz w:val="16"/>
                <w:szCs w:val="16"/>
              </w:rPr>
            </w:pPr>
            <w:r w:rsidRPr="00514F62">
              <w:rPr>
                <w:rFonts w:ascii="Palatino Linotype" w:hAnsi="Palatino Linotype" w:cstheme="minorHAnsi"/>
                <w:i/>
                <w:iCs/>
                <w:color w:val="000000" w:themeColor="text1"/>
                <w:sz w:val="16"/>
                <w:szCs w:val="16"/>
              </w:rPr>
              <w:t>1.8%</w:t>
            </w:r>
          </w:p>
        </w:tc>
        <w:tc>
          <w:tcPr>
            <w:tcW w:w="554" w:type="dxa"/>
            <w:gridSpan w:val="2"/>
            <w:noWrap/>
            <w:hideMark/>
          </w:tcPr>
          <w:p w14:paraId="0F596766"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hideMark/>
          </w:tcPr>
          <w:p w14:paraId="73E07504"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66 (0.45)</w:t>
            </w:r>
          </w:p>
        </w:tc>
        <w:tc>
          <w:tcPr>
            <w:tcW w:w="1130" w:type="dxa"/>
            <w:gridSpan w:val="2"/>
            <w:noWrap/>
            <w:hideMark/>
          </w:tcPr>
          <w:p w14:paraId="04F606CE"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65 (0.44)</w:t>
            </w:r>
          </w:p>
        </w:tc>
        <w:tc>
          <w:tcPr>
            <w:tcW w:w="1244" w:type="dxa"/>
            <w:gridSpan w:val="2"/>
            <w:noWrap/>
            <w:hideMark/>
          </w:tcPr>
          <w:p w14:paraId="6D6FB31F"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-0.023 (0.34)</w:t>
            </w:r>
          </w:p>
        </w:tc>
        <w:tc>
          <w:tcPr>
            <w:tcW w:w="918" w:type="dxa"/>
            <w:gridSpan w:val="2"/>
            <w:noWrap/>
            <w:hideMark/>
          </w:tcPr>
          <w:p w14:paraId="7ED4CF13"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18</w:t>
            </w:r>
          </w:p>
        </w:tc>
        <w:tc>
          <w:tcPr>
            <w:tcW w:w="521" w:type="dxa"/>
            <w:gridSpan w:val="2"/>
            <w:noWrap/>
            <w:hideMark/>
          </w:tcPr>
          <w:p w14:paraId="4519194B"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45</w:t>
            </w:r>
          </w:p>
        </w:tc>
        <w:tc>
          <w:tcPr>
            <w:tcW w:w="714" w:type="dxa"/>
            <w:gridSpan w:val="2"/>
            <w:noWrap/>
            <w:hideMark/>
          </w:tcPr>
          <w:p w14:paraId="6EEC22CB"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0.5%</w:t>
            </w:r>
          </w:p>
        </w:tc>
        <w:tc>
          <w:tcPr>
            <w:tcW w:w="742" w:type="dxa"/>
            <w:gridSpan w:val="2"/>
            <w:noWrap/>
            <w:hideMark/>
          </w:tcPr>
          <w:p w14:paraId="73FFA9B3"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hideMark/>
          </w:tcPr>
          <w:p w14:paraId="321E1DDB"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 (1)</w:t>
            </w:r>
          </w:p>
        </w:tc>
        <w:tc>
          <w:tcPr>
            <w:tcW w:w="900" w:type="dxa"/>
            <w:gridSpan w:val="2"/>
            <w:noWrap/>
            <w:hideMark/>
          </w:tcPr>
          <w:p w14:paraId="486C2EB4" w14:textId="77777777"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 (1)</w:t>
            </w:r>
          </w:p>
        </w:tc>
        <w:tc>
          <w:tcPr>
            <w:tcW w:w="1170" w:type="dxa"/>
            <w:gridSpan w:val="2"/>
            <w:noWrap/>
            <w:hideMark/>
          </w:tcPr>
          <w:p w14:paraId="7948888D" w14:textId="6E7EB07E" w:rsidR="00D10861" w:rsidRPr="00514F62" w:rsidRDefault="00D10861" w:rsidP="00D1086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-0.01 (0.85)</w:t>
            </w:r>
          </w:p>
        </w:tc>
      </w:tr>
      <w:tr w:rsidR="00D10861" w:rsidRPr="00514F62" w14:paraId="3D99BB34" w14:textId="77777777" w:rsidTr="00572D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5" w:type="dxa"/>
            <w:noWrap/>
            <w:hideMark/>
          </w:tcPr>
          <w:p w14:paraId="46A42242" w14:textId="77777777" w:rsidR="00D10861" w:rsidRPr="00514F62" w:rsidRDefault="00D10861" w:rsidP="00D10861">
            <w:pPr>
              <w:jc w:val="center"/>
              <w:rPr>
                <w:rFonts w:ascii="Palatino Linotype" w:hAnsi="Palatino Linotype" w:cstheme="minorHAnsi"/>
                <w:b/>
                <w:bCs/>
                <w:color w:val="000000" w:themeColor="text1"/>
                <w:sz w:val="16"/>
                <w:szCs w:val="16"/>
              </w:rPr>
            </w:pPr>
          </w:p>
        </w:tc>
        <w:tc>
          <w:tcPr>
            <w:tcW w:w="720" w:type="dxa"/>
            <w:noWrap/>
            <w:hideMark/>
          </w:tcPr>
          <w:p w14:paraId="115EB490" w14:textId="7777777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&lt;0.2</w:t>
            </w:r>
          </w:p>
        </w:tc>
        <w:tc>
          <w:tcPr>
            <w:tcW w:w="630" w:type="dxa"/>
            <w:noWrap/>
            <w:hideMark/>
          </w:tcPr>
          <w:p w14:paraId="7941C530" w14:textId="401936C0"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110</w:t>
            </w:r>
          </w:p>
        </w:tc>
        <w:tc>
          <w:tcPr>
            <w:tcW w:w="611" w:type="dxa"/>
            <w:noWrap/>
          </w:tcPr>
          <w:p w14:paraId="6B36AA36" w14:textId="22562D8E"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43</w:t>
            </w:r>
          </w:p>
        </w:tc>
        <w:tc>
          <w:tcPr>
            <w:tcW w:w="731" w:type="dxa"/>
            <w:noWrap/>
          </w:tcPr>
          <w:p w14:paraId="2B2CC97D" w14:textId="5F1E7734"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2.9%</w:t>
            </w:r>
          </w:p>
        </w:tc>
        <w:tc>
          <w:tcPr>
            <w:tcW w:w="554" w:type="dxa"/>
            <w:gridSpan w:val="2"/>
            <w:noWrap/>
          </w:tcPr>
          <w:p w14:paraId="703A7B3A" w14:textId="2ECFDED5"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1101" w:type="dxa"/>
            <w:gridSpan w:val="2"/>
            <w:noWrap/>
          </w:tcPr>
          <w:p w14:paraId="0E965077" w14:textId="079D7168"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172 (1E</w:t>
            </w:r>
            <w:r w:rsidRPr="00514F62">
              <w:rPr>
                <w:rFonts w:ascii="Palatino Linotype" w:hAnsi="Palatino Linotype" w:cstheme="minorHAnsi"/>
                <w:color w:val="000000" w:themeColor="text1"/>
                <w:sz w:val="16"/>
                <w:szCs w:val="16"/>
                <w:vertAlign w:val="superscript"/>
              </w:rPr>
              <w:t>-4</w:t>
            </w:r>
            <w:r w:rsidRPr="00514F62">
              <w:rPr>
                <w:rFonts w:ascii="Palatino Linotype" w:hAnsi="Palatino Linotype" w:cstheme="minorHAnsi"/>
                <w:color w:val="000000" w:themeColor="text1"/>
                <w:sz w:val="16"/>
                <w:szCs w:val="16"/>
              </w:rPr>
              <w:t>)</w:t>
            </w:r>
          </w:p>
        </w:tc>
        <w:tc>
          <w:tcPr>
            <w:tcW w:w="1130" w:type="dxa"/>
            <w:gridSpan w:val="2"/>
            <w:noWrap/>
          </w:tcPr>
          <w:p w14:paraId="3799AA64" w14:textId="6BFC195C"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170 (4E</w:t>
            </w:r>
            <w:r w:rsidRPr="00514F62">
              <w:rPr>
                <w:rFonts w:ascii="Palatino Linotype" w:hAnsi="Palatino Linotype" w:cstheme="minorHAnsi"/>
                <w:color w:val="000000" w:themeColor="text1"/>
                <w:sz w:val="16"/>
                <w:szCs w:val="16"/>
                <w:vertAlign w:val="superscript"/>
              </w:rPr>
              <w:t>-4</w:t>
            </w:r>
            <w:r w:rsidRPr="00514F62">
              <w:rPr>
                <w:rFonts w:ascii="Palatino Linotype" w:hAnsi="Palatino Linotype" w:cstheme="minorHAnsi"/>
                <w:color w:val="000000" w:themeColor="text1"/>
                <w:sz w:val="16"/>
                <w:szCs w:val="16"/>
              </w:rPr>
              <w:t>)</w:t>
            </w:r>
          </w:p>
        </w:tc>
        <w:tc>
          <w:tcPr>
            <w:tcW w:w="1244" w:type="dxa"/>
            <w:gridSpan w:val="2"/>
            <w:noWrap/>
          </w:tcPr>
          <w:p w14:paraId="1D2A8AE8" w14:textId="0AAE774E"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(0.18)</w:t>
            </w:r>
          </w:p>
        </w:tc>
        <w:tc>
          <w:tcPr>
            <w:tcW w:w="918" w:type="dxa"/>
            <w:gridSpan w:val="2"/>
            <w:noWrap/>
            <w:hideMark/>
          </w:tcPr>
          <w:p w14:paraId="4F038EFD" w14:textId="5EEA970C"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29</w:t>
            </w:r>
          </w:p>
        </w:tc>
        <w:tc>
          <w:tcPr>
            <w:tcW w:w="521" w:type="dxa"/>
            <w:gridSpan w:val="2"/>
            <w:noWrap/>
          </w:tcPr>
          <w:p w14:paraId="5691588D" w14:textId="68B17FC6"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44</w:t>
            </w:r>
          </w:p>
        </w:tc>
        <w:tc>
          <w:tcPr>
            <w:tcW w:w="714" w:type="dxa"/>
            <w:gridSpan w:val="2"/>
            <w:noWrap/>
          </w:tcPr>
          <w:p w14:paraId="20FEEE7E" w14:textId="7C7FB5A7"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0.8%</w:t>
            </w:r>
          </w:p>
        </w:tc>
        <w:tc>
          <w:tcPr>
            <w:tcW w:w="742" w:type="dxa"/>
            <w:gridSpan w:val="2"/>
            <w:noWrap/>
          </w:tcPr>
          <w:p w14:paraId="6F10265F" w14:textId="4A68C8FE"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c>
          <w:tcPr>
            <w:tcW w:w="996" w:type="dxa"/>
            <w:gridSpan w:val="2"/>
            <w:noWrap/>
          </w:tcPr>
          <w:p w14:paraId="599CF91B" w14:textId="30F3A5E5"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 (1)</w:t>
            </w:r>
          </w:p>
        </w:tc>
        <w:tc>
          <w:tcPr>
            <w:tcW w:w="900" w:type="dxa"/>
            <w:gridSpan w:val="2"/>
            <w:noWrap/>
          </w:tcPr>
          <w:p w14:paraId="760D5E8A" w14:textId="0E301211"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1 (1)</w:t>
            </w:r>
          </w:p>
        </w:tc>
        <w:tc>
          <w:tcPr>
            <w:tcW w:w="1170" w:type="dxa"/>
            <w:gridSpan w:val="2"/>
            <w:noWrap/>
          </w:tcPr>
          <w:p w14:paraId="79F0DD40" w14:textId="62247C3B" w:rsidR="00D10861" w:rsidRPr="00514F62" w:rsidRDefault="00D10861" w:rsidP="00D1086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color w:val="000000" w:themeColor="text1"/>
                <w:sz w:val="16"/>
                <w:szCs w:val="16"/>
              </w:rPr>
            </w:pPr>
            <w:r w:rsidRPr="00514F62">
              <w:rPr>
                <w:rFonts w:ascii="Palatino Linotype" w:hAnsi="Palatino Linotype" w:cstheme="minorHAnsi"/>
                <w:color w:val="000000" w:themeColor="text1"/>
                <w:sz w:val="16"/>
                <w:szCs w:val="16"/>
              </w:rPr>
              <w:t>(0.98)</w:t>
            </w:r>
          </w:p>
        </w:tc>
      </w:tr>
    </w:tbl>
    <w:p w14:paraId="04778356" w14:textId="77F62420" w:rsidR="00B936E6" w:rsidRPr="00514F62" w:rsidRDefault="00B936E6" w:rsidP="00B936E6">
      <w:pPr>
        <w:rPr>
          <w:rFonts w:ascii="Palatino Linotype" w:hAnsi="Palatino Linotype"/>
          <w:color w:val="000000" w:themeColor="text1"/>
          <w:sz w:val="20"/>
          <w:szCs w:val="20"/>
        </w:rPr>
      </w:pPr>
    </w:p>
    <w:p w14:paraId="38D4CE12" w14:textId="56F2587D" w:rsidR="00B936E6" w:rsidRPr="00514F62" w:rsidRDefault="00B936E6" w:rsidP="00B936E6">
      <w:pPr>
        <w:rPr>
          <w:rFonts w:ascii="Palatino Linotype" w:hAnsi="Palatino Linotype"/>
          <w:sz w:val="20"/>
          <w:szCs w:val="20"/>
        </w:rPr>
      </w:pPr>
    </w:p>
    <w:p w14:paraId="6F4EA43D" w14:textId="77777777" w:rsidR="00F04AF4" w:rsidRPr="00542C66" w:rsidRDefault="00000000" w:rsidP="00DF6E82">
      <w:pPr>
        <w:keepNext/>
        <w:keepLines/>
        <w:spacing w:before="40"/>
        <w:outlineLvl w:val="1"/>
        <w:rPr>
          <w:rFonts w:ascii="Palatino Linotype" w:hAnsi="Palatino Linotype"/>
          <w:b/>
          <w:szCs w:val="26"/>
        </w:rPr>
      </w:pPr>
      <w:bookmarkStart w:id="9" w:name="_Toc173250412"/>
      <w:bookmarkStart w:id="10" w:name="_Toc173165996"/>
      <w:r w:rsidRPr="00542C66">
        <w:rPr>
          <w:rFonts w:ascii="Palatino Linotype" w:hAnsi="Palatino Linotype"/>
          <w:b/>
          <w:szCs w:val="26"/>
        </w:rPr>
        <w:lastRenderedPageBreak/>
        <w:t>Supplementary Material</w:t>
      </w:r>
      <w:bookmarkEnd w:id="9"/>
      <w:r w:rsidRPr="00542C66">
        <w:rPr>
          <w:rFonts w:ascii="Palatino Linotype" w:hAnsi="Palatino Linotype"/>
          <w:b/>
          <w:szCs w:val="26"/>
        </w:rPr>
        <w:t xml:space="preserve"> </w:t>
      </w:r>
    </w:p>
    <w:p w14:paraId="36FFB691" w14:textId="77777777" w:rsidR="00F04AF4" w:rsidRPr="005424A7" w:rsidRDefault="00000000" w:rsidP="00B70A96">
      <w:pPr>
        <w:pStyle w:val="Heading3"/>
        <w:rPr>
          <w:rFonts w:ascii="Palatino Linotype" w:eastAsia="Times New Roman" w:hAnsi="Palatino Linotype"/>
          <w:i w:val="0"/>
          <w:iCs/>
        </w:rPr>
      </w:pPr>
      <w:bookmarkStart w:id="11" w:name="_Toc173250413"/>
      <w:r w:rsidRPr="005424A7">
        <w:rPr>
          <w:rFonts w:ascii="Palatino Linotype" w:eastAsia="Times New Roman" w:hAnsi="Palatino Linotype"/>
          <w:i w:val="0"/>
          <w:iCs/>
        </w:rPr>
        <w:t>S</w:t>
      </w:r>
      <w:r w:rsidR="00DF6E82" w:rsidRPr="005424A7">
        <w:rPr>
          <w:rFonts w:ascii="Palatino Linotype" w:eastAsia="Times New Roman" w:hAnsi="Palatino Linotype"/>
          <w:i w:val="0"/>
          <w:iCs/>
        </w:rPr>
        <w:t>upplementary Material S1</w:t>
      </w:r>
      <w:r w:rsidRPr="005424A7">
        <w:rPr>
          <w:rFonts w:ascii="Palatino Linotype" w:eastAsia="Times New Roman" w:hAnsi="Palatino Linotype"/>
          <w:i w:val="0"/>
          <w:iCs/>
        </w:rPr>
        <w:t>: Supplementary Methods</w:t>
      </w:r>
      <w:bookmarkEnd w:id="10"/>
      <w:bookmarkEnd w:id="11"/>
      <w:r w:rsidRPr="005424A7">
        <w:rPr>
          <w:rFonts w:ascii="Palatino Linotype" w:eastAsia="Times New Roman" w:hAnsi="Palatino Linotype"/>
          <w:i w:val="0"/>
          <w:iCs/>
        </w:rPr>
        <w:t xml:space="preserve"> </w:t>
      </w:r>
    </w:p>
    <w:p w14:paraId="3425879E" w14:textId="77777777" w:rsidR="00A25D67" w:rsidRPr="00514F62" w:rsidRDefault="00A25D67" w:rsidP="00A25D67">
      <w:pPr>
        <w:pStyle w:val="Heading4"/>
        <w:rPr>
          <w:rFonts w:ascii="Palatino Linotype" w:eastAsia="Times New Roman" w:hAnsi="Palatino Linotype"/>
        </w:rPr>
      </w:pPr>
      <w:bookmarkStart w:id="12" w:name="_Toc173165997"/>
    </w:p>
    <w:p w14:paraId="3E231266" w14:textId="77777777" w:rsidR="00A25D67" w:rsidRPr="00514F62" w:rsidRDefault="00A25D67" w:rsidP="00A25D67">
      <w:pPr>
        <w:pStyle w:val="Heading4"/>
        <w:rPr>
          <w:rFonts w:ascii="Palatino Linotype" w:eastAsia="Times New Roman" w:hAnsi="Palatino Linotype"/>
        </w:rPr>
      </w:pPr>
    </w:p>
    <w:p w14:paraId="0B0B9CA4" w14:textId="1ED074F1" w:rsidR="00F04AF4" w:rsidRPr="00514F62" w:rsidRDefault="00000000" w:rsidP="00A25D67">
      <w:pPr>
        <w:pStyle w:val="Heading4"/>
        <w:rPr>
          <w:rFonts w:ascii="Palatino Linotype" w:eastAsia="Times New Roman" w:hAnsi="Palatino Linotype"/>
        </w:rPr>
      </w:pPr>
      <w:r w:rsidRPr="00514F62">
        <w:rPr>
          <w:rFonts w:ascii="Palatino Linotype" w:eastAsia="Times New Roman" w:hAnsi="Palatino Linotype"/>
        </w:rPr>
        <w:t>Calculating variance (r2)</w:t>
      </w:r>
      <w:bookmarkEnd w:id="12"/>
    </w:p>
    <w:p w14:paraId="5784E96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Variance explained in the exposure was calculated for each SNP using the formula:</w:t>
      </w:r>
    </w:p>
    <w:p w14:paraId="20FA6271" w14:textId="77777777" w:rsidR="00DF6E82" w:rsidRPr="00542C66" w:rsidRDefault="00DF6E82" w:rsidP="00DF6E82">
      <w:pPr>
        <w:rPr>
          <w:rFonts w:ascii="Palatino Linotype" w:hAnsi="Palatino Linotype"/>
          <w:sz w:val="20"/>
          <w:szCs w:val="20"/>
        </w:rPr>
      </w:pPr>
    </w:p>
    <w:p w14:paraId="409F5CF9" w14:textId="77777777" w:rsidR="00DF6E82" w:rsidRPr="00542C66" w:rsidRDefault="00DF6E82" w:rsidP="00DF6E82">
      <w:pPr>
        <w:jc w:val="center"/>
        <w:rPr>
          <w:rFonts w:ascii="Palatino Linotype" w:hAnsi="Palatino Linotype"/>
          <w:sz w:val="20"/>
          <w:szCs w:val="20"/>
          <w:lang w:val="pt-BR"/>
        </w:rPr>
      </w:pPr>
      <w:r w:rsidRPr="00542C66">
        <w:rPr>
          <w:rFonts w:ascii="Palatino Linotype" w:hAnsi="Palatino Linotype"/>
          <w:sz w:val="20"/>
          <w:szCs w:val="20"/>
          <w:lang w:val="pt-BR"/>
        </w:rPr>
        <w:t>2 x beta</w:t>
      </w:r>
      <w:r w:rsidRPr="00542C66">
        <w:rPr>
          <w:rFonts w:ascii="Palatino Linotype" w:hAnsi="Palatino Linotype"/>
          <w:sz w:val="20"/>
          <w:szCs w:val="20"/>
          <w:vertAlign w:val="superscript"/>
          <w:lang w:val="pt-BR"/>
        </w:rPr>
        <w:t>2</w:t>
      </w:r>
      <w:r w:rsidRPr="00542C66">
        <w:rPr>
          <w:rFonts w:ascii="Palatino Linotype" w:hAnsi="Palatino Linotype"/>
          <w:sz w:val="20"/>
          <w:szCs w:val="20"/>
          <w:lang w:val="pt-BR"/>
        </w:rPr>
        <w:t>x EAF x (1-EAF) / (2 x beta</w:t>
      </w:r>
      <w:r w:rsidRPr="00542C66">
        <w:rPr>
          <w:rFonts w:ascii="Palatino Linotype" w:hAnsi="Palatino Linotype"/>
          <w:sz w:val="20"/>
          <w:szCs w:val="20"/>
          <w:vertAlign w:val="superscript"/>
          <w:lang w:val="pt-BR"/>
        </w:rPr>
        <w:t>2</w:t>
      </w:r>
      <w:r w:rsidRPr="00542C66">
        <w:rPr>
          <w:rFonts w:ascii="Palatino Linotype" w:hAnsi="Palatino Linotype"/>
          <w:sz w:val="20"/>
          <w:szCs w:val="20"/>
          <w:lang w:val="pt-BR"/>
        </w:rPr>
        <w:t xml:space="preserve"> x EAF x (1-EAF) + SE</w:t>
      </w:r>
      <w:r w:rsidRPr="00542C66">
        <w:rPr>
          <w:rFonts w:ascii="Palatino Linotype" w:hAnsi="Palatino Linotype"/>
          <w:sz w:val="20"/>
          <w:szCs w:val="20"/>
          <w:vertAlign w:val="superscript"/>
          <w:lang w:val="pt-BR"/>
        </w:rPr>
        <w:t xml:space="preserve">2 </w:t>
      </w:r>
      <w:r w:rsidRPr="00542C66">
        <w:rPr>
          <w:rFonts w:ascii="Palatino Linotype" w:hAnsi="Palatino Linotype"/>
          <w:sz w:val="20"/>
          <w:szCs w:val="20"/>
          <w:lang w:val="pt-BR"/>
        </w:rPr>
        <w:t>x 2 x N x EAF x (1-EAF))</w:t>
      </w:r>
    </w:p>
    <w:p w14:paraId="3CBE80B8" w14:textId="77777777" w:rsidR="00DF6E82" w:rsidRPr="00542C66" w:rsidRDefault="00DF6E82" w:rsidP="00DF6E82">
      <w:pPr>
        <w:jc w:val="center"/>
        <w:rPr>
          <w:rFonts w:ascii="Palatino Linotype" w:hAnsi="Palatino Linotype"/>
          <w:sz w:val="20"/>
          <w:szCs w:val="20"/>
          <w:lang w:val="pt-BR"/>
        </w:rPr>
      </w:pPr>
    </w:p>
    <w:p w14:paraId="735CD88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Where beta is the effect size of the SNP on the exposure, and SE is the corresponding standard error, EAF is the effect allele frequency and N is the sample size of the exposure GWAS. The variance for each SNP in the instrument was summed to provide the total variance overall for that instrument set.</w:t>
      </w:r>
    </w:p>
    <w:p w14:paraId="4BEB8A09" w14:textId="77777777" w:rsidR="00DF6E82" w:rsidRPr="00542C66" w:rsidRDefault="00DF6E82" w:rsidP="00DF6E82">
      <w:pPr>
        <w:rPr>
          <w:rFonts w:ascii="Palatino Linotype" w:hAnsi="Palatino Linotype"/>
          <w:sz w:val="20"/>
          <w:szCs w:val="20"/>
        </w:rPr>
      </w:pPr>
    </w:p>
    <w:p w14:paraId="261B50C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For analyses using depression as an exposure (</w:t>
      </w:r>
      <w:proofErr w:type="spellStart"/>
      <w:r w:rsidRPr="00542C66">
        <w:rPr>
          <w:rFonts w:ascii="Palatino Linotype" w:hAnsi="Palatino Linotype"/>
          <w:sz w:val="20"/>
          <w:szCs w:val="20"/>
        </w:rPr>
        <w:t>ie</w:t>
      </w:r>
      <w:proofErr w:type="spellEnd"/>
      <w:r w:rsidRPr="00542C66">
        <w:rPr>
          <w:rFonts w:ascii="Palatino Linotype" w:hAnsi="Palatino Linotype"/>
          <w:sz w:val="20"/>
          <w:szCs w:val="20"/>
        </w:rPr>
        <w:t xml:space="preserve"> reverse MR), we used the </w:t>
      </w:r>
      <w:proofErr w:type="spellStart"/>
      <w:r w:rsidRPr="00542C66">
        <w:rPr>
          <w:rFonts w:ascii="Palatino Linotype" w:hAnsi="Palatino Linotype"/>
          <w:sz w:val="20"/>
          <w:szCs w:val="20"/>
        </w:rPr>
        <w:t>TwoSampleMR</w:t>
      </w:r>
      <w:proofErr w:type="spellEnd"/>
      <w:r w:rsidRPr="00542C66">
        <w:rPr>
          <w:rFonts w:ascii="Palatino Linotype" w:hAnsi="Palatino Linotype"/>
          <w:sz w:val="20"/>
          <w:szCs w:val="20"/>
        </w:rPr>
        <w:t xml:space="preserve"> package to approximate the R-squared statistic using the “</w:t>
      </w:r>
      <w:proofErr w:type="spellStart"/>
      <w:r w:rsidRPr="00542C66">
        <w:rPr>
          <w:rFonts w:ascii="Palatino Linotype" w:hAnsi="Palatino Linotype"/>
          <w:sz w:val="20"/>
          <w:szCs w:val="20"/>
        </w:rPr>
        <w:t>get_r_from_lor</w:t>
      </w:r>
      <w:proofErr w:type="spellEnd"/>
      <w:r w:rsidRPr="00542C66">
        <w:rPr>
          <w:rFonts w:ascii="Palatino Linotype" w:hAnsi="Palatino Linotype"/>
          <w:sz w:val="20"/>
          <w:szCs w:val="20"/>
        </w:rPr>
        <w:t>” function, with prevalence set at 10%. This result was squared to get the approximate r</w:t>
      </w:r>
      <w:r w:rsidRPr="00542C66">
        <w:rPr>
          <w:rFonts w:ascii="Palatino Linotype" w:hAnsi="Palatino Linotype"/>
          <w:sz w:val="20"/>
          <w:szCs w:val="20"/>
          <w:vertAlign w:val="superscript"/>
        </w:rPr>
        <w:t>2</w:t>
      </w:r>
      <w:r w:rsidRPr="00542C66">
        <w:rPr>
          <w:rFonts w:ascii="Palatino Linotype" w:hAnsi="Palatino Linotype"/>
          <w:sz w:val="20"/>
          <w:szCs w:val="20"/>
        </w:rPr>
        <w:t>.</w:t>
      </w:r>
    </w:p>
    <w:p w14:paraId="00F62C59" w14:textId="77777777" w:rsidR="00DF6E82" w:rsidRPr="00542C66" w:rsidRDefault="00DF6E82" w:rsidP="00DF6E82">
      <w:pPr>
        <w:rPr>
          <w:rFonts w:ascii="Palatino Linotype" w:hAnsi="Palatino Linotype"/>
          <w:sz w:val="20"/>
          <w:szCs w:val="20"/>
        </w:rPr>
      </w:pPr>
    </w:p>
    <w:p w14:paraId="152A7C32" w14:textId="77777777" w:rsidR="00A25D67" w:rsidRPr="00514F62" w:rsidRDefault="00A25D67" w:rsidP="00A25D67">
      <w:pPr>
        <w:pStyle w:val="Heading4"/>
        <w:rPr>
          <w:rFonts w:ascii="Palatino Linotype" w:eastAsia="Times New Roman" w:hAnsi="Palatino Linotype"/>
        </w:rPr>
      </w:pPr>
      <w:bookmarkStart w:id="13" w:name="_Toc173165998"/>
    </w:p>
    <w:p w14:paraId="712148D1" w14:textId="77777777" w:rsidR="00A25D67" w:rsidRPr="00514F62" w:rsidRDefault="00A25D67" w:rsidP="00A25D67">
      <w:pPr>
        <w:pStyle w:val="Heading4"/>
        <w:rPr>
          <w:rFonts w:ascii="Palatino Linotype" w:eastAsia="Times New Roman" w:hAnsi="Palatino Linotype"/>
        </w:rPr>
      </w:pPr>
    </w:p>
    <w:p w14:paraId="7F100E32" w14:textId="19EB40CA" w:rsidR="00F04AF4" w:rsidRPr="00514F62" w:rsidRDefault="00000000" w:rsidP="00A25D67">
      <w:pPr>
        <w:pStyle w:val="Heading4"/>
        <w:rPr>
          <w:rFonts w:ascii="Palatino Linotype" w:eastAsia="Times New Roman" w:hAnsi="Palatino Linotype"/>
        </w:rPr>
      </w:pPr>
      <w:r w:rsidRPr="00514F62">
        <w:rPr>
          <w:rFonts w:ascii="Palatino Linotype" w:eastAsia="Times New Roman" w:hAnsi="Palatino Linotype"/>
        </w:rPr>
        <w:t>Calculating F Statistics</w:t>
      </w:r>
      <w:bookmarkEnd w:id="13"/>
    </w:p>
    <w:p w14:paraId="25FD996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F-statistics for each exposure were calculated using the formula:</w:t>
      </w:r>
    </w:p>
    <w:p w14:paraId="0CF24EB3" w14:textId="77777777" w:rsidR="00DF6E82" w:rsidRPr="00542C66" w:rsidRDefault="00DF6E82" w:rsidP="00DF6E82">
      <w:pPr>
        <w:rPr>
          <w:rFonts w:ascii="Palatino Linotype" w:hAnsi="Palatino Linotype"/>
          <w:sz w:val="20"/>
          <w:szCs w:val="20"/>
        </w:rPr>
      </w:pPr>
    </w:p>
    <w:p w14:paraId="46C1D370" w14:textId="77777777" w:rsidR="00DF6E82" w:rsidRPr="00542C66" w:rsidRDefault="00DF6E82" w:rsidP="00DF6E82">
      <w:pPr>
        <w:jc w:val="center"/>
        <w:rPr>
          <w:rFonts w:ascii="Palatino Linotype" w:hAnsi="Palatino Linotype"/>
          <w:sz w:val="20"/>
          <w:szCs w:val="20"/>
        </w:rPr>
      </w:pPr>
      <w:r w:rsidRPr="00542C66">
        <w:rPr>
          <w:rFonts w:ascii="Palatino Linotype" w:hAnsi="Palatino Linotype"/>
          <w:sz w:val="20"/>
          <w:szCs w:val="20"/>
        </w:rPr>
        <w:t>F= (</w:t>
      </w:r>
      <w:r w:rsidRPr="00542C66">
        <w:rPr>
          <w:rFonts w:ascii="Palatino Linotype" w:hAnsi="Palatino Linotype"/>
          <w:sz w:val="20"/>
          <w:szCs w:val="20"/>
        </w:rPr>
        <w:sym w:font="Symbol" w:char="F053"/>
      </w:r>
      <w:r w:rsidRPr="00542C66">
        <w:rPr>
          <w:rFonts w:ascii="Palatino Linotype" w:hAnsi="Palatino Linotype"/>
          <w:sz w:val="20"/>
          <w:szCs w:val="20"/>
        </w:rPr>
        <w:t xml:space="preserve"> r</w:t>
      </w:r>
      <w:r w:rsidRPr="00542C66">
        <w:rPr>
          <w:rFonts w:ascii="Palatino Linotype" w:hAnsi="Palatino Linotype"/>
          <w:sz w:val="20"/>
          <w:szCs w:val="20"/>
          <w:vertAlign w:val="superscript"/>
        </w:rPr>
        <w:t>2</w:t>
      </w:r>
      <w:r w:rsidRPr="00542C66">
        <w:rPr>
          <w:rFonts w:ascii="Palatino Linotype" w:hAnsi="Palatino Linotype"/>
          <w:sz w:val="20"/>
          <w:szCs w:val="20"/>
        </w:rPr>
        <w:t>/</w:t>
      </w:r>
      <w:proofErr w:type="spellStart"/>
      <w:r w:rsidRPr="00542C66">
        <w:rPr>
          <w:rFonts w:ascii="Palatino Linotype" w:hAnsi="Palatino Linotype"/>
          <w:sz w:val="20"/>
          <w:szCs w:val="20"/>
        </w:rPr>
        <w:t>nSNP</w:t>
      </w:r>
      <w:proofErr w:type="spellEnd"/>
      <w:r w:rsidRPr="00542C66">
        <w:rPr>
          <w:rFonts w:ascii="Palatino Linotype" w:hAnsi="Palatino Linotype"/>
          <w:sz w:val="20"/>
          <w:szCs w:val="20"/>
        </w:rPr>
        <w:t>)/ ((1-</w:t>
      </w:r>
      <w:r w:rsidRPr="00542C66">
        <w:rPr>
          <w:rFonts w:ascii="Palatino Linotype" w:hAnsi="Palatino Linotype"/>
          <w:sz w:val="20"/>
          <w:szCs w:val="20"/>
        </w:rPr>
        <w:sym w:font="Symbol" w:char="F053"/>
      </w:r>
      <w:r w:rsidRPr="00542C66">
        <w:rPr>
          <w:rFonts w:ascii="Palatino Linotype" w:hAnsi="Palatino Linotype"/>
          <w:sz w:val="20"/>
          <w:szCs w:val="20"/>
        </w:rPr>
        <w:t xml:space="preserve"> r</w:t>
      </w:r>
      <w:r w:rsidRPr="00542C66">
        <w:rPr>
          <w:rFonts w:ascii="Palatino Linotype" w:hAnsi="Palatino Linotype"/>
          <w:sz w:val="20"/>
          <w:szCs w:val="20"/>
          <w:vertAlign w:val="superscript"/>
        </w:rPr>
        <w:t>2</w:t>
      </w:r>
      <w:r w:rsidRPr="00542C66">
        <w:rPr>
          <w:rFonts w:ascii="Palatino Linotype" w:hAnsi="Palatino Linotype"/>
          <w:sz w:val="20"/>
          <w:szCs w:val="20"/>
        </w:rPr>
        <w:t>)/(N-nSNP-1))</w:t>
      </w:r>
    </w:p>
    <w:p w14:paraId="14D94230" w14:textId="77777777" w:rsidR="00DF6E82" w:rsidRPr="00542C66" w:rsidRDefault="00DF6E82" w:rsidP="00DF6E82">
      <w:pPr>
        <w:jc w:val="center"/>
        <w:rPr>
          <w:rFonts w:ascii="Palatino Linotype" w:hAnsi="Palatino Linotype"/>
          <w:sz w:val="20"/>
          <w:szCs w:val="20"/>
        </w:rPr>
      </w:pPr>
    </w:p>
    <w:p w14:paraId="6DCCDE6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Where </w:t>
      </w:r>
      <w:r w:rsidRPr="00542C66">
        <w:rPr>
          <w:rFonts w:ascii="Palatino Linotype" w:hAnsi="Palatino Linotype"/>
          <w:sz w:val="20"/>
          <w:szCs w:val="20"/>
        </w:rPr>
        <w:sym w:font="Symbol" w:char="F053"/>
      </w:r>
      <w:r w:rsidRPr="00542C66">
        <w:rPr>
          <w:rFonts w:ascii="Palatino Linotype" w:hAnsi="Palatino Linotype"/>
          <w:sz w:val="20"/>
          <w:szCs w:val="20"/>
        </w:rPr>
        <w:t xml:space="preserve">  r</w:t>
      </w:r>
      <w:r w:rsidRPr="00542C66">
        <w:rPr>
          <w:rFonts w:ascii="Palatino Linotype" w:hAnsi="Palatino Linotype"/>
          <w:sz w:val="20"/>
          <w:szCs w:val="20"/>
          <w:vertAlign w:val="superscript"/>
        </w:rPr>
        <w:t>2</w:t>
      </w:r>
      <w:r w:rsidRPr="00542C66">
        <w:rPr>
          <w:rFonts w:ascii="Palatino Linotype" w:hAnsi="Palatino Linotype"/>
          <w:sz w:val="20"/>
          <w:szCs w:val="20"/>
        </w:rPr>
        <w:t xml:space="preserve"> is the sum of the variance explained in the exposure for each SNP, </w:t>
      </w:r>
      <w:proofErr w:type="spellStart"/>
      <w:r w:rsidRPr="00542C66">
        <w:rPr>
          <w:rFonts w:ascii="Palatino Linotype" w:hAnsi="Palatino Linotype"/>
          <w:sz w:val="20"/>
          <w:szCs w:val="20"/>
        </w:rPr>
        <w:t>nSNP</w:t>
      </w:r>
      <w:proofErr w:type="spellEnd"/>
      <w:r w:rsidRPr="00542C66">
        <w:rPr>
          <w:rFonts w:ascii="Palatino Linotype" w:hAnsi="Palatino Linotype"/>
          <w:sz w:val="20"/>
          <w:szCs w:val="20"/>
        </w:rPr>
        <w:t xml:space="preserve"> is the number of SNPs and N is the sample size of the exposure GWAS</w:t>
      </w:r>
    </w:p>
    <w:p w14:paraId="677C6995" w14:textId="77777777" w:rsidR="00DF6E82" w:rsidRPr="00542C66" w:rsidRDefault="00DF6E82" w:rsidP="00DF6E82">
      <w:pPr>
        <w:rPr>
          <w:rFonts w:ascii="Palatino Linotype" w:hAnsi="Palatino Linotype"/>
          <w:sz w:val="20"/>
          <w:szCs w:val="20"/>
        </w:rPr>
      </w:pPr>
    </w:p>
    <w:p w14:paraId="2AEB6F71" w14:textId="77777777" w:rsidR="00DF6E82" w:rsidRPr="00542C66" w:rsidRDefault="00DF6E82" w:rsidP="00DF6E82">
      <w:pPr>
        <w:rPr>
          <w:rFonts w:ascii="Palatino Linotype" w:hAnsi="Palatino Linotype"/>
          <w:sz w:val="20"/>
          <w:szCs w:val="20"/>
        </w:rPr>
      </w:pPr>
    </w:p>
    <w:p w14:paraId="43983D6F" w14:textId="77777777" w:rsidR="00B70A96" w:rsidRPr="00514F62" w:rsidRDefault="00B70A96">
      <w:pPr>
        <w:rPr>
          <w:rFonts w:ascii="Palatino Linotype" w:eastAsiaTheme="majorEastAsia" w:hAnsi="Palatino Linotype" w:cstheme="majorBidi"/>
          <w:b/>
          <w:i/>
        </w:rPr>
      </w:pPr>
      <w:bookmarkStart w:id="14" w:name="_Toc173166001"/>
      <w:r w:rsidRPr="00514F62">
        <w:rPr>
          <w:rFonts w:ascii="Palatino Linotype" w:hAnsi="Palatino Linotype"/>
        </w:rPr>
        <w:br w:type="page"/>
      </w:r>
    </w:p>
    <w:p w14:paraId="251F14A0" w14:textId="5443E5C9" w:rsidR="00DF6E82" w:rsidRPr="00E642D8" w:rsidRDefault="00DF6E82" w:rsidP="00B70A96">
      <w:pPr>
        <w:pStyle w:val="Heading3"/>
        <w:rPr>
          <w:rFonts w:ascii="Palatino Linotype" w:hAnsi="Palatino Linotype"/>
          <w:i w:val="0"/>
          <w:iCs/>
        </w:rPr>
      </w:pPr>
      <w:bookmarkStart w:id="15" w:name="_Toc173250414"/>
      <w:r w:rsidRPr="00E642D8">
        <w:rPr>
          <w:rFonts w:ascii="Palatino Linotype" w:hAnsi="Palatino Linotype"/>
          <w:i w:val="0"/>
          <w:iCs/>
        </w:rPr>
        <w:lastRenderedPageBreak/>
        <w:t>Supplementary Material S</w:t>
      </w:r>
      <w:r w:rsidR="003D4EC8" w:rsidRPr="00E642D8">
        <w:rPr>
          <w:rFonts w:ascii="Palatino Linotype" w:hAnsi="Palatino Linotype"/>
          <w:i w:val="0"/>
          <w:iCs/>
        </w:rPr>
        <w:t>2</w:t>
      </w:r>
      <w:r w:rsidRPr="00E642D8">
        <w:rPr>
          <w:rFonts w:ascii="Palatino Linotype" w:hAnsi="Palatino Linotype"/>
          <w:i w:val="0"/>
          <w:iCs/>
        </w:rPr>
        <w:t>: Individual Micronutrient MR plots</w:t>
      </w:r>
      <w:bookmarkEnd w:id="14"/>
      <w:bookmarkEnd w:id="15"/>
    </w:p>
    <w:p w14:paraId="3466F80C" w14:textId="77777777" w:rsidR="00DF6E82" w:rsidRPr="00514F62" w:rsidRDefault="00DF6E82" w:rsidP="00DF6E82">
      <w:pPr>
        <w:spacing w:line="276" w:lineRule="auto"/>
        <w:jc w:val="both"/>
        <w:rPr>
          <w:rFonts w:ascii="Palatino Linotype" w:eastAsia="Calibri" w:hAnsi="Palatino Linotype" w:cstheme="minorHAnsi"/>
          <w:sz w:val="20"/>
          <w:szCs w:val="20"/>
        </w:rPr>
      </w:pPr>
      <w:r w:rsidRPr="00514F62">
        <w:rPr>
          <w:rFonts w:ascii="Palatino Linotype" w:eastAsia="Calibri" w:hAnsi="Palatino Linotype" w:cstheme="minorHAnsi"/>
          <w:sz w:val="20"/>
          <w:szCs w:val="20"/>
        </w:rPr>
        <w:t>For each exposure, the following plots are shown:</w:t>
      </w:r>
    </w:p>
    <w:p w14:paraId="6D46A77E" w14:textId="77777777" w:rsidR="00DF6E82" w:rsidRPr="00514F62" w:rsidRDefault="00DF6E82" w:rsidP="00DF6E82">
      <w:pPr>
        <w:spacing w:line="276" w:lineRule="auto"/>
        <w:jc w:val="both"/>
        <w:rPr>
          <w:rFonts w:ascii="Palatino Linotype" w:eastAsia="Calibri" w:hAnsi="Palatino Linotype" w:cstheme="minorHAnsi"/>
          <w:sz w:val="20"/>
          <w:szCs w:val="20"/>
        </w:rPr>
      </w:pPr>
    </w:p>
    <w:p w14:paraId="4A948362" w14:textId="77777777" w:rsidR="00DF6E82" w:rsidRPr="00514F62" w:rsidRDefault="00DF6E82" w:rsidP="00DF6E82">
      <w:pPr>
        <w:spacing w:line="276" w:lineRule="auto"/>
        <w:jc w:val="both"/>
        <w:rPr>
          <w:rFonts w:ascii="Palatino Linotype" w:hAnsi="Palatino Linotype" w:cstheme="minorHAnsi"/>
          <w:sz w:val="20"/>
          <w:szCs w:val="20"/>
        </w:rPr>
      </w:pPr>
      <w:proofErr w:type="spellStart"/>
      <w:r w:rsidRPr="00514F62">
        <w:rPr>
          <w:rFonts w:ascii="Palatino Linotype" w:eastAsia="Calibri" w:hAnsi="Palatino Linotype" w:cstheme="minorHAnsi"/>
          <w:sz w:val="20"/>
          <w:szCs w:val="20"/>
        </w:rPr>
        <w:t>i</w:t>
      </w:r>
      <w:proofErr w:type="spellEnd"/>
      <w:r w:rsidRPr="00514F62">
        <w:rPr>
          <w:rFonts w:ascii="Palatino Linotype" w:eastAsia="Calibri" w:hAnsi="Palatino Linotype" w:cstheme="minorHAnsi"/>
          <w:sz w:val="20"/>
          <w:szCs w:val="20"/>
        </w:rPr>
        <w:t>) Scatter plot showing how MR estimates compare between MR methods</w:t>
      </w:r>
      <w:r w:rsidRPr="00514F62">
        <w:rPr>
          <w:rFonts w:ascii="Palatino Linotype" w:hAnsi="Palatino Linotype" w:cstheme="minorHAnsi"/>
          <w:sz w:val="20"/>
          <w:szCs w:val="20"/>
        </w:rPr>
        <w:t xml:space="preserve">. </w:t>
      </w:r>
    </w:p>
    <w:p w14:paraId="3E81351F" w14:textId="77777777" w:rsidR="00DF6E82" w:rsidRPr="00514F62" w:rsidRDefault="00DF6E82" w:rsidP="00DF6E82">
      <w:pPr>
        <w:pStyle w:val="Tabletext"/>
        <w:jc w:val="both"/>
        <w:rPr>
          <w:rFonts w:ascii="Palatino Linotype" w:hAnsi="Palatino Linotype" w:cstheme="minorHAnsi"/>
          <w:sz w:val="20"/>
        </w:rPr>
      </w:pPr>
      <w:r w:rsidRPr="00514F62">
        <w:rPr>
          <w:rFonts w:ascii="Palatino Linotype" w:hAnsi="Palatino Linotype" w:cstheme="minorHAnsi"/>
          <w:sz w:val="20"/>
        </w:rPr>
        <w:t xml:space="preserve">ii) Funnel plot depicting instrumental variable precision. The </w:t>
      </w:r>
      <w:proofErr w:type="gramStart"/>
      <w:r w:rsidRPr="00514F62">
        <w:rPr>
          <w:rFonts w:ascii="Palatino Linotype" w:hAnsi="Palatino Linotype" w:cstheme="minorHAnsi"/>
          <w:sz w:val="20"/>
        </w:rPr>
        <w:t>log(</w:t>
      </w:r>
      <w:proofErr w:type="gramEnd"/>
      <w:r w:rsidRPr="00514F62">
        <w:rPr>
          <w:rFonts w:ascii="Palatino Linotype" w:hAnsi="Palatino Linotype" w:cstheme="minorHAnsi"/>
          <w:sz w:val="20"/>
        </w:rPr>
        <w:t>odds ratios) of each IV is plotted on the x-axis (β</w:t>
      </w:r>
      <w:r w:rsidRPr="00514F62">
        <w:rPr>
          <w:rFonts w:ascii="Palatino Linotype" w:hAnsi="Palatino Linotype" w:cstheme="minorHAnsi"/>
          <w:sz w:val="20"/>
          <w:vertAlign w:val="subscript"/>
        </w:rPr>
        <w:t>IV</w:t>
      </w:r>
      <w:r w:rsidRPr="00514F62">
        <w:rPr>
          <w:rFonts w:ascii="Palatino Linotype" w:hAnsi="Palatino Linotype" w:cstheme="minorHAnsi"/>
          <w:sz w:val="20"/>
        </w:rPr>
        <w:t>) against instrument strength on the y axis (1/ SE</w:t>
      </w:r>
      <w:r w:rsidRPr="00514F62">
        <w:rPr>
          <w:rFonts w:ascii="Palatino Linotype" w:hAnsi="Palatino Linotype" w:cstheme="minorHAnsi"/>
          <w:sz w:val="20"/>
          <w:vertAlign w:val="subscript"/>
        </w:rPr>
        <w:t>IV</w:t>
      </w:r>
      <w:r w:rsidRPr="00514F62">
        <w:rPr>
          <w:rFonts w:ascii="Palatino Linotype" w:hAnsi="Palatino Linotype" w:cstheme="minorHAnsi"/>
          <w:sz w:val="20"/>
        </w:rPr>
        <w:t>). Asymmetry may suggest directional pleiotropy.</w:t>
      </w:r>
    </w:p>
    <w:p w14:paraId="7DDFBD06" w14:textId="77777777" w:rsidR="00DF6E82" w:rsidRPr="00514F62" w:rsidRDefault="00DF6E82" w:rsidP="00DF6E82">
      <w:pPr>
        <w:spacing w:line="276" w:lineRule="auto"/>
        <w:jc w:val="both"/>
        <w:rPr>
          <w:rFonts w:ascii="Palatino Linotype" w:eastAsia="Calibri" w:hAnsi="Palatino Linotype" w:cstheme="minorHAnsi"/>
          <w:sz w:val="20"/>
          <w:szCs w:val="20"/>
        </w:rPr>
      </w:pPr>
      <w:r w:rsidRPr="00514F62">
        <w:rPr>
          <w:rFonts w:ascii="Palatino Linotype" w:eastAsia="Calibri" w:hAnsi="Palatino Linotype" w:cstheme="minorHAnsi"/>
          <w:sz w:val="20"/>
          <w:szCs w:val="20"/>
        </w:rPr>
        <w:t>iii) Forest plot showing individual SNP ratio estimates (</w:t>
      </w:r>
      <w:r w:rsidRPr="00514F62">
        <w:rPr>
          <w:rFonts w:ascii="Palatino Linotype" w:hAnsi="Palatino Linotype" w:cstheme="minorHAnsi"/>
          <w:sz w:val="20"/>
          <w:szCs w:val="20"/>
        </w:rPr>
        <w:t>SNP-outcome estimate / SNP-exposure estimate</w:t>
      </w:r>
      <w:r w:rsidRPr="00514F62">
        <w:rPr>
          <w:rFonts w:ascii="Palatino Linotype" w:eastAsia="Calibri" w:hAnsi="Palatino Linotype" w:cstheme="minorHAnsi"/>
          <w:sz w:val="20"/>
          <w:szCs w:val="20"/>
        </w:rPr>
        <w:t xml:space="preserve">), and </w:t>
      </w:r>
    </w:p>
    <w:p w14:paraId="0B639C6C" w14:textId="77777777" w:rsidR="00DF6E82" w:rsidRPr="00514F62" w:rsidRDefault="00DF6E82" w:rsidP="00DF6E82">
      <w:pPr>
        <w:spacing w:line="276" w:lineRule="auto"/>
        <w:jc w:val="both"/>
        <w:rPr>
          <w:rFonts w:ascii="Palatino Linotype" w:hAnsi="Palatino Linotype" w:cstheme="minorHAnsi"/>
          <w:sz w:val="20"/>
          <w:szCs w:val="20"/>
        </w:rPr>
      </w:pPr>
      <w:r w:rsidRPr="00514F62">
        <w:rPr>
          <w:rFonts w:ascii="Palatino Linotype" w:eastAsia="Calibri" w:hAnsi="Palatino Linotype" w:cstheme="minorHAnsi"/>
          <w:bCs/>
          <w:sz w:val="20"/>
          <w:szCs w:val="20"/>
        </w:rPr>
        <w:t>iv) Leave one out plot showing</w:t>
      </w:r>
      <w:r w:rsidRPr="00514F62">
        <w:rPr>
          <w:rFonts w:ascii="Palatino Linotype" w:hAnsi="Palatino Linotype" w:cstheme="minorHAnsi"/>
          <w:sz w:val="20"/>
          <w:szCs w:val="20"/>
        </w:rPr>
        <w:t xml:space="preserve"> inverse variance weighted (IVW) estimates after omitting each SNP</w:t>
      </w:r>
    </w:p>
    <w:p w14:paraId="07749DD9" w14:textId="77777777" w:rsidR="00DF6E82" w:rsidRPr="00514F62" w:rsidRDefault="00DF6E82" w:rsidP="00DF6E82">
      <w:pPr>
        <w:rPr>
          <w:rFonts w:ascii="Palatino Linotype" w:hAnsi="Palatino Linotype"/>
          <w:sz w:val="20"/>
          <w:szCs w:val="20"/>
        </w:rPr>
      </w:pPr>
    </w:p>
    <w:p w14:paraId="1FD853AB" w14:textId="77777777" w:rsidR="00DF6E82" w:rsidRPr="00514F62" w:rsidRDefault="00DF6E82" w:rsidP="00DF6E82">
      <w:pPr>
        <w:rPr>
          <w:rFonts w:ascii="Palatino Linotype" w:hAnsi="Palatino Linotype"/>
          <w:sz w:val="20"/>
          <w:szCs w:val="20"/>
        </w:rPr>
      </w:pPr>
    </w:p>
    <w:p w14:paraId="490E85B0" w14:textId="77777777" w:rsidR="00DF6E82" w:rsidRPr="00514F62" w:rsidRDefault="00DF6E82" w:rsidP="00DF6E82">
      <w:pPr>
        <w:rPr>
          <w:rFonts w:ascii="Palatino Linotype" w:eastAsiaTheme="majorEastAsia" w:hAnsi="Palatino Linotype" w:cstheme="majorBidi"/>
          <w:b/>
          <w:i/>
          <w:sz w:val="20"/>
          <w:szCs w:val="20"/>
        </w:rPr>
      </w:pPr>
      <w:r w:rsidRPr="00514F62">
        <w:rPr>
          <w:rFonts w:ascii="Palatino Linotype" w:hAnsi="Palatino Linotype"/>
          <w:sz w:val="20"/>
          <w:szCs w:val="20"/>
        </w:rPr>
        <w:br w:type="page"/>
      </w:r>
    </w:p>
    <w:p w14:paraId="4D2B7E1D" w14:textId="77777777" w:rsidR="00DF6E82" w:rsidRPr="00514F62" w:rsidRDefault="00DF6E82" w:rsidP="00E82973">
      <w:pPr>
        <w:pStyle w:val="Heading4"/>
        <w:rPr>
          <w:rFonts w:ascii="Palatino Linotype" w:hAnsi="Palatino Linotype"/>
        </w:rPr>
      </w:pPr>
      <w:bookmarkStart w:id="16" w:name="_Toc173166002"/>
      <w:r w:rsidRPr="00514F62">
        <w:rPr>
          <w:rFonts w:ascii="Palatino Linotype" w:hAnsi="Palatino Linotype"/>
        </w:rPr>
        <w:lastRenderedPageBreak/>
        <w:t>Water Soluble Vitamins</w:t>
      </w:r>
      <w:bookmarkEnd w:id="16"/>
    </w:p>
    <w:p w14:paraId="1891FBD3" w14:textId="77777777" w:rsidR="00DF6E82" w:rsidRPr="00514F62" w:rsidRDefault="00DF6E82" w:rsidP="00E82973">
      <w:pPr>
        <w:pStyle w:val="Heading5"/>
      </w:pPr>
      <w:r w:rsidRPr="00514F62">
        <w:t>Serum Folate and Major Depressive Disorder (N=430,775)</w:t>
      </w:r>
    </w:p>
    <w:p w14:paraId="33768699"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602E97C" wp14:editId="08C3F5EB">
            <wp:extent cx="2722880" cy="2722880"/>
            <wp:effectExtent l="0" t="0" r="0" b="0"/>
            <wp:docPr id="64970383" name="Picture 2" descr="A graph with a line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0383" name="Picture 2" descr="A graph with a line and a poin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2880" cy="272288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0BDF0DE" wp14:editId="71CE4CD6">
            <wp:extent cx="2753360" cy="2753360"/>
            <wp:effectExtent l="0" t="0" r="5080" b="5080"/>
            <wp:docPr id="1841547792" name="Picture 3" descr="A graph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47792" name="Picture 3" descr="A graph of a metho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360" cy="275336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266A5EE" wp14:editId="06F85C6D">
            <wp:extent cx="2753360" cy="2753360"/>
            <wp:effectExtent l="0" t="0" r="5080" b="5080"/>
            <wp:docPr id="2093185600"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85600" name="Picture 1" descr="A graph with a red 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360" cy="2753360"/>
                    </a:xfrm>
                    <a:prstGeom prst="rect">
                      <a:avLst/>
                    </a:prstGeom>
                  </pic:spPr>
                </pic:pic>
              </a:graphicData>
            </a:graphic>
          </wp:inline>
        </w:drawing>
      </w:r>
      <w:r w:rsidRPr="00514F62">
        <w:rPr>
          <w:rFonts w:ascii="Palatino Linotype" w:hAnsi="Palatino Linotype"/>
          <w:noProof/>
          <w:sz w:val="20"/>
          <w:szCs w:val="20"/>
        </w:rPr>
        <w:drawing>
          <wp:inline distT="0" distB="0" distL="0" distR="0" wp14:anchorId="00FE8796" wp14:editId="3FA42BA2">
            <wp:extent cx="2773680" cy="2773680"/>
            <wp:effectExtent l="0" t="0" r="2540" b="2540"/>
            <wp:docPr id="135739188" name="Picture 4"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9188" name="Picture 4" descr="A grid of white squar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3680" cy="2773680"/>
                    </a:xfrm>
                    <a:prstGeom prst="rect">
                      <a:avLst/>
                    </a:prstGeom>
                  </pic:spPr>
                </pic:pic>
              </a:graphicData>
            </a:graphic>
          </wp:inline>
        </w:drawing>
      </w:r>
    </w:p>
    <w:p w14:paraId="65167738" w14:textId="77777777" w:rsidR="00DF6E82" w:rsidRPr="00514F62" w:rsidRDefault="00DF6E82" w:rsidP="00E82973">
      <w:pPr>
        <w:pStyle w:val="Heading5"/>
      </w:pPr>
      <w:r w:rsidRPr="00514F62">
        <w:lastRenderedPageBreak/>
        <w:t>Serum Folate and Recurrent Depression (N= 80,933)</w:t>
      </w:r>
    </w:p>
    <w:p w14:paraId="29E87ECE"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82AAACA" wp14:editId="37E6CA85">
            <wp:extent cx="2743200" cy="2743200"/>
            <wp:effectExtent l="0" t="0" r="0" b="0"/>
            <wp:docPr id="1568042" name="Picture 76"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42" name="Picture 76" descr="A graph with a 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2BF42091" wp14:editId="4F9222C2">
            <wp:extent cx="2712720" cy="2712720"/>
            <wp:effectExtent l="0" t="0" r="5080" b="5080"/>
            <wp:docPr id="998732659" name="Picture 7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32659" name="Picture 73" descr="A graph with a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720" cy="2712720"/>
                    </a:xfrm>
                    <a:prstGeom prst="rect">
                      <a:avLst/>
                    </a:prstGeom>
                  </pic:spPr>
                </pic:pic>
              </a:graphicData>
            </a:graphic>
          </wp:inline>
        </w:drawing>
      </w:r>
    </w:p>
    <w:p w14:paraId="5755680C"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344C3C47" wp14:editId="6BB1346D">
            <wp:extent cx="2661920" cy="2661920"/>
            <wp:effectExtent l="0" t="0" r="5080" b="5080"/>
            <wp:docPr id="1881389360" name="Picture 7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89360" name="Picture 75" descr="A graph with a red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1920" cy="2661920"/>
                    </a:xfrm>
                    <a:prstGeom prst="rect">
                      <a:avLst/>
                    </a:prstGeom>
                  </pic:spPr>
                </pic:pic>
              </a:graphicData>
            </a:graphic>
          </wp:inline>
        </w:drawing>
      </w:r>
      <w:r w:rsidRPr="00514F62">
        <w:rPr>
          <w:rFonts w:ascii="Palatino Linotype" w:hAnsi="Palatino Linotype"/>
          <w:noProof/>
          <w:sz w:val="20"/>
          <w:szCs w:val="20"/>
        </w:rPr>
        <w:drawing>
          <wp:inline distT="0" distB="0" distL="0" distR="0" wp14:anchorId="08352220" wp14:editId="796AE815">
            <wp:extent cx="2733040" cy="2733040"/>
            <wp:effectExtent l="0" t="0" r="0" b="0"/>
            <wp:docPr id="1898599041" name="Picture 74"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99041" name="Picture 74" descr="A grid of white squar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040" cy="2733040"/>
                    </a:xfrm>
                    <a:prstGeom prst="rect">
                      <a:avLst/>
                    </a:prstGeom>
                  </pic:spPr>
                </pic:pic>
              </a:graphicData>
            </a:graphic>
          </wp:inline>
        </w:drawing>
      </w:r>
    </w:p>
    <w:p w14:paraId="02856B94" w14:textId="77777777" w:rsidR="00DF6E82" w:rsidRPr="00514F62" w:rsidRDefault="00DF6E82" w:rsidP="00DF6E82">
      <w:pPr>
        <w:pStyle w:val="Heading4"/>
        <w:rPr>
          <w:rFonts w:ascii="Palatino Linotype" w:hAnsi="Palatino Linotype"/>
          <w:sz w:val="20"/>
          <w:szCs w:val="20"/>
        </w:rPr>
      </w:pPr>
    </w:p>
    <w:p w14:paraId="537CD0BA" w14:textId="77777777" w:rsidR="00DF6E82" w:rsidRPr="00514F62" w:rsidRDefault="00DF6E82" w:rsidP="00E82973">
      <w:pPr>
        <w:pStyle w:val="Heading5"/>
      </w:pPr>
      <w:r w:rsidRPr="00514F62">
        <w:lastRenderedPageBreak/>
        <w:t>Serum homocysteine and Major Depressive Disorder (N=430,775)</w:t>
      </w:r>
    </w:p>
    <w:p w14:paraId="76603FBE"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5567241" wp14:editId="3069EE92">
            <wp:extent cx="2763520" cy="2763520"/>
            <wp:effectExtent l="0" t="0" r="5080" b="5080"/>
            <wp:docPr id="438839223" name="Picture 12"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39223" name="Picture 12" descr="A graph with lines and dot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63520" cy="276352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AF23166" wp14:editId="685E1881">
            <wp:extent cx="2763520" cy="2763520"/>
            <wp:effectExtent l="0" t="0" r="5080" b="5080"/>
            <wp:docPr id="1202902734" name="Picture 9" descr="A graph with black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02734" name="Picture 9" descr="A graph with black dots and numbe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3520" cy="2763520"/>
                    </a:xfrm>
                    <a:prstGeom prst="rect">
                      <a:avLst/>
                    </a:prstGeom>
                  </pic:spPr>
                </pic:pic>
              </a:graphicData>
            </a:graphic>
          </wp:inline>
        </w:drawing>
      </w:r>
      <w:r w:rsidRPr="00514F62">
        <w:rPr>
          <w:rFonts w:ascii="Palatino Linotype" w:hAnsi="Palatino Linotype"/>
          <w:noProof/>
          <w:sz w:val="20"/>
          <w:szCs w:val="20"/>
        </w:rPr>
        <w:drawing>
          <wp:inline distT="0" distB="0" distL="0" distR="0" wp14:anchorId="7CDEEFD7" wp14:editId="0FA4094A">
            <wp:extent cx="2763520" cy="2763520"/>
            <wp:effectExtent l="0" t="0" r="5080" b="5080"/>
            <wp:docPr id="1275801897" name="Picture 11"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01897" name="Picture 11" descr="A graph with black and red lin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3520" cy="2763520"/>
                    </a:xfrm>
                    <a:prstGeom prst="rect">
                      <a:avLst/>
                    </a:prstGeom>
                  </pic:spPr>
                </pic:pic>
              </a:graphicData>
            </a:graphic>
          </wp:inline>
        </w:drawing>
      </w:r>
      <w:r w:rsidRPr="00514F62">
        <w:rPr>
          <w:rFonts w:ascii="Palatino Linotype" w:hAnsi="Palatino Linotype"/>
          <w:noProof/>
          <w:sz w:val="20"/>
          <w:szCs w:val="20"/>
        </w:rPr>
        <w:drawing>
          <wp:inline distT="0" distB="0" distL="0" distR="0" wp14:anchorId="23050ADD" wp14:editId="137E95DB">
            <wp:extent cx="2722880" cy="2722880"/>
            <wp:effectExtent l="0" t="0" r="0" b="0"/>
            <wp:docPr id="926893303" name="Picture 10" descr="A graph of a number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93303" name="Picture 10" descr="A graph of a number of numbers and a lin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2880" cy="2722880"/>
                    </a:xfrm>
                    <a:prstGeom prst="rect">
                      <a:avLst/>
                    </a:prstGeom>
                  </pic:spPr>
                </pic:pic>
              </a:graphicData>
            </a:graphic>
          </wp:inline>
        </w:drawing>
      </w:r>
    </w:p>
    <w:p w14:paraId="657A5A80" w14:textId="77777777" w:rsidR="00DF6E82" w:rsidRPr="00514F62" w:rsidRDefault="00DF6E82" w:rsidP="00DF6E82">
      <w:pPr>
        <w:rPr>
          <w:rFonts w:ascii="Palatino Linotype" w:hAnsi="Palatino Linotype"/>
          <w:sz w:val="20"/>
          <w:szCs w:val="20"/>
        </w:rPr>
      </w:pPr>
    </w:p>
    <w:p w14:paraId="21EED1B8" w14:textId="77777777" w:rsidR="00DF6E82" w:rsidRPr="00514F62" w:rsidRDefault="00DF6E82" w:rsidP="00E82973">
      <w:pPr>
        <w:pStyle w:val="Heading5"/>
      </w:pPr>
      <w:r w:rsidRPr="00514F62">
        <w:lastRenderedPageBreak/>
        <w:t>Serum Homocysteine and Recurrent Depression (N= 80,933)</w:t>
      </w:r>
    </w:p>
    <w:p w14:paraId="61F044ED"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7A47B6AA" wp14:editId="2C379C3C">
            <wp:extent cx="2743200" cy="2743200"/>
            <wp:effectExtent l="0" t="0" r="0" b="0"/>
            <wp:docPr id="13910795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958" name="Picture 139107958"/>
                    <pic:cNvPicPr/>
                  </pic:nvPicPr>
                  <pic:blipFill>
                    <a:blip r:embed="rId2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C7162AA" wp14:editId="54E30ECA">
            <wp:extent cx="2743200" cy="2743200"/>
            <wp:effectExtent l="0" t="0" r="0" b="0"/>
            <wp:docPr id="47176727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67273" name="Picture 471767273"/>
                    <pic:cNvPicPr/>
                  </pic:nvPicPr>
                  <pic:blipFill>
                    <a:blip r:embed="rId2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9912411"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25BB3F1D" wp14:editId="1B710C4F">
            <wp:extent cx="2743200" cy="2743200"/>
            <wp:effectExtent l="0" t="0" r="0" b="0"/>
            <wp:docPr id="95196675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66759" name="Picture 951966759"/>
                    <pic:cNvPicPr/>
                  </pic:nvPicPr>
                  <pic:blipFill>
                    <a:blip r:embed="rId2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5AF20532" wp14:editId="59A32A5D">
            <wp:extent cx="2743200" cy="2743200"/>
            <wp:effectExtent l="0" t="0" r="0" b="0"/>
            <wp:docPr id="544828813" name="Picture 77"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8813" name="Picture 77" descr="A graph with black and red lin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0219690" w14:textId="77777777" w:rsidR="00DF6E82" w:rsidRPr="00514F62" w:rsidRDefault="00DF6E82" w:rsidP="00A25D67">
      <w:pPr>
        <w:pStyle w:val="Heading5"/>
      </w:pPr>
      <w:r w:rsidRPr="00514F62">
        <w:lastRenderedPageBreak/>
        <w:t>Serum B12 and Major Depressive Disorder (N=430,775)</w:t>
      </w:r>
    </w:p>
    <w:p w14:paraId="1399EBDB"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4723BDF1" wp14:editId="413A966D">
            <wp:extent cx="2743200" cy="2743200"/>
            <wp:effectExtent l="0" t="0" r="0" b="0"/>
            <wp:docPr id="1272014021" name="Picture 13" descr="A graph of 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14021" name="Picture 13" descr="A graph of a graph with lines and number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7FA99F32" wp14:editId="294D4BEF">
            <wp:extent cx="2743200" cy="2743200"/>
            <wp:effectExtent l="0" t="0" r="0" b="0"/>
            <wp:docPr id="280392465" name="Picture 14"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92465" name="Picture 14" descr="A graph with black dot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2F9E65C"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566D297" wp14:editId="24A99844">
            <wp:extent cx="2743200" cy="2743200"/>
            <wp:effectExtent l="0" t="0" r="0" b="0"/>
            <wp:docPr id="1778946233" name="Picture 16"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46233" name="Picture 16" descr="A graph with black and re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9431F07" wp14:editId="3F0A1D78">
            <wp:extent cx="2743200" cy="2743200"/>
            <wp:effectExtent l="0" t="0" r="0" b="0"/>
            <wp:docPr id="154792023" name="Picture 15"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2023" name="Picture 15" descr="A graph with black and 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8071AEF" w14:textId="77777777" w:rsidR="00DF6E82" w:rsidRPr="00514F62" w:rsidRDefault="00DF6E82" w:rsidP="00A25D67">
      <w:pPr>
        <w:pStyle w:val="Heading5"/>
      </w:pPr>
      <w:r w:rsidRPr="00514F62">
        <w:br w:type="page"/>
      </w:r>
      <w:r w:rsidRPr="00514F62">
        <w:lastRenderedPageBreak/>
        <w:t>Serum B12 and Recurrent Depression (N= 80,933)</w:t>
      </w:r>
    </w:p>
    <w:p w14:paraId="63A10F8D" w14:textId="77777777" w:rsidR="00DF6E82" w:rsidRPr="00514F62" w:rsidRDefault="00DF6E82" w:rsidP="00DF6E82">
      <w:pPr>
        <w:jc w:val="center"/>
        <w:rPr>
          <w:rFonts w:ascii="Palatino Linotype" w:eastAsiaTheme="majorEastAsia" w:hAnsi="Palatino Linotype" w:cstheme="majorBidi"/>
          <w:i/>
          <w:iCs/>
          <w:sz w:val="20"/>
          <w:szCs w:val="20"/>
        </w:rPr>
      </w:pPr>
      <w:r w:rsidRPr="00514F62">
        <w:rPr>
          <w:rFonts w:ascii="Palatino Linotype" w:eastAsiaTheme="majorEastAsia" w:hAnsi="Palatino Linotype" w:cstheme="majorBidi"/>
          <w:i/>
          <w:iCs/>
          <w:noProof/>
          <w:sz w:val="20"/>
          <w:szCs w:val="20"/>
        </w:rPr>
        <w:drawing>
          <wp:inline distT="0" distB="0" distL="0" distR="0" wp14:anchorId="02195AD7" wp14:editId="21BEA035">
            <wp:extent cx="2743200" cy="2743200"/>
            <wp:effectExtent l="0" t="0" r="0" b="0"/>
            <wp:docPr id="203260960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09602" name="Picture 2032609602"/>
                    <pic:cNvPicPr/>
                  </pic:nvPicPr>
                  <pic:blipFill>
                    <a:blip r:embed="rId3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eastAsiaTheme="majorEastAsia" w:hAnsi="Palatino Linotype" w:cstheme="majorBidi"/>
          <w:i/>
          <w:iCs/>
          <w:noProof/>
          <w:sz w:val="20"/>
          <w:szCs w:val="20"/>
        </w:rPr>
        <w:drawing>
          <wp:inline distT="0" distB="0" distL="0" distR="0" wp14:anchorId="2914CA47" wp14:editId="1DA0D90A">
            <wp:extent cx="2743200" cy="2743200"/>
            <wp:effectExtent l="0" t="0" r="0" b="0"/>
            <wp:docPr id="1037935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3539" name="Picture 103793539"/>
                    <pic:cNvPicPr/>
                  </pic:nvPicPr>
                  <pic:blipFill>
                    <a:blip r:embed="rId3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4DE6E10" w14:textId="77777777" w:rsidR="00DF6E82" w:rsidRPr="00514F62" w:rsidRDefault="00DF6E82" w:rsidP="00DF6E82">
      <w:pPr>
        <w:jc w:val="center"/>
        <w:rPr>
          <w:rFonts w:ascii="Palatino Linotype" w:eastAsiaTheme="majorEastAsia" w:hAnsi="Palatino Linotype" w:cstheme="majorBidi"/>
          <w:i/>
          <w:iCs/>
          <w:sz w:val="20"/>
          <w:szCs w:val="20"/>
        </w:rPr>
      </w:pPr>
      <w:r w:rsidRPr="00514F62">
        <w:rPr>
          <w:rFonts w:ascii="Palatino Linotype" w:eastAsiaTheme="majorEastAsia" w:hAnsi="Palatino Linotype" w:cstheme="majorBidi"/>
          <w:i/>
          <w:iCs/>
          <w:noProof/>
          <w:sz w:val="20"/>
          <w:szCs w:val="20"/>
        </w:rPr>
        <w:drawing>
          <wp:inline distT="0" distB="0" distL="0" distR="0" wp14:anchorId="3EB326E8" wp14:editId="79E856B0">
            <wp:extent cx="2743200" cy="2743200"/>
            <wp:effectExtent l="0" t="0" r="0" b="0"/>
            <wp:docPr id="207641759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17597" name="Picture 2076417597"/>
                    <pic:cNvPicPr/>
                  </pic:nvPicPr>
                  <pic:blipFill>
                    <a:blip r:embed="rId3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eastAsiaTheme="majorEastAsia" w:hAnsi="Palatino Linotype" w:cstheme="majorBidi"/>
          <w:i/>
          <w:iCs/>
          <w:noProof/>
          <w:sz w:val="20"/>
          <w:szCs w:val="20"/>
        </w:rPr>
        <w:drawing>
          <wp:inline distT="0" distB="0" distL="0" distR="0" wp14:anchorId="615297EB" wp14:editId="389B077C">
            <wp:extent cx="2743200" cy="2743200"/>
            <wp:effectExtent l="0" t="0" r="0" b="0"/>
            <wp:docPr id="101389573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95730" name="Picture 1013895730"/>
                    <pic:cNvPicPr/>
                  </pic:nvPicPr>
                  <pic:blipFill>
                    <a:blip r:embed="rId3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4312D7C" w14:textId="77777777" w:rsidR="00DF6E82" w:rsidRPr="00514F62" w:rsidRDefault="00DF6E82" w:rsidP="00A25D67">
      <w:pPr>
        <w:pStyle w:val="Heading5"/>
      </w:pPr>
      <w:r w:rsidRPr="00514F62">
        <w:lastRenderedPageBreak/>
        <w:t>Vitamin C and Major Depressive Disorder (N=430,775)</w:t>
      </w:r>
    </w:p>
    <w:p w14:paraId="7DAAC76F"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2E7AF637" wp14:editId="3E447179">
            <wp:extent cx="2743200" cy="2743200"/>
            <wp:effectExtent l="0" t="0" r="0" b="0"/>
            <wp:docPr id="2111722557" name="Picture 26"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22557" name="Picture 26" descr="A graph with lines and number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2C21276" wp14:editId="4A4B1B19">
            <wp:extent cx="2743200" cy="2743200"/>
            <wp:effectExtent l="0" t="0" r="0" b="0"/>
            <wp:docPr id="936071074" name="Picture 27"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71074" name="Picture 27" descr="A graph with black dot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BB1E1EA"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3E5B6CF1" wp14:editId="546F31BE">
            <wp:extent cx="2743200" cy="2743200"/>
            <wp:effectExtent l="0" t="0" r="0" b="0"/>
            <wp:docPr id="1674410343" name="Picture 28"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10343" name="Picture 28" descr="A graph with black and 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48D417D8" wp14:editId="0BA3A0CC">
            <wp:extent cx="2743200" cy="2743200"/>
            <wp:effectExtent l="0" t="0" r="0" b="0"/>
            <wp:docPr id="696134780" name="Picture 25"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34780" name="Picture 25" descr="A graph with black and 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23499C3" w14:textId="77777777" w:rsidR="00DF6E82" w:rsidRPr="00514F62" w:rsidRDefault="00DF6E82" w:rsidP="00A25D67">
      <w:pPr>
        <w:pStyle w:val="Heading5"/>
      </w:pPr>
      <w:r w:rsidRPr="00514F62">
        <w:lastRenderedPageBreak/>
        <w:t>Vitamin C and Recurrent Depression (N= 80,933)</w:t>
      </w:r>
    </w:p>
    <w:p w14:paraId="06FB99D2"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F5C7818" wp14:editId="3977FD39">
            <wp:extent cx="2743200" cy="2743200"/>
            <wp:effectExtent l="0" t="0" r="0" b="0"/>
            <wp:docPr id="1218746138" name="Picture 86"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46138" name="Picture 86" descr="A graph with lines and number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4B3A38A4" wp14:editId="139BC99E">
            <wp:extent cx="2743200" cy="2743200"/>
            <wp:effectExtent l="0" t="0" r="0" b="0"/>
            <wp:docPr id="1827664891" name="Picture 87"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64891" name="Picture 87" descr="A graph with black dot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D48C7CE"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5A92644D" wp14:editId="3D1EB6C3">
            <wp:extent cx="2743200" cy="2743200"/>
            <wp:effectExtent l="0" t="0" r="0" b="0"/>
            <wp:docPr id="205523943" name="Picture 85"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3943" name="Picture 85" descr="A graph with black and 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5E563A0B" wp14:editId="2CFDA4B8">
            <wp:extent cx="2743200" cy="2743200"/>
            <wp:effectExtent l="0" t="0" r="0" b="0"/>
            <wp:docPr id="1470063091" name="Picture 8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63091" name="Picture 88" descr="A graph with lines and dot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C2624B7" w14:textId="77777777" w:rsidR="00DF6E82" w:rsidRPr="00514F62" w:rsidRDefault="00DF6E82" w:rsidP="00A25D67">
      <w:pPr>
        <w:pStyle w:val="Heading4"/>
        <w:rPr>
          <w:rFonts w:ascii="Palatino Linotype" w:hAnsi="Palatino Linotype"/>
        </w:rPr>
      </w:pPr>
      <w:bookmarkStart w:id="17" w:name="_Toc173166003"/>
      <w:r w:rsidRPr="00514F62">
        <w:rPr>
          <w:rFonts w:ascii="Palatino Linotype" w:hAnsi="Palatino Linotype"/>
        </w:rPr>
        <w:lastRenderedPageBreak/>
        <w:t>Fat Soluble Vitamins</w:t>
      </w:r>
      <w:bookmarkEnd w:id="17"/>
    </w:p>
    <w:p w14:paraId="0E5B7C7D" w14:textId="77777777" w:rsidR="00DF6E82" w:rsidRPr="00514F62" w:rsidRDefault="00DF6E82" w:rsidP="00A25D67">
      <w:pPr>
        <w:pStyle w:val="Heading5"/>
      </w:pPr>
      <w:r w:rsidRPr="00514F62">
        <w:t>Serum Retinol and Major Depressive Disorder (N=430,775)</w:t>
      </w:r>
    </w:p>
    <w:p w14:paraId="66C39290"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9A4EFD4" wp14:editId="67914858">
            <wp:extent cx="2743200" cy="2743200"/>
            <wp:effectExtent l="0" t="0" r="0" b="0"/>
            <wp:docPr id="166834432" name="Picture 3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4432" name="Picture 30" descr="A graph with a li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4B9137E0" wp14:editId="1D197966">
            <wp:extent cx="2743200" cy="2743200"/>
            <wp:effectExtent l="0" t="0" r="0" b="0"/>
            <wp:docPr id="3043967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96701" name="Picture 304396701"/>
                    <pic:cNvPicPr/>
                  </pic:nvPicPr>
                  <pic:blipFill>
                    <a:blip r:embed="rId4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7DA7F44"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7552FC8B" wp14:editId="0BAF4D12">
            <wp:extent cx="2743200" cy="2743200"/>
            <wp:effectExtent l="0" t="0" r="0" b="0"/>
            <wp:docPr id="1579245688" name="Picture 29"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45688" name="Picture 29" descr="A graph with a red 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5F2C66A8" wp14:editId="456B20EF">
            <wp:extent cx="2743200" cy="2743200"/>
            <wp:effectExtent l="0" t="0" r="0" b="0"/>
            <wp:docPr id="5693514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51432" name="Picture 569351432"/>
                    <pic:cNvPicPr/>
                  </pic:nvPicPr>
                  <pic:blipFill>
                    <a:blip r:embed="rId4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451558F" w14:textId="77777777" w:rsidR="00DF6E82" w:rsidRPr="00514F62" w:rsidRDefault="00DF6E82" w:rsidP="00A25D67">
      <w:pPr>
        <w:pStyle w:val="Heading5"/>
      </w:pPr>
      <w:r w:rsidRPr="00514F62">
        <w:lastRenderedPageBreak/>
        <w:t>Serum Retinol and Recurrent Depression (N= 80,933)</w:t>
      </w:r>
    </w:p>
    <w:p w14:paraId="0F4BFA30"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39DB4BDD" wp14:editId="2CFA2B5D">
            <wp:extent cx="2743200" cy="2743200"/>
            <wp:effectExtent l="0" t="0" r="0" b="0"/>
            <wp:docPr id="952461788" name="Picture 89" descr="A graph with a lin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61788" name="Picture 89" descr="A graph with a line in the cen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45E4C9B" wp14:editId="00AD842B">
            <wp:extent cx="2743200" cy="2743200"/>
            <wp:effectExtent l="0" t="0" r="0" b="0"/>
            <wp:docPr id="1510061396" name="Picture 9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61396" name="Picture 90" descr="A graph with numbers an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0C9AF7E"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BB41F65" wp14:editId="68251AE4">
            <wp:extent cx="2743200" cy="2743200"/>
            <wp:effectExtent l="0" t="0" r="0" b="0"/>
            <wp:docPr id="1745488094" name="Picture 9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88094" name="Picture 92" descr="A graph with a red lin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728580D1" wp14:editId="06ABCE50">
            <wp:extent cx="2743200" cy="2743200"/>
            <wp:effectExtent l="0" t="0" r="0" b="0"/>
            <wp:docPr id="141373506" name="Picture 91"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3506" name="Picture 91" descr="A grid of white squar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45E6D7D" w14:textId="77777777" w:rsidR="00DF6E82" w:rsidRPr="00514F62" w:rsidRDefault="00DF6E82" w:rsidP="00DF6E82">
      <w:pPr>
        <w:pStyle w:val="Heading4"/>
        <w:rPr>
          <w:rFonts w:ascii="Palatino Linotype" w:hAnsi="Palatino Linotype"/>
          <w:sz w:val="20"/>
          <w:szCs w:val="20"/>
        </w:rPr>
      </w:pPr>
    </w:p>
    <w:p w14:paraId="359AF980" w14:textId="77777777" w:rsidR="00DF6E82" w:rsidRPr="00514F62" w:rsidRDefault="00DF6E82" w:rsidP="00A25D67">
      <w:pPr>
        <w:pStyle w:val="Heading5"/>
      </w:pPr>
      <w:r w:rsidRPr="00514F62">
        <w:lastRenderedPageBreak/>
        <w:t>Serum 25 (OH) Vitamin D and Major Depressive Disorder (N=430,775)</w:t>
      </w:r>
    </w:p>
    <w:p w14:paraId="156279F8"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08167442" wp14:editId="6076CD5C">
            <wp:extent cx="2743200" cy="2743200"/>
            <wp:effectExtent l="0" t="0" r="0" b="0"/>
            <wp:docPr id="5732272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27218" name="Picture 573227218"/>
                    <pic:cNvPicPr/>
                  </pic:nvPicPr>
                  <pic:blipFill>
                    <a:blip r:embed="rId5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48B123E7" wp14:editId="4EBB3AD2">
            <wp:extent cx="2743200" cy="2743200"/>
            <wp:effectExtent l="0" t="0" r="0" b="0"/>
            <wp:docPr id="330192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9257" name="Picture 33019257"/>
                    <pic:cNvPicPr/>
                  </pic:nvPicPr>
                  <pic:blipFill>
                    <a:blip r:embed="rId5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DEDEA18"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7FCC6553" wp14:editId="5F581597">
            <wp:extent cx="2743200" cy="2743200"/>
            <wp:effectExtent l="0" t="0" r="0" b="0"/>
            <wp:docPr id="439430674" name="Picture 35"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30674" name="Picture 35" descr="A graph with lines and dot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5141262F" wp14:editId="4B62BB3B">
            <wp:extent cx="2743200" cy="2743200"/>
            <wp:effectExtent l="0" t="0" r="0" b="0"/>
            <wp:docPr id="16967375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37527" name="Picture 1696737527"/>
                    <pic:cNvPicPr/>
                  </pic:nvPicPr>
                  <pic:blipFill>
                    <a:blip r:embed="rId5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B3A941B" w14:textId="77777777" w:rsidR="00DF6E82" w:rsidRPr="00514F62" w:rsidRDefault="00DF6E82" w:rsidP="00A25D67">
      <w:pPr>
        <w:pStyle w:val="Heading4"/>
        <w:rPr>
          <w:rFonts w:ascii="Palatino Linotype" w:hAnsi="Palatino Linotype"/>
        </w:rPr>
      </w:pPr>
      <w:bookmarkStart w:id="18" w:name="_Toc173166004"/>
      <w:proofErr w:type="spellStart"/>
      <w:r w:rsidRPr="00514F62">
        <w:rPr>
          <w:rFonts w:ascii="Palatino Linotype" w:hAnsi="Palatino Linotype"/>
        </w:rPr>
        <w:lastRenderedPageBreak/>
        <w:t>Macrominerals</w:t>
      </w:r>
      <w:bookmarkEnd w:id="18"/>
      <w:proofErr w:type="spellEnd"/>
    </w:p>
    <w:p w14:paraId="01508D2E" w14:textId="77777777" w:rsidR="00DF6E82" w:rsidRPr="00514F62" w:rsidRDefault="00DF6E82" w:rsidP="00A25D67">
      <w:pPr>
        <w:pStyle w:val="Heading5"/>
      </w:pPr>
      <w:r w:rsidRPr="00514F62">
        <w:t>Calcium and Major Depressive Disorder (N=430,775)</w:t>
      </w:r>
    </w:p>
    <w:p w14:paraId="0A44C820"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25B59E54" wp14:editId="4387B277">
            <wp:extent cx="2743200" cy="2743200"/>
            <wp:effectExtent l="0" t="0" r="0" b="0"/>
            <wp:docPr id="4154756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75697" name="Picture 415475697"/>
                    <pic:cNvPicPr/>
                  </pic:nvPicPr>
                  <pic:blipFill>
                    <a:blip r:embed="rId5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47D650AD" wp14:editId="03E1E7B3">
            <wp:extent cx="2743200" cy="2743200"/>
            <wp:effectExtent l="0" t="0" r="0" b="0"/>
            <wp:docPr id="9536258" name="Picture 39" descr="A graph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258" name="Picture 39" descr="A graph of a method&#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BBE1FC3"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0C827241" wp14:editId="0365F23F">
            <wp:extent cx="2743200" cy="2743200"/>
            <wp:effectExtent l="0" t="0" r="0" b="0"/>
            <wp:docPr id="1659926832" name="Picture 40"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26832" name="Picture 40" descr="A graph with lines and dot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790B0B10" wp14:editId="37B45D26">
            <wp:extent cx="2743200" cy="2743200"/>
            <wp:effectExtent l="0" t="0" r="0" b="0"/>
            <wp:docPr id="1739564289" name="Picture 37"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64289" name="Picture 37" descr="A graph with black and red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7D53A4C" w14:textId="77777777" w:rsidR="00DF6E82" w:rsidRPr="00514F62" w:rsidRDefault="00DF6E82" w:rsidP="00A25D67">
      <w:pPr>
        <w:pStyle w:val="Heading5"/>
      </w:pPr>
      <w:r w:rsidRPr="00514F62">
        <w:lastRenderedPageBreak/>
        <w:t>Calcium and Recurrent Depression (N= 80,933)</w:t>
      </w:r>
    </w:p>
    <w:p w14:paraId="6A2A2526"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D6649DB" wp14:editId="782C223C">
            <wp:extent cx="2743200" cy="2743200"/>
            <wp:effectExtent l="0" t="0" r="0" b="0"/>
            <wp:docPr id="736115244" name="Picture 96"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15244" name="Picture 96" descr="A graph with lines and number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502A432B" wp14:editId="005FADB4">
            <wp:extent cx="2743200" cy="2743200"/>
            <wp:effectExtent l="0" t="0" r="0" b="0"/>
            <wp:docPr id="306871465" name="Picture 9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71465" name="Picture 93" descr="A graph with lines and number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DE01973"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71978723" wp14:editId="5D28451F">
            <wp:extent cx="2743200" cy="2743200"/>
            <wp:effectExtent l="0" t="0" r="0" b="0"/>
            <wp:docPr id="1787025936" name="Picture 95"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25936" name="Picture 95" descr="A graph with lines and numbers&#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CF0A4C7" wp14:editId="66EE636C">
            <wp:extent cx="2743200" cy="2743200"/>
            <wp:effectExtent l="0" t="0" r="0" b="0"/>
            <wp:docPr id="940334363" name="Picture 94"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34363" name="Picture 94" descr="A graph with black and red line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93D55DA" w14:textId="77777777" w:rsidR="00DF6E82" w:rsidRPr="00514F62" w:rsidRDefault="00DF6E82" w:rsidP="00DF6E82">
      <w:pPr>
        <w:pStyle w:val="Heading4"/>
        <w:rPr>
          <w:rFonts w:ascii="Palatino Linotype" w:hAnsi="Palatino Linotype"/>
          <w:sz w:val="20"/>
          <w:szCs w:val="20"/>
        </w:rPr>
      </w:pPr>
    </w:p>
    <w:p w14:paraId="51135673" w14:textId="77777777" w:rsidR="00DF6E82" w:rsidRPr="00514F62" w:rsidRDefault="00DF6E82" w:rsidP="00A25D67">
      <w:pPr>
        <w:pStyle w:val="Heading5"/>
      </w:pPr>
      <w:r w:rsidRPr="00514F62">
        <w:lastRenderedPageBreak/>
        <w:t>Serum Magnesium and Major Depressive Disorder (N=430,775)</w:t>
      </w:r>
    </w:p>
    <w:p w14:paraId="6DE853D7"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62690D42" wp14:editId="732E93CF">
            <wp:extent cx="2743200" cy="2743200"/>
            <wp:effectExtent l="0" t="0" r="0" b="0"/>
            <wp:docPr id="1990565736" name="Picture 44" descr="A graph of different colo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5736" name="Picture 44" descr="A graph of different colors and lines&#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5CE96F8C" wp14:editId="026937BD">
            <wp:extent cx="2743200" cy="2743200"/>
            <wp:effectExtent l="0" t="0" r="0" b="0"/>
            <wp:docPr id="12182873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87343" name="Picture 1218287343"/>
                    <pic:cNvPicPr/>
                  </pic:nvPicPr>
                  <pic:blipFill>
                    <a:blip r:embed="rId6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4E545B0"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98BF407" wp14:editId="291D6406">
            <wp:extent cx="2743200" cy="2743200"/>
            <wp:effectExtent l="0" t="0" r="0" b="0"/>
            <wp:docPr id="9824190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19080" name="Picture 982419080"/>
                    <pic:cNvPicPr/>
                  </pic:nvPicPr>
                  <pic:blipFill>
                    <a:blip r:embed="rId6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792FC7D" wp14:editId="0CED3E1A">
            <wp:extent cx="2743200" cy="2743200"/>
            <wp:effectExtent l="0" t="0" r="0" b="0"/>
            <wp:docPr id="8029275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7534" name="Picture 802927534"/>
                    <pic:cNvPicPr/>
                  </pic:nvPicPr>
                  <pic:blipFill>
                    <a:blip r:embed="rId6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AAF17AC" w14:textId="77777777" w:rsidR="00DF6E82" w:rsidRPr="00514F62" w:rsidRDefault="00DF6E82" w:rsidP="00DF6E82">
      <w:pPr>
        <w:rPr>
          <w:rFonts w:ascii="Palatino Linotype" w:hAnsi="Palatino Linotype"/>
          <w:sz w:val="20"/>
          <w:szCs w:val="20"/>
        </w:rPr>
      </w:pPr>
    </w:p>
    <w:p w14:paraId="5A2C1E2A" w14:textId="77777777" w:rsidR="00DF6E82" w:rsidRPr="00514F62" w:rsidRDefault="00DF6E82" w:rsidP="00A25D67">
      <w:pPr>
        <w:pStyle w:val="Heading5"/>
      </w:pPr>
      <w:r w:rsidRPr="00514F62">
        <w:lastRenderedPageBreak/>
        <w:t>Serum Magnesium and Recurrent Depression (N= 80,933)</w:t>
      </w:r>
    </w:p>
    <w:p w14:paraId="698E14AF"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04741423" wp14:editId="74352807">
            <wp:extent cx="2743200" cy="2743200"/>
            <wp:effectExtent l="0" t="0" r="0" b="0"/>
            <wp:docPr id="822324020" name="Picture 10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24020" name="Picture 100" descr="A graph with lines and number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364D7FEB" wp14:editId="56311916">
            <wp:extent cx="2743200" cy="2743200"/>
            <wp:effectExtent l="0" t="0" r="0" b="0"/>
            <wp:docPr id="975869836" name="Picture 9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69836" name="Picture 97" descr="A graph of a graph&#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ABC7F34"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349C3C1B" wp14:editId="68BAACDA">
            <wp:extent cx="2743200" cy="2743200"/>
            <wp:effectExtent l="0" t="0" r="0" b="0"/>
            <wp:docPr id="508377316" name="Picture 99"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77316" name="Picture 99" descr="A graph with a red lin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5C860741" wp14:editId="1CD11D36">
            <wp:extent cx="2743200" cy="2743200"/>
            <wp:effectExtent l="0" t="0" r="0" b="0"/>
            <wp:docPr id="1624232040" name="Picture 98"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32040" name="Picture 98" descr="A graph with black and red lines&#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C68AA81" w14:textId="77777777" w:rsidR="00DF6E82" w:rsidRPr="00514F62" w:rsidRDefault="00DF6E82" w:rsidP="00DF6E82">
      <w:pPr>
        <w:rPr>
          <w:rFonts w:ascii="Palatino Linotype" w:hAnsi="Palatino Linotype"/>
          <w:sz w:val="20"/>
          <w:szCs w:val="20"/>
        </w:rPr>
      </w:pPr>
    </w:p>
    <w:p w14:paraId="5662150B" w14:textId="77777777" w:rsidR="00DF6E82" w:rsidRPr="00514F62" w:rsidRDefault="00DF6E82" w:rsidP="00A25D67">
      <w:pPr>
        <w:pStyle w:val="Heading5"/>
      </w:pPr>
      <w:r w:rsidRPr="00514F62">
        <w:lastRenderedPageBreak/>
        <w:t>Phosphate and Major Depressive Disorder (N=430,775)</w:t>
      </w:r>
    </w:p>
    <w:p w14:paraId="0BCE1C58"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D5A56DE" wp14:editId="2DC3499B">
            <wp:extent cx="2743200" cy="2743200"/>
            <wp:effectExtent l="0" t="0" r="0" b="0"/>
            <wp:docPr id="2035113794" name="Picture 48"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13794" name="Picture 48" descr="A graph with lines and numbers&#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37EB99AC" wp14:editId="64733792">
            <wp:extent cx="2743200" cy="2743200"/>
            <wp:effectExtent l="0" t="0" r="0" b="0"/>
            <wp:docPr id="460664886" name="Picture 4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64886" name="Picture 46" descr="A graph with numbers and lines&#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D220B2C"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3327BEF2" wp14:editId="16D51AC4">
            <wp:extent cx="2743200" cy="2743200"/>
            <wp:effectExtent l="0" t="0" r="0" b="0"/>
            <wp:docPr id="618807529" name="Picture 47"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07529" name="Picture 47" descr="A graph with lines and dot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0870844F" wp14:editId="5F907987">
            <wp:extent cx="2743200" cy="2743200"/>
            <wp:effectExtent l="0" t="0" r="0" b="0"/>
            <wp:docPr id="243885983" name="Picture 45"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85983" name="Picture 45" descr="A graph with black and red lines&#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E138176" w14:textId="77777777" w:rsidR="00DF6E82" w:rsidRPr="00514F62" w:rsidRDefault="00DF6E82" w:rsidP="00DF6E82">
      <w:pPr>
        <w:rPr>
          <w:rFonts w:ascii="Palatino Linotype" w:hAnsi="Palatino Linotype"/>
          <w:sz w:val="20"/>
          <w:szCs w:val="20"/>
        </w:rPr>
      </w:pPr>
    </w:p>
    <w:p w14:paraId="6D5A43B0" w14:textId="77777777" w:rsidR="00DF6E82" w:rsidRPr="00514F62" w:rsidRDefault="00DF6E82" w:rsidP="00A25D67">
      <w:pPr>
        <w:pStyle w:val="Heading5"/>
      </w:pPr>
      <w:r w:rsidRPr="00514F62">
        <w:lastRenderedPageBreak/>
        <w:t>Phosphate and Recurrent Depression (N= 80,933)</w:t>
      </w:r>
    </w:p>
    <w:p w14:paraId="3AE39D24"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44931E0A" wp14:editId="5AF431FC">
            <wp:extent cx="2743200" cy="2743200"/>
            <wp:effectExtent l="0" t="0" r="0" b="0"/>
            <wp:docPr id="539049919" name="Picture 1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9919" name="Picture 104" descr="A graph with lines and numbers&#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52E6DE8" wp14:editId="413B438F">
            <wp:extent cx="2743200" cy="2743200"/>
            <wp:effectExtent l="0" t="0" r="0" b="0"/>
            <wp:docPr id="1787943792" name="Picture 101" descr="A graph with black dots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43792" name="Picture 101" descr="A graph with black dots and white squares&#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9103EA0"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99B9C78" wp14:editId="01CE6111">
            <wp:extent cx="2743200" cy="2743200"/>
            <wp:effectExtent l="0" t="0" r="0" b="0"/>
            <wp:docPr id="951974107" name="Picture 103"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74107" name="Picture 103" descr="A graph with lines and dots&#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56E88DD" wp14:editId="5C856F43">
            <wp:extent cx="2743200" cy="2743200"/>
            <wp:effectExtent l="0" t="0" r="0" b="0"/>
            <wp:docPr id="1079272660" name="Picture 102"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72660" name="Picture 102" descr="A graph with lines and dots&#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F3F6415" w14:textId="77777777" w:rsidR="00DF6E82" w:rsidRPr="00514F62" w:rsidRDefault="00DF6E82" w:rsidP="00A25D67">
      <w:pPr>
        <w:pStyle w:val="Heading4"/>
        <w:rPr>
          <w:rFonts w:ascii="Palatino Linotype" w:hAnsi="Palatino Linotype"/>
        </w:rPr>
      </w:pPr>
      <w:bookmarkStart w:id="19" w:name="_Toc173166005"/>
      <w:r w:rsidRPr="00514F62">
        <w:rPr>
          <w:rFonts w:ascii="Palatino Linotype" w:hAnsi="Palatino Linotype"/>
        </w:rPr>
        <w:lastRenderedPageBreak/>
        <w:t>Microminerals</w:t>
      </w:r>
      <w:bookmarkEnd w:id="19"/>
    </w:p>
    <w:p w14:paraId="0DEF38F2" w14:textId="77777777" w:rsidR="00DF6E82" w:rsidRPr="00514F62" w:rsidRDefault="00DF6E82" w:rsidP="00A25D67">
      <w:pPr>
        <w:pStyle w:val="Heading5"/>
      </w:pPr>
      <w:r w:rsidRPr="00514F62">
        <w:t>Serum Iron and Major Depressive Disorder (N=430,775)</w:t>
      </w:r>
    </w:p>
    <w:p w14:paraId="2D68620C"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060A3A2E" wp14:editId="5166AC36">
            <wp:extent cx="2743200" cy="2743200"/>
            <wp:effectExtent l="0" t="0" r="0" b="0"/>
            <wp:docPr id="884873862" name="Picture 4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73862" name="Picture 49" descr="A graph with different colored lines&#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AE9619E" wp14:editId="1652C79D">
            <wp:extent cx="2743200" cy="2743200"/>
            <wp:effectExtent l="0" t="0" r="0" b="0"/>
            <wp:docPr id="1937837448" name="Picture 5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37448" name="Picture 50" descr="A graph with numbers and lines&#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88640CD"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00C08404" wp14:editId="749546D8">
            <wp:extent cx="2743200" cy="2743200"/>
            <wp:effectExtent l="0" t="0" r="0" b="0"/>
            <wp:docPr id="1228144032" name="Picture 5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44032" name="Picture 52" descr="A graph with a red lin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DCBD1EB" wp14:editId="2F40F6B8">
            <wp:extent cx="2743200" cy="2743200"/>
            <wp:effectExtent l="0" t="0" r="0" b="0"/>
            <wp:docPr id="2007725261" name="Picture 51"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25261" name="Picture 51" descr="A graph with black and red lines&#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170B529" w14:textId="77777777" w:rsidR="00DF6E82" w:rsidRPr="00514F62" w:rsidRDefault="00DF6E82" w:rsidP="00A25D67">
      <w:pPr>
        <w:pStyle w:val="Heading5"/>
      </w:pPr>
      <w:r w:rsidRPr="00514F62">
        <w:lastRenderedPageBreak/>
        <w:t>Serum Iron and Recurrent Depression (N= 80,933)</w:t>
      </w:r>
    </w:p>
    <w:p w14:paraId="0BE2EB0C"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6A45BC38" wp14:editId="1052A636">
            <wp:extent cx="2743200" cy="2743200"/>
            <wp:effectExtent l="0" t="0" r="0" b="0"/>
            <wp:docPr id="98534017" name="Picture 108" descr="A graph of different colo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4017" name="Picture 108" descr="A graph of different colors and lines&#10;&#10;Description automatically generated with medium confidence"/>
                    <pic:cNvPicPr/>
                  </pic:nvPicPr>
                  <pic:blipFill>
                    <a:blip r:embed="rId8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4DBF0E61" wp14:editId="359771E3">
            <wp:extent cx="2743200" cy="2743200"/>
            <wp:effectExtent l="0" t="0" r="0" b="0"/>
            <wp:docPr id="230198324" name="Picture 105" descr="A graph with black dots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98324" name="Picture 105" descr="A graph with black dots and white lines&#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B5FD64C"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0DF8D25B" wp14:editId="1DAAAC13">
            <wp:extent cx="2743200" cy="2743200"/>
            <wp:effectExtent l="0" t="0" r="0" b="0"/>
            <wp:docPr id="153745720" name="Picture 107" descr="A graph with a red line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5720" name="Picture 107" descr="A graph with a red line and black lin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37982587" wp14:editId="62E4709A">
            <wp:extent cx="2743200" cy="2743200"/>
            <wp:effectExtent l="0" t="0" r="0" b="0"/>
            <wp:docPr id="1103028559" name="Picture 106"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28559" name="Picture 106" descr="A graph with black and red lines&#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6ACD828" w14:textId="77777777" w:rsidR="00DF6E82" w:rsidRPr="00514F62" w:rsidRDefault="00DF6E82" w:rsidP="00A25D67">
      <w:pPr>
        <w:pStyle w:val="Heading5"/>
      </w:pPr>
      <w:r w:rsidRPr="00514F62">
        <w:lastRenderedPageBreak/>
        <w:t>Serum Ferritin and Major Depressive Disorder (N=430,775)</w:t>
      </w:r>
    </w:p>
    <w:p w14:paraId="6FED595C"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70C0A580" wp14:editId="299A0C5F">
            <wp:extent cx="2743200" cy="2743200"/>
            <wp:effectExtent l="0" t="0" r="0" b="0"/>
            <wp:docPr id="1799167045" name="Picture 55" descr="A graph of 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67045" name="Picture 55" descr="A graph of a graph with different colored lines&#10;&#10;Description automatically generated with medium confidence"/>
                    <pic:cNvPicPr/>
                  </pic:nvPicPr>
                  <pic:blipFill>
                    <a:blip r:embed="rId8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5D96F82" wp14:editId="51977D48">
            <wp:extent cx="2743200" cy="2743200"/>
            <wp:effectExtent l="0" t="0" r="0" b="0"/>
            <wp:docPr id="486161579" name="Picture 56" descr="A graph with black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61579" name="Picture 56" descr="A graph with black dots and numbers&#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F8A0EA9"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3BAE0FB1" wp14:editId="1F9CDFA8">
            <wp:extent cx="2743200" cy="2743200"/>
            <wp:effectExtent l="0" t="0" r="0" b="0"/>
            <wp:docPr id="1971330888" name="Picture 54"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30888" name="Picture 54" descr="A graph with lines and dots&#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03CE827" wp14:editId="1BA2FBE2">
            <wp:extent cx="2743200" cy="2743200"/>
            <wp:effectExtent l="0" t="0" r="0" b="0"/>
            <wp:docPr id="1665690336" name="Picture 53"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90336" name="Picture 53" descr="A graph with black and red lines&#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E616D7E" w14:textId="77777777" w:rsidR="00DF6E82" w:rsidRPr="00514F62" w:rsidRDefault="00DF6E82" w:rsidP="00A25D67">
      <w:pPr>
        <w:pStyle w:val="Heading5"/>
      </w:pPr>
      <w:r w:rsidRPr="00514F62">
        <w:lastRenderedPageBreak/>
        <w:t>Serum Ferritin and Recurrent Depression (N= 80,933)</w:t>
      </w:r>
    </w:p>
    <w:p w14:paraId="2AB25D9B"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56A5CD2A" wp14:editId="31BCA9B6">
            <wp:extent cx="2743200" cy="2743200"/>
            <wp:effectExtent l="0" t="0" r="0" b="0"/>
            <wp:docPr id="1886727121" name="Picture 11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27121" name="Picture 110" descr="A graph with lines and numbers&#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2DC782B6" wp14:editId="59EE408E">
            <wp:extent cx="2743200" cy="2743200"/>
            <wp:effectExtent l="0" t="0" r="0" b="0"/>
            <wp:docPr id="1675003489" name="Picture 111" descr="A graph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03489" name="Picture 111" descr="A graph of a method&#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7BDCD44"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242F6985" wp14:editId="49EFD64D">
            <wp:extent cx="2743200" cy="2743200"/>
            <wp:effectExtent l="0" t="0" r="0" b="0"/>
            <wp:docPr id="754066588" name="Picture 112"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66588" name="Picture 112" descr="A graph with lines and dots&#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0FD30A7" wp14:editId="5C4020A0">
            <wp:extent cx="2743200" cy="2743200"/>
            <wp:effectExtent l="0" t="0" r="0" b="0"/>
            <wp:docPr id="1283074405" name="Picture 109"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74405" name="Picture 109" descr="A graph with black and red lines&#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77867E4" w14:textId="77777777" w:rsidR="00DF6E82" w:rsidRPr="00514F62" w:rsidRDefault="00DF6E82" w:rsidP="00DF6E82">
      <w:pPr>
        <w:rPr>
          <w:rFonts w:ascii="Palatino Linotype" w:hAnsi="Palatino Linotype"/>
          <w:sz w:val="20"/>
          <w:szCs w:val="20"/>
        </w:rPr>
      </w:pPr>
    </w:p>
    <w:p w14:paraId="11368CE4" w14:textId="77777777" w:rsidR="00DF6E82" w:rsidRPr="00514F62" w:rsidRDefault="00DF6E82" w:rsidP="00A25D67">
      <w:pPr>
        <w:pStyle w:val="Heading5"/>
      </w:pPr>
      <w:r w:rsidRPr="00514F62">
        <w:lastRenderedPageBreak/>
        <w:t>Erythrocyte Copper and Major Depressive Disorder (N=430,775)</w:t>
      </w:r>
    </w:p>
    <w:p w14:paraId="74C7D25A"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23308F8A" wp14:editId="18FF6CD0">
            <wp:extent cx="2743200" cy="2743200"/>
            <wp:effectExtent l="0" t="0" r="0" b="0"/>
            <wp:docPr id="560385270" name="Picture 59"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85270" name="Picture 59" descr="A graph with a line&#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9FE2C93" wp14:editId="4700C20B">
            <wp:extent cx="2743200" cy="2743200"/>
            <wp:effectExtent l="0" t="0" r="0" b="0"/>
            <wp:docPr id="2073657839" name="Picture 57" descr="A graph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57839" name="Picture 57" descr="A graph of a method&#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0DDCA7F"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0320F425" wp14:editId="2242E23F">
            <wp:extent cx="2743200" cy="2743200"/>
            <wp:effectExtent l="0" t="0" r="0" b="0"/>
            <wp:docPr id="21260018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01836" name="Picture 2126001836"/>
                    <pic:cNvPicPr/>
                  </pic:nvPicPr>
                  <pic:blipFill>
                    <a:blip r:embed="rId9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7AEE4435" wp14:editId="21BB9460">
            <wp:extent cx="2743200" cy="2743200"/>
            <wp:effectExtent l="0" t="0" r="0" b="0"/>
            <wp:docPr id="9179277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27749" name="Picture 917927749"/>
                    <pic:cNvPicPr/>
                  </pic:nvPicPr>
                  <pic:blipFill>
                    <a:blip r:embed="rId4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7AE3118" w14:textId="77777777" w:rsidR="00DF6E82" w:rsidRPr="00514F62" w:rsidRDefault="00DF6E82" w:rsidP="00A25D67">
      <w:pPr>
        <w:pStyle w:val="Heading5"/>
      </w:pPr>
      <w:r w:rsidRPr="00514F62">
        <w:lastRenderedPageBreak/>
        <w:t>Erythrocyte Copper and Recurrent Depression (N= 80,933)</w:t>
      </w:r>
    </w:p>
    <w:p w14:paraId="009E4016"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3437E8BD" wp14:editId="5FE86789">
            <wp:extent cx="2743200" cy="2743200"/>
            <wp:effectExtent l="0" t="0" r="0" b="0"/>
            <wp:docPr id="1758111564" name="Picture 116"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11564" name="Picture 116" descr="A graph with a line and a lin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71D8DA8B" wp14:editId="2744F64A">
            <wp:extent cx="2743200" cy="2743200"/>
            <wp:effectExtent l="0" t="0" r="0" b="0"/>
            <wp:docPr id="1999878117" name="Picture 11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78117" name="Picture 113" descr="A graph with numbers and lines&#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20D41B7" w14:textId="77777777" w:rsidR="00DF6E82" w:rsidRPr="00514F62" w:rsidRDefault="00DF6E82" w:rsidP="00DF6E82">
      <w:pPr>
        <w:pStyle w:val="Heading4"/>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1BA94F06" wp14:editId="4949605C">
            <wp:extent cx="2743200" cy="2743200"/>
            <wp:effectExtent l="0" t="0" r="0" b="0"/>
            <wp:docPr id="1188318118" name="Picture 11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18118" name="Picture 115" descr="A graph with a red line&#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F0298B1" wp14:editId="41A88E06">
            <wp:extent cx="2743200" cy="2743200"/>
            <wp:effectExtent l="0" t="0" r="0" b="0"/>
            <wp:docPr id="565330778" name="Picture 114"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30778" name="Picture 114" descr="A grid of white squar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19EEC63" w14:textId="77777777" w:rsidR="00DF6E82" w:rsidRPr="00514F62" w:rsidRDefault="00DF6E82" w:rsidP="00DF6E82">
      <w:pPr>
        <w:pStyle w:val="Heading4"/>
        <w:jc w:val="center"/>
        <w:rPr>
          <w:rFonts w:ascii="Palatino Linotype" w:hAnsi="Palatino Linotype"/>
          <w:sz w:val="20"/>
          <w:szCs w:val="20"/>
        </w:rPr>
      </w:pPr>
    </w:p>
    <w:p w14:paraId="28DF6E47" w14:textId="77777777" w:rsidR="00DF6E82" w:rsidRPr="00514F62" w:rsidRDefault="00DF6E82" w:rsidP="00A25D67">
      <w:pPr>
        <w:pStyle w:val="Heading5"/>
      </w:pPr>
      <w:r w:rsidRPr="00514F62">
        <w:lastRenderedPageBreak/>
        <w:t>Serum Manganese and Major Depressive Disorder (N=430,775)</w:t>
      </w:r>
    </w:p>
    <w:p w14:paraId="1E966B3E"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7A5D6035" wp14:editId="6B40BDE6">
            <wp:extent cx="2743200" cy="2743200"/>
            <wp:effectExtent l="0" t="0" r="0" b="0"/>
            <wp:docPr id="908765467" name="Picture 6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65467" name="Picture 61" descr="A graph with a line&#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2DC20915" wp14:editId="07E32D18">
            <wp:extent cx="2743200" cy="2743200"/>
            <wp:effectExtent l="0" t="0" r="0" b="0"/>
            <wp:docPr id="580643259" name="Picture 62" descr="A graph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43259" name="Picture 62" descr="A graph of a method&#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B9CEE03"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3145A99E" wp14:editId="5888D934">
            <wp:extent cx="2743200" cy="2743200"/>
            <wp:effectExtent l="0" t="0" r="0" b="0"/>
            <wp:docPr id="771209153" name="Picture 64"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09153" name="Picture 64" descr="A graph with a red line&#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50192AF" wp14:editId="78650189">
            <wp:extent cx="2743200" cy="2743200"/>
            <wp:effectExtent l="0" t="0" r="0" b="0"/>
            <wp:docPr id="2121757597" name="Picture 63"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57597" name="Picture 63" descr="A grid of white squar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E639D51" w14:textId="77777777" w:rsidR="00DF6E82" w:rsidRPr="00514F62" w:rsidRDefault="00DF6E82" w:rsidP="00A25D67">
      <w:pPr>
        <w:pStyle w:val="Heading5"/>
      </w:pPr>
      <w:r w:rsidRPr="00514F62">
        <w:lastRenderedPageBreak/>
        <w:t xml:space="preserve">Serum </w:t>
      </w:r>
      <w:proofErr w:type="spellStart"/>
      <w:r w:rsidRPr="00514F62">
        <w:t>Magnanese</w:t>
      </w:r>
      <w:proofErr w:type="spellEnd"/>
      <w:r w:rsidRPr="00514F62">
        <w:t xml:space="preserve"> and Recurrent Depression (N= 80,933)</w:t>
      </w:r>
    </w:p>
    <w:p w14:paraId="6E96F70D"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55F8ED4A" wp14:editId="49B407EC">
            <wp:extent cx="2743200" cy="2743200"/>
            <wp:effectExtent l="0" t="0" r="0" b="0"/>
            <wp:docPr id="457831380" name="Picture 117"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1380" name="Picture 117" descr="A graph with a line&#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AA0D2FC" wp14:editId="26CAD6C1">
            <wp:extent cx="2743200" cy="2743200"/>
            <wp:effectExtent l="0" t="0" r="0" b="0"/>
            <wp:docPr id="1037165502" name="Picture 118" descr="A graph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65502" name="Picture 118" descr="A graph of a method&#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090AAA1"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4E9D6F59" wp14:editId="08C57CE1">
            <wp:extent cx="2743200" cy="2743200"/>
            <wp:effectExtent l="0" t="0" r="0" b="0"/>
            <wp:docPr id="1578484461" name="Picture 120"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84461" name="Picture 120" descr="A graph with a red line&#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B548B86" wp14:editId="1579479C">
            <wp:extent cx="2743200" cy="2743200"/>
            <wp:effectExtent l="0" t="0" r="0" b="0"/>
            <wp:docPr id="658047525" name="Picture 119"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47525" name="Picture 119" descr="A grid of white squar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8EEB489" w14:textId="77777777" w:rsidR="00DF6E82" w:rsidRPr="00514F62" w:rsidRDefault="00DF6E82" w:rsidP="00A25D67">
      <w:pPr>
        <w:pStyle w:val="Heading5"/>
      </w:pPr>
      <w:r w:rsidRPr="00514F62">
        <w:lastRenderedPageBreak/>
        <w:t>Serum Selenium and Major Depressive Disorder (N=430,775)</w:t>
      </w:r>
    </w:p>
    <w:p w14:paraId="3890C1A3"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68BCDA6D" wp14:editId="30146EA0">
            <wp:extent cx="2743200" cy="2743200"/>
            <wp:effectExtent l="0" t="0" r="0" b="0"/>
            <wp:docPr id="837393799" name="Picture 65"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93799" name="Picture 65" descr="A graph with a line&#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AE4C09A" wp14:editId="54BD8A91">
            <wp:extent cx="2743200" cy="2743200"/>
            <wp:effectExtent l="0" t="0" r="0" b="0"/>
            <wp:docPr id="29814032"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4032" name="Picture 66" descr="A graph with numbers and letters&#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4616A33"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0679C67A" wp14:editId="08BFFC15">
            <wp:extent cx="2743200" cy="2743200"/>
            <wp:effectExtent l="0" t="0" r="0" b="0"/>
            <wp:docPr id="1299695020" name="Picture 6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95020" name="Picture 68" descr="A graph with a red line&#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4836693A" wp14:editId="6A6FA75E">
            <wp:extent cx="2743200" cy="2743200"/>
            <wp:effectExtent l="0" t="0" r="0" b="0"/>
            <wp:docPr id="495233887" name="Picture 67"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33887" name="Picture 67" descr="A grid of white squar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833F427" w14:textId="77777777" w:rsidR="00DF6E82" w:rsidRPr="00514F62" w:rsidRDefault="00DF6E82" w:rsidP="00A25D67">
      <w:pPr>
        <w:pStyle w:val="Heading5"/>
      </w:pPr>
      <w:r w:rsidRPr="00514F62">
        <w:lastRenderedPageBreak/>
        <w:t>Serum Selenium and Recurrent Depression (N= 80,933)</w:t>
      </w:r>
    </w:p>
    <w:p w14:paraId="0C2A5CE7" w14:textId="77777777" w:rsidR="00DF6E82" w:rsidRPr="00514F62" w:rsidRDefault="00DF6E82" w:rsidP="00DF6E82">
      <w:pPr>
        <w:rPr>
          <w:rFonts w:ascii="Palatino Linotype" w:hAnsi="Palatino Linotype"/>
          <w:sz w:val="20"/>
          <w:szCs w:val="20"/>
        </w:rPr>
      </w:pPr>
    </w:p>
    <w:p w14:paraId="503AD080"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58749E0F" wp14:editId="0CE08848">
            <wp:extent cx="2743200" cy="2743200"/>
            <wp:effectExtent l="0" t="0" r="0" b="0"/>
            <wp:docPr id="895242476" name="Picture 127"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42476" name="Picture 127" descr="A graph with lines and numbers&#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CD8FC0A" wp14:editId="4B49C2DB">
            <wp:extent cx="2743200" cy="2743200"/>
            <wp:effectExtent l="0" t="0" r="0" b="0"/>
            <wp:docPr id="1550485757" name="Picture 125"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85757" name="Picture 125" descr="A graph with black dots&#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B5D9C62"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67C52060" wp14:editId="1077F465">
            <wp:extent cx="2743200" cy="2743200"/>
            <wp:effectExtent l="0" t="0" r="0" b="0"/>
            <wp:docPr id="207467621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76216" name="Picture 2074676216"/>
                    <pic:cNvPicPr/>
                  </pic:nvPicPr>
                  <pic:blipFill>
                    <a:blip r:embed="rId11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64E78149" wp14:editId="2057A902">
            <wp:extent cx="2743200" cy="2743200"/>
            <wp:effectExtent l="0" t="0" r="0" b="0"/>
            <wp:docPr id="427092715" name="Picture 126" descr="A graph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92715" name="Picture 126" descr="A graph with black and red lines&#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1454C4B" w14:textId="77777777" w:rsidR="00DF6E82" w:rsidRPr="00514F62" w:rsidRDefault="00DF6E82" w:rsidP="00DF6E82">
      <w:pPr>
        <w:jc w:val="center"/>
        <w:rPr>
          <w:rFonts w:ascii="Palatino Linotype" w:hAnsi="Palatino Linotype"/>
          <w:sz w:val="20"/>
          <w:szCs w:val="20"/>
        </w:rPr>
      </w:pPr>
    </w:p>
    <w:p w14:paraId="6A8CBA47" w14:textId="77777777" w:rsidR="00DF6E82" w:rsidRPr="00514F62" w:rsidRDefault="00DF6E82" w:rsidP="00A25D67">
      <w:pPr>
        <w:pStyle w:val="Heading5"/>
      </w:pPr>
      <w:r w:rsidRPr="00514F62">
        <w:t>Erythrocyte Zinc and Major Depressive Disorder (N=430,775)</w:t>
      </w:r>
    </w:p>
    <w:p w14:paraId="33D31840"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5DFB833F" wp14:editId="14E6F9B5">
            <wp:extent cx="2743200" cy="2743200"/>
            <wp:effectExtent l="0" t="0" r="0" b="0"/>
            <wp:docPr id="1565383208" name="Picture 69"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83208" name="Picture 69" descr="A graph with a line and a line&#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7C0644DB" wp14:editId="178C76EE">
            <wp:extent cx="2743200" cy="2743200"/>
            <wp:effectExtent l="0" t="0" r="0" b="0"/>
            <wp:docPr id="469431038" name="Picture 70" descr="A graph with numbers and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31038" name="Picture 70" descr="A graph with numbers and a white background&#10;&#10;Description automatically generated with medium confidence"/>
                    <pic:cNvPicPr/>
                  </pic:nvPicPr>
                  <pic:blipFill>
                    <a:blip r:embed="rId11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4561CA7"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02BB3532" wp14:editId="62F4837F">
            <wp:extent cx="2743200" cy="2743200"/>
            <wp:effectExtent l="0" t="0" r="0" b="0"/>
            <wp:docPr id="1854153620" name="Picture 72"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53620" name="Picture 72" descr="A graph with lines and dots&#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59659227" wp14:editId="28A4CC0B">
            <wp:extent cx="2743200" cy="2743200"/>
            <wp:effectExtent l="0" t="0" r="0" b="0"/>
            <wp:docPr id="1744130592" name="Picture 71"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30592" name="Picture 71" descr="A grid of white squar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695FE7F" w14:textId="77777777" w:rsidR="00DF6E82" w:rsidRPr="00514F62" w:rsidRDefault="00DF6E82" w:rsidP="00A25D67">
      <w:pPr>
        <w:pStyle w:val="Heading5"/>
      </w:pPr>
      <w:r w:rsidRPr="00514F62">
        <w:lastRenderedPageBreak/>
        <w:t>Erythrocyte Zinc and Recurrent Depression (N= 80,933)</w:t>
      </w:r>
    </w:p>
    <w:p w14:paraId="33512115"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55348EB9" wp14:editId="5C54290B">
            <wp:extent cx="2743200" cy="2743200"/>
            <wp:effectExtent l="0" t="0" r="0" b="0"/>
            <wp:docPr id="193578236" name="Picture 129"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8236" name="Picture 129" descr="A graph with a line&#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23B78309" wp14:editId="522AA34B">
            <wp:extent cx="2743200" cy="2743200"/>
            <wp:effectExtent l="0" t="0" r="0" b="0"/>
            <wp:docPr id="279153950" name="Picture 13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53950" name="Picture 130" descr="A graph with numbers and letters&#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A6EFF64" w14:textId="77777777" w:rsidR="00DF6E82" w:rsidRPr="00514F62" w:rsidRDefault="00DF6E82" w:rsidP="00DF6E82">
      <w:pPr>
        <w:jc w:val="center"/>
        <w:rPr>
          <w:rFonts w:ascii="Palatino Linotype" w:hAnsi="Palatino Linotype"/>
          <w:sz w:val="20"/>
          <w:szCs w:val="20"/>
        </w:rPr>
      </w:pPr>
      <w:r w:rsidRPr="00514F62">
        <w:rPr>
          <w:rFonts w:ascii="Palatino Linotype" w:hAnsi="Palatino Linotype"/>
          <w:noProof/>
          <w:sz w:val="20"/>
          <w:szCs w:val="20"/>
        </w:rPr>
        <w:drawing>
          <wp:inline distT="0" distB="0" distL="0" distR="0" wp14:anchorId="48C768D6" wp14:editId="250DA57F">
            <wp:extent cx="2743200" cy="2743200"/>
            <wp:effectExtent l="0" t="0" r="0" b="0"/>
            <wp:docPr id="48206779" name="Picture 132"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6779" name="Picture 132" descr="A graph with lines and dots&#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14F62">
        <w:rPr>
          <w:rFonts w:ascii="Palatino Linotype" w:hAnsi="Palatino Linotype"/>
          <w:noProof/>
          <w:sz w:val="20"/>
          <w:szCs w:val="20"/>
        </w:rPr>
        <w:drawing>
          <wp:inline distT="0" distB="0" distL="0" distR="0" wp14:anchorId="1792C51E" wp14:editId="74A0CA6A">
            <wp:extent cx="2743200" cy="2743200"/>
            <wp:effectExtent l="0" t="0" r="0" b="0"/>
            <wp:docPr id="1955227859" name="Picture 131"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27859" name="Picture 131" descr="A grid of white squar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F487439" w14:textId="77777777" w:rsidR="00DF6E82" w:rsidRPr="00514F62" w:rsidRDefault="00DF6E82" w:rsidP="00DF6E82">
      <w:pPr>
        <w:jc w:val="center"/>
        <w:rPr>
          <w:rFonts w:ascii="Palatino Linotype" w:eastAsiaTheme="majorEastAsia" w:hAnsi="Palatino Linotype" w:cstheme="majorBidi"/>
          <w:b/>
          <w:sz w:val="20"/>
          <w:szCs w:val="20"/>
        </w:rPr>
      </w:pPr>
      <w:r w:rsidRPr="00514F62">
        <w:rPr>
          <w:rFonts w:ascii="Palatino Linotype" w:hAnsi="Palatino Linotype"/>
          <w:sz w:val="20"/>
          <w:szCs w:val="20"/>
        </w:rPr>
        <w:br w:type="page"/>
      </w:r>
    </w:p>
    <w:p w14:paraId="399F80D4" w14:textId="787769D2" w:rsidR="00DF6E82" w:rsidRPr="00E642D8" w:rsidRDefault="00DF6E82" w:rsidP="008E6394">
      <w:pPr>
        <w:pStyle w:val="Heading3"/>
        <w:rPr>
          <w:rFonts w:ascii="Palatino Linotype" w:eastAsia="Times New Roman" w:hAnsi="Palatino Linotype"/>
          <w:i w:val="0"/>
          <w:iCs/>
        </w:rPr>
      </w:pPr>
      <w:bookmarkStart w:id="20" w:name="_Toc173166008"/>
      <w:bookmarkStart w:id="21" w:name="_Toc173250415"/>
      <w:bookmarkStart w:id="22" w:name="_Toc109300753"/>
      <w:r w:rsidRPr="00E642D8">
        <w:rPr>
          <w:rFonts w:ascii="Palatino Linotype" w:eastAsia="Times New Roman" w:hAnsi="Palatino Linotype"/>
          <w:i w:val="0"/>
          <w:iCs/>
        </w:rPr>
        <w:lastRenderedPageBreak/>
        <w:t>Supplementary Material S</w:t>
      </w:r>
      <w:r w:rsidR="008E6394" w:rsidRPr="00E642D8">
        <w:rPr>
          <w:rFonts w:ascii="Palatino Linotype" w:hAnsi="Palatino Linotype"/>
          <w:i w:val="0"/>
          <w:iCs/>
        </w:rPr>
        <w:t>3:</w:t>
      </w:r>
      <w:r w:rsidRPr="00E642D8">
        <w:rPr>
          <w:rFonts w:ascii="Palatino Linotype" w:eastAsia="Times New Roman" w:hAnsi="Palatino Linotype"/>
          <w:i w:val="0"/>
          <w:iCs/>
        </w:rPr>
        <w:t xml:space="preserve"> List of PGC MDD collaborators</w:t>
      </w:r>
      <w:bookmarkEnd w:id="20"/>
      <w:bookmarkEnd w:id="21"/>
    </w:p>
    <w:p w14:paraId="371E21DA" w14:textId="77777777" w:rsidR="00DF6E82" w:rsidRPr="00514F62" w:rsidRDefault="00DF6E82" w:rsidP="008E6394">
      <w:pPr>
        <w:pStyle w:val="Heading3"/>
        <w:rPr>
          <w:rFonts w:ascii="Palatino Linotype" w:eastAsia="Times New Roman" w:hAnsi="Palatino Linotype"/>
        </w:rPr>
        <w:sectPr w:rsidR="00DF6E82" w:rsidRPr="00514F62" w:rsidSect="00DF6E82">
          <w:type w:val="continuous"/>
          <w:pgSz w:w="15840" w:h="12240" w:orient="landscape"/>
          <w:pgMar w:top="1440" w:right="1440" w:bottom="1440" w:left="1440" w:header="720" w:footer="720" w:gutter="0"/>
          <w:cols w:space="720"/>
          <w:docGrid w:linePitch="360"/>
        </w:sectPr>
      </w:pPr>
    </w:p>
    <w:p w14:paraId="1A05840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Mark J Adams 1 </w:t>
      </w:r>
    </w:p>
    <w:p w14:paraId="60A8017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Fabian </w:t>
      </w:r>
      <w:proofErr w:type="spellStart"/>
      <w:r w:rsidRPr="00542C66">
        <w:rPr>
          <w:rFonts w:ascii="Palatino Linotype" w:hAnsi="Palatino Linotype"/>
          <w:sz w:val="20"/>
          <w:szCs w:val="20"/>
        </w:rPr>
        <w:t>Streit</w:t>
      </w:r>
      <w:proofErr w:type="spellEnd"/>
      <w:r w:rsidRPr="00542C66">
        <w:rPr>
          <w:rFonts w:ascii="Palatino Linotype" w:hAnsi="Palatino Linotype"/>
          <w:sz w:val="20"/>
          <w:szCs w:val="20"/>
        </w:rPr>
        <w:t xml:space="preserve"> 2 </w:t>
      </w:r>
    </w:p>
    <w:p w14:paraId="284C75F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Swapnil Awasthi 3 </w:t>
      </w:r>
    </w:p>
    <w:p w14:paraId="1857434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Brett N Adey 4</w:t>
      </w:r>
    </w:p>
    <w:p w14:paraId="66BBCE02"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Karmel</w:t>
      </w:r>
      <w:proofErr w:type="spellEnd"/>
      <w:r w:rsidRPr="00542C66">
        <w:rPr>
          <w:rFonts w:ascii="Palatino Linotype" w:hAnsi="Palatino Linotype"/>
          <w:sz w:val="20"/>
          <w:szCs w:val="20"/>
        </w:rPr>
        <w:t xml:space="preserve"> W Choi 5, 6</w:t>
      </w:r>
    </w:p>
    <w:p w14:paraId="4DDB01C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V Kartik </w:t>
      </w:r>
      <w:proofErr w:type="spellStart"/>
      <w:r w:rsidRPr="00542C66">
        <w:rPr>
          <w:rFonts w:ascii="Palatino Linotype" w:hAnsi="Palatino Linotype"/>
          <w:sz w:val="20"/>
          <w:szCs w:val="20"/>
        </w:rPr>
        <w:t>Chundru</w:t>
      </w:r>
      <w:proofErr w:type="spellEnd"/>
      <w:r w:rsidRPr="00542C66">
        <w:rPr>
          <w:rFonts w:ascii="Palatino Linotype" w:hAnsi="Palatino Linotype"/>
          <w:sz w:val="20"/>
          <w:szCs w:val="20"/>
        </w:rPr>
        <w:t xml:space="preserve"> 7</w:t>
      </w:r>
    </w:p>
    <w:p w14:paraId="65E14F4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Jonathan RI Coleman 4, 8</w:t>
      </w:r>
    </w:p>
    <w:p w14:paraId="0FABDC1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Jerome C Foo 2</w:t>
      </w:r>
    </w:p>
    <w:p w14:paraId="4F2660A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Olga </w:t>
      </w:r>
      <w:proofErr w:type="spellStart"/>
      <w:r w:rsidRPr="00542C66">
        <w:rPr>
          <w:rFonts w:ascii="Palatino Linotype" w:hAnsi="Palatino Linotype"/>
          <w:sz w:val="20"/>
          <w:szCs w:val="20"/>
        </w:rPr>
        <w:t>Giannakopoulou</w:t>
      </w:r>
      <w:proofErr w:type="spellEnd"/>
      <w:r w:rsidRPr="00542C66">
        <w:rPr>
          <w:rFonts w:ascii="Palatino Linotype" w:hAnsi="Palatino Linotype"/>
          <w:sz w:val="20"/>
          <w:szCs w:val="20"/>
        </w:rPr>
        <w:t xml:space="preserve"> 9</w:t>
      </w:r>
    </w:p>
    <w:p w14:paraId="0E55BBE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Alisha S M Hall 2, 10</w:t>
      </w:r>
    </w:p>
    <w:p w14:paraId="0A168EB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Jens </w:t>
      </w:r>
      <w:proofErr w:type="spellStart"/>
      <w:r w:rsidRPr="00542C66">
        <w:rPr>
          <w:rFonts w:ascii="Palatino Linotype" w:hAnsi="Palatino Linotype"/>
          <w:sz w:val="20"/>
          <w:szCs w:val="20"/>
        </w:rPr>
        <w:t>Hjerling</w:t>
      </w:r>
      <w:proofErr w:type="spellEnd"/>
      <w:r w:rsidRPr="00542C66">
        <w:rPr>
          <w:rFonts w:ascii="Palatino Linotype" w:hAnsi="Palatino Linotype"/>
          <w:sz w:val="20"/>
          <w:szCs w:val="20"/>
        </w:rPr>
        <w:t>-Leffler 11</w:t>
      </w:r>
    </w:p>
    <w:p w14:paraId="1E6D0D3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David M Howard 4</w:t>
      </w:r>
    </w:p>
    <w:p w14:paraId="58A0ECE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Christopher </w:t>
      </w:r>
      <w:proofErr w:type="spellStart"/>
      <w:r w:rsidRPr="00542C66">
        <w:rPr>
          <w:rFonts w:ascii="Palatino Linotype" w:hAnsi="Palatino Linotype"/>
          <w:sz w:val="20"/>
          <w:szCs w:val="20"/>
        </w:rPr>
        <w:t>Hübel</w:t>
      </w:r>
      <w:proofErr w:type="spellEnd"/>
      <w:r w:rsidRPr="00542C66">
        <w:rPr>
          <w:rFonts w:ascii="Palatino Linotype" w:hAnsi="Palatino Linotype"/>
          <w:sz w:val="20"/>
          <w:szCs w:val="20"/>
        </w:rPr>
        <w:t xml:space="preserve"> 4, 12, 13</w:t>
      </w:r>
    </w:p>
    <w:p w14:paraId="30ADC97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Alex S F Kwong 1, 14</w:t>
      </w:r>
    </w:p>
    <w:p w14:paraId="1616A8C2"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Bochao</w:t>
      </w:r>
      <w:proofErr w:type="spellEnd"/>
      <w:r w:rsidRPr="00542C66">
        <w:rPr>
          <w:rFonts w:ascii="Palatino Linotype" w:hAnsi="Palatino Linotype"/>
          <w:sz w:val="20"/>
          <w:szCs w:val="20"/>
        </w:rPr>
        <w:t xml:space="preserve"> Danae Lin 15</w:t>
      </w:r>
    </w:p>
    <w:p w14:paraId="7E54DBBC"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Xiangrui</w:t>
      </w:r>
      <w:proofErr w:type="spellEnd"/>
      <w:r w:rsidRPr="00542C66">
        <w:rPr>
          <w:rFonts w:ascii="Palatino Linotype" w:hAnsi="Palatino Linotype"/>
          <w:sz w:val="20"/>
          <w:szCs w:val="20"/>
        </w:rPr>
        <w:t xml:space="preserve"> Meng 9</w:t>
      </w:r>
    </w:p>
    <w:p w14:paraId="187EC385"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Guiyan</w:t>
      </w:r>
      <w:proofErr w:type="spellEnd"/>
      <w:r w:rsidRPr="00542C66">
        <w:rPr>
          <w:rFonts w:ascii="Palatino Linotype" w:hAnsi="Palatino Linotype"/>
          <w:sz w:val="20"/>
          <w:szCs w:val="20"/>
        </w:rPr>
        <w:t xml:space="preserve"> Ni 16</w:t>
      </w:r>
    </w:p>
    <w:p w14:paraId="521F817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Oliver Pain 17</w:t>
      </w:r>
    </w:p>
    <w:p w14:paraId="1DB7466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Gita A Pathak 18, 19</w:t>
      </w:r>
    </w:p>
    <w:p w14:paraId="1B153E9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Eva C Schulte 20, 21, 22, 23</w:t>
      </w:r>
    </w:p>
    <w:p w14:paraId="190E871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Jackson G Thorp 24</w:t>
      </w:r>
    </w:p>
    <w:p w14:paraId="5D61303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Alicia Walker 16</w:t>
      </w:r>
    </w:p>
    <w:p w14:paraId="74842E15"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Shuyang</w:t>
      </w:r>
      <w:proofErr w:type="spellEnd"/>
      <w:r w:rsidRPr="00542C66">
        <w:rPr>
          <w:rFonts w:ascii="Palatino Linotype" w:hAnsi="Palatino Linotype"/>
          <w:sz w:val="20"/>
          <w:szCs w:val="20"/>
        </w:rPr>
        <w:t xml:space="preserve"> Yao 25</w:t>
      </w:r>
    </w:p>
    <w:p w14:paraId="0DE8D5F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Jian Zeng 16</w:t>
      </w:r>
    </w:p>
    <w:p w14:paraId="3866163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Johan </w:t>
      </w:r>
      <w:proofErr w:type="spellStart"/>
      <w:r w:rsidRPr="00542C66">
        <w:rPr>
          <w:rFonts w:ascii="Palatino Linotype" w:hAnsi="Palatino Linotype"/>
          <w:sz w:val="20"/>
          <w:szCs w:val="20"/>
        </w:rPr>
        <w:t>Zvrskovec</w:t>
      </w:r>
      <w:proofErr w:type="spellEnd"/>
      <w:r w:rsidRPr="00542C66">
        <w:rPr>
          <w:rFonts w:ascii="Palatino Linotype" w:hAnsi="Palatino Linotype"/>
          <w:sz w:val="20"/>
          <w:szCs w:val="20"/>
        </w:rPr>
        <w:t xml:space="preserve"> 4, 8</w:t>
      </w:r>
    </w:p>
    <w:p w14:paraId="3F6F048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Dag </w:t>
      </w:r>
      <w:proofErr w:type="spellStart"/>
      <w:r w:rsidRPr="00542C66">
        <w:rPr>
          <w:rFonts w:ascii="Palatino Linotype" w:hAnsi="Palatino Linotype"/>
          <w:sz w:val="20"/>
          <w:szCs w:val="20"/>
        </w:rPr>
        <w:t>Aarsland</w:t>
      </w:r>
      <w:proofErr w:type="spellEnd"/>
      <w:r w:rsidRPr="00542C66">
        <w:rPr>
          <w:rFonts w:ascii="Palatino Linotype" w:hAnsi="Palatino Linotype"/>
          <w:sz w:val="20"/>
          <w:szCs w:val="20"/>
        </w:rPr>
        <w:t xml:space="preserve"> 26</w:t>
      </w:r>
    </w:p>
    <w:p w14:paraId="210CE8D6"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Ky'Era</w:t>
      </w:r>
      <w:proofErr w:type="spellEnd"/>
      <w:r w:rsidRPr="00542C66">
        <w:rPr>
          <w:rFonts w:ascii="Palatino Linotype" w:hAnsi="Palatino Linotype"/>
          <w:sz w:val="20"/>
          <w:szCs w:val="20"/>
        </w:rPr>
        <w:t xml:space="preserve"> V </w:t>
      </w:r>
      <w:proofErr w:type="spellStart"/>
      <w:r w:rsidRPr="00542C66">
        <w:rPr>
          <w:rFonts w:ascii="Palatino Linotype" w:hAnsi="Palatino Linotype"/>
          <w:sz w:val="20"/>
          <w:szCs w:val="20"/>
        </w:rPr>
        <w:t>Actkins</w:t>
      </w:r>
      <w:proofErr w:type="spellEnd"/>
      <w:r w:rsidRPr="00542C66">
        <w:rPr>
          <w:rFonts w:ascii="Palatino Linotype" w:hAnsi="Palatino Linotype"/>
          <w:sz w:val="20"/>
          <w:szCs w:val="20"/>
        </w:rPr>
        <w:t xml:space="preserve"> 27</w:t>
      </w:r>
    </w:p>
    <w:p w14:paraId="074D2C0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Mazda Adli 3, 28</w:t>
      </w:r>
    </w:p>
    <w:p w14:paraId="369E59DD"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Esben</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Agerbo</w:t>
      </w:r>
      <w:proofErr w:type="spellEnd"/>
      <w:r w:rsidRPr="00542C66">
        <w:rPr>
          <w:rFonts w:ascii="Palatino Linotype" w:hAnsi="Palatino Linotype"/>
          <w:sz w:val="20"/>
          <w:szCs w:val="20"/>
        </w:rPr>
        <w:t xml:space="preserve"> 12, 29, 30</w:t>
      </w:r>
    </w:p>
    <w:p w14:paraId="73EA46E7"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Mareike</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Aichholzer</w:t>
      </w:r>
      <w:proofErr w:type="spellEnd"/>
      <w:r w:rsidRPr="00542C66">
        <w:rPr>
          <w:rFonts w:ascii="Palatino Linotype" w:hAnsi="Palatino Linotype"/>
          <w:sz w:val="20"/>
          <w:szCs w:val="20"/>
        </w:rPr>
        <w:t xml:space="preserve"> 31</w:t>
      </w:r>
    </w:p>
    <w:p w14:paraId="7DAF010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Tracy M Air 32</w:t>
      </w:r>
    </w:p>
    <w:p w14:paraId="3DC7662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Allison Aiello 33</w:t>
      </w:r>
    </w:p>
    <w:p w14:paraId="25A69C5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Thomas D Als 30, 34, 35</w:t>
      </w:r>
    </w:p>
    <w:p w14:paraId="03C89BF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Evelyn Andersson 36</w:t>
      </w:r>
    </w:p>
    <w:p w14:paraId="4213E47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Till F M </w:t>
      </w:r>
      <w:proofErr w:type="spellStart"/>
      <w:r w:rsidRPr="00542C66">
        <w:rPr>
          <w:rFonts w:ascii="Palatino Linotype" w:hAnsi="Palatino Linotype"/>
          <w:sz w:val="20"/>
          <w:szCs w:val="20"/>
        </w:rPr>
        <w:t>Andlauer</w:t>
      </w:r>
      <w:proofErr w:type="spellEnd"/>
      <w:r w:rsidRPr="00542C66">
        <w:rPr>
          <w:rFonts w:ascii="Palatino Linotype" w:hAnsi="Palatino Linotype"/>
          <w:sz w:val="20"/>
          <w:szCs w:val="20"/>
        </w:rPr>
        <w:t xml:space="preserve"> 37, 38</w:t>
      </w:r>
    </w:p>
    <w:p w14:paraId="10316B2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Volker </w:t>
      </w:r>
      <w:proofErr w:type="spellStart"/>
      <w:r w:rsidRPr="00542C66">
        <w:rPr>
          <w:rFonts w:ascii="Palatino Linotype" w:hAnsi="Palatino Linotype"/>
          <w:sz w:val="20"/>
          <w:szCs w:val="20"/>
        </w:rPr>
        <w:t>Arolt</w:t>
      </w:r>
      <w:proofErr w:type="spellEnd"/>
      <w:r w:rsidRPr="00542C66">
        <w:rPr>
          <w:rFonts w:ascii="Palatino Linotype" w:hAnsi="Palatino Linotype"/>
          <w:sz w:val="20"/>
          <w:szCs w:val="20"/>
        </w:rPr>
        <w:t xml:space="preserve"> 39</w:t>
      </w:r>
    </w:p>
    <w:p w14:paraId="52E76AB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Helga Ask 40, 41</w:t>
      </w:r>
    </w:p>
    <w:p w14:paraId="12F4C76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Sunita </w:t>
      </w:r>
      <w:proofErr w:type="spellStart"/>
      <w:r w:rsidRPr="00542C66">
        <w:rPr>
          <w:rFonts w:ascii="Palatino Linotype" w:hAnsi="Palatino Linotype"/>
          <w:sz w:val="20"/>
          <w:szCs w:val="20"/>
        </w:rPr>
        <w:t>Badola</w:t>
      </w:r>
      <w:proofErr w:type="spellEnd"/>
      <w:r w:rsidRPr="00542C66">
        <w:rPr>
          <w:rFonts w:ascii="Palatino Linotype" w:hAnsi="Palatino Linotype"/>
          <w:sz w:val="20"/>
          <w:szCs w:val="20"/>
        </w:rPr>
        <w:t xml:space="preserve"> 42</w:t>
      </w:r>
    </w:p>
    <w:p w14:paraId="53921EE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Clive Ballard 43</w:t>
      </w:r>
    </w:p>
    <w:p w14:paraId="27B9042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Karina Banasik 44</w:t>
      </w:r>
    </w:p>
    <w:p w14:paraId="7FE1EDE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Nicholas J Bass 9</w:t>
      </w:r>
    </w:p>
    <w:p w14:paraId="1971135C"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Aartjan</w:t>
      </w:r>
      <w:proofErr w:type="spellEnd"/>
      <w:r w:rsidRPr="00542C66">
        <w:rPr>
          <w:rFonts w:ascii="Palatino Linotype" w:hAnsi="Palatino Linotype"/>
          <w:sz w:val="20"/>
          <w:szCs w:val="20"/>
        </w:rPr>
        <w:t xml:space="preserve"> T F Beekman 45</w:t>
      </w:r>
    </w:p>
    <w:p w14:paraId="220072E3"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Sintia</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Belangero</w:t>
      </w:r>
      <w:proofErr w:type="spellEnd"/>
      <w:r w:rsidRPr="00542C66">
        <w:rPr>
          <w:rFonts w:ascii="Palatino Linotype" w:hAnsi="Palatino Linotype"/>
          <w:sz w:val="20"/>
          <w:szCs w:val="20"/>
        </w:rPr>
        <w:t xml:space="preserve"> 46</w:t>
      </w:r>
    </w:p>
    <w:p w14:paraId="0644265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Elisabeth B Binder 38, 47</w:t>
      </w:r>
    </w:p>
    <w:p w14:paraId="7F80849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Ottar </w:t>
      </w:r>
      <w:proofErr w:type="spellStart"/>
      <w:r w:rsidRPr="00542C66">
        <w:rPr>
          <w:rFonts w:ascii="Palatino Linotype" w:hAnsi="Palatino Linotype"/>
          <w:sz w:val="20"/>
          <w:szCs w:val="20"/>
        </w:rPr>
        <w:t>Bjerkeset</w:t>
      </w:r>
      <w:proofErr w:type="spellEnd"/>
      <w:r w:rsidRPr="00542C66">
        <w:rPr>
          <w:rFonts w:ascii="Palatino Linotype" w:hAnsi="Palatino Linotype"/>
          <w:sz w:val="20"/>
          <w:szCs w:val="20"/>
        </w:rPr>
        <w:t xml:space="preserve"> 48, 49</w:t>
      </w:r>
    </w:p>
    <w:p w14:paraId="006B87A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Gyda </w:t>
      </w:r>
      <w:proofErr w:type="spellStart"/>
      <w:r w:rsidRPr="00542C66">
        <w:rPr>
          <w:rFonts w:ascii="Palatino Linotype" w:hAnsi="Palatino Linotype"/>
          <w:sz w:val="20"/>
          <w:szCs w:val="20"/>
        </w:rPr>
        <w:t>Bjornsdottir</w:t>
      </w:r>
      <w:proofErr w:type="spellEnd"/>
      <w:r w:rsidRPr="00542C66">
        <w:rPr>
          <w:rFonts w:ascii="Palatino Linotype" w:hAnsi="Palatino Linotype"/>
          <w:sz w:val="20"/>
          <w:szCs w:val="20"/>
        </w:rPr>
        <w:t xml:space="preserve"> 50</w:t>
      </w:r>
    </w:p>
    <w:p w14:paraId="383FA94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Julia </w:t>
      </w:r>
      <w:proofErr w:type="spellStart"/>
      <w:r w:rsidRPr="00542C66">
        <w:rPr>
          <w:rFonts w:ascii="Palatino Linotype" w:hAnsi="Palatino Linotype"/>
          <w:sz w:val="20"/>
          <w:szCs w:val="20"/>
        </w:rPr>
        <w:t>Boberg</w:t>
      </w:r>
      <w:proofErr w:type="spellEnd"/>
      <w:r w:rsidRPr="00542C66">
        <w:rPr>
          <w:rFonts w:ascii="Palatino Linotype" w:hAnsi="Palatino Linotype"/>
          <w:sz w:val="20"/>
          <w:szCs w:val="20"/>
        </w:rPr>
        <w:t xml:space="preserve"> 36</w:t>
      </w:r>
    </w:p>
    <w:p w14:paraId="7D4D9E3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Sigrid </w:t>
      </w:r>
      <w:proofErr w:type="spellStart"/>
      <w:r w:rsidRPr="00542C66">
        <w:rPr>
          <w:rFonts w:ascii="Palatino Linotype" w:hAnsi="Palatino Linotype"/>
          <w:sz w:val="20"/>
          <w:szCs w:val="20"/>
        </w:rPr>
        <w:t>Børte</w:t>
      </w:r>
      <w:proofErr w:type="spellEnd"/>
      <w:r w:rsidRPr="00542C66">
        <w:rPr>
          <w:rFonts w:ascii="Palatino Linotype" w:hAnsi="Palatino Linotype"/>
          <w:sz w:val="20"/>
          <w:szCs w:val="20"/>
        </w:rPr>
        <w:t xml:space="preserve"> 51, 52, 53</w:t>
      </w:r>
    </w:p>
    <w:p w14:paraId="25BBD41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Emma </w:t>
      </w:r>
      <w:proofErr w:type="spellStart"/>
      <w:r w:rsidRPr="00542C66">
        <w:rPr>
          <w:rFonts w:ascii="Palatino Linotype" w:hAnsi="Palatino Linotype"/>
          <w:sz w:val="20"/>
          <w:szCs w:val="20"/>
        </w:rPr>
        <w:t>Bränn</w:t>
      </w:r>
      <w:proofErr w:type="spellEnd"/>
      <w:r w:rsidRPr="00542C66">
        <w:rPr>
          <w:rFonts w:ascii="Palatino Linotype" w:hAnsi="Palatino Linotype"/>
          <w:sz w:val="20"/>
          <w:szCs w:val="20"/>
        </w:rPr>
        <w:t xml:space="preserve"> 54</w:t>
      </w:r>
    </w:p>
    <w:p w14:paraId="31C33E4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Alice Braun 55</w:t>
      </w:r>
    </w:p>
    <w:p w14:paraId="2A3838A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Thorsten </w:t>
      </w:r>
      <w:proofErr w:type="spellStart"/>
      <w:r w:rsidRPr="00542C66">
        <w:rPr>
          <w:rFonts w:ascii="Palatino Linotype" w:hAnsi="Palatino Linotype"/>
          <w:sz w:val="20"/>
          <w:szCs w:val="20"/>
        </w:rPr>
        <w:t>Brodersen</w:t>
      </w:r>
      <w:proofErr w:type="spellEnd"/>
      <w:r w:rsidRPr="00542C66">
        <w:rPr>
          <w:rFonts w:ascii="Palatino Linotype" w:hAnsi="Palatino Linotype"/>
          <w:sz w:val="20"/>
          <w:szCs w:val="20"/>
        </w:rPr>
        <w:t xml:space="preserve"> 56</w:t>
      </w:r>
    </w:p>
    <w:p w14:paraId="49E22DDE"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Søren</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Brunak</w:t>
      </w:r>
      <w:proofErr w:type="spellEnd"/>
      <w:r w:rsidRPr="00542C66">
        <w:rPr>
          <w:rFonts w:ascii="Palatino Linotype" w:hAnsi="Palatino Linotype"/>
          <w:sz w:val="20"/>
          <w:szCs w:val="20"/>
        </w:rPr>
        <w:t xml:space="preserve"> 44</w:t>
      </w:r>
    </w:p>
    <w:p w14:paraId="0506774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Mie T </w:t>
      </w:r>
      <w:proofErr w:type="spellStart"/>
      <w:r w:rsidRPr="00542C66">
        <w:rPr>
          <w:rFonts w:ascii="Palatino Linotype" w:hAnsi="Palatino Linotype"/>
          <w:sz w:val="20"/>
          <w:szCs w:val="20"/>
        </w:rPr>
        <w:t>Bruun</w:t>
      </w:r>
      <w:proofErr w:type="spellEnd"/>
      <w:r w:rsidRPr="00542C66">
        <w:rPr>
          <w:rFonts w:ascii="Palatino Linotype" w:hAnsi="Palatino Linotype"/>
          <w:sz w:val="20"/>
          <w:szCs w:val="20"/>
        </w:rPr>
        <w:t xml:space="preserve"> 57</w:t>
      </w:r>
    </w:p>
    <w:p w14:paraId="641A2878"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Pichit</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Buspavanich</w:t>
      </w:r>
      <w:proofErr w:type="spellEnd"/>
      <w:r w:rsidRPr="00542C66">
        <w:rPr>
          <w:rFonts w:ascii="Palatino Linotype" w:hAnsi="Palatino Linotype"/>
          <w:sz w:val="20"/>
          <w:szCs w:val="20"/>
        </w:rPr>
        <w:t xml:space="preserve"> 58, 59</w:t>
      </w:r>
    </w:p>
    <w:p w14:paraId="5A8F695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Jonas </w:t>
      </w:r>
      <w:proofErr w:type="spellStart"/>
      <w:r w:rsidRPr="00542C66">
        <w:rPr>
          <w:rFonts w:ascii="Palatino Linotype" w:hAnsi="Palatino Linotype"/>
          <w:sz w:val="20"/>
          <w:szCs w:val="20"/>
        </w:rPr>
        <w:t>Bybjerg-Grauholm</w:t>
      </w:r>
      <w:proofErr w:type="spellEnd"/>
      <w:r w:rsidRPr="00542C66">
        <w:rPr>
          <w:rFonts w:ascii="Palatino Linotype" w:hAnsi="Palatino Linotype"/>
          <w:sz w:val="20"/>
          <w:szCs w:val="20"/>
        </w:rPr>
        <w:t xml:space="preserve"> 60,61</w:t>
      </w:r>
    </w:p>
    <w:p w14:paraId="4AC9486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Enda M Byrne 62</w:t>
      </w:r>
    </w:p>
    <w:p w14:paraId="26ECA0A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Archie Campbell 63, 64</w:t>
      </w:r>
    </w:p>
    <w:p w14:paraId="5EDB970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Megan L. Campbell 65</w:t>
      </w:r>
    </w:p>
    <w:p w14:paraId="293D02F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Enrique </w:t>
      </w:r>
      <w:proofErr w:type="spellStart"/>
      <w:r w:rsidRPr="00542C66">
        <w:rPr>
          <w:rFonts w:ascii="Palatino Linotype" w:hAnsi="Palatino Linotype"/>
          <w:sz w:val="20"/>
          <w:szCs w:val="20"/>
        </w:rPr>
        <w:t>Castelao</w:t>
      </w:r>
      <w:proofErr w:type="spellEnd"/>
      <w:r w:rsidRPr="00542C66">
        <w:rPr>
          <w:rFonts w:ascii="Palatino Linotype" w:hAnsi="Palatino Linotype"/>
          <w:sz w:val="20"/>
          <w:szCs w:val="20"/>
        </w:rPr>
        <w:t xml:space="preserve"> 66</w:t>
      </w:r>
    </w:p>
    <w:p w14:paraId="24A886E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Jorge </w:t>
      </w:r>
      <w:proofErr w:type="spellStart"/>
      <w:r w:rsidRPr="00542C66">
        <w:rPr>
          <w:rFonts w:ascii="Palatino Linotype" w:hAnsi="Palatino Linotype"/>
          <w:sz w:val="20"/>
          <w:szCs w:val="20"/>
        </w:rPr>
        <w:t>Cervilla</w:t>
      </w:r>
      <w:proofErr w:type="spellEnd"/>
      <w:r w:rsidRPr="00542C66">
        <w:rPr>
          <w:rFonts w:ascii="Palatino Linotype" w:hAnsi="Palatino Linotype"/>
          <w:sz w:val="20"/>
          <w:szCs w:val="20"/>
        </w:rPr>
        <w:t xml:space="preserve"> 67, 68</w:t>
      </w:r>
    </w:p>
    <w:p w14:paraId="704BB0A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Boris </w:t>
      </w:r>
      <w:proofErr w:type="spellStart"/>
      <w:r w:rsidRPr="00542C66">
        <w:rPr>
          <w:rFonts w:ascii="Palatino Linotype" w:hAnsi="Palatino Linotype"/>
          <w:sz w:val="20"/>
          <w:szCs w:val="20"/>
        </w:rPr>
        <w:t>Chaumette</w:t>
      </w:r>
      <w:proofErr w:type="spellEnd"/>
      <w:r w:rsidRPr="00542C66">
        <w:rPr>
          <w:rFonts w:ascii="Palatino Linotype" w:hAnsi="Palatino Linotype"/>
          <w:sz w:val="20"/>
          <w:szCs w:val="20"/>
        </w:rPr>
        <w:t xml:space="preserve"> 69</w:t>
      </w:r>
    </w:p>
    <w:p w14:paraId="22C47F4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Chia-Yen Chen 70</w:t>
      </w:r>
    </w:p>
    <w:p w14:paraId="6753E929"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Zhengming</w:t>
      </w:r>
      <w:proofErr w:type="spellEnd"/>
      <w:r w:rsidRPr="00542C66">
        <w:rPr>
          <w:rFonts w:ascii="Palatino Linotype" w:hAnsi="Palatino Linotype"/>
          <w:sz w:val="20"/>
          <w:szCs w:val="20"/>
        </w:rPr>
        <w:t xml:space="preserve"> Chen 71, 72</w:t>
      </w:r>
    </w:p>
    <w:p w14:paraId="1924BB5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Sven </w:t>
      </w:r>
      <w:proofErr w:type="spellStart"/>
      <w:r w:rsidRPr="00542C66">
        <w:rPr>
          <w:rFonts w:ascii="Palatino Linotype" w:hAnsi="Palatino Linotype"/>
          <w:sz w:val="20"/>
          <w:szCs w:val="20"/>
        </w:rPr>
        <w:t>Cichon</w:t>
      </w:r>
      <w:proofErr w:type="spellEnd"/>
      <w:r w:rsidRPr="00542C66">
        <w:rPr>
          <w:rFonts w:ascii="Palatino Linotype" w:hAnsi="Palatino Linotype"/>
          <w:sz w:val="20"/>
          <w:szCs w:val="20"/>
        </w:rPr>
        <w:t xml:space="preserve"> 73, 74, 75, 76</w:t>
      </w:r>
    </w:p>
    <w:p w14:paraId="3133AC3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Lucía </w:t>
      </w:r>
      <w:proofErr w:type="spellStart"/>
      <w:r w:rsidRPr="00542C66">
        <w:rPr>
          <w:rFonts w:ascii="Palatino Linotype" w:hAnsi="Palatino Linotype"/>
          <w:sz w:val="20"/>
          <w:szCs w:val="20"/>
        </w:rPr>
        <w:t>Colodro</w:t>
      </w:r>
      <w:proofErr w:type="spellEnd"/>
      <w:r w:rsidRPr="00542C66">
        <w:rPr>
          <w:rFonts w:ascii="Palatino Linotype" w:hAnsi="Palatino Linotype"/>
          <w:sz w:val="20"/>
          <w:szCs w:val="20"/>
        </w:rPr>
        <w:t>-Conde 24</w:t>
      </w:r>
    </w:p>
    <w:p w14:paraId="2663330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Anne Corbett 43</w:t>
      </w:r>
    </w:p>
    <w:p w14:paraId="46A9FE2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Elizabeth C Corfield 40, 77</w:t>
      </w:r>
    </w:p>
    <w:p w14:paraId="0287A06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Baptiste </w:t>
      </w:r>
      <w:proofErr w:type="spellStart"/>
      <w:r w:rsidRPr="00542C66">
        <w:rPr>
          <w:rFonts w:ascii="Palatino Linotype" w:hAnsi="Palatino Linotype"/>
          <w:sz w:val="20"/>
          <w:szCs w:val="20"/>
        </w:rPr>
        <w:t>Couvy</w:t>
      </w:r>
      <w:proofErr w:type="spellEnd"/>
      <w:r w:rsidRPr="00542C66">
        <w:rPr>
          <w:rFonts w:ascii="Palatino Linotype" w:hAnsi="Palatino Linotype"/>
          <w:sz w:val="20"/>
          <w:szCs w:val="20"/>
        </w:rPr>
        <w:t>-Duchesne 78</w:t>
      </w:r>
    </w:p>
    <w:p w14:paraId="2821ED9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Nick Craddock 79, 80</w:t>
      </w:r>
    </w:p>
    <w:p w14:paraId="38A4364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Udo </w:t>
      </w:r>
      <w:proofErr w:type="spellStart"/>
      <w:r w:rsidRPr="00542C66">
        <w:rPr>
          <w:rFonts w:ascii="Palatino Linotype" w:hAnsi="Palatino Linotype"/>
          <w:sz w:val="20"/>
          <w:szCs w:val="20"/>
        </w:rPr>
        <w:t>Dannlowski</w:t>
      </w:r>
      <w:proofErr w:type="spellEnd"/>
      <w:r w:rsidRPr="00542C66">
        <w:rPr>
          <w:rFonts w:ascii="Palatino Linotype" w:hAnsi="Palatino Linotype"/>
          <w:sz w:val="20"/>
          <w:szCs w:val="20"/>
        </w:rPr>
        <w:t xml:space="preserve"> 39</w:t>
      </w:r>
    </w:p>
    <w:p w14:paraId="0EC27D9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Gail Davies 81</w:t>
      </w:r>
    </w:p>
    <w:p w14:paraId="5659984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EJC de </w:t>
      </w:r>
      <w:proofErr w:type="spellStart"/>
      <w:r w:rsidRPr="00542C66">
        <w:rPr>
          <w:rFonts w:ascii="Palatino Linotype" w:hAnsi="Palatino Linotype"/>
          <w:sz w:val="20"/>
          <w:szCs w:val="20"/>
        </w:rPr>
        <w:t>Geus</w:t>
      </w:r>
      <w:proofErr w:type="spellEnd"/>
      <w:r w:rsidRPr="00542C66">
        <w:rPr>
          <w:rFonts w:ascii="Palatino Linotype" w:hAnsi="Palatino Linotype"/>
          <w:sz w:val="20"/>
          <w:szCs w:val="20"/>
        </w:rPr>
        <w:t xml:space="preserve"> 82</w:t>
      </w:r>
    </w:p>
    <w:p w14:paraId="46337DA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Ian J Deary 81</w:t>
      </w:r>
    </w:p>
    <w:p w14:paraId="40689A2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Franziska Degenhardt 76, 83</w:t>
      </w:r>
    </w:p>
    <w:p w14:paraId="07EDC6B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Abbas </w:t>
      </w:r>
      <w:proofErr w:type="spellStart"/>
      <w:r w:rsidRPr="00542C66">
        <w:rPr>
          <w:rFonts w:ascii="Palatino Linotype" w:hAnsi="Palatino Linotype"/>
          <w:sz w:val="20"/>
          <w:szCs w:val="20"/>
        </w:rPr>
        <w:t>Dehghan</w:t>
      </w:r>
      <w:proofErr w:type="spellEnd"/>
      <w:r w:rsidRPr="00542C66">
        <w:rPr>
          <w:rFonts w:ascii="Palatino Linotype" w:hAnsi="Palatino Linotype"/>
          <w:sz w:val="20"/>
          <w:szCs w:val="20"/>
        </w:rPr>
        <w:t xml:space="preserve"> 84, 85</w:t>
      </w:r>
    </w:p>
    <w:p w14:paraId="47EE504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 Raymond DePaulo 86</w:t>
      </w:r>
    </w:p>
    <w:p w14:paraId="1C8B555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Michael </w:t>
      </w:r>
      <w:proofErr w:type="spellStart"/>
      <w:r w:rsidRPr="00542C66">
        <w:rPr>
          <w:rFonts w:ascii="Palatino Linotype" w:hAnsi="Palatino Linotype"/>
          <w:sz w:val="20"/>
          <w:szCs w:val="20"/>
        </w:rPr>
        <w:t>Deuschle</w:t>
      </w:r>
      <w:proofErr w:type="spellEnd"/>
      <w:r w:rsidRPr="00542C66">
        <w:rPr>
          <w:rFonts w:ascii="Palatino Linotype" w:hAnsi="Palatino Linotype"/>
          <w:sz w:val="20"/>
          <w:szCs w:val="20"/>
        </w:rPr>
        <w:t xml:space="preserve"> 87</w:t>
      </w:r>
    </w:p>
    <w:p w14:paraId="2854D8D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Maria </w:t>
      </w:r>
      <w:proofErr w:type="spellStart"/>
      <w:r w:rsidRPr="00542C66">
        <w:rPr>
          <w:rFonts w:ascii="Palatino Linotype" w:hAnsi="Palatino Linotype"/>
          <w:sz w:val="20"/>
          <w:szCs w:val="20"/>
        </w:rPr>
        <w:t>Didriksen</w:t>
      </w:r>
      <w:proofErr w:type="spellEnd"/>
      <w:r w:rsidRPr="00542C66">
        <w:rPr>
          <w:rFonts w:ascii="Palatino Linotype" w:hAnsi="Palatino Linotype"/>
          <w:sz w:val="20"/>
          <w:szCs w:val="20"/>
        </w:rPr>
        <w:t xml:space="preserve"> 88</w:t>
      </w:r>
    </w:p>
    <w:p w14:paraId="5A10B1A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Khoa </w:t>
      </w:r>
      <w:proofErr w:type="spellStart"/>
      <w:r w:rsidRPr="00542C66">
        <w:rPr>
          <w:rFonts w:ascii="Palatino Linotype" w:hAnsi="Palatino Linotype"/>
          <w:sz w:val="20"/>
          <w:szCs w:val="20"/>
        </w:rPr>
        <w:t>Manh</w:t>
      </w:r>
      <w:proofErr w:type="spellEnd"/>
      <w:r w:rsidRPr="00542C66">
        <w:rPr>
          <w:rFonts w:ascii="Palatino Linotype" w:hAnsi="Palatino Linotype"/>
          <w:sz w:val="20"/>
          <w:szCs w:val="20"/>
        </w:rPr>
        <w:t xml:space="preserve"> Dinh 89</w:t>
      </w:r>
    </w:p>
    <w:p w14:paraId="4D7D7C23"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Nese</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Direk</w:t>
      </w:r>
      <w:proofErr w:type="spellEnd"/>
      <w:r w:rsidRPr="00542C66">
        <w:rPr>
          <w:rFonts w:ascii="Palatino Linotype" w:hAnsi="Palatino Linotype"/>
          <w:sz w:val="20"/>
          <w:szCs w:val="20"/>
        </w:rPr>
        <w:t xml:space="preserve"> 90</w:t>
      </w:r>
    </w:p>
    <w:p w14:paraId="62102454"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Srdjan</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Djurovic</w:t>
      </w:r>
      <w:proofErr w:type="spellEnd"/>
      <w:r w:rsidRPr="00542C66">
        <w:rPr>
          <w:rFonts w:ascii="Palatino Linotype" w:hAnsi="Palatino Linotype"/>
          <w:sz w:val="20"/>
          <w:szCs w:val="20"/>
        </w:rPr>
        <w:t xml:space="preserve"> 91, 92</w:t>
      </w:r>
    </w:p>
    <w:p w14:paraId="204E8DA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Anna R Docherty 93, 94, 95</w:t>
      </w:r>
    </w:p>
    <w:p w14:paraId="009CD8B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Katharina </w:t>
      </w:r>
      <w:proofErr w:type="spellStart"/>
      <w:r w:rsidRPr="00542C66">
        <w:rPr>
          <w:rFonts w:ascii="Palatino Linotype" w:hAnsi="Palatino Linotype"/>
          <w:sz w:val="20"/>
          <w:szCs w:val="20"/>
        </w:rPr>
        <w:t>Domschke</w:t>
      </w:r>
      <w:proofErr w:type="spellEnd"/>
      <w:r w:rsidRPr="00542C66">
        <w:rPr>
          <w:rFonts w:ascii="Palatino Linotype" w:hAnsi="Palatino Linotype"/>
          <w:sz w:val="20"/>
          <w:szCs w:val="20"/>
        </w:rPr>
        <w:t xml:space="preserve"> 96</w:t>
      </w:r>
    </w:p>
    <w:p w14:paraId="1C31F1C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Joseph </w:t>
      </w:r>
      <w:proofErr w:type="spellStart"/>
      <w:r w:rsidRPr="00542C66">
        <w:rPr>
          <w:rFonts w:ascii="Palatino Linotype" w:hAnsi="Palatino Linotype"/>
          <w:sz w:val="20"/>
          <w:szCs w:val="20"/>
        </w:rPr>
        <w:t>Dowsett</w:t>
      </w:r>
      <w:proofErr w:type="spellEnd"/>
      <w:r w:rsidRPr="00542C66">
        <w:rPr>
          <w:rFonts w:ascii="Palatino Linotype" w:hAnsi="Palatino Linotype"/>
          <w:sz w:val="20"/>
          <w:szCs w:val="20"/>
        </w:rPr>
        <w:t xml:space="preserve"> 88</w:t>
      </w:r>
    </w:p>
    <w:p w14:paraId="4314C28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Ole Kristian </w:t>
      </w:r>
      <w:proofErr w:type="spellStart"/>
      <w:r w:rsidRPr="00542C66">
        <w:rPr>
          <w:rFonts w:ascii="Palatino Linotype" w:hAnsi="Palatino Linotype"/>
          <w:sz w:val="20"/>
          <w:szCs w:val="20"/>
        </w:rPr>
        <w:t>Drange</w:t>
      </w:r>
      <w:proofErr w:type="spellEnd"/>
      <w:r w:rsidRPr="00542C66">
        <w:rPr>
          <w:rFonts w:ascii="Palatino Linotype" w:hAnsi="Palatino Linotype"/>
          <w:sz w:val="20"/>
          <w:szCs w:val="20"/>
        </w:rPr>
        <w:t xml:space="preserve"> 49, 97,98, 99</w:t>
      </w:r>
    </w:p>
    <w:p w14:paraId="0E77574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Erin C Dunn 6, 100</w:t>
      </w:r>
    </w:p>
    <w:p w14:paraId="135AF5D7"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Gudmundur</w:t>
      </w:r>
      <w:proofErr w:type="spellEnd"/>
      <w:r w:rsidRPr="00542C66">
        <w:rPr>
          <w:rFonts w:ascii="Palatino Linotype" w:hAnsi="Palatino Linotype"/>
          <w:sz w:val="20"/>
          <w:szCs w:val="20"/>
        </w:rPr>
        <w:t xml:space="preserve"> Einarsson 50</w:t>
      </w:r>
    </w:p>
    <w:p w14:paraId="2395E67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Thalia C </w:t>
      </w:r>
      <w:proofErr w:type="spellStart"/>
      <w:r w:rsidRPr="00542C66">
        <w:rPr>
          <w:rFonts w:ascii="Palatino Linotype" w:hAnsi="Palatino Linotype"/>
          <w:sz w:val="20"/>
          <w:szCs w:val="20"/>
        </w:rPr>
        <w:t>Eley</w:t>
      </w:r>
      <w:proofErr w:type="spellEnd"/>
      <w:r w:rsidRPr="00542C66">
        <w:rPr>
          <w:rFonts w:ascii="Palatino Linotype" w:hAnsi="Palatino Linotype"/>
          <w:sz w:val="20"/>
          <w:szCs w:val="20"/>
        </w:rPr>
        <w:t xml:space="preserve"> 4</w:t>
      </w:r>
    </w:p>
    <w:p w14:paraId="48B62C6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Samar S M Elsheikh 101</w:t>
      </w:r>
    </w:p>
    <w:p w14:paraId="0FD263D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Jan Engelmann 102</w:t>
      </w:r>
    </w:p>
    <w:p w14:paraId="154C91E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Michael E </w:t>
      </w:r>
      <w:proofErr w:type="spellStart"/>
      <w:r w:rsidRPr="00542C66">
        <w:rPr>
          <w:rFonts w:ascii="Palatino Linotype" w:hAnsi="Palatino Linotype"/>
          <w:sz w:val="20"/>
          <w:szCs w:val="20"/>
        </w:rPr>
        <w:t>Benros</w:t>
      </w:r>
      <w:proofErr w:type="spellEnd"/>
      <w:r w:rsidRPr="00542C66">
        <w:rPr>
          <w:rFonts w:ascii="Palatino Linotype" w:hAnsi="Palatino Linotype"/>
          <w:sz w:val="20"/>
          <w:szCs w:val="20"/>
        </w:rPr>
        <w:t xml:space="preserve"> 60, 103,104</w:t>
      </w:r>
    </w:p>
    <w:p w14:paraId="35856B1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Christian </w:t>
      </w:r>
      <w:proofErr w:type="spellStart"/>
      <w:r w:rsidRPr="00542C66">
        <w:rPr>
          <w:rFonts w:ascii="Palatino Linotype" w:hAnsi="Palatino Linotype"/>
          <w:sz w:val="20"/>
          <w:szCs w:val="20"/>
        </w:rPr>
        <w:t>Erikstrup</w:t>
      </w:r>
      <w:proofErr w:type="spellEnd"/>
      <w:r w:rsidRPr="00542C66">
        <w:rPr>
          <w:rFonts w:ascii="Palatino Linotype" w:hAnsi="Palatino Linotype"/>
          <w:sz w:val="20"/>
          <w:szCs w:val="20"/>
        </w:rPr>
        <w:t xml:space="preserve"> 89</w:t>
      </w:r>
    </w:p>
    <w:p w14:paraId="5A69F89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Valentina Escott-Price 80</w:t>
      </w:r>
    </w:p>
    <w:p w14:paraId="2E73A62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Chiara </w:t>
      </w:r>
      <w:proofErr w:type="spellStart"/>
      <w:r w:rsidRPr="00542C66">
        <w:rPr>
          <w:rFonts w:ascii="Palatino Linotype" w:hAnsi="Palatino Linotype"/>
          <w:sz w:val="20"/>
          <w:szCs w:val="20"/>
        </w:rPr>
        <w:t>Fabbri</w:t>
      </w:r>
      <w:proofErr w:type="spellEnd"/>
      <w:r w:rsidRPr="00542C66">
        <w:rPr>
          <w:rFonts w:ascii="Palatino Linotype" w:hAnsi="Palatino Linotype"/>
          <w:sz w:val="20"/>
          <w:szCs w:val="20"/>
        </w:rPr>
        <w:t xml:space="preserve"> 4, 105</w:t>
      </w:r>
    </w:p>
    <w:p w14:paraId="25B92CF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Yu Fang 106</w:t>
      </w:r>
    </w:p>
    <w:p w14:paraId="4BFDAAB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Sarah Finer 107</w:t>
      </w:r>
    </w:p>
    <w:p w14:paraId="5D8AD27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Josef Frank 2</w:t>
      </w:r>
    </w:p>
    <w:p w14:paraId="31B8407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Robert C Free 108</w:t>
      </w:r>
    </w:p>
    <w:p w14:paraId="048D37E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He Gao 109</w:t>
      </w:r>
    </w:p>
    <w:p w14:paraId="38A5336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Michael Gill 110</w:t>
      </w:r>
    </w:p>
    <w:p w14:paraId="34B2355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Maria Gilles 87</w:t>
      </w:r>
    </w:p>
    <w:p w14:paraId="33B4F73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Fernando S Goes 86</w:t>
      </w:r>
    </w:p>
    <w:p w14:paraId="407BC93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Scott Douglas Gordon 24</w:t>
      </w:r>
    </w:p>
    <w:p w14:paraId="67E27E6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Jakob Grove 30, 34, 35, 111</w:t>
      </w:r>
    </w:p>
    <w:p w14:paraId="7718C75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Daniel F </w:t>
      </w:r>
      <w:proofErr w:type="spellStart"/>
      <w:r w:rsidRPr="00542C66">
        <w:rPr>
          <w:rFonts w:ascii="Palatino Linotype" w:hAnsi="Palatino Linotype"/>
          <w:sz w:val="20"/>
          <w:szCs w:val="20"/>
        </w:rPr>
        <w:t>Gudbjartsson</w:t>
      </w:r>
      <w:proofErr w:type="spellEnd"/>
      <w:r w:rsidRPr="00542C66">
        <w:rPr>
          <w:rFonts w:ascii="Palatino Linotype" w:hAnsi="Palatino Linotype"/>
          <w:sz w:val="20"/>
          <w:szCs w:val="20"/>
        </w:rPr>
        <w:t xml:space="preserve"> 50,112</w:t>
      </w:r>
    </w:p>
    <w:p w14:paraId="0CA4CAE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Blanca Gutierrez 67, 68</w:t>
      </w:r>
    </w:p>
    <w:p w14:paraId="29088F2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Tim Hahn 39</w:t>
      </w:r>
    </w:p>
    <w:p w14:paraId="4867B9F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Lynsey S Hall 80</w:t>
      </w:r>
    </w:p>
    <w:p w14:paraId="4E55C51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Thomas F Hansen 44, 60,113</w:t>
      </w:r>
    </w:p>
    <w:p w14:paraId="4B77026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Magnus Haraldsson 114</w:t>
      </w:r>
    </w:p>
    <w:p w14:paraId="2FA5389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Catherina A Hartman 115</w:t>
      </w:r>
    </w:p>
    <w:p w14:paraId="7077B6C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Alexandra </w:t>
      </w:r>
      <w:proofErr w:type="spellStart"/>
      <w:r w:rsidRPr="00542C66">
        <w:rPr>
          <w:rFonts w:ascii="Palatino Linotype" w:hAnsi="Palatino Linotype"/>
          <w:sz w:val="20"/>
          <w:szCs w:val="20"/>
        </w:rPr>
        <w:t>Havdahl</w:t>
      </w:r>
      <w:proofErr w:type="spellEnd"/>
      <w:r w:rsidRPr="00542C66">
        <w:rPr>
          <w:rFonts w:ascii="Palatino Linotype" w:hAnsi="Palatino Linotype"/>
          <w:sz w:val="20"/>
          <w:szCs w:val="20"/>
        </w:rPr>
        <w:t xml:space="preserve"> 40</w:t>
      </w:r>
    </w:p>
    <w:p w14:paraId="3BAC525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Caroline Hayward 116</w:t>
      </w:r>
    </w:p>
    <w:p w14:paraId="5CE020F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Stefanie </w:t>
      </w:r>
      <w:proofErr w:type="spellStart"/>
      <w:r w:rsidRPr="00542C66">
        <w:rPr>
          <w:rFonts w:ascii="Palatino Linotype" w:hAnsi="Palatino Linotype"/>
          <w:sz w:val="20"/>
          <w:szCs w:val="20"/>
        </w:rPr>
        <w:t>Heilmann</w:t>
      </w:r>
      <w:proofErr w:type="spellEnd"/>
      <w:r w:rsidRPr="00542C66">
        <w:rPr>
          <w:rFonts w:ascii="Palatino Linotype" w:hAnsi="Palatino Linotype"/>
          <w:sz w:val="20"/>
          <w:szCs w:val="20"/>
        </w:rPr>
        <w:t>-</w:t>
      </w:r>
    </w:p>
    <w:p w14:paraId="1D5E38AB"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Heimbach</w:t>
      </w:r>
      <w:proofErr w:type="spellEnd"/>
      <w:r w:rsidRPr="00542C66">
        <w:rPr>
          <w:rFonts w:ascii="Palatino Linotype" w:hAnsi="Palatino Linotype"/>
          <w:sz w:val="20"/>
          <w:szCs w:val="20"/>
        </w:rPr>
        <w:t xml:space="preserve"> 76</w:t>
      </w:r>
    </w:p>
    <w:p w14:paraId="42B0B8C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Stefan Herms 74, 76</w:t>
      </w:r>
    </w:p>
    <w:p w14:paraId="10ADC77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Ian B </w:t>
      </w:r>
      <w:proofErr w:type="spellStart"/>
      <w:r w:rsidRPr="00542C66">
        <w:rPr>
          <w:rFonts w:ascii="Palatino Linotype" w:hAnsi="Palatino Linotype"/>
          <w:sz w:val="20"/>
          <w:szCs w:val="20"/>
        </w:rPr>
        <w:t>Hickie</w:t>
      </w:r>
      <w:proofErr w:type="spellEnd"/>
      <w:r w:rsidRPr="00542C66">
        <w:rPr>
          <w:rFonts w:ascii="Palatino Linotype" w:hAnsi="Palatino Linotype"/>
          <w:sz w:val="20"/>
          <w:szCs w:val="20"/>
        </w:rPr>
        <w:t xml:space="preserve"> 117</w:t>
      </w:r>
    </w:p>
    <w:p w14:paraId="75CB09C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Henrik </w:t>
      </w:r>
      <w:proofErr w:type="spellStart"/>
      <w:r w:rsidRPr="00542C66">
        <w:rPr>
          <w:rFonts w:ascii="Palatino Linotype" w:hAnsi="Palatino Linotype"/>
          <w:sz w:val="20"/>
          <w:szCs w:val="20"/>
        </w:rPr>
        <w:t>Hjalgrim</w:t>
      </w:r>
      <w:proofErr w:type="spellEnd"/>
      <w:r w:rsidRPr="00542C66">
        <w:rPr>
          <w:rFonts w:ascii="Palatino Linotype" w:hAnsi="Palatino Linotype"/>
          <w:sz w:val="20"/>
          <w:szCs w:val="20"/>
        </w:rPr>
        <w:t xml:space="preserve"> 118</w:t>
      </w:r>
    </w:p>
    <w:p w14:paraId="0942414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Per Hoffmann 74, 76</w:t>
      </w:r>
    </w:p>
    <w:p w14:paraId="4DCF068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Georg </w:t>
      </w:r>
      <w:proofErr w:type="spellStart"/>
      <w:r w:rsidRPr="00542C66">
        <w:rPr>
          <w:rFonts w:ascii="Palatino Linotype" w:hAnsi="Palatino Linotype"/>
          <w:sz w:val="20"/>
          <w:szCs w:val="20"/>
        </w:rPr>
        <w:t>Homuth</w:t>
      </w:r>
      <w:proofErr w:type="spellEnd"/>
      <w:r w:rsidRPr="00542C66">
        <w:rPr>
          <w:rFonts w:ascii="Palatino Linotype" w:hAnsi="Palatino Linotype"/>
          <w:sz w:val="20"/>
          <w:szCs w:val="20"/>
        </w:rPr>
        <w:t xml:space="preserve"> 119</w:t>
      </w:r>
    </w:p>
    <w:p w14:paraId="1A3B2D2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Carsten Horn 120</w:t>
      </w:r>
    </w:p>
    <w:p w14:paraId="6B41355E"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Jouke</w:t>
      </w:r>
      <w:proofErr w:type="spellEnd"/>
      <w:r w:rsidRPr="00542C66">
        <w:rPr>
          <w:rFonts w:ascii="Palatino Linotype" w:hAnsi="Palatino Linotype"/>
          <w:sz w:val="20"/>
          <w:szCs w:val="20"/>
        </w:rPr>
        <w:t xml:space="preserve">-Jan </w:t>
      </w:r>
      <w:proofErr w:type="spellStart"/>
      <w:r w:rsidRPr="00542C66">
        <w:rPr>
          <w:rFonts w:ascii="Palatino Linotype" w:hAnsi="Palatino Linotype"/>
          <w:sz w:val="20"/>
          <w:szCs w:val="20"/>
        </w:rPr>
        <w:t>Hottenga</w:t>
      </w:r>
      <w:proofErr w:type="spellEnd"/>
      <w:r w:rsidRPr="00542C66">
        <w:rPr>
          <w:rFonts w:ascii="Palatino Linotype" w:hAnsi="Palatino Linotype"/>
          <w:sz w:val="20"/>
          <w:szCs w:val="20"/>
        </w:rPr>
        <w:t xml:space="preserve"> 82</w:t>
      </w:r>
    </w:p>
    <w:p w14:paraId="3FA95A6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David M </w:t>
      </w:r>
      <w:proofErr w:type="spellStart"/>
      <w:r w:rsidRPr="00542C66">
        <w:rPr>
          <w:rFonts w:ascii="Palatino Linotype" w:hAnsi="Palatino Linotype"/>
          <w:sz w:val="20"/>
          <w:szCs w:val="20"/>
        </w:rPr>
        <w:t>Hougaard</w:t>
      </w:r>
      <w:proofErr w:type="spellEnd"/>
      <w:r w:rsidRPr="00542C66">
        <w:rPr>
          <w:rFonts w:ascii="Palatino Linotype" w:hAnsi="Palatino Linotype"/>
          <w:sz w:val="20"/>
          <w:szCs w:val="20"/>
        </w:rPr>
        <w:t xml:space="preserve"> 60, 61</w:t>
      </w:r>
    </w:p>
    <w:p w14:paraId="5EFEC410"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Iiris</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Hovatta</w:t>
      </w:r>
      <w:proofErr w:type="spellEnd"/>
      <w:r w:rsidRPr="00542C66">
        <w:rPr>
          <w:rFonts w:ascii="Palatino Linotype" w:hAnsi="Palatino Linotype"/>
          <w:sz w:val="20"/>
          <w:szCs w:val="20"/>
        </w:rPr>
        <w:t xml:space="preserve"> 121</w:t>
      </w:r>
    </w:p>
    <w:p w14:paraId="6EB48A0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Qin </w:t>
      </w:r>
      <w:proofErr w:type="spellStart"/>
      <w:r w:rsidRPr="00542C66">
        <w:rPr>
          <w:rFonts w:ascii="Palatino Linotype" w:hAnsi="Palatino Linotype"/>
          <w:sz w:val="20"/>
          <w:szCs w:val="20"/>
        </w:rPr>
        <w:t>Qin</w:t>
      </w:r>
      <w:proofErr w:type="spellEnd"/>
      <w:r w:rsidRPr="00542C66">
        <w:rPr>
          <w:rFonts w:ascii="Palatino Linotype" w:hAnsi="Palatino Linotype"/>
          <w:sz w:val="20"/>
          <w:szCs w:val="20"/>
        </w:rPr>
        <w:t xml:space="preserve"> Huang 7</w:t>
      </w:r>
    </w:p>
    <w:p w14:paraId="1F2118A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Floris </w:t>
      </w:r>
      <w:proofErr w:type="spellStart"/>
      <w:r w:rsidRPr="00542C66">
        <w:rPr>
          <w:rFonts w:ascii="Palatino Linotype" w:hAnsi="Palatino Linotype"/>
          <w:sz w:val="20"/>
          <w:szCs w:val="20"/>
        </w:rPr>
        <w:t>Huider</w:t>
      </w:r>
      <w:proofErr w:type="spellEnd"/>
      <w:r w:rsidRPr="00542C66">
        <w:rPr>
          <w:rFonts w:ascii="Palatino Linotype" w:hAnsi="Palatino Linotype"/>
          <w:sz w:val="20"/>
          <w:szCs w:val="20"/>
        </w:rPr>
        <w:t xml:space="preserve"> 82</w:t>
      </w:r>
    </w:p>
    <w:p w14:paraId="53BC536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Karen A Hunt 122</w:t>
      </w:r>
    </w:p>
    <w:p w14:paraId="7AD7825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Marcus </w:t>
      </w:r>
      <w:proofErr w:type="spellStart"/>
      <w:r w:rsidRPr="00542C66">
        <w:rPr>
          <w:rFonts w:ascii="Palatino Linotype" w:hAnsi="Palatino Linotype"/>
          <w:sz w:val="20"/>
          <w:szCs w:val="20"/>
        </w:rPr>
        <w:t>Ising</w:t>
      </w:r>
      <w:proofErr w:type="spellEnd"/>
      <w:r w:rsidRPr="00542C66">
        <w:rPr>
          <w:rFonts w:ascii="Palatino Linotype" w:hAnsi="Palatino Linotype"/>
          <w:sz w:val="20"/>
          <w:szCs w:val="20"/>
        </w:rPr>
        <w:t xml:space="preserve"> 123</w:t>
      </w:r>
    </w:p>
    <w:p w14:paraId="38B0E042"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Erkki</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Isometsä</w:t>
      </w:r>
      <w:proofErr w:type="spellEnd"/>
      <w:r w:rsidRPr="00542C66">
        <w:rPr>
          <w:rFonts w:ascii="Palatino Linotype" w:hAnsi="Palatino Linotype"/>
          <w:sz w:val="20"/>
          <w:szCs w:val="20"/>
        </w:rPr>
        <w:t xml:space="preserve"> 124</w:t>
      </w:r>
    </w:p>
    <w:p w14:paraId="74981FE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Rick Jansen 45</w:t>
      </w:r>
    </w:p>
    <w:p w14:paraId="0B0D28FB"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Yunxuan</w:t>
      </w:r>
      <w:proofErr w:type="spellEnd"/>
      <w:r w:rsidRPr="00542C66">
        <w:rPr>
          <w:rFonts w:ascii="Palatino Linotype" w:hAnsi="Palatino Linotype"/>
          <w:sz w:val="20"/>
          <w:szCs w:val="20"/>
        </w:rPr>
        <w:t xml:space="preserve"> Jiang 125</w:t>
      </w:r>
    </w:p>
    <w:p w14:paraId="12E9D81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Ian Jones 80</w:t>
      </w:r>
    </w:p>
    <w:p w14:paraId="30129E1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Lisa A Jones 126</w:t>
      </w:r>
    </w:p>
    <w:p w14:paraId="55481F7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Lina Jonsson 127</w:t>
      </w:r>
    </w:p>
    <w:p w14:paraId="4AEAFD4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Robert Karlsson 25</w:t>
      </w:r>
    </w:p>
    <w:p w14:paraId="340374B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Siegfried Kasper 128</w:t>
      </w:r>
    </w:p>
    <w:p w14:paraId="03A18E3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Kenneth S Kendler 129</w:t>
      </w:r>
    </w:p>
    <w:p w14:paraId="67D97F8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Ronald C Kessler 130</w:t>
      </w:r>
    </w:p>
    <w:p w14:paraId="1DFDB2E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Stefan </w:t>
      </w:r>
      <w:proofErr w:type="spellStart"/>
      <w:r w:rsidRPr="00542C66">
        <w:rPr>
          <w:rFonts w:ascii="Palatino Linotype" w:hAnsi="Palatino Linotype"/>
          <w:sz w:val="20"/>
          <w:szCs w:val="20"/>
        </w:rPr>
        <w:t>Kloiber</w:t>
      </w:r>
      <w:proofErr w:type="spellEnd"/>
      <w:r w:rsidRPr="00542C66">
        <w:rPr>
          <w:rFonts w:ascii="Palatino Linotype" w:hAnsi="Palatino Linotype"/>
          <w:sz w:val="20"/>
          <w:szCs w:val="20"/>
        </w:rPr>
        <w:t xml:space="preserve"> 101, 123, 131,132</w:t>
      </w:r>
    </w:p>
    <w:p w14:paraId="28C4705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James A Knowles 133</w:t>
      </w:r>
    </w:p>
    <w:p w14:paraId="1316136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Nastassja Koen 65-22-</w:t>
      </w:r>
    </w:p>
    <w:p w14:paraId="50F2CB1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Julia Kraft 55</w:t>
      </w:r>
    </w:p>
    <w:p w14:paraId="0D66943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Henry R </w:t>
      </w:r>
      <w:proofErr w:type="spellStart"/>
      <w:r w:rsidRPr="00542C66">
        <w:rPr>
          <w:rFonts w:ascii="Palatino Linotype" w:hAnsi="Palatino Linotype"/>
          <w:sz w:val="20"/>
          <w:szCs w:val="20"/>
        </w:rPr>
        <w:t>Kranzler</w:t>
      </w:r>
      <w:proofErr w:type="spellEnd"/>
      <w:r w:rsidRPr="00542C66">
        <w:rPr>
          <w:rFonts w:ascii="Palatino Linotype" w:hAnsi="Palatino Linotype"/>
          <w:sz w:val="20"/>
          <w:szCs w:val="20"/>
        </w:rPr>
        <w:t xml:space="preserve"> 134, 135</w:t>
      </w:r>
    </w:p>
    <w:p w14:paraId="3351C24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Kristi Krebs 136</w:t>
      </w:r>
    </w:p>
    <w:p w14:paraId="6297CB2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Theodora </w:t>
      </w:r>
      <w:proofErr w:type="spellStart"/>
      <w:r w:rsidRPr="00542C66">
        <w:rPr>
          <w:rFonts w:ascii="Palatino Linotype" w:hAnsi="Palatino Linotype"/>
          <w:sz w:val="20"/>
          <w:szCs w:val="20"/>
        </w:rPr>
        <w:t>Kunovac</w:t>
      </w:r>
      <w:proofErr w:type="spellEnd"/>
      <w:r w:rsidRPr="00542C66">
        <w:rPr>
          <w:rFonts w:ascii="Palatino Linotype" w:hAnsi="Palatino Linotype"/>
          <w:sz w:val="20"/>
          <w:szCs w:val="20"/>
        </w:rPr>
        <w:t xml:space="preserve"> Kallak137</w:t>
      </w:r>
    </w:p>
    <w:p w14:paraId="7459866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Zoltán </w:t>
      </w:r>
      <w:proofErr w:type="spellStart"/>
      <w:r w:rsidRPr="00542C66">
        <w:rPr>
          <w:rFonts w:ascii="Palatino Linotype" w:hAnsi="Palatino Linotype"/>
          <w:sz w:val="20"/>
          <w:szCs w:val="20"/>
        </w:rPr>
        <w:t>Kutalik</w:t>
      </w:r>
      <w:proofErr w:type="spellEnd"/>
      <w:r w:rsidRPr="00542C66">
        <w:rPr>
          <w:rFonts w:ascii="Palatino Linotype" w:hAnsi="Palatino Linotype"/>
          <w:sz w:val="20"/>
          <w:szCs w:val="20"/>
        </w:rPr>
        <w:t xml:space="preserve"> 138, 139, 140</w:t>
      </w:r>
    </w:p>
    <w:p w14:paraId="2987466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Elisa </w:t>
      </w:r>
      <w:proofErr w:type="spellStart"/>
      <w:r w:rsidRPr="00542C66">
        <w:rPr>
          <w:rFonts w:ascii="Palatino Linotype" w:hAnsi="Palatino Linotype"/>
          <w:sz w:val="20"/>
          <w:szCs w:val="20"/>
        </w:rPr>
        <w:t>Lahtela</w:t>
      </w:r>
      <w:proofErr w:type="spellEnd"/>
      <w:r w:rsidRPr="00542C66">
        <w:rPr>
          <w:rFonts w:ascii="Palatino Linotype" w:hAnsi="Palatino Linotype"/>
          <w:sz w:val="20"/>
          <w:szCs w:val="20"/>
        </w:rPr>
        <w:t xml:space="preserve"> 141</w:t>
      </w:r>
    </w:p>
    <w:p w14:paraId="45A50E2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Margit </w:t>
      </w:r>
      <w:proofErr w:type="spellStart"/>
      <w:r w:rsidRPr="00542C66">
        <w:rPr>
          <w:rFonts w:ascii="Palatino Linotype" w:hAnsi="Palatino Linotype"/>
          <w:sz w:val="20"/>
          <w:szCs w:val="20"/>
        </w:rPr>
        <w:t>Hørup</w:t>
      </w:r>
      <w:proofErr w:type="spellEnd"/>
      <w:r w:rsidRPr="00542C66">
        <w:rPr>
          <w:rFonts w:ascii="Palatino Linotype" w:hAnsi="Palatino Linotype"/>
          <w:sz w:val="20"/>
          <w:szCs w:val="20"/>
        </w:rPr>
        <w:t xml:space="preserve"> Larsen 88</w:t>
      </w:r>
    </w:p>
    <w:p w14:paraId="681D9AA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Eric J </w:t>
      </w:r>
      <w:proofErr w:type="spellStart"/>
      <w:r w:rsidRPr="00542C66">
        <w:rPr>
          <w:rFonts w:ascii="Palatino Linotype" w:hAnsi="Palatino Linotype"/>
          <w:sz w:val="20"/>
          <w:szCs w:val="20"/>
        </w:rPr>
        <w:t>Lenze</w:t>
      </w:r>
      <w:proofErr w:type="spellEnd"/>
      <w:r w:rsidRPr="00542C66">
        <w:rPr>
          <w:rFonts w:ascii="Palatino Linotype" w:hAnsi="Palatino Linotype"/>
          <w:sz w:val="20"/>
          <w:szCs w:val="20"/>
        </w:rPr>
        <w:t xml:space="preserve"> 142</w:t>
      </w:r>
    </w:p>
    <w:p w14:paraId="52C1FAD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Daniel F Levey 143, 144</w:t>
      </w:r>
    </w:p>
    <w:p w14:paraId="76C1CB1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Melissa </w:t>
      </w:r>
      <w:proofErr w:type="spellStart"/>
      <w:r w:rsidRPr="00542C66">
        <w:rPr>
          <w:rFonts w:ascii="Palatino Linotype" w:hAnsi="Palatino Linotype"/>
          <w:sz w:val="20"/>
          <w:szCs w:val="20"/>
        </w:rPr>
        <w:t>Lewins</w:t>
      </w:r>
      <w:proofErr w:type="spellEnd"/>
      <w:r w:rsidRPr="00542C66">
        <w:rPr>
          <w:rFonts w:ascii="Palatino Linotype" w:hAnsi="Palatino Linotype"/>
          <w:sz w:val="20"/>
          <w:szCs w:val="20"/>
        </w:rPr>
        <w:t xml:space="preserve"> 1</w:t>
      </w:r>
    </w:p>
    <w:p w14:paraId="03995D9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Glyn Lewis 9</w:t>
      </w:r>
    </w:p>
    <w:p w14:paraId="2DA940A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Liming Li 145, 146</w:t>
      </w:r>
    </w:p>
    <w:p w14:paraId="512220BB"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Kuang</w:t>
      </w:r>
      <w:proofErr w:type="spellEnd"/>
      <w:r w:rsidRPr="00542C66">
        <w:rPr>
          <w:rFonts w:ascii="Palatino Linotype" w:hAnsi="Palatino Linotype"/>
          <w:sz w:val="20"/>
          <w:szCs w:val="20"/>
        </w:rPr>
        <w:t xml:space="preserve"> Lin 71</w:t>
      </w:r>
    </w:p>
    <w:p w14:paraId="254E8C8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Penelope A Lind 24</w:t>
      </w:r>
    </w:p>
    <w:p w14:paraId="51714A9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Donald J </w:t>
      </w:r>
      <w:proofErr w:type="spellStart"/>
      <w:r w:rsidRPr="00542C66">
        <w:rPr>
          <w:rFonts w:ascii="Palatino Linotype" w:hAnsi="Palatino Linotype"/>
          <w:sz w:val="20"/>
          <w:szCs w:val="20"/>
        </w:rPr>
        <w:t>MacIntyre</w:t>
      </w:r>
      <w:proofErr w:type="spellEnd"/>
      <w:r w:rsidRPr="00542C66">
        <w:rPr>
          <w:rFonts w:ascii="Palatino Linotype" w:hAnsi="Palatino Linotype"/>
          <w:sz w:val="20"/>
          <w:szCs w:val="20"/>
        </w:rPr>
        <w:t xml:space="preserve"> 1, 147,148</w:t>
      </w:r>
    </w:p>
    <w:p w14:paraId="02485EC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Dean F MacKinnon 86</w:t>
      </w:r>
    </w:p>
    <w:p w14:paraId="2D67ACF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Hermine HM </w:t>
      </w:r>
      <w:proofErr w:type="spellStart"/>
      <w:r w:rsidRPr="00542C66">
        <w:rPr>
          <w:rFonts w:ascii="Palatino Linotype" w:hAnsi="Palatino Linotype"/>
          <w:sz w:val="20"/>
          <w:szCs w:val="20"/>
        </w:rPr>
        <w:t>Maes</w:t>
      </w:r>
      <w:proofErr w:type="spellEnd"/>
      <w:r w:rsidRPr="00542C66">
        <w:rPr>
          <w:rFonts w:ascii="Palatino Linotype" w:hAnsi="Palatino Linotype"/>
          <w:sz w:val="20"/>
          <w:szCs w:val="20"/>
        </w:rPr>
        <w:t xml:space="preserve"> 149, 150</w:t>
      </w:r>
    </w:p>
    <w:p w14:paraId="7D624E1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Wolfgang Maier 151</w:t>
      </w:r>
    </w:p>
    <w:p w14:paraId="3F5A2C6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Victoria S </w:t>
      </w:r>
      <w:proofErr w:type="spellStart"/>
      <w:r w:rsidRPr="00542C66">
        <w:rPr>
          <w:rFonts w:ascii="Palatino Linotype" w:hAnsi="Palatino Linotype"/>
          <w:sz w:val="20"/>
          <w:szCs w:val="20"/>
        </w:rPr>
        <w:t>Marshe</w:t>
      </w:r>
      <w:proofErr w:type="spellEnd"/>
      <w:r w:rsidRPr="00542C66">
        <w:rPr>
          <w:rFonts w:ascii="Palatino Linotype" w:hAnsi="Palatino Linotype"/>
          <w:sz w:val="20"/>
          <w:szCs w:val="20"/>
        </w:rPr>
        <w:t xml:space="preserve"> 101, 152</w:t>
      </w:r>
    </w:p>
    <w:p w14:paraId="0166753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Hamdi </w:t>
      </w:r>
      <w:proofErr w:type="spellStart"/>
      <w:r w:rsidRPr="00542C66">
        <w:rPr>
          <w:rFonts w:ascii="Palatino Linotype" w:hAnsi="Palatino Linotype"/>
          <w:sz w:val="20"/>
          <w:szCs w:val="20"/>
        </w:rPr>
        <w:t>Mbarek</w:t>
      </w:r>
      <w:proofErr w:type="spellEnd"/>
      <w:r w:rsidRPr="00542C66">
        <w:rPr>
          <w:rFonts w:ascii="Palatino Linotype" w:hAnsi="Palatino Linotype"/>
          <w:sz w:val="20"/>
          <w:szCs w:val="20"/>
        </w:rPr>
        <w:t xml:space="preserve"> 82</w:t>
      </w:r>
    </w:p>
    <w:p w14:paraId="52AB73E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Peter McGuffin 4</w:t>
      </w:r>
    </w:p>
    <w:p w14:paraId="168961B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Sarah E </w:t>
      </w:r>
      <w:proofErr w:type="spellStart"/>
      <w:r w:rsidRPr="00542C66">
        <w:rPr>
          <w:rFonts w:ascii="Palatino Linotype" w:hAnsi="Palatino Linotype"/>
          <w:sz w:val="20"/>
          <w:szCs w:val="20"/>
        </w:rPr>
        <w:t>Medland</w:t>
      </w:r>
      <w:proofErr w:type="spellEnd"/>
      <w:r w:rsidRPr="00542C66">
        <w:rPr>
          <w:rFonts w:ascii="Palatino Linotype" w:hAnsi="Palatino Linotype"/>
          <w:sz w:val="20"/>
          <w:szCs w:val="20"/>
        </w:rPr>
        <w:t xml:space="preserve"> 24</w:t>
      </w:r>
    </w:p>
    <w:p w14:paraId="2F76B32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Susanne </w:t>
      </w:r>
      <w:proofErr w:type="spellStart"/>
      <w:r w:rsidRPr="00542C66">
        <w:rPr>
          <w:rFonts w:ascii="Palatino Linotype" w:hAnsi="Palatino Linotype"/>
          <w:sz w:val="20"/>
          <w:szCs w:val="20"/>
        </w:rPr>
        <w:t>Meinert</w:t>
      </w:r>
      <w:proofErr w:type="spellEnd"/>
      <w:r w:rsidRPr="00542C66">
        <w:rPr>
          <w:rFonts w:ascii="Palatino Linotype" w:hAnsi="Palatino Linotype"/>
          <w:sz w:val="20"/>
          <w:szCs w:val="20"/>
        </w:rPr>
        <w:t xml:space="preserve"> 39, 153</w:t>
      </w:r>
    </w:p>
    <w:p w14:paraId="77C29FF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Susan Mikkelsen 89</w:t>
      </w:r>
    </w:p>
    <w:p w14:paraId="007F188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Christina Mikkelsen 88, 154</w:t>
      </w:r>
    </w:p>
    <w:p w14:paraId="26DBBDA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Yuri </w:t>
      </w:r>
      <w:proofErr w:type="spellStart"/>
      <w:r w:rsidRPr="00542C66">
        <w:rPr>
          <w:rFonts w:ascii="Palatino Linotype" w:hAnsi="Palatino Linotype"/>
          <w:sz w:val="20"/>
          <w:szCs w:val="20"/>
        </w:rPr>
        <w:t>Milaneschi</w:t>
      </w:r>
      <w:proofErr w:type="spellEnd"/>
      <w:r w:rsidRPr="00542C66">
        <w:rPr>
          <w:rFonts w:ascii="Palatino Linotype" w:hAnsi="Palatino Linotype"/>
          <w:sz w:val="20"/>
          <w:szCs w:val="20"/>
        </w:rPr>
        <w:t xml:space="preserve"> 45</w:t>
      </w:r>
    </w:p>
    <w:p w14:paraId="57071FE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Iona Y Millwood 71, 72</w:t>
      </w:r>
    </w:p>
    <w:p w14:paraId="4760F39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Brittany L Mitchell 24</w:t>
      </w:r>
    </w:p>
    <w:p w14:paraId="6D6EEA2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Esther Molina 67, 155</w:t>
      </w:r>
    </w:p>
    <w:p w14:paraId="531AFB9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Francis M </w:t>
      </w:r>
      <w:proofErr w:type="spellStart"/>
      <w:r w:rsidRPr="00542C66">
        <w:rPr>
          <w:rFonts w:ascii="Palatino Linotype" w:hAnsi="Palatino Linotype"/>
          <w:sz w:val="20"/>
          <w:szCs w:val="20"/>
        </w:rPr>
        <w:t>Mondimore</w:t>
      </w:r>
      <w:proofErr w:type="spellEnd"/>
      <w:r w:rsidRPr="00542C66">
        <w:rPr>
          <w:rFonts w:ascii="Palatino Linotype" w:hAnsi="Palatino Linotype"/>
          <w:sz w:val="20"/>
          <w:szCs w:val="20"/>
        </w:rPr>
        <w:t xml:space="preserve"> 86</w:t>
      </w:r>
    </w:p>
    <w:p w14:paraId="4D32CD0F"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Preben</w:t>
      </w:r>
      <w:proofErr w:type="spellEnd"/>
      <w:r w:rsidRPr="00542C66">
        <w:rPr>
          <w:rFonts w:ascii="Palatino Linotype" w:hAnsi="Palatino Linotype"/>
          <w:sz w:val="20"/>
          <w:szCs w:val="20"/>
        </w:rPr>
        <w:t xml:space="preserve"> Bo Mortensen 12,29, 30</w:t>
      </w:r>
    </w:p>
    <w:p w14:paraId="30F1A64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Benoit H </w:t>
      </w:r>
      <w:proofErr w:type="spellStart"/>
      <w:r w:rsidRPr="00542C66">
        <w:rPr>
          <w:rFonts w:ascii="Palatino Linotype" w:hAnsi="Palatino Linotype"/>
          <w:sz w:val="20"/>
          <w:szCs w:val="20"/>
        </w:rPr>
        <w:t>Mulsant</w:t>
      </w:r>
      <w:proofErr w:type="spellEnd"/>
      <w:r w:rsidRPr="00542C66">
        <w:rPr>
          <w:rFonts w:ascii="Palatino Linotype" w:hAnsi="Palatino Linotype"/>
          <w:sz w:val="20"/>
          <w:szCs w:val="20"/>
        </w:rPr>
        <w:t xml:space="preserve"> 101, 131</w:t>
      </w:r>
    </w:p>
    <w:p w14:paraId="41857006"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Joonas</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Naamanka</w:t>
      </w:r>
      <w:proofErr w:type="spellEnd"/>
      <w:r w:rsidRPr="00542C66">
        <w:rPr>
          <w:rFonts w:ascii="Palatino Linotype" w:hAnsi="Palatino Linotype"/>
          <w:sz w:val="20"/>
          <w:szCs w:val="20"/>
        </w:rPr>
        <w:t xml:space="preserve"> 121</w:t>
      </w:r>
    </w:p>
    <w:p w14:paraId="37277BC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Jake M </w:t>
      </w:r>
      <w:proofErr w:type="spellStart"/>
      <w:r w:rsidRPr="00542C66">
        <w:rPr>
          <w:rFonts w:ascii="Palatino Linotype" w:hAnsi="Palatino Linotype"/>
          <w:sz w:val="20"/>
          <w:szCs w:val="20"/>
        </w:rPr>
        <w:t>Najman</w:t>
      </w:r>
      <w:proofErr w:type="spellEnd"/>
      <w:r w:rsidRPr="00542C66">
        <w:rPr>
          <w:rFonts w:ascii="Palatino Linotype" w:hAnsi="Palatino Linotype"/>
          <w:sz w:val="20"/>
          <w:szCs w:val="20"/>
        </w:rPr>
        <w:t xml:space="preserve"> 156</w:t>
      </w:r>
    </w:p>
    <w:p w14:paraId="00C48D3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Matthias </w:t>
      </w:r>
      <w:proofErr w:type="spellStart"/>
      <w:r w:rsidRPr="00542C66">
        <w:rPr>
          <w:rFonts w:ascii="Palatino Linotype" w:hAnsi="Palatino Linotype"/>
          <w:sz w:val="20"/>
          <w:szCs w:val="20"/>
        </w:rPr>
        <w:t>Nauck</w:t>
      </w:r>
      <w:proofErr w:type="spellEnd"/>
      <w:r w:rsidRPr="00542C66">
        <w:rPr>
          <w:rFonts w:ascii="Palatino Linotype" w:hAnsi="Palatino Linotype"/>
          <w:sz w:val="20"/>
          <w:szCs w:val="20"/>
        </w:rPr>
        <w:t xml:space="preserve"> 157, 158</w:t>
      </w:r>
    </w:p>
    <w:p w14:paraId="0F6922A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Igor </w:t>
      </w:r>
      <w:proofErr w:type="spellStart"/>
      <w:r w:rsidRPr="00542C66">
        <w:rPr>
          <w:rFonts w:ascii="Palatino Linotype" w:hAnsi="Palatino Linotype"/>
          <w:sz w:val="20"/>
          <w:szCs w:val="20"/>
        </w:rPr>
        <w:t>Nenadić</w:t>
      </w:r>
      <w:proofErr w:type="spellEnd"/>
      <w:r w:rsidRPr="00542C66">
        <w:rPr>
          <w:rFonts w:ascii="Palatino Linotype" w:hAnsi="Palatino Linotype"/>
          <w:sz w:val="20"/>
          <w:szCs w:val="20"/>
        </w:rPr>
        <w:t xml:space="preserve"> 159</w:t>
      </w:r>
    </w:p>
    <w:p w14:paraId="4F62838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Kasper R Nielsen 160</w:t>
      </w:r>
    </w:p>
    <w:p w14:paraId="115CE638"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Ilja</w:t>
      </w:r>
      <w:proofErr w:type="spellEnd"/>
      <w:r w:rsidRPr="00542C66">
        <w:rPr>
          <w:rFonts w:ascii="Palatino Linotype" w:hAnsi="Palatino Linotype"/>
          <w:sz w:val="20"/>
          <w:szCs w:val="20"/>
        </w:rPr>
        <w:t xml:space="preserve"> M Nolte 161</w:t>
      </w:r>
    </w:p>
    <w:p w14:paraId="33F89A0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Merete </w:t>
      </w:r>
      <w:proofErr w:type="spellStart"/>
      <w:r w:rsidRPr="00542C66">
        <w:rPr>
          <w:rFonts w:ascii="Palatino Linotype" w:hAnsi="Palatino Linotype"/>
          <w:sz w:val="20"/>
          <w:szCs w:val="20"/>
        </w:rPr>
        <w:t>Nordentoft</w:t>
      </w:r>
      <w:proofErr w:type="spellEnd"/>
      <w:r w:rsidRPr="00542C66">
        <w:rPr>
          <w:rFonts w:ascii="Palatino Linotype" w:hAnsi="Palatino Linotype"/>
          <w:sz w:val="20"/>
          <w:szCs w:val="20"/>
        </w:rPr>
        <w:t xml:space="preserve"> 60, 103,104</w:t>
      </w:r>
    </w:p>
    <w:p w14:paraId="633AEF4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Markus M </w:t>
      </w:r>
      <w:proofErr w:type="spellStart"/>
      <w:r w:rsidRPr="00542C66">
        <w:rPr>
          <w:rFonts w:ascii="Palatino Linotype" w:hAnsi="Palatino Linotype"/>
          <w:sz w:val="20"/>
          <w:szCs w:val="20"/>
        </w:rPr>
        <w:t>Nöthen</w:t>
      </w:r>
      <w:proofErr w:type="spellEnd"/>
      <w:r w:rsidRPr="00542C66">
        <w:rPr>
          <w:rFonts w:ascii="Palatino Linotype" w:hAnsi="Palatino Linotype"/>
          <w:sz w:val="20"/>
          <w:szCs w:val="20"/>
        </w:rPr>
        <w:t xml:space="preserve"> 76</w:t>
      </w:r>
    </w:p>
    <w:p w14:paraId="66F9D7E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Mette </w:t>
      </w:r>
      <w:proofErr w:type="spellStart"/>
      <w:r w:rsidRPr="00542C66">
        <w:rPr>
          <w:rFonts w:ascii="Palatino Linotype" w:hAnsi="Palatino Linotype"/>
          <w:sz w:val="20"/>
          <w:szCs w:val="20"/>
        </w:rPr>
        <w:t>Nyegaard</w:t>
      </w:r>
      <w:proofErr w:type="spellEnd"/>
      <w:r w:rsidRPr="00542C66">
        <w:rPr>
          <w:rFonts w:ascii="Palatino Linotype" w:hAnsi="Palatino Linotype"/>
          <w:sz w:val="20"/>
          <w:szCs w:val="20"/>
        </w:rPr>
        <w:t xml:space="preserve"> 30, 162,163, 164</w:t>
      </w:r>
    </w:p>
    <w:p w14:paraId="19DD58D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Michael C O'Donovan 80</w:t>
      </w:r>
    </w:p>
    <w:p w14:paraId="5BA71836"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Asmundur</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Oddsson</w:t>
      </w:r>
      <w:proofErr w:type="spellEnd"/>
      <w:r w:rsidRPr="00542C66">
        <w:rPr>
          <w:rFonts w:ascii="Palatino Linotype" w:hAnsi="Palatino Linotype"/>
          <w:sz w:val="20"/>
          <w:szCs w:val="20"/>
        </w:rPr>
        <w:t xml:space="preserve"> 50</w:t>
      </w:r>
    </w:p>
    <w:p w14:paraId="3458A81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Catherine M Olsen 165, 166</w:t>
      </w:r>
    </w:p>
    <w:p w14:paraId="48360181"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Hogni</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Oskarsson</w:t>
      </w:r>
      <w:proofErr w:type="spellEnd"/>
      <w:r w:rsidRPr="00542C66">
        <w:rPr>
          <w:rFonts w:ascii="Palatino Linotype" w:hAnsi="Palatino Linotype"/>
          <w:sz w:val="20"/>
          <w:szCs w:val="20"/>
        </w:rPr>
        <w:t xml:space="preserve"> 167</w:t>
      </w:r>
    </w:p>
    <w:p w14:paraId="5AE488B4"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Sisse</w:t>
      </w:r>
      <w:proofErr w:type="spellEnd"/>
      <w:r w:rsidRPr="00542C66">
        <w:rPr>
          <w:rFonts w:ascii="Palatino Linotype" w:hAnsi="Palatino Linotype"/>
          <w:sz w:val="20"/>
          <w:szCs w:val="20"/>
        </w:rPr>
        <w:t xml:space="preserve"> Rye Ostrowski 88, 168</w:t>
      </w:r>
    </w:p>
    <w:p w14:paraId="0C5D4F3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Vanessa K Ota 46</w:t>
      </w:r>
    </w:p>
    <w:p w14:paraId="72B5959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Michael J Owen 80</w:t>
      </w:r>
    </w:p>
    <w:p w14:paraId="3B380E0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Richard Packer 169</w:t>
      </w:r>
    </w:p>
    <w:p w14:paraId="707E21E3"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Teemu</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Palviainen</w:t>
      </w:r>
      <w:proofErr w:type="spellEnd"/>
      <w:r w:rsidRPr="00542C66">
        <w:rPr>
          <w:rFonts w:ascii="Palatino Linotype" w:hAnsi="Palatino Linotype"/>
          <w:sz w:val="20"/>
          <w:szCs w:val="20"/>
        </w:rPr>
        <w:t xml:space="preserve"> 141</w:t>
      </w:r>
    </w:p>
    <w:p w14:paraId="31E7066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Pedro M Pan 170</w:t>
      </w:r>
    </w:p>
    <w:p w14:paraId="06ECE6C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Carlos N </w:t>
      </w:r>
      <w:proofErr w:type="spellStart"/>
      <w:r w:rsidRPr="00542C66">
        <w:rPr>
          <w:rFonts w:ascii="Palatino Linotype" w:hAnsi="Palatino Linotype"/>
          <w:sz w:val="20"/>
          <w:szCs w:val="20"/>
        </w:rPr>
        <w:t>Pato</w:t>
      </w:r>
      <w:proofErr w:type="spellEnd"/>
      <w:r w:rsidRPr="00542C66">
        <w:rPr>
          <w:rFonts w:ascii="Palatino Linotype" w:hAnsi="Palatino Linotype"/>
          <w:sz w:val="20"/>
          <w:szCs w:val="20"/>
        </w:rPr>
        <w:t xml:space="preserve"> 171</w:t>
      </w:r>
    </w:p>
    <w:p w14:paraId="495EE9F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Michele T </w:t>
      </w:r>
      <w:proofErr w:type="spellStart"/>
      <w:r w:rsidRPr="00542C66">
        <w:rPr>
          <w:rFonts w:ascii="Palatino Linotype" w:hAnsi="Palatino Linotype"/>
          <w:sz w:val="20"/>
          <w:szCs w:val="20"/>
        </w:rPr>
        <w:t>Pato</w:t>
      </w:r>
      <w:proofErr w:type="spellEnd"/>
      <w:r w:rsidRPr="00542C66">
        <w:rPr>
          <w:rFonts w:ascii="Palatino Linotype" w:hAnsi="Palatino Linotype"/>
          <w:sz w:val="20"/>
          <w:szCs w:val="20"/>
        </w:rPr>
        <w:t xml:space="preserve"> 171</w:t>
      </w:r>
    </w:p>
    <w:p w14:paraId="59436C7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Nancy L Pedersen 25</w:t>
      </w:r>
    </w:p>
    <w:p w14:paraId="0AA618F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Ole Birger Pedersen 172</w:t>
      </w:r>
    </w:p>
    <w:p w14:paraId="21183A2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Roseann E Peterson 129,173</w:t>
      </w:r>
    </w:p>
    <w:p w14:paraId="397BF17D"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Wouter</w:t>
      </w:r>
      <w:proofErr w:type="spellEnd"/>
      <w:r w:rsidRPr="00542C66">
        <w:rPr>
          <w:rFonts w:ascii="Palatino Linotype" w:hAnsi="Palatino Linotype"/>
          <w:sz w:val="20"/>
          <w:szCs w:val="20"/>
        </w:rPr>
        <w:t xml:space="preserve"> J </w:t>
      </w:r>
      <w:proofErr w:type="spellStart"/>
      <w:r w:rsidRPr="00542C66">
        <w:rPr>
          <w:rFonts w:ascii="Palatino Linotype" w:hAnsi="Palatino Linotype"/>
          <w:sz w:val="20"/>
          <w:szCs w:val="20"/>
        </w:rPr>
        <w:t>Peyrot</w:t>
      </w:r>
      <w:proofErr w:type="spellEnd"/>
      <w:r w:rsidRPr="00542C66">
        <w:rPr>
          <w:rFonts w:ascii="Palatino Linotype" w:hAnsi="Palatino Linotype"/>
          <w:sz w:val="20"/>
          <w:szCs w:val="20"/>
        </w:rPr>
        <w:t xml:space="preserve"> 45</w:t>
      </w:r>
    </w:p>
    <w:p w14:paraId="62EC23E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James B Potash 86</w:t>
      </w:r>
    </w:p>
    <w:p w14:paraId="182A001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Martin </w:t>
      </w:r>
      <w:proofErr w:type="spellStart"/>
      <w:r w:rsidRPr="00542C66">
        <w:rPr>
          <w:rFonts w:ascii="Palatino Linotype" w:hAnsi="Palatino Linotype"/>
          <w:sz w:val="20"/>
          <w:szCs w:val="20"/>
        </w:rPr>
        <w:t>Preisig</w:t>
      </w:r>
      <w:proofErr w:type="spellEnd"/>
      <w:r w:rsidRPr="00542C66">
        <w:rPr>
          <w:rFonts w:ascii="Palatino Linotype" w:hAnsi="Palatino Linotype"/>
          <w:sz w:val="20"/>
          <w:szCs w:val="20"/>
        </w:rPr>
        <w:t xml:space="preserve"> 66</w:t>
      </w:r>
    </w:p>
    <w:p w14:paraId="1E51CAB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Jorge A Quiroz 174</w:t>
      </w:r>
    </w:p>
    <w:p w14:paraId="42DACB5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Charles F Reynolds III 175</w:t>
      </w:r>
    </w:p>
    <w:p w14:paraId="5EB6871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John P Rice 142</w:t>
      </w:r>
    </w:p>
    <w:p w14:paraId="1B686A3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Giovanni A </w:t>
      </w:r>
      <w:proofErr w:type="spellStart"/>
      <w:r w:rsidRPr="00542C66">
        <w:rPr>
          <w:rFonts w:ascii="Palatino Linotype" w:hAnsi="Palatino Linotype"/>
          <w:sz w:val="20"/>
          <w:szCs w:val="20"/>
        </w:rPr>
        <w:t>Salum</w:t>
      </w:r>
      <w:proofErr w:type="spellEnd"/>
      <w:r w:rsidRPr="00542C66">
        <w:rPr>
          <w:rFonts w:ascii="Palatino Linotype" w:hAnsi="Palatino Linotype"/>
          <w:sz w:val="20"/>
          <w:szCs w:val="20"/>
        </w:rPr>
        <w:t xml:space="preserve"> 176</w:t>
      </w:r>
    </w:p>
    <w:p w14:paraId="0FBEE3E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Robert A </w:t>
      </w:r>
      <w:proofErr w:type="spellStart"/>
      <w:r w:rsidRPr="00542C66">
        <w:rPr>
          <w:rFonts w:ascii="Palatino Linotype" w:hAnsi="Palatino Linotype"/>
          <w:sz w:val="20"/>
          <w:szCs w:val="20"/>
        </w:rPr>
        <w:t>Schoevers</w:t>
      </w:r>
      <w:proofErr w:type="spellEnd"/>
      <w:r w:rsidRPr="00542C66">
        <w:rPr>
          <w:rFonts w:ascii="Palatino Linotype" w:hAnsi="Palatino Linotype"/>
          <w:sz w:val="20"/>
          <w:szCs w:val="20"/>
        </w:rPr>
        <w:t xml:space="preserve"> 177, 178</w:t>
      </w:r>
    </w:p>
    <w:p w14:paraId="293998F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Andrew </w:t>
      </w:r>
      <w:proofErr w:type="spellStart"/>
      <w:r w:rsidRPr="00542C66">
        <w:rPr>
          <w:rFonts w:ascii="Palatino Linotype" w:hAnsi="Palatino Linotype"/>
          <w:sz w:val="20"/>
          <w:szCs w:val="20"/>
        </w:rPr>
        <w:t>Schork</w:t>
      </w:r>
      <w:proofErr w:type="spellEnd"/>
      <w:r w:rsidRPr="00542C66">
        <w:rPr>
          <w:rFonts w:ascii="Palatino Linotype" w:hAnsi="Palatino Linotype"/>
          <w:sz w:val="20"/>
          <w:szCs w:val="20"/>
        </w:rPr>
        <w:t xml:space="preserve"> 30, 179, 180</w:t>
      </w:r>
    </w:p>
    <w:p w14:paraId="21AE0E3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Thomas G Schulze 2, 21, 86,181, 182</w:t>
      </w:r>
    </w:p>
    <w:p w14:paraId="2D64A063"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Tabea</w:t>
      </w:r>
      <w:proofErr w:type="spellEnd"/>
      <w:r w:rsidRPr="00542C66">
        <w:rPr>
          <w:rFonts w:ascii="Palatino Linotype" w:hAnsi="Palatino Linotype"/>
          <w:sz w:val="20"/>
          <w:szCs w:val="20"/>
        </w:rPr>
        <w:t xml:space="preserve"> S Send 87</w:t>
      </w:r>
    </w:p>
    <w:p w14:paraId="0869BD3A"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Jianxin</w:t>
      </w:r>
      <w:proofErr w:type="spellEnd"/>
      <w:r w:rsidRPr="00542C66">
        <w:rPr>
          <w:rFonts w:ascii="Palatino Linotype" w:hAnsi="Palatino Linotype"/>
          <w:sz w:val="20"/>
          <w:szCs w:val="20"/>
        </w:rPr>
        <w:t xml:space="preserve"> Shi 183</w:t>
      </w:r>
    </w:p>
    <w:p w14:paraId="5B8D0394"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Engilbert</w:t>
      </w:r>
      <w:proofErr w:type="spellEnd"/>
      <w:r w:rsidRPr="00542C66">
        <w:rPr>
          <w:rFonts w:ascii="Palatino Linotype" w:hAnsi="Palatino Linotype"/>
          <w:sz w:val="20"/>
          <w:szCs w:val="20"/>
        </w:rPr>
        <w:t xml:space="preserve"> Sigurdsson 114</w:t>
      </w:r>
    </w:p>
    <w:p w14:paraId="4BCF36B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Kritika Singh 27</w:t>
      </w:r>
    </w:p>
    <w:p w14:paraId="6773885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Grant C B Sinnamon 184</w:t>
      </w:r>
    </w:p>
    <w:p w14:paraId="5642345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Lea </w:t>
      </w:r>
      <w:proofErr w:type="spellStart"/>
      <w:r w:rsidRPr="00542C66">
        <w:rPr>
          <w:rFonts w:ascii="Palatino Linotype" w:hAnsi="Palatino Linotype"/>
          <w:sz w:val="20"/>
          <w:szCs w:val="20"/>
        </w:rPr>
        <w:t>Sirignano</w:t>
      </w:r>
      <w:proofErr w:type="spellEnd"/>
      <w:r w:rsidRPr="00542C66">
        <w:rPr>
          <w:rFonts w:ascii="Palatino Linotype" w:hAnsi="Palatino Linotype"/>
          <w:sz w:val="20"/>
          <w:szCs w:val="20"/>
        </w:rPr>
        <w:t xml:space="preserve"> 2</w:t>
      </w:r>
    </w:p>
    <w:p w14:paraId="44DFCDE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Olav B </w:t>
      </w:r>
      <w:proofErr w:type="spellStart"/>
      <w:r w:rsidRPr="00542C66">
        <w:rPr>
          <w:rFonts w:ascii="Palatino Linotype" w:hAnsi="Palatino Linotype"/>
          <w:sz w:val="20"/>
          <w:szCs w:val="20"/>
        </w:rPr>
        <w:t>Smeland</w:t>
      </w:r>
      <w:proofErr w:type="spellEnd"/>
      <w:r w:rsidRPr="00542C66">
        <w:rPr>
          <w:rFonts w:ascii="Palatino Linotype" w:hAnsi="Palatino Linotype"/>
          <w:sz w:val="20"/>
          <w:szCs w:val="20"/>
        </w:rPr>
        <w:t xml:space="preserve"> 185, 186</w:t>
      </w:r>
    </w:p>
    <w:p w14:paraId="58EB8D0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Daniel J Smith 187</w:t>
      </w:r>
    </w:p>
    <w:p w14:paraId="5F8F465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Erik </w:t>
      </w:r>
      <w:proofErr w:type="spellStart"/>
      <w:r w:rsidRPr="00542C66">
        <w:rPr>
          <w:rFonts w:ascii="Palatino Linotype" w:hAnsi="Palatino Linotype"/>
          <w:sz w:val="20"/>
          <w:szCs w:val="20"/>
        </w:rPr>
        <w:t>Sørensen</w:t>
      </w:r>
      <w:proofErr w:type="spellEnd"/>
      <w:r w:rsidRPr="00542C66">
        <w:rPr>
          <w:rFonts w:ascii="Palatino Linotype" w:hAnsi="Palatino Linotype"/>
          <w:sz w:val="20"/>
          <w:szCs w:val="20"/>
        </w:rPr>
        <w:t xml:space="preserve"> 88</w:t>
      </w:r>
    </w:p>
    <w:p w14:paraId="168BA71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Sundararajan Srinivasan 188</w:t>
      </w:r>
    </w:p>
    <w:p w14:paraId="0697065D"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Hreinn</w:t>
      </w:r>
      <w:proofErr w:type="spellEnd"/>
      <w:r w:rsidRPr="00542C66">
        <w:rPr>
          <w:rFonts w:ascii="Palatino Linotype" w:hAnsi="Palatino Linotype"/>
          <w:sz w:val="20"/>
          <w:szCs w:val="20"/>
        </w:rPr>
        <w:t xml:space="preserve"> Stefansson 50</w:t>
      </w:r>
    </w:p>
    <w:p w14:paraId="6ADBD6C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Kari Stefansson 50, 189</w:t>
      </w:r>
    </w:p>
    <w:p w14:paraId="0ECC7F7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Dan J. Stein 190</w:t>
      </w:r>
    </w:p>
    <w:p w14:paraId="5641ED63"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Frederike</w:t>
      </w:r>
      <w:proofErr w:type="spellEnd"/>
      <w:r w:rsidRPr="00542C66">
        <w:rPr>
          <w:rFonts w:ascii="Palatino Linotype" w:hAnsi="Palatino Linotype"/>
          <w:sz w:val="20"/>
          <w:szCs w:val="20"/>
        </w:rPr>
        <w:t xml:space="preserve"> Stein 191</w:t>
      </w:r>
    </w:p>
    <w:p w14:paraId="3A3CD8E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André Tadic 102, 192</w:t>
      </w:r>
    </w:p>
    <w:p w14:paraId="4B5A5CB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Henning </w:t>
      </w:r>
      <w:proofErr w:type="spellStart"/>
      <w:r w:rsidRPr="00542C66">
        <w:rPr>
          <w:rFonts w:ascii="Palatino Linotype" w:hAnsi="Palatino Linotype"/>
          <w:sz w:val="20"/>
          <w:szCs w:val="20"/>
        </w:rPr>
        <w:t>Teismann</w:t>
      </w:r>
      <w:proofErr w:type="spellEnd"/>
      <w:r w:rsidRPr="00542C66">
        <w:rPr>
          <w:rFonts w:ascii="Palatino Linotype" w:hAnsi="Palatino Linotype"/>
          <w:sz w:val="20"/>
          <w:szCs w:val="20"/>
        </w:rPr>
        <w:t xml:space="preserve"> 193</w:t>
      </w:r>
    </w:p>
    <w:p w14:paraId="64A33B1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Alexander </w:t>
      </w:r>
      <w:proofErr w:type="spellStart"/>
      <w:r w:rsidRPr="00542C66">
        <w:rPr>
          <w:rFonts w:ascii="Palatino Linotype" w:hAnsi="Palatino Linotype"/>
          <w:sz w:val="20"/>
          <w:szCs w:val="20"/>
        </w:rPr>
        <w:t>Teumer</w:t>
      </w:r>
      <w:proofErr w:type="spellEnd"/>
      <w:r w:rsidRPr="00542C66">
        <w:rPr>
          <w:rFonts w:ascii="Palatino Linotype" w:hAnsi="Palatino Linotype"/>
          <w:sz w:val="20"/>
          <w:szCs w:val="20"/>
        </w:rPr>
        <w:t xml:space="preserve"> 194</w:t>
      </w:r>
    </w:p>
    <w:p w14:paraId="651F733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Anita Thapar 80, 195</w:t>
      </w:r>
    </w:p>
    <w:p w14:paraId="0294013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Pippa A Thomson 64</w:t>
      </w:r>
    </w:p>
    <w:p w14:paraId="02FF549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Lise Wegner </w:t>
      </w:r>
      <w:proofErr w:type="spellStart"/>
      <w:r w:rsidRPr="00542C66">
        <w:rPr>
          <w:rFonts w:ascii="Palatino Linotype" w:hAnsi="Palatino Linotype"/>
          <w:sz w:val="20"/>
          <w:szCs w:val="20"/>
        </w:rPr>
        <w:t>Thørner</w:t>
      </w:r>
      <w:proofErr w:type="spellEnd"/>
      <w:r w:rsidRPr="00542C66">
        <w:rPr>
          <w:rFonts w:ascii="Palatino Linotype" w:hAnsi="Palatino Linotype"/>
          <w:sz w:val="20"/>
          <w:szCs w:val="20"/>
        </w:rPr>
        <w:t xml:space="preserve"> 88</w:t>
      </w:r>
    </w:p>
    <w:p w14:paraId="185D6593"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Apostolia</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Topaloudi</w:t>
      </w:r>
      <w:proofErr w:type="spellEnd"/>
      <w:r w:rsidRPr="00542C66">
        <w:rPr>
          <w:rFonts w:ascii="Palatino Linotype" w:hAnsi="Palatino Linotype"/>
          <w:sz w:val="20"/>
          <w:szCs w:val="20"/>
        </w:rPr>
        <w:t xml:space="preserve"> 196</w:t>
      </w:r>
    </w:p>
    <w:p w14:paraId="520E89C5"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Ioanna</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Tzoulaki</w:t>
      </w:r>
      <w:proofErr w:type="spellEnd"/>
      <w:r w:rsidRPr="00542C66">
        <w:rPr>
          <w:rFonts w:ascii="Palatino Linotype" w:hAnsi="Palatino Linotype"/>
          <w:sz w:val="20"/>
          <w:szCs w:val="20"/>
        </w:rPr>
        <w:t xml:space="preserve"> 84, 85, 197</w:t>
      </w:r>
    </w:p>
    <w:p w14:paraId="12C826D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Monica Uddin 198</w:t>
      </w:r>
    </w:p>
    <w:p w14:paraId="23862F4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André G </w:t>
      </w:r>
      <w:proofErr w:type="spellStart"/>
      <w:r w:rsidRPr="00542C66">
        <w:rPr>
          <w:rFonts w:ascii="Palatino Linotype" w:hAnsi="Palatino Linotype"/>
          <w:sz w:val="20"/>
          <w:szCs w:val="20"/>
        </w:rPr>
        <w:t>Uitterlinden</w:t>
      </w:r>
      <w:proofErr w:type="spellEnd"/>
      <w:r w:rsidRPr="00542C66">
        <w:rPr>
          <w:rFonts w:ascii="Palatino Linotype" w:hAnsi="Palatino Linotype"/>
          <w:sz w:val="20"/>
          <w:szCs w:val="20"/>
        </w:rPr>
        <w:t xml:space="preserve"> 199</w:t>
      </w:r>
    </w:p>
    <w:p w14:paraId="6DD0098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Henrik </w:t>
      </w:r>
      <w:proofErr w:type="spellStart"/>
      <w:r w:rsidRPr="00542C66">
        <w:rPr>
          <w:rFonts w:ascii="Palatino Linotype" w:hAnsi="Palatino Linotype"/>
          <w:sz w:val="20"/>
          <w:szCs w:val="20"/>
        </w:rPr>
        <w:t>Ullum</w:t>
      </w:r>
      <w:proofErr w:type="spellEnd"/>
      <w:r w:rsidRPr="00542C66">
        <w:rPr>
          <w:rFonts w:ascii="Palatino Linotype" w:hAnsi="Palatino Linotype"/>
          <w:sz w:val="20"/>
          <w:szCs w:val="20"/>
        </w:rPr>
        <w:t xml:space="preserve"> 88, 200, 201</w:t>
      </w:r>
    </w:p>
    <w:p w14:paraId="610AB1B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Daniel </w:t>
      </w:r>
      <w:proofErr w:type="spellStart"/>
      <w:r w:rsidRPr="00542C66">
        <w:rPr>
          <w:rFonts w:ascii="Palatino Linotype" w:hAnsi="Palatino Linotype"/>
          <w:sz w:val="20"/>
          <w:szCs w:val="20"/>
        </w:rPr>
        <w:t>Umbricht</w:t>
      </w:r>
      <w:proofErr w:type="spellEnd"/>
      <w:r w:rsidRPr="00542C66">
        <w:rPr>
          <w:rFonts w:ascii="Palatino Linotype" w:hAnsi="Palatino Linotype"/>
          <w:sz w:val="20"/>
          <w:szCs w:val="20"/>
        </w:rPr>
        <w:t xml:space="preserve"> 202</w:t>
      </w:r>
    </w:p>
    <w:p w14:paraId="724FED4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Robert J </w:t>
      </w:r>
      <w:proofErr w:type="spellStart"/>
      <w:r w:rsidRPr="00542C66">
        <w:rPr>
          <w:rFonts w:ascii="Palatino Linotype" w:hAnsi="Palatino Linotype"/>
          <w:sz w:val="20"/>
          <w:szCs w:val="20"/>
        </w:rPr>
        <w:t>Ursano</w:t>
      </w:r>
      <w:proofErr w:type="spellEnd"/>
      <w:r w:rsidRPr="00542C66">
        <w:rPr>
          <w:rFonts w:ascii="Palatino Linotype" w:hAnsi="Palatino Linotype"/>
          <w:sz w:val="20"/>
          <w:szCs w:val="20"/>
        </w:rPr>
        <w:t xml:space="preserve"> 203</w:t>
      </w:r>
    </w:p>
    <w:p w14:paraId="7F4EA10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Sandra Van der </w:t>
      </w:r>
      <w:proofErr w:type="spellStart"/>
      <w:r w:rsidRPr="00542C66">
        <w:rPr>
          <w:rFonts w:ascii="Palatino Linotype" w:hAnsi="Palatino Linotype"/>
          <w:sz w:val="20"/>
          <w:szCs w:val="20"/>
        </w:rPr>
        <w:t>Auwera</w:t>
      </w:r>
      <w:proofErr w:type="spellEnd"/>
      <w:r w:rsidRPr="00542C66">
        <w:rPr>
          <w:rFonts w:ascii="Palatino Linotype" w:hAnsi="Palatino Linotype"/>
          <w:sz w:val="20"/>
          <w:szCs w:val="20"/>
        </w:rPr>
        <w:t xml:space="preserve"> 204</w:t>
      </w:r>
    </w:p>
    <w:p w14:paraId="068524B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David A van Heel 122</w:t>
      </w:r>
    </w:p>
    <w:p w14:paraId="3CDDAAB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Albert M van </w:t>
      </w:r>
      <w:proofErr w:type="spellStart"/>
      <w:r w:rsidRPr="00542C66">
        <w:rPr>
          <w:rFonts w:ascii="Palatino Linotype" w:hAnsi="Palatino Linotype"/>
          <w:sz w:val="20"/>
          <w:szCs w:val="20"/>
        </w:rPr>
        <w:t>Hemert</w:t>
      </w:r>
      <w:proofErr w:type="spellEnd"/>
      <w:r w:rsidRPr="00542C66">
        <w:rPr>
          <w:rFonts w:ascii="Palatino Linotype" w:hAnsi="Palatino Linotype"/>
          <w:sz w:val="20"/>
          <w:szCs w:val="20"/>
        </w:rPr>
        <w:t xml:space="preserve"> 205</w:t>
      </w:r>
    </w:p>
    <w:p w14:paraId="1EE9FC9A"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Abirami</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Veluchamy</w:t>
      </w:r>
      <w:proofErr w:type="spellEnd"/>
      <w:r w:rsidRPr="00542C66">
        <w:rPr>
          <w:rFonts w:ascii="Palatino Linotype" w:hAnsi="Palatino Linotype"/>
          <w:sz w:val="20"/>
          <w:szCs w:val="20"/>
        </w:rPr>
        <w:t xml:space="preserve"> 188</w:t>
      </w:r>
    </w:p>
    <w:p w14:paraId="118C718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Alexander </w:t>
      </w:r>
      <w:proofErr w:type="spellStart"/>
      <w:r w:rsidRPr="00542C66">
        <w:rPr>
          <w:rFonts w:ascii="Palatino Linotype" w:hAnsi="Palatino Linotype"/>
          <w:sz w:val="20"/>
          <w:szCs w:val="20"/>
        </w:rPr>
        <w:t>Viktorin</w:t>
      </w:r>
      <w:proofErr w:type="spellEnd"/>
      <w:r w:rsidRPr="00542C66">
        <w:rPr>
          <w:rFonts w:ascii="Palatino Linotype" w:hAnsi="Palatino Linotype"/>
          <w:sz w:val="20"/>
          <w:szCs w:val="20"/>
        </w:rPr>
        <w:t xml:space="preserve"> 25</w:t>
      </w:r>
    </w:p>
    <w:p w14:paraId="53ECB3E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Henry </w:t>
      </w:r>
      <w:proofErr w:type="spellStart"/>
      <w:r w:rsidRPr="00542C66">
        <w:rPr>
          <w:rFonts w:ascii="Palatino Linotype" w:hAnsi="Palatino Linotype"/>
          <w:sz w:val="20"/>
          <w:szCs w:val="20"/>
        </w:rPr>
        <w:t>Völzke</w:t>
      </w:r>
      <w:proofErr w:type="spellEnd"/>
      <w:r w:rsidRPr="00542C66">
        <w:rPr>
          <w:rFonts w:ascii="Palatino Linotype" w:hAnsi="Palatino Linotype"/>
          <w:sz w:val="20"/>
          <w:szCs w:val="20"/>
        </w:rPr>
        <w:t xml:space="preserve"> 194</w:t>
      </w:r>
    </w:p>
    <w:p w14:paraId="3ABF10B8"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Agaz</w:t>
      </w:r>
      <w:proofErr w:type="spellEnd"/>
      <w:r w:rsidRPr="00542C66">
        <w:rPr>
          <w:rFonts w:ascii="Palatino Linotype" w:hAnsi="Palatino Linotype"/>
          <w:sz w:val="20"/>
          <w:szCs w:val="20"/>
        </w:rPr>
        <w:t xml:space="preserve"> Wani 198</w:t>
      </w:r>
    </w:p>
    <w:p w14:paraId="4EF12E3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G Bragi Walters 50</w:t>
      </w:r>
    </w:p>
    <w:p w14:paraId="1587103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Robin G Walters 71, 72</w:t>
      </w:r>
    </w:p>
    <w:p w14:paraId="7985906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Sylvia Wassertheil-Smoller206</w:t>
      </w:r>
    </w:p>
    <w:p w14:paraId="1400ABE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Myrna M Weissman 207,208</w:t>
      </w:r>
    </w:p>
    <w:p w14:paraId="78CEE46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Jürgen </w:t>
      </w:r>
      <w:proofErr w:type="spellStart"/>
      <w:r w:rsidRPr="00542C66">
        <w:rPr>
          <w:rFonts w:ascii="Palatino Linotype" w:hAnsi="Palatino Linotype"/>
          <w:sz w:val="20"/>
          <w:szCs w:val="20"/>
        </w:rPr>
        <w:t>Wellmann</w:t>
      </w:r>
      <w:proofErr w:type="spellEnd"/>
      <w:r w:rsidRPr="00542C66">
        <w:rPr>
          <w:rFonts w:ascii="Palatino Linotype" w:hAnsi="Palatino Linotype"/>
          <w:sz w:val="20"/>
          <w:szCs w:val="20"/>
        </w:rPr>
        <w:t xml:space="preserve"> 193</w:t>
      </w:r>
    </w:p>
    <w:p w14:paraId="341E15F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David C Whiteman 165</w:t>
      </w:r>
    </w:p>
    <w:p w14:paraId="013CB19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Derek Wildman 198</w:t>
      </w:r>
    </w:p>
    <w:p w14:paraId="1074DA8D"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Gonneke</w:t>
      </w:r>
      <w:proofErr w:type="spellEnd"/>
      <w:r w:rsidRPr="00542C66">
        <w:rPr>
          <w:rFonts w:ascii="Palatino Linotype" w:hAnsi="Palatino Linotype"/>
          <w:sz w:val="20"/>
          <w:szCs w:val="20"/>
        </w:rPr>
        <w:t xml:space="preserve"> Willemsen 82</w:t>
      </w:r>
    </w:p>
    <w:p w14:paraId="6DF102A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Alexander T Williams 169</w:t>
      </w:r>
    </w:p>
    <w:p w14:paraId="51FFA52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Bendik S </w:t>
      </w:r>
      <w:proofErr w:type="spellStart"/>
      <w:r w:rsidRPr="00542C66">
        <w:rPr>
          <w:rFonts w:ascii="Palatino Linotype" w:hAnsi="Palatino Linotype"/>
          <w:sz w:val="20"/>
          <w:szCs w:val="20"/>
        </w:rPr>
        <w:t>Winsvold</w:t>
      </w:r>
      <w:proofErr w:type="spellEnd"/>
      <w:r w:rsidRPr="00542C66">
        <w:rPr>
          <w:rFonts w:ascii="Palatino Linotype" w:hAnsi="Palatino Linotype"/>
          <w:sz w:val="20"/>
          <w:szCs w:val="20"/>
        </w:rPr>
        <w:t xml:space="preserve"> 51, 52,209</w:t>
      </w:r>
    </w:p>
    <w:p w14:paraId="5770DC8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Stephanie H Witt 2</w:t>
      </w:r>
    </w:p>
    <w:p w14:paraId="1FC8384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Ying Xiong 25</w:t>
      </w:r>
    </w:p>
    <w:p w14:paraId="5F24A9F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Lea </w:t>
      </w:r>
      <w:proofErr w:type="spellStart"/>
      <w:r w:rsidRPr="00542C66">
        <w:rPr>
          <w:rFonts w:ascii="Palatino Linotype" w:hAnsi="Palatino Linotype"/>
          <w:sz w:val="20"/>
          <w:szCs w:val="20"/>
        </w:rPr>
        <w:t>Zillich</w:t>
      </w:r>
      <w:proofErr w:type="spellEnd"/>
      <w:r w:rsidRPr="00542C66">
        <w:rPr>
          <w:rFonts w:ascii="Palatino Linotype" w:hAnsi="Palatino Linotype"/>
          <w:sz w:val="20"/>
          <w:szCs w:val="20"/>
        </w:rPr>
        <w:t xml:space="preserve"> 2</w:t>
      </w:r>
    </w:p>
    <w:p w14:paraId="1C99CB0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John-Anker Zwart 51, 52, 53</w:t>
      </w:r>
    </w:p>
    <w:p w14:paraId="530E213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23andMe Research Team125</w:t>
      </w:r>
    </w:p>
    <w:p w14:paraId="601CD66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Estonian Biobank Research</w:t>
      </w:r>
    </w:p>
    <w:p w14:paraId="4D5A19B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Team 136</w:t>
      </w:r>
    </w:p>
    <w:p w14:paraId="149860D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HUNT All-In Psychiatry 210</w:t>
      </w:r>
    </w:p>
    <w:p w14:paraId="34C7BAC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China </w:t>
      </w:r>
      <w:proofErr w:type="spellStart"/>
      <w:r w:rsidRPr="00542C66">
        <w:rPr>
          <w:rFonts w:ascii="Palatino Linotype" w:hAnsi="Palatino Linotype"/>
          <w:sz w:val="20"/>
          <w:szCs w:val="20"/>
        </w:rPr>
        <w:t>Kadoorie</w:t>
      </w:r>
      <w:proofErr w:type="spellEnd"/>
      <w:r w:rsidRPr="00542C66">
        <w:rPr>
          <w:rFonts w:ascii="Palatino Linotype" w:hAnsi="Palatino Linotype"/>
          <w:sz w:val="20"/>
          <w:szCs w:val="20"/>
        </w:rPr>
        <w:t xml:space="preserve"> Biobank</w:t>
      </w:r>
    </w:p>
    <w:p w14:paraId="6D5601C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Collaborative Group 211</w:t>
      </w:r>
    </w:p>
    <w:p w14:paraId="178EBE5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Genes &amp; Health Research</w:t>
      </w:r>
    </w:p>
    <w:p w14:paraId="5A29702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Team 212</w:t>
      </w:r>
    </w:p>
    <w:p w14:paraId="02C0E39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Ole A </w:t>
      </w:r>
      <w:proofErr w:type="spellStart"/>
      <w:r w:rsidRPr="00542C66">
        <w:rPr>
          <w:rFonts w:ascii="Palatino Linotype" w:hAnsi="Palatino Linotype"/>
          <w:sz w:val="20"/>
          <w:szCs w:val="20"/>
        </w:rPr>
        <w:t>Andreassen</w:t>
      </w:r>
      <w:proofErr w:type="spellEnd"/>
      <w:r w:rsidRPr="00542C66">
        <w:rPr>
          <w:rFonts w:ascii="Palatino Linotype" w:hAnsi="Palatino Linotype"/>
          <w:sz w:val="20"/>
          <w:szCs w:val="20"/>
        </w:rPr>
        <w:t xml:space="preserve"> 185, 186,213</w:t>
      </w:r>
    </w:p>
    <w:p w14:paraId="3CE6B8C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Bernhard T </w:t>
      </w:r>
      <w:proofErr w:type="spellStart"/>
      <w:r w:rsidRPr="00542C66">
        <w:rPr>
          <w:rFonts w:ascii="Palatino Linotype" w:hAnsi="Palatino Linotype"/>
          <w:sz w:val="20"/>
          <w:szCs w:val="20"/>
        </w:rPr>
        <w:t>Baune</w:t>
      </w:r>
      <w:proofErr w:type="spellEnd"/>
      <w:r w:rsidRPr="00542C66">
        <w:rPr>
          <w:rFonts w:ascii="Palatino Linotype" w:hAnsi="Palatino Linotype"/>
          <w:sz w:val="20"/>
          <w:szCs w:val="20"/>
        </w:rPr>
        <w:t xml:space="preserve"> 214, 215,216</w:t>
      </w:r>
    </w:p>
    <w:p w14:paraId="7A4C276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Klaus Berger 193</w:t>
      </w:r>
    </w:p>
    <w:p w14:paraId="56907B39"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Dorret</w:t>
      </w:r>
      <w:proofErr w:type="spellEnd"/>
      <w:r w:rsidRPr="00542C66">
        <w:rPr>
          <w:rFonts w:ascii="Palatino Linotype" w:hAnsi="Palatino Linotype"/>
          <w:sz w:val="20"/>
          <w:szCs w:val="20"/>
        </w:rPr>
        <w:t xml:space="preserve"> I </w:t>
      </w:r>
      <w:proofErr w:type="spellStart"/>
      <w:r w:rsidRPr="00542C66">
        <w:rPr>
          <w:rFonts w:ascii="Palatino Linotype" w:hAnsi="Palatino Linotype"/>
          <w:sz w:val="20"/>
          <w:szCs w:val="20"/>
        </w:rPr>
        <w:t>Boomsma</w:t>
      </w:r>
      <w:proofErr w:type="spellEnd"/>
      <w:r w:rsidRPr="00542C66">
        <w:rPr>
          <w:rFonts w:ascii="Palatino Linotype" w:hAnsi="Palatino Linotype"/>
          <w:sz w:val="20"/>
          <w:szCs w:val="20"/>
        </w:rPr>
        <w:t xml:space="preserve"> 82</w:t>
      </w:r>
    </w:p>
    <w:p w14:paraId="7FD42D9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Anders D </w:t>
      </w:r>
      <w:proofErr w:type="spellStart"/>
      <w:r w:rsidRPr="00542C66">
        <w:rPr>
          <w:rFonts w:ascii="Palatino Linotype" w:hAnsi="Palatino Linotype"/>
          <w:sz w:val="20"/>
          <w:szCs w:val="20"/>
        </w:rPr>
        <w:t>Børglum</w:t>
      </w:r>
      <w:proofErr w:type="spellEnd"/>
      <w:r w:rsidRPr="00542C66">
        <w:rPr>
          <w:rFonts w:ascii="Palatino Linotype" w:hAnsi="Palatino Linotype"/>
          <w:sz w:val="20"/>
          <w:szCs w:val="20"/>
        </w:rPr>
        <w:t xml:space="preserve"> 30, 34, 35</w:t>
      </w:r>
    </w:p>
    <w:p w14:paraId="09E7068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Gerome Breen 4, 8</w:t>
      </w:r>
    </w:p>
    <w:p w14:paraId="7EF233E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Na Cai 217, 218, 219</w:t>
      </w:r>
    </w:p>
    <w:p w14:paraId="2CBDC3A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Hilary Coon 94</w:t>
      </w:r>
    </w:p>
    <w:p w14:paraId="0707305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William E Copeland 220</w:t>
      </w:r>
    </w:p>
    <w:p w14:paraId="39D6313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Byron Creese 43</w:t>
      </w:r>
    </w:p>
    <w:p w14:paraId="692A693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Lea K Davis 27</w:t>
      </w:r>
    </w:p>
    <w:p w14:paraId="1B12335A"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Eske</w:t>
      </w:r>
      <w:proofErr w:type="spellEnd"/>
      <w:r w:rsidRPr="00542C66">
        <w:rPr>
          <w:rFonts w:ascii="Palatino Linotype" w:hAnsi="Palatino Linotype"/>
          <w:sz w:val="20"/>
          <w:szCs w:val="20"/>
        </w:rPr>
        <w:t xml:space="preserve"> M Derks 24</w:t>
      </w:r>
    </w:p>
    <w:p w14:paraId="2448C02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Enrico Domenici 221</w:t>
      </w:r>
    </w:p>
    <w:p w14:paraId="1600D52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Paul Elliott 84, 85, 197, 222</w:t>
      </w:r>
    </w:p>
    <w:p w14:paraId="38FD7D4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Andreas J </w:t>
      </w:r>
      <w:proofErr w:type="spellStart"/>
      <w:r w:rsidRPr="00542C66">
        <w:rPr>
          <w:rFonts w:ascii="Palatino Linotype" w:hAnsi="Palatino Linotype"/>
          <w:sz w:val="20"/>
          <w:szCs w:val="20"/>
        </w:rPr>
        <w:t>Forstner</w:t>
      </w:r>
      <w:proofErr w:type="spellEnd"/>
      <w:r w:rsidRPr="00542C66">
        <w:rPr>
          <w:rFonts w:ascii="Palatino Linotype" w:hAnsi="Palatino Linotype"/>
          <w:sz w:val="20"/>
          <w:szCs w:val="20"/>
        </w:rPr>
        <w:t xml:space="preserve"> 73, 76</w:t>
      </w:r>
    </w:p>
    <w:p w14:paraId="6FBCC7C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Micha </w:t>
      </w:r>
      <w:proofErr w:type="spellStart"/>
      <w:r w:rsidRPr="00542C66">
        <w:rPr>
          <w:rFonts w:ascii="Palatino Linotype" w:hAnsi="Palatino Linotype"/>
          <w:sz w:val="20"/>
          <w:szCs w:val="20"/>
        </w:rPr>
        <w:t>Gawlik</w:t>
      </w:r>
      <w:proofErr w:type="spellEnd"/>
      <w:r w:rsidRPr="00542C66">
        <w:rPr>
          <w:rFonts w:ascii="Palatino Linotype" w:hAnsi="Palatino Linotype"/>
          <w:sz w:val="20"/>
          <w:szCs w:val="20"/>
        </w:rPr>
        <w:t xml:space="preserve"> 223</w:t>
      </w:r>
    </w:p>
    <w:p w14:paraId="384981E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Joel Gelernter 19, 143, 224</w:t>
      </w:r>
    </w:p>
    <w:p w14:paraId="7709359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Hans J </w:t>
      </w:r>
      <w:proofErr w:type="spellStart"/>
      <w:r w:rsidRPr="00542C66">
        <w:rPr>
          <w:rFonts w:ascii="Palatino Linotype" w:hAnsi="Palatino Linotype"/>
          <w:sz w:val="20"/>
          <w:szCs w:val="20"/>
        </w:rPr>
        <w:t>Grabe</w:t>
      </w:r>
      <w:proofErr w:type="spellEnd"/>
      <w:r w:rsidRPr="00542C66">
        <w:rPr>
          <w:rFonts w:ascii="Palatino Linotype" w:hAnsi="Palatino Linotype"/>
          <w:sz w:val="20"/>
          <w:szCs w:val="20"/>
        </w:rPr>
        <w:t xml:space="preserve"> 204-23-</w:t>
      </w:r>
    </w:p>
    <w:p w14:paraId="37599DF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Steven P Hamilton 225</w:t>
      </w:r>
    </w:p>
    <w:p w14:paraId="040D40D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Kristian </w:t>
      </w:r>
      <w:proofErr w:type="spellStart"/>
      <w:r w:rsidRPr="00542C66">
        <w:rPr>
          <w:rFonts w:ascii="Palatino Linotype" w:hAnsi="Palatino Linotype"/>
          <w:sz w:val="20"/>
          <w:szCs w:val="20"/>
        </w:rPr>
        <w:t>Hveem</w:t>
      </w:r>
      <w:proofErr w:type="spellEnd"/>
      <w:r w:rsidRPr="00542C66">
        <w:rPr>
          <w:rFonts w:ascii="Palatino Linotype" w:hAnsi="Palatino Linotype"/>
          <w:sz w:val="20"/>
          <w:szCs w:val="20"/>
        </w:rPr>
        <w:t xml:space="preserve"> 226, 227,228</w:t>
      </w:r>
    </w:p>
    <w:p w14:paraId="0B7CDEC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Catherine John 169, 229</w:t>
      </w:r>
    </w:p>
    <w:p w14:paraId="507B695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Jaakko </w:t>
      </w:r>
      <w:proofErr w:type="spellStart"/>
      <w:r w:rsidRPr="00542C66">
        <w:rPr>
          <w:rFonts w:ascii="Palatino Linotype" w:hAnsi="Palatino Linotype"/>
          <w:sz w:val="20"/>
          <w:szCs w:val="20"/>
        </w:rPr>
        <w:t>Kaprio</w:t>
      </w:r>
      <w:proofErr w:type="spellEnd"/>
      <w:r w:rsidRPr="00542C66">
        <w:rPr>
          <w:rFonts w:ascii="Palatino Linotype" w:hAnsi="Palatino Linotype"/>
          <w:sz w:val="20"/>
          <w:szCs w:val="20"/>
        </w:rPr>
        <w:t xml:space="preserve"> 141</w:t>
      </w:r>
    </w:p>
    <w:p w14:paraId="2985CBEF"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Tilo</w:t>
      </w:r>
      <w:proofErr w:type="spellEnd"/>
      <w:r w:rsidRPr="00542C66">
        <w:rPr>
          <w:rFonts w:ascii="Palatino Linotype" w:hAnsi="Palatino Linotype"/>
          <w:sz w:val="20"/>
          <w:szCs w:val="20"/>
        </w:rPr>
        <w:t xml:space="preserve"> Kircher 159</w:t>
      </w:r>
    </w:p>
    <w:p w14:paraId="0CED5DA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Marie-Odile Krebs 230</w:t>
      </w:r>
    </w:p>
    <w:p w14:paraId="092F852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Karoline </w:t>
      </w:r>
      <w:proofErr w:type="spellStart"/>
      <w:r w:rsidRPr="00542C66">
        <w:rPr>
          <w:rFonts w:ascii="Palatino Linotype" w:hAnsi="Palatino Linotype"/>
          <w:sz w:val="20"/>
          <w:szCs w:val="20"/>
        </w:rPr>
        <w:t>Kuchenbaecker</w:t>
      </w:r>
      <w:proofErr w:type="spellEnd"/>
      <w:r w:rsidRPr="00542C66">
        <w:rPr>
          <w:rFonts w:ascii="Palatino Linotype" w:hAnsi="Palatino Linotype"/>
          <w:sz w:val="20"/>
          <w:szCs w:val="20"/>
        </w:rPr>
        <w:t xml:space="preserve"> 9,71</w:t>
      </w:r>
    </w:p>
    <w:p w14:paraId="7F12D6D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Mikael </w:t>
      </w:r>
      <w:proofErr w:type="spellStart"/>
      <w:r w:rsidRPr="00542C66">
        <w:rPr>
          <w:rFonts w:ascii="Palatino Linotype" w:hAnsi="Palatino Linotype"/>
          <w:sz w:val="20"/>
          <w:szCs w:val="20"/>
        </w:rPr>
        <w:t>Landén</w:t>
      </w:r>
      <w:proofErr w:type="spellEnd"/>
      <w:r w:rsidRPr="00542C66">
        <w:rPr>
          <w:rFonts w:ascii="Palatino Linotype" w:hAnsi="Palatino Linotype"/>
          <w:sz w:val="20"/>
          <w:szCs w:val="20"/>
        </w:rPr>
        <w:t xml:space="preserve"> 25, 127</w:t>
      </w:r>
    </w:p>
    <w:p w14:paraId="10C8FB7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Kelli </w:t>
      </w:r>
      <w:proofErr w:type="spellStart"/>
      <w:r w:rsidRPr="00542C66">
        <w:rPr>
          <w:rFonts w:ascii="Palatino Linotype" w:hAnsi="Palatino Linotype"/>
          <w:sz w:val="20"/>
          <w:szCs w:val="20"/>
        </w:rPr>
        <w:t>Lehto</w:t>
      </w:r>
      <w:proofErr w:type="spellEnd"/>
      <w:r w:rsidRPr="00542C66">
        <w:rPr>
          <w:rFonts w:ascii="Palatino Linotype" w:hAnsi="Palatino Linotype"/>
          <w:sz w:val="20"/>
          <w:szCs w:val="20"/>
        </w:rPr>
        <w:t xml:space="preserve"> 136</w:t>
      </w:r>
    </w:p>
    <w:p w14:paraId="09645D7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Douglas F Levinson 231</w:t>
      </w:r>
    </w:p>
    <w:p w14:paraId="6A61CE5B"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Qingqin</w:t>
      </w:r>
      <w:proofErr w:type="spellEnd"/>
      <w:r w:rsidRPr="00542C66">
        <w:rPr>
          <w:rFonts w:ascii="Palatino Linotype" w:hAnsi="Palatino Linotype"/>
          <w:sz w:val="20"/>
          <w:szCs w:val="20"/>
        </w:rPr>
        <w:t xml:space="preserve"> S Li 232</w:t>
      </w:r>
    </w:p>
    <w:p w14:paraId="4536612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Klaus </w:t>
      </w:r>
      <w:proofErr w:type="spellStart"/>
      <w:r w:rsidRPr="00542C66">
        <w:rPr>
          <w:rFonts w:ascii="Palatino Linotype" w:hAnsi="Palatino Linotype"/>
          <w:sz w:val="20"/>
          <w:szCs w:val="20"/>
        </w:rPr>
        <w:t>Lieb</w:t>
      </w:r>
      <w:proofErr w:type="spellEnd"/>
      <w:r w:rsidRPr="00542C66">
        <w:rPr>
          <w:rFonts w:ascii="Palatino Linotype" w:hAnsi="Palatino Linotype"/>
          <w:sz w:val="20"/>
          <w:szCs w:val="20"/>
        </w:rPr>
        <w:t xml:space="preserve"> 102</w:t>
      </w:r>
    </w:p>
    <w:p w14:paraId="52393AA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Yi Lu 25</w:t>
      </w:r>
    </w:p>
    <w:p w14:paraId="788C08A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Susanne </w:t>
      </w:r>
      <w:proofErr w:type="spellStart"/>
      <w:r w:rsidRPr="00542C66">
        <w:rPr>
          <w:rFonts w:ascii="Palatino Linotype" w:hAnsi="Palatino Linotype"/>
          <w:sz w:val="20"/>
          <w:szCs w:val="20"/>
        </w:rPr>
        <w:t>Lucae</w:t>
      </w:r>
      <w:proofErr w:type="spellEnd"/>
      <w:r w:rsidRPr="00542C66">
        <w:rPr>
          <w:rFonts w:ascii="Palatino Linotype" w:hAnsi="Palatino Linotype"/>
          <w:sz w:val="20"/>
          <w:szCs w:val="20"/>
        </w:rPr>
        <w:t xml:space="preserve"> 123</w:t>
      </w:r>
    </w:p>
    <w:p w14:paraId="2F36109F"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Jurjen</w:t>
      </w:r>
      <w:proofErr w:type="spellEnd"/>
      <w:r w:rsidRPr="00542C66">
        <w:rPr>
          <w:rFonts w:ascii="Palatino Linotype" w:hAnsi="Palatino Linotype"/>
          <w:sz w:val="20"/>
          <w:szCs w:val="20"/>
        </w:rPr>
        <w:t xml:space="preserve"> J </w:t>
      </w:r>
      <w:proofErr w:type="spellStart"/>
      <w:r w:rsidRPr="00542C66">
        <w:rPr>
          <w:rFonts w:ascii="Palatino Linotype" w:hAnsi="Palatino Linotype"/>
          <w:sz w:val="20"/>
          <w:szCs w:val="20"/>
        </w:rPr>
        <w:t>Luykx</w:t>
      </w:r>
      <w:proofErr w:type="spellEnd"/>
      <w:r w:rsidRPr="00542C66">
        <w:rPr>
          <w:rFonts w:ascii="Palatino Linotype" w:hAnsi="Palatino Linotype"/>
          <w:sz w:val="20"/>
          <w:szCs w:val="20"/>
        </w:rPr>
        <w:t xml:space="preserve"> 15, 233</w:t>
      </w:r>
    </w:p>
    <w:p w14:paraId="48285EB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Patrik K Magnusson 25</w:t>
      </w:r>
    </w:p>
    <w:p w14:paraId="4FC703E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Nicholas G Martin 24</w:t>
      </w:r>
    </w:p>
    <w:p w14:paraId="20ED71D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Hilary C Martin 7</w:t>
      </w:r>
    </w:p>
    <w:p w14:paraId="5034EC1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Andrew </w:t>
      </w:r>
      <w:proofErr w:type="spellStart"/>
      <w:r w:rsidRPr="00542C66">
        <w:rPr>
          <w:rFonts w:ascii="Palatino Linotype" w:hAnsi="Palatino Linotype"/>
          <w:sz w:val="20"/>
          <w:szCs w:val="20"/>
        </w:rPr>
        <w:t>McQuillin</w:t>
      </w:r>
      <w:proofErr w:type="spellEnd"/>
      <w:r w:rsidRPr="00542C66">
        <w:rPr>
          <w:rFonts w:ascii="Palatino Linotype" w:hAnsi="Palatino Linotype"/>
          <w:sz w:val="20"/>
          <w:szCs w:val="20"/>
        </w:rPr>
        <w:t xml:space="preserve"> 9</w:t>
      </w:r>
    </w:p>
    <w:p w14:paraId="1951336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Christel M </w:t>
      </w:r>
      <w:proofErr w:type="spellStart"/>
      <w:r w:rsidRPr="00542C66">
        <w:rPr>
          <w:rFonts w:ascii="Palatino Linotype" w:hAnsi="Palatino Linotype"/>
          <w:sz w:val="20"/>
          <w:szCs w:val="20"/>
        </w:rPr>
        <w:t>Middeldorp</w:t>
      </w:r>
      <w:proofErr w:type="spellEnd"/>
      <w:r w:rsidRPr="00542C66">
        <w:rPr>
          <w:rFonts w:ascii="Palatino Linotype" w:hAnsi="Palatino Linotype"/>
          <w:sz w:val="20"/>
          <w:szCs w:val="20"/>
        </w:rPr>
        <w:t xml:space="preserve"> 62,234</w:t>
      </w:r>
    </w:p>
    <w:p w14:paraId="5B2DA71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Lili Milani 136</w:t>
      </w:r>
    </w:p>
    <w:p w14:paraId="01712CA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Ole Mors 30, 235</w:t>
      </w:r>
    </w:p>
    <w:p w14:paraId="6DCAB4B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Daniel J Müller 101, 131,132, 236</w:t>
      </w:r>
    </w:p>
    <w:p w14:paraId="1483DD9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Bertram Müller-</w:t>
      </w:r>
      <w:proofErr w:type="spellStart"/>
      <w:r w:rsidRPr="00542C66">
        <w:rPr>
          <w:rFonts w:ascii="Palatino Linotype" w:hAnsi="Palatino Linotype"/>
          <w:sz w:val="20"/>
          <w:szCs w:val="20"/>
        </w:rPr>
        <w:t>Myhsok</w:t>
      </w:r>
      <w:proofErr w:type="spellEnd"/>
      <w:r w:rsidRPr="00542C66">
        <w:rPr>
          <w:rFonts w:ascii="Palatino Linotype" w:hAnsi="Palatino Linotype"/>
          <w:sz w:val="20"/>
          <w:szCs w:val="20"/>
        </w:rPr>
        <w:t xml:space="preserve"> 38,237, 238</w:t>
      </w:r>
    </w:p>
    <w:p w14:paraId="21D8109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Albertine J </w:t>
      </w:r>
      <w:proofErr w:type="spellStart"/>
      <w:r w:rsidRPr="00542C66">
        <w:rPr>
          <w:rFonts w:ascii="Palatino Linotype" w:hAnsi="Palatino Linotype"/>
          <w:sz w:val="20"/>
          <w:szCs w:val="20"/>
        </w:rPr>
        <w:t>Oldehinkel</w:t>
      </w:r>
      <w:proofErr w:type="spellEnd"/>
      <w:r w:rsidRPr="00542C66">
        <w:rPr>
          <w:rFonts w:ascii="Palatino Linotype" w:hAnsi="Palatino Linotype"/>
          <w:sz w:val="20"/>
          <w:szCs w:val="20"/>
        </w:rPr>
        <w:t xml:space="preserve"> 115</w:t>
      </w:r>
    </w:p>
    <w:p w14:paraId="79024A6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Sara A </w:t>
      </w:r>
      <w:proofErr w:type="spellStart"/>
      <w:r w:rsidRPr="00542C66">
        <w:rPr>
          <w:rFonts w:ascii="Palatino Linotype" w:hAnsi="Palatino Linotype"/>
          <w:sz w:val="20"/>
          <w:szCs w:val="20"/>
        </w:rPr>
        <w:t>Paciga</w:t>
      </w:r>
      <w:proofErr w:type="spellEnd"/>
      <w:r w:rsidRPr="00542C66">
        <w:rPr>
          <w:rFonts w:ascii="Palatino Linotype" w:hAnsi="Palatino Linotype"/>
          <w:sz w:val="20"/>
          <w:szCs w:val="20"/>
        </w:rPr>
        <w:t xml:space="preserve"> 239</w:t>
      </w:r>
    </w:p>
    <w:p w14:paraId="67EE06F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Colin NA Palmer 188</w:t>
      </w:r>
    </w:p>
    <w:p w14:paraId="318D598B"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Peristera</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Paschou</w:t>
      </w:r>
      <w:proofErr w:type="spellEnd"/>
      <w:r w:rsidRPr="00542C66">
        <w:rPr>
          <w:rFonts w:ascii="Palatino Linotype" w:hAnsi="Palatino Linotype"/>
          <w:sz w:val="20"/>
          <w:szCs w:val="20"/>
        </w:rPr>
        <w:t xml:space="preserve"> 196</w:t>
      </w:r>
    </w:p>
    <w:p w14:paraId="16B0E4F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Brenda WJH </w:t>
      </w:r>
      <w:proofErr w:type="spellStart"/>
      <w:r w:rsidRPr="00542C66">
        <w:rPr>
          <w:rFonts w:ascii="Palatino Linotype" w:hAnsi="Palatino Linotype"/>
          <w:sz w:val="20"/>
          <w:szCs w:val="20"/>
        </w:rPr>
        <w:t>Penninx</w:t>
      </w:r>
      <w:proofErr w:type="spellEnd"/>
      <w:r w:rsidRPr="00542C66">
        <w:rPr>
          <w:rFonts w:ascii="Palatino Linotype" w:hAnsi="Palatino Linotype"/>
          <w:sz w:val="20"/>
          <w:szCs w:val="20"/>
        </w:rPr>
        <w:t xml:space="preserve"> 45</w:t>
      </w:r>
    </w:p>
    <w:p w14:paraId="1B4DA04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Roy H Perlis 5, 6, 240</w:t>
      </w:r>
    </w:p>
    <w:p w14:paraId="0C0B23A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Giorgio Pistis 66</w:t>
      </w:r>
    </w:p>
    <w:p w14:paraId="22649A2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Renato </w:t>
      </w:r>
      <w:proofErr w:type="spellStart"/>
      <w:r w:rsidRPr="00542C66">
        <w:rPr>
          <w:rFonts w:ascii="Palatino Linotype" w:hAnsi="Palatino Linotype"/>
          <w:sz w:val="20"/>
          <w:szCs w:val="20"/>
        </w:rPr>
        <w:t>Polimanti</w:t>
      </w:r>
      <w:proofErr w:type="spellEnd"/>
      <w:r w:rsidRPr="00542C66">
        <w:rPr>
          <w:rFonts w:ascii="Palatino Linotype" w:hAnsi="Palatino Linotype"/>
          <w:sz w:val="20"/>
          <w:szCs w:val="20"/>
        </w:rPr>
        <w:t xml:space="preserve"> 18, 19</w:t>
      </w:r>
    </w:p>
    <w:p w14:paraId="087AE97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David J Porteous 64</w:t>
      </w:r>
    </w:p>
    <w:p w14:paraId="6E5B5A8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Danielle </w:t>
      </w:r>
      <w:proofErr w:type="spellStart"/>
      <w:r w:rsidRPr="00542C66">
        <w:rPr>
          <w:rFonts w:ascii="Palatino Linotype" w:hAnsi="Palatino Linotype"/>
          <w:sz w:val="20"/>
          <w:szCs w:val="20"/>
        </w:rPr>
        <w:t>Posthuma</w:t>
      </w:r>
      <w:proofErr w:type="spellEnd"/>
      <w:r w:rsidRPr="00542C66">
        <w:rPr>
          <w:rFonts w:ascii="Palatino Linotype" w:hAnsi="Palatino Linotype"/>
          <w:sz w:val="20"/>
          <w:szCs w:val="20"/>
        </w:rPr>
        <w:t xml:space="preserve"> 241, 242</w:t>
      </w:r>
    </w:p>
    <w:p w14:paraId="41AC3D1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Ted Reichborn-Kjennerud40</w:t>
      </w:r>
    </w:p>
    <w:p w14:paraId="07B06B9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Andreas </w:t>
      </w:r>
      <w:proofErr w:type="spellStart"/>
      <w:r w:rsidRPr="00542C66">
        <w:rPr>
          <w:rFonts w:ascii="Palatino Linotype" w:hAnsi="Palatino Linotype"/>
          <w:sz w:val="20"/>
          <w:szCs w:val="20"/>
        </w:rPr>
        <w:t>Reif</w:t>
      </w:r>
      <w:proofErr w:type="spellEnd"/>
      <w:r w:rsidRPr="00542C66">
        <w:rPr>
          <w:rFonts w:ascii="Palatino Linotype" w:hAnsi="Palatino Linotype"/>
          <w:sz w:val="20"/>
          <w:szCs w:val="20"/>
        </w:rPr>
        <w:t xml:space="preserve"> 31</w:t>
      </w:r>
    </w:p>
    <w:p w14:paraId="161CE16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Frances Rice 80, 243</w:t>
      </w:r>
    </w:p>
    <w:p w14:paraId="6CFF892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Roland </w:t>
      </w:r>
      <w:proofErr w:type="spellStart"/>
      <w:r w:rsidRPr="00542C66">
        <w:rPr>
          <w:rFonts w:ascii="Palatino Linotype" w:hAnsi="Palatino Linotype"/>
          <w:sz w:val="20"/>
          <w:szCs w:val="20"/>
        </w:rPr>
        <w:t>Ricken</w:t>
      </w:r>
      <w:proofErr w:type="spellEnd"/>
      <w:r w:rsidRPr="00542C66">
        <w:rPr>
          <w:rFonts w:ascii="Palatino Linotype" w:hAnsi="Palatino Linotype"/>
          <w:sz w:val="20"/>
          <w:szCs w:val="20"/>
        </w:rPr>
        <w:t xml:space="preserve"> 3</w:t>
      </w:r>
    </w:p>
    <w:p w14:paraId="223C7BA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Marcella </w:t>
      </w:r>
      <w:proofErr w:type="spellStart"/>
      <w:r w:rsidRPr="00542C66">
        <w:rPr>
          <w:rFonts w:ascii="Palatino Linotype" w:hAnsi="Palatino Linotype"/>
          <w:sz w:val="20"/>
          <w:szCs w:val="20"/>
        </w:rPr>
        <w:t>Rietschel</w:t>
      </w:r>
      <w:proofErr w:type="spellEnd"/>
      <w:r w:rsidRPr="00542C66">
        <w:rPr>
          <w:rFonts w:ascii="Palatino Linotype" w:hAnsi="Palatino Linotype"/>
          <w:sz w:val="20"/>
          <w:szCs w:val="20"/>
        </w:rPr>
        <w:t xml:space="preserve"> 2</w:t>
      </w:r>
    </w:p>
    <w:p w14:paraId="055F6B4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Margarita Rivera 67, 244</w:t>
      </w:r>
    </w:p>
    <w:p w14:paraId="38A3B84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Christian </w:t>
      </w:r>
      <w:proofErr w:type="spellStart"/>
      <w:r w:rsidRPr="00542C66">
        <w:rPr>
          <w:rFonts w:ascii="Palatino Linotype" w:hAnsi="Palatino Linotype"/>
          <w:sz w:val="20"/>
          <w:szCs w:val="20"/>
        </w:rPr>
        <w:t>Rück</w:t>
      </w:r>
      <w:proofErr w:type="spellEnd"/>
      <w:r w:rsidRPr="00542C66">
        <w:rPr>
          <w:rFonts w:ascii="Palatino Linotype" w:hAnsi="Palatino Linotype"/>
          <w:sz w:val="20"/>
          <w:szCs w:val="20"/>
        </w:rPr>
        <w:t xml:space="preserve"> 245</w:t>
      </w:r>
    </w:p>
    <w:p w14:paraId="7BE1065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Catherine Schaefer 246</w:t>
      </w:r>
    </w:p>
    <w:p w14:paraId="02BDC25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Srijan Sen 106, 247</w:t>
      </w:r>
    </w:p>
    <w:p w14:paraId="44D5C2B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Alessandro </w:t>
      </w:r>
      <w:proofErr w:type="spellStart"/>
      <w:r w:rsidRPr="00542C66">
        <w:rPr>
          <w:rFonts w:ascii="Palatino Linotype" w:hAnsi="Palatino Linotype"/>
          <w:sz w:val="20"/>
          <w:szCs w:val="20"/>
        </w:rPr>
        <w:t>Serretti</w:t>
      </w:r>
      <w:proofErr w:type="spellEnd"/>
      <w:r w:rsidRPr="00542C66">
        <w:rPr>
          <w:rFonts w:ascii="Palatino Linotype" w:hAnsi="Palatino Linotype"/>
          <w:sz w:val="20"/>
          <w:szCs w:val="20"/>
        </w:rPr>
        <w:t xml:space="preserve"> 105</w:t>
      </w:r>
    </w:p>
    <w:p w14:paraId="579D013D"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Alkistis</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Skalkidou</w:t>
      </w:r>
      <w:proofErr w:type="spellEnd"/>
      <w:r w:rsidRPr="00542C66">
        <w:rPr>
          <w:rFonts w:ascii="Palatino Linotype" w:hAnsi="Palatino Linotype"/>
          <w:sz w:val="20"/>
          <w:szCs w:val="20"/>
        </w:rPr>
        <w:t xml:space="preserve"> 137</w:t>
      </w:r>
    </w:p>
    <w:p w14:paraId="3D45689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Jordan W Smoller 5, 248,249</w:t>
      </w:r>
    </w:p>
    <w:p w14:paraId="2AC92944"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Frederike</w:t>
      </w:r>
      <w:proofErr w:type="spellEnd"/>
      <w:r w:rsidRPr="00542C66">
        <w:rPr>
          <w:rFonts w:ascii="Palatino Linotype" w:hAnsi="Palatino Linotype"/>
          <w:sz w:val="20"/>
          <w:szCs w:val="20"/>
        </w:rPr>
        <w:t xml:space="preserve"> Stein 191</w:t>
      </w:r>
    </w:p>
    <w:p w14:paraId="0240DE1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Murray B Stein 250, 251, 25</w:t>
      </w:r>
    </w:p>
    <w:p w14:paraId="0D94B74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Patrick F Sullivan 25, 253</w:t>
      </w:r>
    </w:p>
    <w:p w14:paraId="1D48DF7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Martin </w:t>
      </w:r>
      <w:proofErr w:type="spellStart"/>
      <w:r w:rsidRPr="00542C66">
        <w:rPr>
          <w:rFonts w:ascii="Palatino Linotype" w:hAnsi="Palatino Linotype"/>
          <w:sz w:val="20"/>
          <w:szCs w:val="20"/>
        </w:rPr>
        <w:t>Tesli</w:t>
      </w:r>
      <w:proofErr w:type="spellEnd"/>
      <w:r w:rsidRPr="00542C66">
        <w:rPr>
          <w:rFonts w:ascii="Palatino Linotype" w:hAnsi="Palatino Linotype"/>
          <w:sz w:val="20"/>
          <w:szCs w:val="20"/>
        </w:rPr>
        <w:t xml:space="preserve"> 40</w:t>
      </w:r>
    </w:p>
    <w:p w14:paraId="0FB29914" w14:textId="77777777" w:rsidR="00DF6E82" w:rsidRPr="00542C66" w:rsidRDefault="00DF6E82" w:rsidP="00DF6E82">
      <w:pPr>
        <w:rPr>
          <w:rFonts w:ascii="Palatino Linotype" w:hAnsi="Palatino Linotype"/>
          <w:sz w:val="20"/>
          <w:szCs w:val="20"/>
        </w:rPr>
      </w:pPr>
      <w:proofErr w:type="spellStart"/>
      <w:r w:rsidRPr="00542C66">
        <w:rPr>
          <w:rFonts w:ascii="Palatino Linotype" w:hAnsi="Palatino Linotype"/>
          <w:sz w:val="20"/>
          <w:szCs w:val="20"/>
        </w:rPr>
        <w:t>Thorgeir</w:t>
      </w:r>
      <w:proofErr w:type="spellEnd"/>
      <w:r w:rsidRPr="00542C66">
        <w:rPr>
          <w:rFonts w:ascii="Palatino Linotype" w:hAnsi="Palatino Linotype"/>
          <w:sz w:val="20"/>
          <w:szCs w:val="20"/>
        </w:rPr>
        <w:t xml:space="preserve"> E </w:t>
      </w:r>
      <w:proofErr w:type="spellStart"/>
      <w:r w:rsidRPr="00542C66">
        <w:rPr>
          <w:rFonts w:ascii="Palatino Linotype" w:hAnsi="Palatino Linotype"/>
          <w:sz w:val="20"/>
          <w:szCs w:val="20"/>
        </w:rPr>
        <w:t>Thorgeirsson</w:t>
      </w:r>
      <w:proofErr w:type="spellEnd"/>
      <w:r w:rsidRPr="00542C66">
        <w:rPr>
          <w:rFonts w:ascii="Palatino Linotype" w:hAnsi="Palatino Linotype"/>
          <w:sz w:val="20"/>
          <w:szCs w:val="20"/>
        </w:rPr>
        <w:t xml:space="preserve"> 50</w:t>
      </w:r>
    </w:p>
    <w:p w14:paraId="51A73F8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Henning </w:t>
      </w:r>
      <w:proofErr w:type="spellStart"/>
      <w:r w:rsidRPr="00542C66">
        <w:rPr>
          <w:rFonts w:ascii="Palatino Linotype" w:hAnsi="Palatino Linotype"/>
          <w:sz w:val="20"/>
          <w:szCs w:val="20"/>
        </w:rPr>
        <w:t>Tiemeier</w:t>
      </w:r>
      <w:proofErr w:type="spellEnd"/>
      <w:r w:rsidRPr="00542C66">
        <w:rPr>
          <w:rFonts w:ascii="Palatino Linotype" w:hAnsi="Palatino Linotype"/>
          <w:sz w:val="20"/>
          <w:szCs w:val="20"/>
        </w:rPr>
        <w:t xml:space="preserve"> 254, 255</w:t>
      </w:r>
    </w:p>
    <w:p w14:paraId="183BE3E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Nicholas J Timpson 14</w:t>
      </w:r>
    </w:p>
    <w:p w14:paraId="4CA3A71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Rudolf </w:t>
      </w:r>
      <w:proofErr w:type="spellStart"/>
      <w:r w:rsidRPr="00542C66">
        <w:rPr>
          <w:rFonts w:ascii="Palatino Linotype" w:hAnsi="Palatino Linotype"/>
          <w:sz w:val="20"/>
          <w:szCs w:val="20"/>
        </w:rPr>
        <w:t>Uher</w:t>
      </w:r>
      <w:proofErr w:type="spellEnd"/>
      <w:r w:rsidRPr="00542C66">
        <w:rPr>
          <w:rFonts w:ascii="Palatino Linotype" w:hAnsi="Palatino Linotype"/>
          <w:sz w:val="20"/>
          <w:szCs w:val="20"/>
        </w:rPr>
        <w:t xml:space="preserve"> 256</w:t>
      </w:r>
    </w:p>
    <w:p w14:paraId="3D4D9C0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Jens R Wendland 42</w:t>
      </w:r>
    </w:p>
    <w:p w14:paraId="6566C83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Thomas </w:t>
      </w:r>
      <w:proofErr w:type="spellStart"/>
      <w:r w:rsidRPr="00542C66">
        <w:rPr>
          <w:rFonts w:ascii="Palatino Linotype" w:hAnsi="Palatino Linotype"/>
          <w:sz w:val="20"/>
          <w:szCs w:val="20"/>
        </w:rPr>
        <w:t>Werge</w:t>
      </w:r>
      <w:proofErr w:type="spellEnd"/>
      <w:r w:rsidRPr="00542C66">
        <w:rPr>
          <w:rFonts w:ascii="Palatino Linotype" w:hAnsi="Palatino Linotype"/>
          <w:sz w:val="20"/>
          <w:szCs w:val="20"/>
        </w:rPr>
        <w:t xml:space="preserve"> 60, 179, 201,257, 258</w:t>
      </w:r>
    </w:p>
    <w:p w14:paraId="331C283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Naomi R Wray 16, 259 </w:t>
      </w:r>
    </w:p>
    <w:p w14:paraId="5A3ED8C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Stephan </w:t>
      </w:r>
      <w:proofErr w:type="spellStart"/>
      <w:r w:rsidRPr="00542C66">
        <w:rPr>
          <w:rFonts w:ascii="Palatino Linotype" w:hAnsi="Palatino Linotype"/>
          <w:sz w:val="20"/>
          <w:szCs w:val="20"/>
        </w:rPr>
        <w:t>Ripke</w:t>
      </w:r>
      <w:proofErr w:type="spellEnd"/>
      <w:r w:rsidRPr="00542C66">
        <w:rPr>
          <w:rFonts w:ascii="Palatino Linotype" w:hAnsi="Palatino Linotype"/>
          <w:sz w:val="20"/>
          <w:szCs w:val="20"/>
        </w:rPr>
        <w:t xml:space="preserve"> 3, 248 </w:t>
      </w:r>
    </w:p>
    <w:p w14:paraId="3810647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Cathryn M Lewis 4, 260 </w:t>
      </w:r>
    </w:p>
    <w:p w14:paraId="67EA752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Andrew M McIntosh 1, 261</w:t>
      </w:r>
    </w:p>
    <w:p w14:paraId="289D5028" w14:textId="77777777" w:rsidR="00DF6E82" w:rsidRPr="00542C66" w:rsidRDefault="00DF6E82" w:rsidP="00DF6E82">
      <w:pPr>
        <w:rPr>
          <w:rFonts w:ascii="Palatino Linotype" w:hAnsi="Palatino Linotype"/>
          <w:sz w:val="20"/>
          <w:szCs w:val="20"/>
        </w:rPr>
        <w:sectPr w:rsidR="00DF6E82" w:rsidRPr="00542C66" w:rsidSect="00DF6E82">
          <w:type w:val="continuous"/>
          <w:pgSz w:w="15840" w:h="12240" w:orient="landscape"/>
          <w:pgMar w:top="1440" w:right="1440" w:bottom="1440" w:left="1440" w:header="720" w:footer="720" w:gutter="0"/>
          <w:cols w:num="3" w:space="720"/>
          <w:docGrid w:linePitch="360"/>
        </w:sectPr>
      </w:pPr>
    </w:p>
    <w:p w14:paraId="3618D317" w14:textId="77777777" w:rsidR="00DF6E82" w:rsidRPr="00542C66" w:rsidRDefault="00DF6E82" w:rsidP="00DF6E82">
      <w:pPr>
        <w:rPr>
          <w:rFonts w:ascii="Palatino Linotype" w:hAnsi="Palatino Linotype"/>
          <w:sz w:val="20"/>
          <w:szCs w:val="20"/>
        </w:rPr>
        <w:sectPr w:rsidR="00DF6E82" w:rsidRPr="00542C66" w:rsidSect="00DF6E82">
          <w:type w:val="continuous"/>
          <w:pgSz w:w="15840" w:h="12240" w:orient="landscape"/>
          <w:pgMar w:top="1440" w:right="1440" w:bottom="1440" w:left="1440" w:header="720" w:footer="720" w:gutter="0"/>
          <w:cols w:space="720"/>
          <w:docGrid w:linePitch="360"/>
        </w:sectPr>
      </w:pPr>
    </w:p>
    <w:p w14:paraId="7166FAE9" w14:textId="77777777" w:rsidR="00DF6E82" w:rsidRPr="00542C66" w:rsidRDefault="00DF6E82" w:rsidP="00DF6E82">
      <w:pPr>
        <w:rPr>
          <w:rFonts w:ascii="Palatino Linotype" w:hAnsi="Palatino Linotype"/>
          <w:sz w:val="20"/>
          <w:szCs w:val="20"/>
        </w:rPr>
      </w:pPr>
    </w:p>
    <w:p w14:paraId="16B4A985" w14:textId="77777777" w:rsidR="00DF6E82" w:rsidRPr="00542C66" w:rsidRDefault="00DF6E82" w:rsidP="00DF6E82">
      <w:pPr>
        <w:rPr>
          <w:rFonts w:ascii="Palatino Linotype" w:hAnsi="Palatino Linotype"/>
          <w:b/>
          <w:bCs/>
          <w:sz w:val="20"/>
          <w:szCs w:val="20"/>
        </w:rPr>
      </w:pPr>
      <w:r w:rsidRPr="00542C66">
        <w:rPr>
          <w:rFonts w:ascii="Palatino Linotype" w:hAnsi="Palatino Linotype"/>
          <w:b/>
          <w:bCs/>
          <w:sz w:val="20"/>
          <w:szCs w:val="20"/>
        </w:rPr>
        <w:t>PGC MDD Affiliations</w:t>
      </w:r>
    </w:p>
    <w:p w14:paraId="2BD803F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 Division of Psychiatry, University of Edinburgh, Edinburgh, UK</w:t>
      </w:r>
    </w:p>
    <w:p w14:paraId="191C305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 Department of Genetic Epidemiology in Psychiatry, Central Institute of Mental Health, Medical Faculty Mannheim, Heidelberg University, Mannheim, BW, DE</w:t>
      </w:r>
    </w:p>
    <w:p w14:paraId="6977096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3, Department of Psychiatry and Psychotherapy, </w:t>
      </w:r>
      <w:proofErr w:type="spellStart"/>
      <w:r w:rsidRPr="00542C66">
        <w:rPr>
          <w:rFonts w:ascii="Palatino Linotype" w:hAnsi="Palatino Linotype"/>
          <w:sz w:val="20"/>
          <w:szCs w:val="20"/>
        </w:rPr>
        <w:t>Charité</w:t>
      </w:r>
      <w:proofErr w:type="spellEnd"/>
      <w:r w:rsidRPr="00542C66">
        <w:rPr>
          <w:rFonts w:ascii="Palatino Linotype" w:hAnsi="Palatino Linotype"/>
          <w:sz w:val="20"/>
          <w:szCs w:val="20"/>
        </w:rPr>
        <w:t xml:space="preserve"> – </w:t>
      </w:r>
      <w:proofErr w:type="spellStart"/>
      <w:r w:rsidRPr="00542C66">
        <w:rPr>
          <w:rFonts w:ascii="Palatino Linotype" w:hAnsi="Palatino Linotype"/>
          <w:sz w:val="20"/>
          <w:szCs w:val="20"/>
        </w:rPr>
        <w:t>Universitätsmedizin</w:t>
      </w:r>
      <w:proofErr w:type="spellEnd"/>
      <w:r w:rsidRPr="00542C66">
        <w:rPr>
          <w:rFonts w:ascii="Palatino Linotype" w:hAnsi="Palatino Linotype"/>
          <w:sz w:val="20"/>
          <w:szCs w:val="20"/>
        </w:rPr>
        <w:t xml:space="preserve"> Berlin, Berlin, BE, DE</w:t>
      </w:r>
    </w:p>
    <w:p w14:paraId="16B10DD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4, Social, Genetic and Developmental Psychiatry Centre, King's College London, London, UK</w:t>
      </w:r>
    </w:p>
    <w:p w14:paraId="216D8F6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5, Department of Psychiatry, Massachusetts General Hospital, Boston, MA, US</w:t>
      </w:r>
    </w:p>
    <w:p w14:paraId="0323647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6, Department of Psychiatry, Harvard Medical School, Boston, MA, US</w:t>
      </w:r>
    </w:p>
    <w:p w14:paraId="7FD31C3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7, Human Genetics, </w:t>
      </w:r>
      <w:proofErr w:type="spellStart"/>
      <w:r w:rsidRPr="00542C66">
        <w:rPr>
          <w:rFonts w:ascii="Palatino Linotype" w:hAnsi="Palatino Linotype"/>
          <w:sz w:val="20"/>
          <w:szCs w:val="20"/>
        </w:rPr>
        <w:t>Wellcome</w:t>
      </w:r>
      <w:proofErr w:type="spellEnd"/>
      <w:r w:rsidRPr="00542C66">
        <w:rPr>
          <w:rFonts w:ascii="Palatino Linotype" w:hAnsi="Palatino Linotype"/>
          <w:sz w:val="20"/>
          <w:szCs w:val="20"/>
        </w:rPr>
        <w:t xml:space="preserve"> Sanger Institute, </w:t>
      </w:r>
      <w:proofErr w:type="spellStart"/>
      <w:r w:rsidRPr="00542C66">
        <w:rPr>
          <w:rFonts w:ascii="Palatino Linotype" w:hAnsi="Palatino Linotype"/>
          <w:sz w:val="20"/>
          <w:szCs w:val="20"/>
        </w:rPr>
        <w:t>Hinxton</w:t>
      </w:r>
      <w:proofErr w:type="spellEnd"/>
      <w:r w:rsidRPr="00542C66">
        <w:rPr>
          <w:rFonts w:ascii="Palatino Linotype" w:hAnsi="Palatino Linotype"/>
          <w:sz w:val="20"/>
          <w:szCs w:val="20"/>
        </w:rPr>
        <w:t>, UK</w:t>
      </w:r>
    </w:p>
    <w:p w14:paraId="60EDB5F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8, NIHR Maudsley Biomedical Research Centre, King's College London, London, UK</w:t>
      </w:r>
    </w:p>
    <w:p w14:paraId="1A6B4CD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9, Division of Psychiatry, University College London, London, UK</w:t>
      </w:r>
    </w:p>
    <w:p w14:paraId="21702BE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 Department of Clinical Medicine, Aarhus University, Aarhus, DK</w:t>
      </w:r>
    </w:p>
    <w:p w14:paraId="6750F53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11, Department of Medical Biochemistry and Biophysics, Karolinska </w:t>
      </w:r>
      <w:proofErr w:type="spellStart"/>
      <w:r w:rsidRPr="00542C66">
        <w:rPr>
          <w:rFonts w:ascii="Palatino Linotype" w:hAnsi="Palatino Linotype"/>
          <w:sz w:val="20"/>
          <w:szCs w:val="20"/>
        </w:rPr>
        <w:t>Institutet</w:t>
      </w:r>
      <w:proofErr w:type="spellEnd"/>
      <w:r w:rsidRPr="00542C66">
        <w:rPr>
          <w:rFonts w:ascii="Palatino Linotype" w:hAnsi="Palatino Linotype"/>
          <w:sz w:val="20"/>
          <w:szCs w:val="20"/>
        </w:rPr>
        <w:t>, Stockholm, SE</w:t>
      </w:r>
    </w:p>
    <w:p w14:paraId="27DB1C1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12, National Centre for Register-based Research, Aarhus University, Aarhus, DK</w:t>
      </w:r>
    </w:p>
    <w:p w14:paraId="1BD1562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13, Department of Pediatric Neurology, </w:t>
      </w:r>
      <w:proofErr w:type="spellStart"/>
      <w:r w:rsidRPr="00542C66">
        <w:rPr>
          <w:rFonts w:ascii="Palatino Linotype" w:hAnsi="Palatino Linotype"/>
          <w:sz w:val="20"/>
          <w:szCs w:val="20"/>
        </w:rPr>
        <w:t>Charité</w:t>
      </w:r>
      <w:proofErr w:type="spellEnd"/>
      <w:r w:rsidRPr="00542C66">
        <w:rPr>
          <w:rFonts w:ascii="Palatino Linotype" w:hAnsi="Palatino Linotype"/>
          <w:sz w:val="20"/>
          <w:szCs w:val="20"/>
        </w:rPr>
        <w:t xml:space="preserve"> – </w:t>
      </w:r>
      <w:proofErr w:type="spellStart"/>
      <w:r w:rsidRPr="00542C66">
        <w:rPr>
          <w:rFonts w:ascii="Palatino Linotype" w:hAnsi="Palatino Linotype"/>
          <w:sz w:val="20"/>
          <w:szCs w:val="20"/>
        </w:rPr>
        <w:t>Universitätsmedizin</w:t>
      </w:r>
      <w:proofErr w:type="spellEnd"/>
      <w:r w:rsidRPr="00542C66">
        <w:rPr>
          <w:rFonts w:ascii="Palatino Linotype" w:hAnsi="Palatino Linotype"/>
          <w:sz w:val="20"/>
          <w:szCs w:val="20"/>
        </w:rPr>
        <w:t xml:space="preserve"> Berlin, Berlin, BE, DE</w:t>
      </w:r>
    </w:p>
    <w:p w14:paraId="48E3E28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 MRC Integrative Epidemiology Unit, University of Bristol, Bristol, UK</w:t>
      </w:r>
    </w:p>
    <w:p w14:paraId="69770BC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 Department of Psychiatry and Neuropsychology, School for Mental Health and Neuroscience, Maastricht University Medical Centre, Maastricht, NL</w:t>
      </w:r>
    </w:p>
    <w:p w14:paraId="170B688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 Institute for Molecular Bioscience, University of Queensland, Brisbane, QLD, AU</w:t>
      </w:r>
    </w:p>
    <w:p w14:paraId="2BB59BF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17, Maurice Wohl Clinical Neuroscience Institute, Department of Basic and Clinical Neuroscience, King's College London, London, UK</w:t>
      </w:r>
    </w:p>
    <w:p w14:paraId="712E4BC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18, Veterans Affairs Connecticut Healthcare System, West Haven, CT, US</w:t>
      </w:r>
    </w:p>
    <w:p w14:paraId="181D9F0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19, Department of Psychiatry, Yale University School of Medicine, New Haven, CT, US</w:t>
      </w:r>
    </w:p>
    <w:p w14:paraId="4369CC7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20, Department of Psychiatry, University of Munich, Munich, BY, DE</w:t>
      </w:r>
    </w:p>
    <w:p w14:paraId="4CD6E38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21, Institute of Psychiatric Phenomics and Genomics, University of Munich, Munich, BY, DE</w:t>
      </w:r>
    </w:p>
    <w:p w14:paraId="6AE37F2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22, Department of Psychiatry and Psychotherapy, University Hospital Bonn, Medical Faculty, University of Bonn, Bonn, DE</w:t>
      </w:r>
    </w:p>
    <w:p w14:paraId="349184C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23, Institute of Human Genetics, University Hospital Bonn, Medical Faculty, University of Bonn, Bonn, DE</w:t>
      </w:r>
    </w:p>
    <w:p w14:paraId="4D9EE9E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 Mental Health and Neuroscience, QIMR Berghofer Medical Research Institute, Brisbane, QLD, AU</w:t>
      </w:r>
    </w:p>
    <w:p w14:paraId="6480448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25, Department of Medical Epidemiology and Biostatistics, Karolinska </w:t>
      </w:r>
      <w:proofErr w:type="spellStart"/>
      <w:r w:rsidRPr="00542C66">
        <w:rPr>
          <w:rFonts w:ascii="Palatino Linotype" w:hAnsi="Palatino Linotype"/>
          <w:sz w:val="20"/>
          <w:szCs w:val="20"/>
        </w:rPr>
        <w:t>Institutet</w:t>
      </w:r>
      <w:proofErr w:type="spellEnd"/>
      <w:r w:rsidRPr="00542C66">
        <w:rPr>
          <w:rFonts w:ascii="Palatino Linotype" w:hAnsi="Palatino Linotype"/>
          <w:sz w:val="20"/>
          <w:szCs w:val="20"/>
        </w:rPr>
        <w:t>, Stockholm, SE</w:t>
      </w:r>
    </w:p>
    <w:p w14:paraId="27D26B7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26, Old Age Psychiatry, King's College London, London, UK</w:t>
      </w:r>
    </w:p>
    <w:p w14:paraId="4E71FF2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27, Department of Medicine, Division of Genetic Medicine, Vanderbilt University Medical Center, Nashville, TN, US</w:t>
      </w:r>
    </w:p>
    <w:p w14:paraId="0655B71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28, Department of Psychiatry and Psychotherapy, </w:t>
      </w:r>
      <w:proofErr w:type="spellStart"/>
      <w:r w:rsidRPr="00542C66">
        <w:rPr>
          <w:rFonts w:ascii="Palatino Linotype" w:hAnsi="Palatino Linotype"/>
          <w:sz w:val="20"/>
          <w:szCs w:val="20"/>
        </w:rPr>
        <w:t>Fliedner</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Klinik</w:t>
      </w:r>
      <w:proofErr w:type="spellEnd"/>
      <w:r w:rsidRPr="00542C66">
        <w:rPr>
          <w:rFonts w:ascii="Palatino Linotype" w:hAnsi="Palatino Linotype"/>
          <w:sz w:val="20"/>
          <w:szCs w:val="20"/>
        </w:rPr>
        <w:t xml:space="preserve"> Berlin, Berlin, BE, DE</w:t>
      </w:r>
    </w:p>
    <w:p w14:paraId="215C900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29, Centre for Integrated Register-based Research, Aarhus University, Aarhus, DK</w:t>
      </w:r>
    </w:p>
    <w:p w14:paraId="770DD3E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30, </w:t>
      </w:r>
      <w:proofErr w:type="spellStart"/>
      <w:r w:rsidRPr="00542C66">
        <w:rPr>
          <w:rFonts w:ascii="Palatino Linotype" w:hAnsi="Palatino Linotype"/>
          <w:sz w:val="20"/>
          <w:szCs w:val="20"/>
        </w:rPr>
        <w:t>iPSYCH</w:t>
      </w:r>
      <w:proofErr w:type="spellEnd"/>
      <w:r w:rsidRPr="00542C66">
        <w:rPr>
          <w:rFonts w:ascii="Palatino Linotype" w:hAnsi="Palatino Linotype"/>
          <w:sz w:val="20"/>
          <w:szCs w:val="20"/>
        </w:rPr>
        <w:t>, The Lundbeck Foundation Initiative for Integrative Psychiatric Research, Aarhus, DK</w:t>
      </w:r>
    </w:p>
    <w:p w14:paraId="6888093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31, Department of Psychiatry, Psychosomatic Medicine and Psychotherapy, Goethe University Frankfurt - University Hospital, Frankfurt am Main, DE</w:t>
      </w:r>
    </w:p>
    <w:p w14:paraId="45D6157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32, Discipline of Psychiatry, University of Adelaide, Adelaide, SA, AU</w:t>
      </w:r>
    </w:p>
    <w:p w14:paraId="4103311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33, Department of Epidemiology, Columbia University Mailman School of Public Health, New York, NY, US</w:t>
      </w:r>
    </w:p>
    <w:p w14:paraId="327EAFD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34, Department of Biomedicine and Centre for Integrative Sequencing, </w:t>
      </w:r>
      <w:proofErr w:type="spellStart"/>
      <w:r w:rsidRPr="00542C66">
        <w:rPr>
          <w:rFonts w:ascii="Palatino Linotype" w:hAnsi="Palatino Linotype"/>
          <w:sz w:val="20"/>
          <w:szCs w:val="20"/>
        </w:rPr>
        <w:t>iSEQ</w:t>
      </w:r>
      <w:proofErr w:type="spellEnd"/>
      <w:r w:rsidRPr="00542C66">
        <w:rPr>
          <w:rFonts w:ascii="Palatino Linotype" w:hAnsi="Palatino Linotype"/>
          <w:sz w:val="20"/>
          <w:szCs w:val="20"/>
        </w:rPr>
        <w:t>, Aarhus University, Aarhus, DK</w:t>
      </w:r>
    </w:p>
    <w:p w14:paraId="412CDAA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35, Center for Genomics and Personalized Medicine, Aarhus University, Aarhus, DK</w:t>
      </w:r>
    </w:p>
    <w:p w14:paraId="70CDACD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36, Department of Clinical Neuroscience, Karolinska </w:t>
      </w:r>
      <w:proofErr w:type="spellStart"/>
      <w:proofErr w:type="gramStart"/>
      <w:r w:rsidRPr="00542C66">
        <w:rPr>
          <w:rFonts w:ascii="Palatino Linotype" w:hAnsi="Palatino Linotype"/>
          <w:sz w:val="20"/>
          <w:szCs w:val="20"/>
        </w:rPr>
        <w:t>Institutet</w:t>
      </w:r>
      <w:proofErr w:type="spellEnd"/>
      <w:r w:rsidRPr="00542C66">
        <w:rPr>
          <w:rFonts w:ascii="Palatino Linotype" w:hAnsi="Palatino Linotype"/>
          <w:sz w:val="20"/>
          <w:szCs w:val="20"/>
        </w:rPr>
        <w:t>,,</w:t>
      </w:r>
      <w:proofErr w:type="gramEnd"/>
      <w:r w:rsidRPr="00542C66">
        <w:rPr>
          <w:rFonts w:ascii="Palatino Linotype" w:hAnsi="Palatino Linotype"/>
          <w:sz w:val="20"/>
          <w:szCs w:val="20"/>
        </w:rPr>
        <w:t xml:space="preserve"> SE</w:t>
      </w:r>
    </w:p>
    <w:p w14:paraId="1D6D4C7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37, Department of Neurology, </w:t>
      </w:r>
      <w:proofErr w:type="spellStart"/>
      <w:r w:rsidRPr="00542C66">
        <w:rPr>
          <w:rFonts w:ascii="Palatino Linotype" w:hAnsi="Palatino Linotype"/>
          <w:sz w:val="20"/>
          <w:szCs w:val="20"/>
        </w:rPr>
        <w:t>Klinikum</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rechts</w:t>
      </w:r>
      <w:proofErr w:type="spellEnd"/>
      <w:r w:rsidRPr="00542C66">
        <w:rPr>
          <w:rFonts w:ascii="Palatino Linotype" w:hAnsi="Palatino Linotype"/>
          <w:sz w:val="20"/>
          <w:szCs w:val="20"/>
        </w:rPr>
        <w:t xml:space="preserve"> der Isar, Technical University of Munich, Munich, </w:t>
      </w:r>
      <w:proofErr w:type="gramStart"/>
      <w:r w:rsidRPr="00542C66">
        <w:rPr>
          <w:rFonts w:ascii="Palatino Linotype" w:hAnsi="Palatino Linotype"/>
          <w:sz w:val="20"/>
          <w:szCs w:val="20"/>
        </w:rPr>
        <w:t>BY,DE</w:t>
      </w:r>
      <w:proofErr w:type="gramEnd"/>
    </w:p>
    <w:p w14:paraId="051C25D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38, Department of Translational Research in Psychiatry, Max Planck Institute of Psychiatry, </w:t>
      </w:r>
      <w:proofErr w:type="spellStart"/>
      <w:proofErr w:type="gramStart"/>
      <w:r w:rsidRPr="00542C66">
        <w:rPr>
          <w:rFonts w:ascii="Palatino Linotype" w:hAnsi="Palatino Linotype"/>
          <w:sz w:val="20"/>
          <w:szCs w:val="20"/>
        </w:rPr>
        <w:t>Munich,BY</w:t>
      </w:r>
      <w:proofErr w:type="spellEnd"/>
      <w:proofErr w:type="gramEnd"/>
      <w:r w:rsidRPr="00542C66">
        <w:rPr>
          <w:rFonts w:ascii="Palatino Linotype" w:hAnsi="Palatino Linotype"/>
          <w:sz w:val="20"/>
          <w:szCs w:val="20"/>
        </w:rPr>
        <w:t>, DE</w:t>
      </w:r>
    </w:p>
    <w:p w14:paraId="23E5499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39, Institute for Translational Psychiatry, University of Münster, Münster, NRW, DE-25-</w:t>
      </w:r>
    </w:p>
    <w:p w14:paraId="2E4498B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40, Department of Mental Disorders, Norwegian Institute of Public Health, Oslo, NO</w:t>
      </w:r>
    </w:p>
    <w:p w14:paraId="18A4930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41, PROMENTA Research Center, Department of Psychology, University of Oslo, Oslo, NO</w:t>
      </w:r>
    </w:p>
    <w:p w14:paraId="7CA963D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42, Research and Development, Takeda Pharmaceutical Company Limited, Cambridge, MA, US</w:t>
      </w:r>
    </w:p>
    <w:p w14:paraId="0968D37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43, Faculty of Health and Life Sciences, University of Exeter, Exeter, UK</w:t>
      </w:r>
    </w:p>
    <w:p w14:paraId="1585C02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44, Novo Nordisk Center for Protein Research, Department of Health Sciences, University of Copenhagen, Copenhagen, DK</w:t>
      </w:r>
    </w:p>
    <w:p w14:paraId="472A0B1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45, Department of Psychiatry, Amsterdam Public Health and Amsterdam Neuroscience, Amsterdam UMC, Vrije Universiteit Amsterdam, Amsterdam, NL</w:t>
      </w:r>
    </w:p>
    <w:p w14:paraId="32F8203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46, Morphology and Genetics, </w:t>
      </w:r>
      <w:proofErr w:type="spellStart"/>
      <w:r w:rsidRPr="00542C66">
        <w:rPr>
          <w:rFonts w:ascii="Palatino Linotype" w:hAnsi="Palatino Linotype"/>
          <w:sz w:val="20"/>
          <w:szCs w:val="20"/>
        </w:rPr>
        <w:t>Universidade</w:t>
      </w:r>
      <w:proofErr w:type="spellEnd"/>
      <w:r w:rsidRPr="00542C66">
        <w:rPr>
          <w:rFonts w:ascii="Palatino Linotype" w:hAnsi="Palatino Linotype"/>
          <w:sz w:val="20"/>
          <w:szCs w:val="20"/>
        </w:rPr>
        <w:t xml:space="preserve"> Federal de Sao Paulo, Sao Paulo, SP, BR</w:t>
      </w:r>
    </w:p>
    <w:p w14:paraId="73F7991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47, Department of Psychiatry and Behavioral Sciences, Emory University School of Medicine, Atlanta, GA, US</w:t>
      </w:r>
    </w:p>
    <w:p w14:paraId="7CB813E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48, Faculty of Nursing and Health Sciences, NORD University, </w:t>
      </w:r>
      <w:proofErr w:type="spellStart"/>
      <w:r w:rsidRPr="00542C66">
        <w:rPr>
          <w:rFonts w:ascii="Palatino Linotype" w:hAnsi="Palatino Linotype"/>
          <w:sz w:val="20"/>
          <w:szCs w:val="20"/>
        </w:rPr>
        <w:t>Levanger</w:t>
      </w:r>
      <w:proofErr w:type="spellEnd"/>
      <w:r w:rsidRPr="00542C66">
        <w:rPr>
          <w:rFonts w:ascii="Palatino Linotype" w:hAnsi="Palatino Linotype"/>
          <w:sz w:val="20"/>
          <w:szCs w:val="20"/>
        </w:rPr>
        <w:t>, NO</w:t>
      </w:r>
    </w:p>
    <w:p w14:paraId="3CDFEF4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49, Department of Mental Health, Faculty of Medicine and Health Sciences, Norwegian University of Science and Technology (NTNU), Trondheim, TRD, NO</w:t>
      </w:r>
    </w:p>
    <w:p w14:paraId="75EACAA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50, </w:t>
      </w:r>
      <w:proofErr w:type="spellStart"/>
      <w:r w:rsidRPr="00542C66">
        <w:rPr>
          <w:rFonts w:ascii="Palatino Linotype" w:hAnsi="Palatino Linotype"/>
          <w:sz w:val="20"/>
          <w:szCs w:val="20"/>
        </w:rPr>
        <w:t>deCODE</w:t>
      </w:r>
      <w:proofErr w:type="spellEnd"/>
      <w:r w:rsidRPr="00542C66">
        <w:rPr>
          <w:rFonts w:ascii="Palatino Linotype" w:hAnsi="Palatino Linotype"/>
          <w:sz w:val="20"/>
          <w:szCs w:val="20"/>
        </w:rPr>
        <w:t xml:space="preserve"> Genetics / Amgen, Reykjavik, IS</w:t>
      </w:r>
    </w:p>
    <w:p w14:paraId="4B6D8FC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51, K. G. Jebsen Center for Genetic Epidemiology, Department of Public Health and Nursing, Faculty of Medicine and Health Sciences, Norwegian University of Science and Technology (NTNU), Trondheim, TRD, NO</w:t>
      </w:r>
    </w:p>
    <w:p w14:paraId="4530E1B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52, Department of Research and Innovation, Division of Clinical Neuroscience, Oslo University Hospital, Oslo, NO</w:t>
      </w:r>
    </w:p>
    <w:p w14:paraId="7F4FF3F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53, Institute of Clinical Medicine, Faculty of Medicine, University of Oslo, Oslo, NO</w:t>
      </w:r>
    </w:p>
    <w:p w14:paraId="394EECF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54, Institute of Environmental Medicine, Unit of Integrative Epidemiology, Karolinska </w:t>
      </w:r>
      <w:proofErr w:type="spellStart"/>
      <w:r w:rsidRPr="00542C66">
        <w:rPr>
          <w:rFonts w:ascii="Palatino Linotype" w:hAnsi="Palatino Linotype"/>
          <w:sz w:val="20"/>
          <w:szCs w:val="20"/>
        </w:rPr>
        <w:t>Institutet</w:t>
      </w:r>
      <w:proofErr w:type="spellEnd"/>
      <w:r w:rsidRPr="00542C66">
        <w:rPr>
          <w:rFonts w:ascii="Palatino Linotype" w:hAnsi="Palatino Linotype"/>
          <w:sz w:val="20"/>
          <w:szCs w:val="20"/>
        </w:rPr>
        <w:t>, Stockholm, SE</w:t>
      </w:r>
    </w:p>
    <w:p w14:paraId="23E5E6B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55, Department of Psychiatry and Psychotherapy, </w:t>
      </w:r>
      <w:proofErr w:type="spellStart"/>
      <w:r w:rsidRPr="00542C66">
        <w:rPr>
          <w:rFonts w:ascii="Palatino Linotype" w:hAnsi="Palatino Linotype"/>
          <w:sz w:val="20"/>
          <w:szCs w:val="20"/>
        </w:rPr>
        <w:t>Charité</w:t>
      </w:r>
      <w:proofErr w:type="spellEnd"/>
      <w:r w:rsidRPr="00542C66">
        <w:rPr>
          <w:rFonts w:ascii="Palatino Linotype" w:hAnsi="Palatino Linotype"/>
          <w:sz w:val="20"/>
          <w:szCs w:val="20"/>
        </w:rPr>
        <w:t xml:space="preserve"> – </w:t>
      </w:r>
      <w:proofErr w:type="spellStart"/>
      <w:r w:rsidRPr="00542C66">
        <w:rPr>
          <w:rFonts w:ascii="Palatino Linotype" w:hAnsi="Palatino Linotype"/>
          <w:sz w:val="20"/>
          <w:szCs w:val="20"/>
        </w:rPr>
        <w:t>Universitätsmedizin</w:t>
      </w:r>
      <w:proofErr w:type="spellEnd"/>
      <w:r w:rsidRPr="00542C66">
        <w:rPr>
          <w:rFonts w:ascii="Palatino Linotype" w:hAnsi="Palatino Linotype"/>
          <w:sz w:val="20"/>
          <w:szCs w:val="20"/>
        </w:rPr>
        <w:t xml:space="preserve"> Berlin, Berlin, DE</w:t>
      </w:r>
    </w:p>
    <w:p w14:paraId="45D2028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56, Department of Clinical Immunology, Roskilde University/</w:t>
      </w:r>
      <w:proofErr w:type="spellStart"/>
      <w:r w:rsidRPr="00542C66">
        <w:rPr>
          <w:rFonts w:ascii="Palatino Linotype" w:hAnsi="Palatino Linotype"/>
          <w:sz w:val="20"/>
          <w:szCs w:val="20"/>
        </w:rPr>
        <w:t>Næstved</w:t>
      </w:r>
      <w:proofErr w:type="spellEnd"/>
      <w:r w:rsidRPr="00542C66">
        <w:rPr>
          <w:rFonts w:ascii="Palatino Linotype" w:hAnsi="Palatino Linotype"/>
          <w:sz w:val="20"/>
          <w:szCs w:val="20"/>
        </w:rPr>
        <w:t xml:space="preserve"> Hospital, Roskilde, DK</w:t>
      </w:r>
    </w:p>
    <w:p w14:paraId="24B6F5E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57, Department of Clinical Immunology, Odense University Hospital, Odense, DK</w:t>
      </w:r>
    </w:p>
    <w:p w14:paraId="1A03FC4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58, Department of Psychiatry, Psychotherapy and Psychosomatics, Brandenburg Medical School Theodor Fontane, </w:t>
      </w:r>
      <w:proofErr w:type="spellStart"/>
      <w:r w:rsidRPr="00542C66">
        <w:rPr>
          <w:rFonts w:ascii="Palatino Linotype" w:hAnsi="Palatino Linotype"/>
          <w:sz w:val="20"/>
          <w:szCs w:val="20"/>
        </w:rPr>
        <w:t>Neuruppin</w:t>
      </w:r>
      <w:proofErr w:type="spellEnd"/>
      <w:r w:rsidRPr="00542C66">
        <w:rPr>
          <w:rFonts w:ascii="Palatino Linotype" w:hAnsi="Palatino Linotype"/>
          <w:sz w:val="20"/>
          <w:szCs w:val="20"/>
        </w:rPr>
        <w:t>, BB, DE</w:t>
      </w:r>
    </w:p>
    <w:p w14:paraId="25F2F2F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59, Department of Psychiatry and Psychotherapy, Gender Research in Medicine, Institute of Sexology and Sexual Medicine, </w:t>
      </w:r>
      <w:proofErr w:type="spellStart"/>
      <w:r w:rsidRPr="00542C66">
        <w:rPr>
          <w:rFonts w:ascii="Palatino Linotype" w:hAnsi="Palatino Linotype"/>
          <w:sz w:val="20"/>
          <w:szCs w:val="20"/>
        </w:rPr>
        <w:t>Charité</w:t>
      </w:r>
      <w:proofErr w:type="spellEnd"/>
      <w:r w:rsidRPr="00542C66">
        <w:rPr>
          <w:rFonts w:ascii="Palatino Linotype" w:hAnsi="Palatino Linotype"/>
          <w:sz w:val="20"/>
          <w:szCs w:val="20"/>
        </w:rPr>
        <w:t xml:space="preserve"> – </w:t>
      </w:r>
      <w:proofErr w:type="spellStart"/>
      <w:r w:rsidRPr="00542C66">
        <w:rPr>
          <w:rFonts w:ascii="Palatino Linotype" w:hAnsi="Palatino Linotype"/>
          <w:sz w:val="20"/>
          <w:szCs w:val="20"/>
        </w:rPr>
        <w:t>Universitätsmedizin</w:t>
      </w:r>
      <w:proofErr w:type="spellEnd"/>
      <w:r w:rsidRPr="00542C66">
        <w:rPr>
          <w:rFonts w:ascii="Palatino Linotype" w:hAnsi="Palatino Linotype"/>
          <w:sz w:val="20"/>
          <w:szCs w:val="20"/>
        </w:rPr>
        <w:t xml:space="preserve"> Berlin, Berlin, BE, DE</w:t>
      </w:r>
    </w:p>
    <w:p w14:paraId="745F8AC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60, </w:t>
      </w:r>
      <w:proofErr w:type="spellStart"/>
      <w:r w:rsidRPr="00542C66">
        <w:rPr>
          <w:rFonts w:ascii="Palatino Linotype" w:hAnsi="Palatino Linotype"/>
          <w:sz w:val="20"/>
          <w:szCs w:val="20"/>
        </w:rPr>
        <w:t>iPSYCH</w:t>
      </w:r>
      <w:proofErr w:type="spellEnd"/>
      <w:r w:rsidRPr="00542C66">
        <w:rPr>
          <w:rFonts w:ascii="Palatino Linotype" w:hAnsi="Palatino Linotype"/>
          <w:sz w:val="20"/>
          <w:szCs w:val="20"/>
        </w:rPr>
        <w:t>, The Lundbeck Foundation Initiative for Integrative Psychiatric Research, Copenhagen, DK</w:t>
      </w:r>
    </w:p>
    <w:p w14:paraId="105CC69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61, Center for Neonatal Screening, Department for Congenital Disorders, </w:t>
      </w:r>
      <w:proofErr w:type="spellStart"/>
      <w:r w:rsidRPr="00542C66">
        <w:rPr>
          <w:rFonts w:ascii="Palatino Linotype" w:hAnsi="Palatino Linotype"/>
          <w:sz w:val="20"/>
          <w:szCs w:val="20"/>
        </w:rPr>
        <w:t>Statens</w:t>
      </w:r>
      <w:proofErr w:type="spellEnd"/>
      <w:r w:rsidRPr="00542C66">
        <w:rPr>
          <w:rFonts w:ascii="Palatino Linotype" w:hAnsi="Palatino Linotype"/>
          <w:sz w:val="20"/>
          <w:szCs w:val="20"/>
        </w:rPr>
        <w:t xml:space="preserve"> Serum </w:t>
      </w:r>
      <w:proofErr w:type="spellStart"/>
      <w:r w:rsidRPr="00542C66">
        <w:rPr>
          <w:rFonts w:ascii="Palatino Linotype" w:hAnsi="Palatino Linotype"/>
          <w:sz w:val="20"/>
          <w:szCs w:val="20"/>
        </w:rPr>
        <w:t>Institut</w:t>
      </w:r>
      <w:proofErr w:type="spellEnd"/>
      <w:r w:rsidRPr="00542C66">
        <w:rPr>
          <w:rFonts w:ascii="Palatino Linotype" w:hAnsi="Palatino Linotype"/>
          <w:sz w:val="20"/>
          <w:szCs w:val="20"/>
        </w:rPr>
        <w:t>, Copenhagen, DK</w:t>
      </w:r>
    </w:p>
    <w:p w14:paraId="523B934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62, Child Health Research Centre, University of Queensland, Brisbane, QLD, AU</w:t>
      </w:r>
    </w:p>
    <w:p w14:paraId="528CFCE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63, Centre for Medical Informatics, Usher Institute, University of Edinburgh, Edinburgh, UK</w:t>
      </w:r>
    </w:p>
    <w:p w14:paraId="05CE1C8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64, Centre for Genomic &amp; Experimental Medicine, Institute for Genetics and Cancer, University of Edinburgh, Edinburgh, UK</w:t>
      </w:r>
    </w:p>
    <w:p w14:paraId="4F294A3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65, Department of Psychiatry and Mental Health, University of Cape Town, Cape Town, SA</w:t>
      </w:r>
    </w:p>
    <w:p w14:paraId="7E123F9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66, Department of Psychiatry, Lausanne University Hospital and University of Lausanne, </w:t>
      </w:r>
      <w:proofErr w:type="spellStart"/>
      <w:r w:rsidRPr="00542C66">
        <w:rPr>
          <w:rFonts w:ascii="Palatino Linotype" w:hAnsi="Palatino Linotype"/>
          <w:sz w:val="20"/>
          <w:szCs w:val="20"/>
        </w:rPr>
        <w:t>Prilly</w:t>
      </w:r>
      <w:proofErr w:type="spellEnd"/>
      <w:r w:rsidRPr="00542C66">
        <w:rPr>
          <w:rFonts w:ascii="Palatino Linotype" w:hAnsi="Palatino Linotype"/>
          <w:sz w:val="20"/>
          <w:szCs w:val="20"/>
        </w:rPr>
        <w:t>, VD, CH</w:t>
      </w:r>
    </w:p>
    <w:p w14:paraId="1D1F0CA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67, Instituto de </w:t>
      </w:r>
      <w:proofErr w:type="spellStart"/>
      <w:r w:rsidRPr="00542C66">
        <w:rPr>
          <w:rFonts w:ascii="Palatino Linotype" w:hAnsi="Palatino Linotype"/>
          <w:sz w:val="20"/>
          <w:szCs w:val="20"/>
        </w:rPr>
        <w:t>Investigación</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Biosanitaria</w:t>
      </w:r>
      <w:proofErr w:type="spellEnd"/>
      <w:r w:rsidRPr="00542C66">
        <w:rPr>
          <w:rFonts w:ascii="Palatino Linotype" w:hAnsi="Palatino Linotype"/>
          <w:sz w:val="20"/>
          <w:szCs w:val="20"/>
        </w:rPr>
        <w:t xml:space="preserve"> </w:t>
      </w:r>
      <w:proofErr w:type="spellStart"/>
      <w:proofErr w:type="gramStart"/>
      <w:r w:rsidRPr="00542C66">
        <w:rPr>
          <w:rFonts w:ascii="Palatino Linotype" w:hAnsi="Palatino Linotype"/>
          <w:sz w:val="20"/>
          <w:szCs w:val="20"/>
        </w:rPr>
        <w:t>ibs.GRANADA</w:t>
      </w:r>
      <w:proofErr w:type="spellEnd"/>
      <w:proofErr w:type="gramEnd"/>
      <w:r w:rsidRPr="00542C66">
        <w:rPr>
          <w:rFonts w:ascii="Palatino Linotype" w:hAnsi="Palatino Linotype"/>
          <w:sz w:val="20"/>
          <w:szCs w:val="20"/>
        </w:rPr>
        <w:t>, Granada, ES</w:t>
      </w:r>
    </w:p>
    <w:p w14:paraId="4B35398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68, Department of Psychiatry, Faculty of Medicine and Institute of Neurosciences, Biomedical Research Centre (CIBM), University of Granada, Granada, ES</w:t>
      </w:r>
    </w:p>
    <w:p w14:paraId="53EC1E1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69, Université de Paris </w:t>
      </w:r>
      <w:proofErr w:type="spellStart"/>
      <w:r w:rsidRPr="00542C66">
        <w:rPr>
          <w:rFonts w:ascii="Palatino Linotype" w:hAnsi="Palatino Linotype"/>
          <w:sz w:val="20"/>
          <w:szCs w:val="20"/>
        </w:rPr>
        <w:t>Cité</w:t>
      </w:r>
      <w:proofErr w:type="spellEnd"/>
      <w:r w:rsidRPr="00542C66">
        <w:rPr>
          <w:rFonts w:ascii="Palatino Linotype" w:hAnsi="Palatino Linotype"/>
          <w:sz w:val="20"/>
          <w:szCs w:val="20"/>
        </w:rPr>
        <w:t>, INSERM U1266, Institute of Psychiatry and Neuroscience of Paris, GHU Paris Psychiatry and Neuroscience, Paris, FR</w:t>
      </w:r>
    </w:p>
    <w:p w14:paraId="244A7D5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70, Translational Biology, Biogen, Cambridge, MA, US</w:t>
      </w:r>
    </w:p>
    <w:p w14:paraId="58B6720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71, Nuffield Department of Population Health, University of Oxford, Oxford, UK</w:t>
      </w:r>
    </w:p>
    <w:p w14:paraId="6A415C1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72, MRC Population Health Research Unit, University of Oxford, Oxford, UK</w:t>
      </w:r>
    </w:p>
    <w:p w14:paraId="6875FD1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73, Institute of Neuroscience and Medicine (INM-1), Research Center </w:t>
      </w:r>
      <w:proofErr w:type="spellStart"/>
      <w:r w:rsidRPr="00542C66">
        <w:rPr>
          <w:rFonts w:ascii="Palatino Linotype" w:hAnsi="Palatino Linotype"/>
          <w:sz w:val="20"/>
          <w:szCs w:val="20"/>
        </w:rPr>
        <w:t>Juelich</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Juelich</w:t>
      </w:r>
      <w:proofErr w:type="spellEnd"/>
      <w:r w:rsidRPr="00542C66">
        <w:rPr>
          <w:rFonts w:ascii="Palatino Linotype" w:hAnsi="Palatino Linotype"/>
          <w:sz w:val="20"/>
          <w:szCs w:val="20"/>
        </w:rPr>
        <w:t>, DE</w:t>
      </w:r>
    </w:p>
    <w:p w14:paraId="117B8AC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74, Human Genomics Research Group, Department of Biomedicine, University of Basel, Basel, CH</w:t>
      </w:r>
    </w:p>
    <w:p w14:paraId="4B873D2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75, Institute of Medical Genetics and Pathology, University Hospital Basel, University of Basel, Basel,</w:t>
      </w:r>
    </w:p>
    <w:p w14:paraId="1E419A4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CH-26-</w:t>
      </w:r>
    </w:p>
    <w:p w14:paraId="55C81D2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76, Institute of Human Genetics, University of Bonn, School of Medicine &amp; University Hospital Bonn, Bonn, DE</w:t>
      </w:r>
    </w:p>
    <w:p w14:paraId="791299E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77, Nic Waals Institute, </w:t>
      </w:r>
      <w:proofErr w:type="spellStart"/>
      <w:r w:rsidRPr="00542C66">
        <w:rPr>
          <w:rFonts w:ascii="Palatino Linotype" w:hAnsi="Palatino Linotype"/>
          <w:sz w:val="20"/>
          <w:szCs w:val="20"/>
        </w:rPr>
        <w:t>Lovisenberg</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Diakonale</w:t>
      </w:r>
      <w:proofErr w:type="spellEnd"/>
      <w:r w:rsidRPr="00542C66">
        <w:rPr>
          <w:rFonts w:ascii="Palatino Linotype" w:hAnsi="Palatino Linotype"/>
          <w:sz w:val="20"/>
          <w:szCs w:val="20"/>
        </w:rPr>
        <w:t xml:space="preserve"> Hospital, Oslo, NO</w:t>
      </w:r>
    </w:p>
    <w:p w14:paraId="59A7637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78, Centre for Advanced Imaging, University of Queensland, Saint Lucia, QLD, AU</w:t>
      </w:r>
    </w:p>
    <w:p w14:paraId="059F0A8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79, Psychological Medicine, Cardiff University, Cardiff, WLS, UK</w:t>
      </w:r>
    </w:p>
    <w:p w14:paraId="41635EB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80, Centre for Neuropsychiatric Genetics and Genomics, Cardiff University, Cardiff, WLS, UK</w:t>
      </w:r>
    </w:p>
    <w:p w14:paraId="1C3485F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81, The Lothian Birth Cohorts, University of Edinburgh, Edinburgh, UK</w:t>
      </w:r>
    </w:p>
    <w:p w14:paraId="2605250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82, Department of Biological Psychology &amp; Amsterdam Public Health Research Institute, Vrije Universiteit Amsterdam, Amsterdam, NL</w:t>
      </w:r>
    </w:p>
    <w:p w14:paraId="2E699F5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83, Department of Child and Adolescent Psychiatry, Psychosomatics and Psychotherapy, University Hospital Essen, </w:t>
      </w:r>
      <w:proofErr w:type="spellStart"/>
      <w:r w:rsidRPr="00542C66">
        <w:rPr>
          <w:rFonts w:ascii="Palatino Linotype" w:hAnsi="Palatino Linotype"/>
          <w:sz w:val="20"/>
          <w:szCs w:val="20"/>
        </w:rPr>
        <w:t>Unversity</w:t>
      </w:r>
      <w:proofErr w:type="spellEnd"/>
      <w:r w:rsidRPr="00542C66">
        <w:rPr>
          <w:rFonts w:ascii="Palatino Linotype" w:hAnsi="Palatino Linotype"/>
          <w:sz w:val="20"/>
          <w:szCs w:val="20"/>
        </w:rPr>
        <w:t xml:space="preserve"> of Duisburg-Essen, Duisburg, DE</w:t>
      </w:r>
    </w:p>
    <w:p w14:paraId="251359E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84, MRC Centre for Environment and Health, School of Public Health, Imperial College London, London, UK</w:t>
      </w:r>
    </w:p>
    <w:p w14:paraId="726C9F5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85, Imperial College Dementia Research Institute, Imperial College London, London, UK</w:t>
      </w:r>
    </w:p>
    <w:p w14:paraId="4C2A0E8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86, Department of Psychiatry and Behavioral Sciences, Johns Hopkins University School of Medicine,</w:t>
      </w:r>
    </w:p>
    <w:p w14:paraId="047BE17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Baltimore, MD, US</w:t>
      </w:r>
    </w:p>
    <w:p w14:paraId="1F84F08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87, Department of Psychiatry and Psychotherapy, Research Group Stress Related Disorders, Central Institute of Mental Health, Medical Faculty Mannheim, Heidelberg University, Mannheim, BW, DE</w:t>
      </w:r>
    </w:p>
    <w:p w14:paraId="4A0BB57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88, Department of Clinical Immunology, Copenhagen University Hospital, </w:t>
      </w:r>
      <w:proofErr w:type="spellStart"/>
      <w:r w:rsidRPr="00542C66">
        <w:rPr>
          <w:rFonts w:ascii="Palatino Linotype" w:hAnsi="Palatino Linotype"/>
          <w:sz w:val="20"/>
          <w:szCs w:val="20"/>
        </w:rPr>
        <w:t>Rigshospitalet</w:t>
      </w:r>
      <w:proofErr w:type="spellEnd"/>
      <w:r w:rsidRPr="00542C66">
        <w:rPr>
          <w:rFonts w:ascii="Palatino Linotype" w:hAnsi="Palatino Linotype"/>
          <w:sz w:val="20"/>
          <w:szCs w:val="20"/>
        </w:rPr>
        <w:t>, Copenhagen, CPH, DK</w:t>
      </w:r>
    </w:p>
    <w:p w14:paraId="3E3D9B4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89, Department of Clinical Immunology, Aarhus University Hospital, Aarhus, DK</w:t>
      </w:r>
    </w:p>
    <w:p w14:paraId="5C7BC99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90, Department of Psychiatry, Istanbul University, Istanbul, TR</w:t>
      </w:r>
    </w:p>
    <w:p w14:paraId="13F17FE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91, Department of Medical Genetics, Oslo University Hospital, Oslo, OSL, NO</w:t>
      </w:r>
    </w:p>
    <w:p w14:paraId="32C540F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92, NORMENT, Department of Clinical Science, University of Bergen, Bergen, NO</w:t>
      </w:r>
    </w:p>
    <w:p w14:paraId="5459774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93, Virginia Institute for Psychiatric &amp; Behavioral Genetics, Virginia Commonwealth University, Richmond, VA, US</w:t>
      </w:r>
    </w:p>
    <w:p w14:paraId="0742BAB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94, Psychiatry Department / Huntsman Mental Health Institute, University of Utah School of Medicine, Salt Lake City, UT, US</w:t>
      </w:r>
    </w:p>
    <w:p w14:paraId="2600B32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95, Center for Genomic Research, University of Utah School of Medicine, Salt Lake City, UT, US</w:t>
      </w:r>
    </w:p>
    <w:p w14:paraId="03E4AD8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96, Department of Psychiatry and Psychotherapy, Medical Center, University of Freiburg, Faculty of Medicine, University of Freiburg, </w:t>
      </w:r>
      <w:proofErr w:type="spellStart"/>
      <w:proofErr w:type="gramStart"/>
      <w:r w:rsidRPr="00542C66">
        <w:rPr>
          <w:rFonts w:ascii="Palatino Linotype" w:hAnsi="Palatino Linotype"/>
          <w:sz w:val="20"/>
          <w:szCs w:val="20"/>
        </w:rPr>
        <w:t>Freiburg,DE</w:t>
      </w:r>
      <w:proofErr w:type="spellEnd"/>
      <w:proofErr w:type="gramEnd"/>
    </w:p>
    <w:p w14:paraId="76E1611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97, Division of Mental Health Care, St. </w:t>
      </w:r>
      <w:proofErr w:type="spellStart"/>
      <w:r w:rsidRPr="00542C66">
        <w:rPr>
          <w:rFonts w:ascii="Palatino Linotype" w:hAnsi="Palatino Linotype"/>
          <w:sz w:val="20"/>
          <w:szCs w:val="20"/>
        </w:rPr>
        <w:t>Olavs</w:t>
      </w:r>
      <w:proofErr w:type="spellEnd"/>
      <w:r w:rsidRPr="00542C66">
        <w:rPr>
          <w:rFonts w:ascii="Palatino Linotype" w:hAnsi="Palatino Linotype"/>
          <w:sz w:val="20"/>
          <w:szCs w:val="20"/>
        </w:rPr>
        <w:t xml:space="preserve"> Hospital, Trondheim University Hospital, Trondheim, </w:t>
      </w:r>
      <w:proofErr w:type="gramStart"/>
      <w:r w:rsidRPr="00542C66">
        <w:rPr>
          <w:rFonts w:ascii="Palatino Linotype" w:hAnsi="Palatino Linotype"/>
          <w:sz w:val="20"/>
          <w:szCs w:val="20"/>
        </w:rPr>
        <w:t>TRD,NO</w:t>
      </w:r>
      <w:proofErr w:type="gramEnd"/>
    </w:p>
    <w:p w14:paraId="3F569BC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98, Department of Psychiatry, </w:t>
      </w:r>
      <w:proofErr w:type="spellStart"/>
      <w:r w:rsidRPr="00542C66">
        <w:rPr>
          <w:rFonts w:ascii="Palatino Linotype" w:hAnsi="Palatino Linotype"/>
          <w:sz w:val="20"/>
          <w:szCs w:val="20"/>
        </w:rPr>
        <w:t>Sørlandet</w:t>
      </w:r>
      <w:proofErr w:type="spellEnd"/>
      <w:r w:rsidRPr="00542C66">
        <w:rPr>
          <w:rFonts w:ascii="Palatino Linotype" w:hAnsi="Palatino Linotype"/>
          <w:sz w:val="20"/>
          <w:szCs w:val="20"/>
        </w:rPr>
        <w:t xml:space="preserve"> Hospital, Kristiansand, AG, NO</w:t>
      </w:r>
    </w:p>
    <w:p w14:paraId="78A2F4D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99, University of Oslo, NORMENT Centre, Institute of Clinical Medicine, Oslo, OSL, NO</w:t>
      </w:r>
    </w:p>
    <w:p w14:paraId="1E97A3E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100, Center for Genomic Medicine, Massachusetts General Hospital, Boston, MA, US</w:t>
      </w:r>
    </w:p>
    <w:p w14:paraId="3A7715E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101, Centre for Addiction and Mental Health, Toronto, ON, CA</w:t>
      </w:r>
    </w:p>
    <w:p w14:paraId="059021F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102, Department of Psychiatry and Psychotherapy, University Medical Center of the Johannes Gutenberg University Mainz, Mainz, DE</w:t>
      </w:r>
    </w:p>
    <w:p w14:paraId="05742C3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103, Mental Health Center Copenhagen, Mental Health Services Capital Region of Denmark, Copenhagen, DK</w:t>
      </w:r>
    </w:p>
    <w:p w14:paraId="54D217B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104, Faculty of Health Science, Department of Clinical Medicine, University of Copenhagen, Copenhagen, DK</w:t>
      </w:r>
    </w:p>
    <w:p w14:paraId="1AE5D05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105, Department of Biomedical and Neuromotor Sciences, University of Bologna, Bologna, IT</w:t>
      </w:r>
    </w:p>
    <w:p w14:paraId="7D760D7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106, Michigan Neuroscience Institute, University of Michigan, Ann Arbor, MI, US</w:t>
      </w:r>
    </w:p>
    <w:p w14:paraId="34EF7E1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107, Wolfson Institute of Population Health, Queen Mary University of London, London, UK</w:t>
      </w:r>
    </w:p>
    <w:p w14:paraId="62C5664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108, School of Computing and Mathematical Sciences, University of Leicester, Leicester, UK</w:t>
      </w:r>
    </w:p>
    <w:p w14:paraId="49F108B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109, Department of Epidemiology and Biostatistics, Imperial College London, London, UK</w:t>
      </w:r>
    </w:p>
    <w:p w14:paraId="3EE8D97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110, Discipline of Psychiatry, School of Medicine, Trinity College Dublin, Dublin, IE</w:t>
      </w:r>
    </w:p>
    <w:p w14:paraId="05EB2A1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111, Bioinformatics Research Centre, Aarhus University, Aarhus, DK</w:t>
      </w:r>
    </w:p>
    <w:p w14:paraId="29BA338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112, School of Engineering, University of Iceland, Reykjavik, IS-27-</w:t>
      </w:r>
    </w:p>
    <w:p w14:paraId="6757C25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113, Danish Headache Centre, Department of Neurology, </w:t>
      </w:r>
      <w:proofErr w:type="spellStart"/>
      <w:r w:rsidRPr="00542C66">
        <w:rPr>
          <w:rFonts w:ascii="Palatino Linotype" w:hAnsi="Palatino Linotype"/>
          <w:sz w:val="20"/>
          <w:szCs w:val="20"/>
        </w:rPr>
        <w:t>Rigshospitalet</w:t>
      </w:r>
      <w:proofErr w:type="spellEnd"/>
      <w:r w:rsidRPr="00542C66">
        <w:rPr>
          <w:rFonts w:ascii="Palatino Linotype" w:hAnsi="Palatino Linotype"/>
          <w:sz w:val="20"/>
          <w:szCs w:val="20"/>
        </w:rPr>
        <w:t>, Glostrup, DK</w:t>
      </w:r>
    </w:p>
    <w:p w14:paraId="2CC69C6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114, Faculty of Medicine, Department of Psychiatry, University of Iceland, Reykjavik, IS</w:t>
      </w:r>
    </w:p>
    <w:p w14:paraId="5A6BFD3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115, Department of Psychiatry, University of Groningen, University Medical Center Groningen, Groningen, NL</w:t>
      </w:r>
    </w:p>
    <w:p w14:paraId="7BDE8F0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116, MRC Human Genetics Unit, Institute for Genetics and Cancer, University of Edinburgh, Edinburgh, UK</w:t>
      </w:r>
    </w:p>
    <w:p w14:paraId="2422148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117, Brain and Mind Centre, University of Sydney, Sydney, NSW, AU</w:t>
      </w:r>
    </w:p>
    <w:p w14:paraId="4A79503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118, Department of Epidemiology Research, </w:t>
      </w:r>
      <w:proofErr w:type="spellStart"/>
      <w:r w:rsidRPr="00542C66">
        <w:rPr>
          <w:rFonts w:ascii="Palatino Linotype" w:hAnsi="Palatino Linotype"/>
          <w:sz w:val="20"/>
          <w:szCs w:val="20"/>
        </w:rPr>
        <w:t>Statens</w:t>
      </w:r>
      <w:proofErr w:type="spellEnd"/>
      <w:r w:rsidRPr="00542C66">
        <w:rPr>
          <w:rFonts w:ascii="Palatino Linotype" w:hAnsi="Palatino Linotype"/>
          <w:sz w:val="20"/>
          <w:szCs w:val="20"/>
        </w:rPr>
        <w:t xml:space="preserve"> Serum </w:t>
      </w:r>
      <w:proofErr w:type="spellStart"/>
      <w:r w:rsidRPr="00542C66">
        <w:rPr>
          <w:rFonts w:ascii="Palatino Linotype" w:hAnsi="Palatino Linotype"/>
          <w:sz w:val="20"/>
          <w:szCs w:val="20"/>
        </w:rPr>
        <w:t>Institut</w:t>
      </w:r>
      <w:proofErr w:type="spellEnd"/>
      <w:r w:rsidRPr="00542C66">
        <w:rPr>
          <w:rFonts w:ascii="Palatino Linotype" w:hAnsi="Palatino Linotype"/>
          <w:sz w:val="20"/>
          <w:szCs w:val="20"/>
        </w:rPr>
        <w:t>, Copenhagen, DK</w:t>
      </w:r>
    </w:p>
    <w:p w14:paraId="2B07F08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119, Interfaculty Institute for Genetics and Functional Genomics, Department of Functional Genomics, University Medicine Greifswald, Greifswald, MV, DE</w:t>
      </w:r>
    </w:p>
    <w:p w14:paraId="6AA43A7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120, Roche Pharmaceutical Research and Early Development, Pharmaceutical Sciences, Roche Innovation Center Basel, F. Hoffmann-La Roche Ltd, Basel, CH</w:t>
      </w:r>
    </w:p>
    <w:p w14:paraId="3964FBD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121, </w:t>
      </w:r>
      <w:proofErr w:type="spellStart"/>
      <w:r w:rsidRPr="00542C66">
        <w:rPr>
          <w:rFonts w:ascii="Palatino Linotype" w:hAnsi="Palatino Linotype"/>
          <w:sz w:val="20"/>
          <w:szCs w:val="20"/>
        </w:rPr>
        <w:t>SleepWell</w:t>
      </w:r>
      <w:proofErr w:type="spellEnd"/>
      <w:r w:rsidRPr="00542C66">
        <w:rPr>
          <w:rFonts w:ascii="Palatino Linotype" w:hAnsi="Palatino Linotype"/>
          <w:sz w:val="20"/>
          <w:szCs w:val="20"/>
        </w:rPr>
        <w:t xml:space="preserve"> Research Program and Department of Psychology and Logopedics, University of Helsinki, Helsinki, FI</w:t>
      </w:r>
    </w:p>
    <w:p w14:paraId="721E61E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122, </w:t>
      </w:r>
      <w:proofErr w:type="spellStart"/>
      <w:r w:rsidRPr="00542C66">
        <w:rPr>
          <w:rFonts w:ascii="Palatino Linotype" w:hAnsi="Palatino Linotype"/>
          <w:sz w:val="20"/>
          <w:szCs w:val="20"/>
        </w:rPr>
        <w:t>Blizard</w:t>
      </w:r>
      <w:proofErr w:type="spellEnd"/>
      <w:r w:rsidRPr="00542C66">
        <w:rPr>
          <w:rFonts w:ascii="Palatino Linotype" w:hAnsi="Palatino Linotype"/>
          <w:sz w:val="20"/>
          <w:szCs w:val="20"/>
        </w:rPr>
        <w:t xml:space="preserve"> Institute, Barts and the London School of Medicine and Dentistry, Queen Mary University of London, London, UK</w:t>
      </w:r>
    </w:p>
    <w:p w14:paraId="129F1CB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123, Max Planck Institute of Psychiatry, Munich, BY, DE</w:t>
      </w:r>
    </w:p>
    <w:p w14:paraId="7D1C34E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124, Department of Psychiatry, University of Helsinki, Helsinki, FI</w:t>
      </w:r>
    </w:p>
    <w:p w14:paraId="3E27294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125, 23andMe Research Team, 23andMe, Inc., Sunnyvale, CA, US</w:t>
      </w:r>
    </w:p>
    <w:p w14:paraId="7F67B08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126, Department of Psychological Medicine, University of Worcester, Worcester, UK</w:t>
      </w:r>
    </w:p>
    <w:p w14:paraId="47ED2C0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127, Institution of Neuroscience and Physiology, University of Gothenburg, Gothenburg, SE</w:t>
      </w:r>
    </w:p>
    <w:p w14:paraId="70BEC68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128, Department of Psychiatry and Psychotherapy, Medical University of Vienna, Vienna, AT</w:t>
      </w:r>
    </w:p>
    <w:p w14:paraId="61D24B6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129, Department of Psychiatry, Virginia Commonwealth University, Richmond, VA, US</w:t>
      </w:r>
    </w:p>
    <w:p w14:paraId="5BA2C6A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130, Health Care Policy, Harvard Medical School, Boston, MA, US</w:t>
      </w:r>
    </w:p>
    <w:p w14:paraId="0EAB6BD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131, Department of Psychiatry, University of Toronto, Toronto, ON, CA</w:t>
      </w:r>
    </w:p>
    <w:p w14:paraId="61546D3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132, Department of Pharmacology &amp; Toxicology, University of Toronto, Toronto, ON, CA</w:t>
      </w:r>
    </w:p>
    <w:p w14:paraId="7EEEE8F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133, Department of Genetics, Rutgers University, Piscataway, NJ, US</w:t>
      </w:r>
    </w:p>
    <w:p w14:paraId="2E6B391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134, Department of Psychiatry, Perelman School of Medicine, University of Pennsylvania, Philadelphia, PA, US</w:t>
      </w:r>
    </w:p>
    <w:p w14:paraId="627A3BF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135, Mental Illness Research, Education and Clinical Center, </w:t>
      </w:r>
      <w:proofErr w:type="spellStart"/>
      <w:r w:rsidRPr="00542C66">
        <w:rPr>
          <w:rFonts w:ascii="Palatino Linotype" w:hAnsi="Palatino Linotype"/>
          <w:sz w:val="20"/>
          <w:szCs w:val="20"/>
        </w:rPr>
        <w:t>Crescenz</w:t>
      </w:r>
      <w:proofErr w:type="spellEnd"/>
      <w:r w:rsidRPr="00542C66">
        <w:rPr>
          <w:rFonts w:ascii="Palatino Linotype" w:hAnsi="Palatino Linotype"/>
          <w:sz w:val="20"/>
          <w:szCs w:val="20"/>
        </w:rPr>
        <w:t xml:space="preserve"> VA Medical Center, Philadelphia, PA, US</w:t>
      </w:r>
    </w:p>
    <w:p w14:paraId="065A477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136, Estonian Genome Centre, Institute of Genomics, University of Tartu, Tartu, EE</w:t>
      </w:r>
    </w:p>
    <w:p w14:paraId="5073B16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137, Department of Women's and Children's Health, Uppsala University, Uppsala, SE</w:t>
      </w:r>
    </w:p>
    <w:p w14:paraId="0169F08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138, Department of Epidemiology and Health Systems, Center for Primary Care and Public Health, Lausanne, VD, CH</w:t>
      </w:r>
    </w:p>
    <w:p w14:paraId="583DF7C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139, Swiss Institute of Bioinformatics, Lausanne, VD, CH</w:t>
      </w:r>
    </w:p>
    <w:p w14:paraId="5C58AEF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140, Department of Computational Biology, University of Lausanne, Lausanne, VD, CH</w:t>
      </w:r>
    </w:p>
    <w:p w14:paraId="513C4AB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141, Institute for Molecular Medicine Finland - FIMM, University of Helsinki, Helsinki, FI</w:t>
      </w:r>
    </w:p>
    <w:p w14:paraId="110A147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142, Department of Psychiatry, Washington University School of Medicine in St. Louis, St. Louis, MO, US</w:t>
      </w:r>
    </w:p>
    <w:p w14:paraId="4ABEBFA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143, Psychiatry, Veterans Affairs Connecticut Healthcare System, West Haven, CT, US</w:t>
      </w:r>
    </w:p>
    <w:p w14:paraId="12CABDD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144, Department of Psychiatry, Yale University, New Haven, CT, US</w:t>
      </w:r>
    </w:p>
    <w:p w14:paraId="06E18A9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145, Department of Epidemiology and Biostatistics, School of Public Health, Peking University, Beijing, CN</w:t>
      </w:r>
    </w:p>
    <w:p w14:paraId="158F9B0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146, Peking University Center for Public Health and Epidemic Preparedness &amp; Response, Peking University, Beijing, CN</w:t>
      </w:r>
    </w:p>
    <w:p w14:paraId="413A336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147, Mental Health, NHS 24, Glasgow, UK</w:t>
      </w:r>
    </w:p>
    <w:p w14:paraId="70D2DF8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148, Royal Edinburgh Hospital, NHS Lothian, Edinburgh, UK</w:t>
      </w:r>
    </w:p>
    <w:p w14:paraId="64D6AB4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149, Department of Human and Molecular Genetics, Virginia Commonwealth University, Richmond, VA, USA-28-</w:t>
      </w:r>
    </w:p>
    <w:p w14:paraId="1A752C8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150, Virginia Institute for Psychiatric and Behavioral Genetics, Virginia Commonwealth University, Richmond, VA, USA</w:t>
      </w:r>
    </w:p>
    <w:p w14:paraId="1C3A85F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151, Department of Psychiatry and Psychotherapy, University of Bonn, Bonn, DE</w:t>
      </w:r>
    </w:p>
    <w:p w14:paraId="0C3355A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152, Center for Translational and Computational Neuroimmunology, Columbia University Medical Center, New York, NY, US</w:t>
      </w:r>
    </w:p>
    <w:p w14:paraId="28692B6D"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153, Institute for Translational Neuroscience, University of Münster, Münster, NRW, DE</w:t>
      </w:r>
    </w:p>
    <w:p w14:paraId="65B3CCF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154, Novo Nordisk Foundation Center for Basic Metabolic Research, Faculty of Health Science, Copenhagen University, Copenhagen, DK</w:t>
      </w:r>
    </w:p>
    <w:p w14:paraId="3DC9F2F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155, Department of Nursing, Faculty of Health Sciences and Institute of Neurosciences, Biomedical Research Centre (CIBM), University of Granada, Granada, ES</w:t>
      </w:r>
    </w:p>
    <w:p w14:paraId="077A0D0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156, School of Public Health, University of Queensland, Brisbane, QLD, AU</w:t>
      </w:r>
    </w:p>
    <w:p w14:paraId="70517FB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157, DZHK (German Centre for Cardiovascular Research), Partner Site Greifswald, Greifswald, MV, DE</w:t>
      </w:r>
    </w:p>
    <w:p w14:paraId="019E14C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158, Institute of Clinical Chemistry and Laboratory Medicine, University Medicine Greifswald, Greifswald, MV, DE</w:t>
      </w:r>
    </w:p>
    <w:p w14:paraId="288F18A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159, Department of Psychiatry, University of Marburg, Marburg, DE</w:t>
      </w:r>
    </w:p>
    <w:p w14:paraId="14B10DF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160, Department of Clinical Immunology, Aalborg University Hospital, Aalborg, DK</w:t>
      </w:r>
    </w:p>
    <w:p w14:paraId="67719F8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161, Department of Epidemiology, University of Groningen, University Medical Center Groningen, Groningen, NL</w:t>
      </w:r>
    </w:p>
    <w:p w14:paraId="0D01B14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162, Department of Health, Science and Technology, Aalborg University, Aalborg, DK</w:t>
      </w:r>
    </w:p>
    <w:p w14:paraId="14F9FD6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163, Centre for Integrative Sequencing, </w:t>
      </w:r>
      <w:proofErr w:type="spellStart"/>
      <w:r w:rsidRPr="00542C66">
        <w:rPr>
          <w:rFonts w:ascii="Palatino Linotype" w:hAnsi="Palatino Linotype"/>
          <w:sz w:val="20"/>
          <w:szCs w:val="20"/>
        </w:rPr>
        <w:t>iSEQ</w:t>
      </w:r>
      <w:proofErr w:type="spellEnd"/>
      <w:r w:rsidRPr="00542C66">
        <w:rPr>
          <w:rFonts w:ascii="Palatino Linotype" w:hAnsi="Palatino Linotype"/>
          <w:sz w:val="20"/>
          <w:szCs w:val="20"/>
        </w:rPr>
        <w:t>, Aarhus University, Aarhus, DK</w:t>
      </w:r>
    </w:p>
    <w:p w14:paraId="557B3CB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164, Department of Biomedicine-Human Genetics, Aarhus University, Aarhus, DK</w:t>
      </w:r>
    </w:p>
    <w:p w14:paraId="73D64D8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165, Population Health, QIMR Berghofer Medical Research Institute, Brisbane, QLD, AU</w:t>
      </w:r>
    </w:p>
    <w:p w14:paraId="7F69A56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166, The Fraser Institute, Faculty of Medicine, University of Queensland, Brisbane, QLD, AU</w:t>
      </w:r>
    </w:p>
    <w:p w14:paraId="12FAA35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167, Humus, Reykjavik, IS</w:t>
      </w:r>
    </w:p>
    <w:p w14:paraId="34598C3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168, Department of Clinical Medicine, University of Copenhagen, Copenhagen, CPH, DK</w:t>
      </w:r>
    </w:p>
    <w:p w14:paraId="6A63D4C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169, Department of Population Health Sciences, University of Leicester, Leicester, UK</w:t>
      </w:r>
    </w:p>
    <w:p w14:paraId="12E6606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170, Department of Psychiatry, </w:t>
      </w:r>
      <w:proofErr w:type="spellStart"/>
      <w:r w:rsidRPr="00542C66">
        <w:rPr>
          <w:rFonts w:ascii="Palatino Linotype" w:hAnsi="Palatino Linotype"/>
          <w:sz w:val="20"/>
          <w:szCs w:val="20"/>
        </w:rPr>
        <w:t>Universidade</w:t>
      </w:r>
      <w:proofErr w:type="spellEnd"/>
      <w:r w:rsidRPr="00542C66">
        <w:rPr>
          <w:rFonts w:ascii="Palatino Linotype" w:hAnsi="Palatino Linotype"/>
          <w:sz w:val="20"/>
          <w:szCs w:val="20"/>
        </w:rPr>
        <w:t xml:space="preserve"> Federal de Sao Paulo, Sao Paulo, SP, BR</w:t>
      </w:r>
    </w:p>
    <w:p w14:paraId="2B0D63A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171, Department of Psychiatry, Rutgers University, Piscataway, NJ, US</w:t>
      </w:r>
    </w:p>
    <w:p w14:paraId="3BB3D5E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172, Department of Clinical Immunology, Zealand University Hospital, </w:t>
      </w:r>
      <w:proofErr w:type="spellStart"/>
      <w:r w:rsidRPr="00542C66">
        <w:rPr>
          <w:rFonts w:ascii="Palatino Linotype" w:hAnsi="Palatino Linotype"/>
          <w:sz w:val="20"/>
          <w:szCs w:val="20"/>
        </w:rPr>
        <w:t>Køge</w:t>
      </w:r>
      <w:proofErr w:type="spellEnd"/>
      <w:r w:rsidRPr="00542C66">
        <w:rPr>
          <w:rFonts w:ascii="Palatino Linotype" w:hAnsi="Palatino Linotype"/>
          <w:sz w:val="20"/>
          <w:szCs w:val="20"/>
        </w:rPr>
        <w:t>, DK</w:t>
      </w:r>
    </w:p>
    <w:p w14:paraId="7D21E48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173, Department of Psychiatry and Behavioral Sciences, SUNY Downstate Health Sciences University, Brooklyn, NY, US</w:t>
      </w:r>
    </w:p>
    <w:p w14:paraId="1848A7D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174, NMD Pharma, Lexington, MA, US</w:t>
      </w:r>
    </w:p>
    <w:p w14:paraId="365BE81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175, Psychiatry, University of Pittsburgh Medical Centre, Pittsburgh, PA, US</w:t>
      </w:r>
    </w:p>
    <w:p w14:paraId="7EE4171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176, Psychiatry, </w:t>
      </w:r>
      <w:proofErr w:type="spellStart"/>
      <w:r w:rsidRPr="00542C66">
        <w:rPr>
          <w:rFonts w:ascii="Palatino Linotype" w:hAnsi="Palatino Linotype"/>
          <w:sz w:val="20"/>
          <w:szCs w:val="20"/>
        </w:rPr>
        <w:t>Universidade</w:t>
      </w:r>
      <w:proofErr w:type="spellEnd"/>
      <w:r w:rsidRPr="00542C66">
        <w:rPr>
          <w:rFonts w:ascii="Palatino Linotype" w:hAnsi="Palatino Linotype"/>
          <w:sz w:val="20"/>
          <w:szCs w:val="20"/>
        </w:rPr>
        <w:t xml:space="preserve"> Federal do Rio Grande do Sul, Porto Alegre, BR</w:t>
      </w:r>
    </w:p>
    <w:p w14:paraId="0F56D1E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177, Department of Psychiatry, University Medical Center Groningen, Groningen, NL</w:t>
      </w:r>
    </w:p>
    <w:p w14:paraId="10BF713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178, Research School of </w:t>
      </w:r>
      <w:proofErr w:type="spellStart"/>
      <w:r w:rsidRPr="00542C66">
        <w:rPr>
          <w:rFonts w:ascii="Palatino Linotype" w:hAnsi="Palatino Linotype"/>
          <w:sz w:val="20"/>
          <w:szCs w:val="20"/>
        </w:rPr>
        <w:t>Behavioural</w:t>
      </w:r>
      <w:proofErr w:type="spellEnd"/>
      <w:r w:rsidRPr="00542C66">
        <w:rPr>
          <w:rFonts w:ascii="Palatino Linotype" w:hAnsi="Palatino Linotype"/>
          <w:sz w:val="20"/>
          <w:szCs w:val="20"/>
        </w:rPr>
        <w:t xml:space="preserve"> and Cognitive Neurosciences (BCN), University of Groningen, Groningen, NL</w:t>
      </w:r>
    </w:p>
    <w:p w14:paraId="1B6662A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179, Institute of Biological Psychiatry, Mental Health Center </w:t>
      </w:r>
      <w:proofErr w:type="spellStart"/>
      <w:r w:rsidRPr="00542C66">
        <w:rPr>
          <w:rFonts w:ascii="Palatino Linotype" w:hAnsi="Palatino Linotype"/>
          <w:sz w:val="20"/>
          <w:szCs w:val="20"/>
        </w:rPr>
        <w:t>Sct</w:t>
      </w:r>
      <w:proofErr w:type="spellEnd"/>
      <w:r w:rsidRPr="00542C66">
        <w:rPr>
          <w:rFonts w:ascii="Palatino Linotype" w:hAnsi="Palatino Linotype"/>
          <w:sz w:val="20"/>
          <w:szCs w:val="20"/>
        </w:rPr>
        <w:t>. Hans, Mental Health Services Capital Region of Denmark, Copenhagen, DK</w:t>
      </w:r>
    </w:p>
    <w:p w14:paraId="41E48D0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180, </w:t>
      </w:r>
      <w:proofErr w:type="spellStart"/>
      <w:r w:rsidRPr="00542C66">
        <w:rPr>
          <w:rFonts w:ascii="Palatino Linotype" w:hAnsi="Palatino Linotype"/>
          <w:sz w:val="20"/>
          <w:szCs w:val="20"/>
        </w:rPr>
        <w:t>Neurogenomics</w:t>
      </w:r>
      <w:proofErr w:type="spellEnd"/>
      <w:r w:rsidRPr="00542C66">
        <w:rPr>
          <w:rFonts w:ascii="Palatino Linotype" w:hAnsi="Palatino Linotype"/>
          <w:sz w:val="20"/>
          <w:szCs w:val="20"/>
        </w:rPr>
        <w:t xml:space="preserve"> Division, The Translational Genomics Research Institute (TGEN), Phoenix, AZ, US</w:t>
      </w:r>
    </w:p>
    <w:p w14:paraId="7803C50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181, Human Genetics Branch, NIMH Division of Intramural Research Programs, Bethesda, MD, US</w:t>
      </w:r>
    </w:p>
    <w:p w14:paraId="43AB465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182, Department of Psychiatry and Psychotherapy, University Medical Center Göttingen, </w:t>
      </w:r>
      <w:proofErr w:type="spellStart"/>
      <w:r w:rsidRPr="00542C66">
        <w:rPr>
          <w:rFonts w:ascii="Palatino Linotype" w:hAnsi="Palatino Linotype"/>
          <w:sz w:val="20"/>
          <w:szCs w:val="20"/>
        </w:rPr>
        <w:t>Goettingen</w:t>
      </w:r>
      <w:proofErr w:type="spellEnd"/>
      <w:r w:rsidRPr="00542C66">
        <w:rPr>
          <w:rFonts w:ascii="Palatino Linotype" w:hAnsi="Palatino Linotype"/>
          <w:sz w:val="20"/>
          <w:szCs w:val="20"/>
        </w:rPr>
        <w:t>, NI, DE</w:t>
      </w:r>
    </w:p>
    <w:p w14:paraId="1CB6172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183, Division of Cancer Epidemiology and Genetics, National Cancer Institute, Bethesda, MD, US</w:t>
      </w:r>
    </w:p>
    <w:p w14:paraId="10A2F8B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184, School of Medicine and Dentistry, James Cook University, Townsville, QLD, AU</w:t>
      </w:r>
    </w:p>
    <w:p w14:paraId="572BDA7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185, Division of Mental Health and Addiction, Oslo University Hospital, Oslo, OSL, NO</w:t>
      </w:r>
    </w:p>
    <w:p w14:paraId="4868251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186, NORMENT, Institute of Clinical Medicine, University of Oslo, Oslo, OSL, NO</w:t>
      </w:r>
    </w:p>
    <w:p w14:paraId="5E6325B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187, Institute of Health and Wellbeing, University of Glasgow, Glasgow, UK</w:t>
      </w:r>
    </w:p>
    <w:p w14:paraId="1CA9BE5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188, Division of Population Health and Genomics, Ninewells Hospital and School of Medicine, University of Dundee, Dundee, UK</w:t>
      </w:r>
    </w:p>
    <w:p w14:paraId="36F7A43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189, Faculty of Medicine, University of Iceland, Reykjavik, IS-29-</w:t>
      </w:r>
    </w:p>
    <w:p w14:paraId="5563839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190, SAMRC Unit on Risk &amp; Resilience in Mental Disorders, Department of Psychiatry and Mental Health, University of Cape Town, Cape </w:t>
      </w:r>
      <w:proofErr w:type="spellStart"/>
      <w:proofErr w:type="gramStart"/>
      <w:r w:rsidRPr="00542C66">
        <w:rPr>
          <w:rFonts w:ascii="Palatino Linotype" w:hAnsi="Palatino Linotype"/>
          <w:sz w:val="20"/>
          <w:szCs w:val="20"/>
        </w:rPr>
        <w:t>Town,SA</w:t>
      </w:r>
      <w:proofErr w:type="spellEnd"/>
      <w:proofErr w:type="gramEnd"/>
    </w:p>
    <w:p w14:paraId="65BBCE6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191, Department of Psychiatry and Psychotherapy, University of Marburg, Marburg, HE, DE</w:t>
      </w:r>
    </w:p>
    <w:p w14:paraId="70EA5F7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192, Department of Psychiatry, Psychotherapy and Psychosomatics, Dr. </w:t>
      </w:r>
      <w:proofErr w:type="spellStart"/>
      <w:r w:rsidRPr="00542C66">
        <w:rPr>
          <w:rFonts w:ascii="Palatino Linotype" w:hAnsi="Palatino Linotype"/>
          <w:sz w:val="20"/>
          <w:szCs w:val="20"/>
        </w:rPr>
        <w:t>Fontheim</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Mentale</w:t>
      </w:r>
      <w:proofErr w:type="spellEnd"/>
      <w:r w:rsidRPr="00542C66">
        <w:rPr>
          <w:rFonts w:ascii="Palatino Linotype" w:hAnsi="Palatino Linotype"/>
          <w:sz w:val="20"/>
          <w:szCs w:val="20"/>
        </w:rPr>
        <w:t xml:space="preserve"> Gesundheit, </w:t>
      </w:r>
      <w:proofErr w:type="spellStart"/>
      <w:r w:rsidRPr="00542C66">
        <w:rPr>
          <w:rFonts w:ascii="Palatino Linotype" w:hAnsi="Palatino Linotype"/>
          <w:sz w:val="20"/>
          <w:szCs w:val="20"/>
        </w:rPr>
        <w:t>Liebenburg</w:t>
      </w:r>
      <w:proofErr w:type="spellEnd"/>
      <w:r w:rsidRPr="00542C66">
        <w:rPr>
          <w:rFonts w:ascii="Palatino Linotype" w:hAnsi="Palatino Linotype"/>
          <w:sz w:val="20"/>
          <w:szCs w:val="20"/>
        </w:rPr>
        <w:t>, DE</w:t>
      </w:r>
    </w:p>
    <w:p w14:paraId="6A5D69D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193, Institute of Epidemiology and Social Medicine, University of Münster, Münster, NRW, DE</w:t>
      </w:r>
    </w:p>
    <w:p w14:paraId="1CB14E12"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194, Institute for Community Medicine, University Medicine Greifswald, Greifswald, MV, DE</w:t>
      </w:r>
    </w:p>
    <w:p w14:paraId="590CC58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195, Wolfson Centre for Young People's Mental Health, Division of Psychological Medicine and Clinical Neurosciences, Cardiff University, Cardiff, WLS, UK</w:t>
      </w:r>
    </w:p>
    <w:p w14:paraId="5A02C6B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196, Department of Biological Sciences, Purdue University, West Lafayette, IN, US</w:t>
      </w:r>
    </w:p>
    <w:p w14:paraId="378DA82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197, Imperial College BHF Centre for Research Excellence, Imperial College London, London, UK</w:t>
      </w:r>
    </w:p>
    <w:p w14:paraId="5077D16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198, Genomics Program, University of South Florida College of Public Health, Tampa, FL, US</w:t>
      </w:r>
    </w:p>
    <w:p w14:paraId="1FAA41D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199, Department of Internal Medicine, Erasmus University Medical Center Rotterdam, Rotterdam, NL</w:t>
      </w:r>
    </w:p>
    <w:p w14:paraId="61AC25D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200, Management Section, </w:t>
      </w:r>
      <w:proofErr w:type="spellStart"/>
      <w:r w:rsidRPr="00542C66">
        <w:rPr>
          <w:rFonts w:ascii="Palatino Linotype" w:hAnsi="Palatino Linotype"/>
          <w:sz w:val="20"/>
          <w:szCs w:val="20"/>
        </w:rPr>
        <w:t>Statens</w:t>
      </w:r>
      <w:proofErr w:type="spellEnd"/>
      <w:r w:rsidRPr="00542C66">
        <w:rPr>
          <w:rFonts w:ascii="Palatino Linotype" w:hAnsi="Palatino Linotype"/>
          <w:sz w:val="20"/>
          <w:szCs w:val="20"/>
        </w:rPr>
        <w:t xml:space="preserve"> Serum </w:t>
      </w:r>
      <w:proofErr w:type="spellStart"/>
      <w:r w:rsidRPr="00542C66">
        <w:rPr>
          <w:rFonts w:ascii="Palatino Linotype" w:hAnsi="Palatino Linotype"/>
          <w:sz w:val="20"/>
          <w:szCs w:val="20"/>
        </w:rPr>
        <w:t>Institut</w:t>
      </w:r>
      <w:proofErr w:type="spellEnd"/>
      <w:r w:rsidRPr="00542C66">
        <w:rPr>
          <w:rFonts w:ascii="Palatino Linotype" w:hAnsi="Palatino Linotype"/>
          <w:sz w:val="20"/>
          <w:szCs w:val="20"/>
        </w:rPr>
        <w:t>, Copenhagen, DK</w:t>
      </w:r>
    </w:p>
    <w:p w14:paraId="2433F84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201, Department of Clinical Medicine, University of Copenhagen, Copenhagen, DK</w:t>
      </w:r>
    </w:p>
    <w:p w14:paraId="78C79EF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202, </w:t>
      </w:r>
      <w:proofErr w:type="spellStart"/>
      <w:r w:rsidRPr="00542C66">
        <w:rPr>
          <w:rFonts w:ascii="Palatino Linotype" w:hAnsi="Palatino Linotype"/>
          <w:sz w:val="20"/>
          <w:szCs w:val="20"/>
        </w:rPr>
        <w:t>Xperimed</w:t>
      </w:r>
      <w:proofErr w:type="spellEnd"/>
      <w:r w:rsidRPr="00542C66">
        <w:rPr>
          <w:rFonts w:ascii="Palatino Linotype" w:hAnsi="Palatino Linotype"/>
          <w:sz w:val="20"/>
          <w:szCs w:val="20"/>
        </w:rPr>
        <w:t xml:space="preserve"> LLC, Basel, CH</w:t>
      </w:r>
    </w:p>
    <w:p w14:paraId="1D2A634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203, Psychiatry, USUHS, Bethesda, US</w:t>
      </w:r>
    </w:p>
    <w:p w14:paraId="7E2EF32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204, Department of Psychiatry and Psychotherapy, University Medicine Greifswald, Greifswald, MV, DE</w:t>
      </w:r>
    </w:p>
    <w:p w14:paraId="6A331BF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205, Department of Psychiatry, Leiden University Medical Center, Leiden, NL</w:t>
      </w:r>
    </w:p>
    <w:p w14:paraId="45C5F72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206, Department of Epidemiology and Population Health, Albert Einstein College of Medicine, Bronx, NY, US</w:t>
      </w:r>
    </w:p>
    <w:p w14:paraId="56A7742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207, Department of Psychiatry, Columbia University College of Physicians and Surgeons, New York, NY, US</w:t>
      </w:r>
    </w:p>
    <w:p w14:paraId="711ECB1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208, Division of Epidemiology, New York State Psychiatric Institute, New York, NY, US</w:t>
      </w:r>
    </w:p>
    <w:p w14:paraId="4562E90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209, Department of Neurology, Oslo University Hospital, Oslo, NO</w:t>
      </w:r>
    </w:p>
    <w:p w14:paraId="7E93AFE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210, HUNT All-In Psychiatry</w:t>
      </w:r>
    </w:p>
    <w:p w14:paraId="02D0076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211, China </w:t>
      </w:r>
      <w:proofErr w:type="spellStart"/>
      <w:r w:rsidRPr="00542C66">
        <w:rPr>
          <w:rFonts w:ascii="Palatino Linotype" w:hAnsi="Palatino Linotype"/>
          <w:sz w:val="20"/>
          <w:szCs w:val="20"/>
        </w:rPr>
        <w:t>Kadoorie</w:t>
      </w:r>
      <w:proofErr w:type="spellEnd"/>
      <w:r w:rsidRPr="00542C66">
        <w:rPr>
          <w:rFonts w:ascii="Palatino Linotype" w:hAnsi="Palatino Linotype"/>
          <w:sz w:val="20"/>
          <w:szCs w:val="20"/>
        </w:rPr>
        <w:t xml:space="preserve"> Biobank Collaborative Group</w:t>
      </w:r>
    </w:p>
    <w:p w14:paraId="01B82C1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212, Genes &amp; Health Research Team</w:t>
      </w:r>
    </w:p>
    <w:p w14:paraId="11815BD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213, KG Jebsen Centre for Neurodevelopmental Research, University of Oslo, Oslo, OSL, NO</w:t>
      </w:r>
    </w:p>
    <w:p w14:paraId="2AADD30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214, Department of Psychiatry, University of Melbourne, Melbourne, VIC, AU</w:t>
      </w:r>
    </w:p>
    <w:p w14:paraId="6986343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215, Florey Institute of Neuroscience and Mental Health, University of Melbourne, Melbourne, VIC, AU</w:t>
      </w:r>
    </w:p>
    <w:p w14:paraId="5C8D125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216, Department of Psychiatry, University of Münster, Münster, NRW, DE</w:t>
      </w:r>
    </w:p>
    <w:p w14:paraId="2B058BF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217, Computational Health Centre, Helmholtz </w:t>
      </w:r>
      <w:proofErr w:type="spellStart"/>
      <w:r w:rsidRPr="00542C66">
        <w:rPr>
          <w:rFonts w:ascii="Palatino Linotype" w:hAnsi="Palatino Linotype"/>
          <w:sz w:val="20"/>
          <w:szCs w:val="20"/>
        </w:rPr>
        <w:t>Zentrum</w:t>
      </w:r>
      <w:proofErr w:type="spellEnd"/>
      <w:r w:rsidRPr="00542C66">
        <w:rPr>
          <w:rFonts w:ascii="Palatino Linotype" w:hAnsi="Palatino Linotype"/>
          <w:sz w:val="20"/>
          <w:szCs w:val="20"/>
        </w:rPr>
        <w:t xml:space="preserve"> München, </w:t>
      </w:r>
      <w:proofErr w:type="spellStart"/>
      <w:r w:rsidRPr="00542C66">
        <w:rPr>
          <w:rFonts w:ascii="Palatino Linotype" w:hAnsi="Palatino Linotype"/>
          <w:sz w:val="20"/>
          <w:szCs w:val="20"/>
        </w:rPr>
        <w:t>Neuherberg</w:t>
      </w:r>
      <w:proofErr w:type="spellEnd"/>
      <w:r w:rsidRPr="00542C66">
        <w:rPr>
          <w:rFonts w:ascii="Palatino Linotype" w:hAnsi="Palatino Linotype"/>
          <w:sz w:val="20"/>
          <w:szCs w:val="20"/>
        </w:rPr>
        <w:t>, DE</w:t>
      </w:r>
    </w:p>
    <w:p w14:paraId="0ED66B7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218, School of Medicine, Technical University of Munich, Munich, BY, DE</w:t>
      </w:r>
    </w:p>
    <w:p w14:paraId="52E4FEE1"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219, Helmholtz Pioneer Campus, Helmholtz </w:t>
      </w:r>
      <w:proofErr w:type="spellStart"/>
      <w:r w:rsidRPr="00542C66">
        <w:rPr>
          <w:rFonts w:ascii="Palatino Linotype" w:hAnsi="Palatino Linotype"/>
          <w:sz w:val="20"/>
          <w:szCs w:val="20"/>
        </w:rPr>
        <w:t>Zentrum</w:t>
      </w:r>
      <w:proofErr w:type="spellEnd"/>
      <w:r w:rsidRPr="00542C66">
        <w:rPr>
          <w:rFonts w:ascii="Palatino Linotype" w:hAnsi="Palatino Linotype"/>
          <w:sz w:val="20"/>
          <w:szCs w:val="20"/>
        </w:rPr>
        <w:t xml:space="preserve"> München, </w:t>
      </w:r>
      <w:proofErr w:type="spellStart"/>
      <w:r w:rsidRPr="00542C66">
        <w:rPr>
          <w:rFonts w:ascii="Palatino Linotype" w:hAnsi="Palatino Linotype"/>
          <w:sz w:val="20"/>
          <w:szCs w:val="20"/>
        </w:rPr>
        <w:t>Neuherberg</w:t>
      </w:r>
      <w:proofErr w:type="spellEnd"/>
      <w:r w:rsidRPr="00542C66">
        <w:rPr>
          <w:rFonts w:ascii="Palatino Linotype" w:hAnsi="Palatino Linotype"/>
          <w:sz w:val="20"/>
          <w:szCs w:val="20"/>
        </w:rPr>
        <w:t>, DE</w:t>
      </w:r>
    </w:p>
    <w:p w14:paraId="3612F15B"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220, Department of Psychiatry, University of Vermont, Burlington, VT, US</w:t>
      </w:r>
    </w:p>
    <w:p w14:paraId="0FC1EDF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221, Department of Cellular, Computational and Integrative Biology, </w:t>
      </w:r>
      <w:proofErr w:type="spellStart"/>
      <w:r w:rsidRPr="00542C66">
        <w:rPr>
          <w:rFonts w:ascii="Palatino Linotype" w:hAnsi="Palatino Linotype"/>
          <w:sz w:val="20"/>
          <w:szCs w:val="20"/>
        </w:rPr>
        <w:t>Università</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degli</w:t>
      </w:r>
      <w:proofErr w:type="spellEnd"/>
      <w:r w:rsidRPr="00542C66">
        <w:rPr>
          <w:rFonts w:ascii="Palatino Linotype" w:hAnsi="Palatino Linotype"/>
          <w:sz w:val="20"/>
          <w:szCs w:val="20"/>
        </w:rPr>
        <w:t xml:space="preserve"> </w:t>
      </w:r>
      <w:proofErr w:type="spellStart"/>
      <w:r w:rsidRPr="00542C66">
        <w:rPr>
          <w:rFonts w:ascii="Palatino Linotype" w:hAnsi="Palatino Linotype"/>
          <w:sz w:val="20"/>
          <w:szCs w:val="20"/>
        </w:rPr>
        <w:t>Studi</w:t>
      </w:r>
      <w:proofErr w:type="spellEnd"/>
      <w:r w:rsidRPr="00542C66">
        <w:rPr>
          <w:rFonts w:ascii="Palatino Linotype" w:hAnsi="Palatino Linotype"/>
          <w:sz w:val="20"/>
          <w:szCs w:val="20"/>
        </w:rPr>
        <w:t xml:space="preserve"> di Trento, Trento, IT</w:t>
      </w:r>
    </w:p>
    <w:p w14:paraId="1DD25E7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222, Imperial College Biomedical Research Centre, Imperial College London, London, UK</w:t>
      </w:r>
    </w:p>
    <w:p w14:paraId="2A7ED73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223, Department of Psychiatry, Psychosomatics and Psychotherapy, Julius-</w:t>
      </w:r>
      <w:proofErr w:type="spellStart"/>
      <w:r w:rsidRPr="00542C66">
        <w:rPr>
          <w:rFonts w:ascii="Palatino Linotype" w:hAnsi="Palatino Linotype"/>
          <w:sz w:val="20"/>
          <w:szCs w:val="20"/>
        </w:rPr>
        <w:t>Maximilians</w:t>
      </w:r>
      <w:proofErr w:type="spellEnd"/>
      <w:r w:rsidRPr="00542C66">
        <w:rPr>
          <w:rFonts w:ascii="Palatino Linotype" w:hAnsi="Palatino Linotype"/>
          <w:sz w:val="20"/>
          <w:szCs w:val="20"/>
        </w:rPr>
        <w:t>-Universität Würzburg, Würzburg, DE</w:t>
      </w:r>
    </w:p>
    <w:p w14:paraId="5F14417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224, Department of Genetics, Department of Neuroscience, Yale University School of Medicine, New Haven, CT, US</w:t>
      </w:r>
    </w:p>
    <w:p w14:paraId="272020D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225, Psychiatry, Kaiser Permanente Northern California, San Francisco, CA, US</w:t>
      </w:r>
    </w:p>
    <w:p w14:paraId="16988AD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226, K. G. Jebsen Center for Genetic Epidemiology, Department of Public Health and Nursing, Faculty of Medicine and Health Sciences, Norwegian University of Science and Technology (NTNU), Trondheim, NO</w:t>
      </w:r>
    </w:p>
    <w:p w14:paraId="7512E61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227, HUNT Research Center, Department of Public Health and Nursing, Faculty of Medicine and Health Sciences, Norwegian University of Science and Technology (NTNU), Trondheim, NO-30-</w:t>
      </w:r>
    </w:p>
    <w:p w14:paraId="711202F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228, Department of Research, Innovation and Education, St. </w:t>
      </w:r>
      <w:proofErr w:type="spellStart"/>
      <w:r w:rsidRPr="00542C66">
        <w:rPr>
          <w:rFonts w:ascii="Palatino Linotype" w:hAnsi="Palatino Linotype"/>
          <w:sz w:val="20"/>
          <w:szCs w:val="20"/>
        </w:rPr>
        <w:t>Olavs</w:t>
      </w:r>
      <w:proofErr w:type="spellEnd"/>
      <w:r w:rsidRPr="00542C66">
        <w:rPr>
          <w:rFonts w:ascii="Palatino Linotype" w:hAnsi="Palatino Linotype"/>
          <w:sz w:val="20"/>
          <w:szCs w:val="20"/>
        </w:rPr>
        <w:t xml:space="preserve"> Hospital, Trondheim University Hospital, Trondheim, NO</w:t>
      </w:r>
    </w:p>
    <w:p w14:paraId="5B083B8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229, NIHR Leicester Biomedical Research Centre, Glenfield Hospital, Leicester, UK</w:t>
      </w:r>
    </w:p>
    <w:p w14:paraId="65E1AC9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230, Pathophysiology of Psychiatric Diseases, INSERM, Univ Paris </w:t>
      </w:r>
      <w:proofErr w:type="spellStart"/>
      <w:r w:rsidRPr="00542C66">
        <w:rPr>
          <w:rFonts w:ascii="Palatino Linotype" w:hAnsi="Palatino Linotype"/>
          <w:sz w:val="20"/>
          <w:szCs w:val="20"/>
        </w:rPr>
        <w:t>Cité</w:t>
      </w:r>
      <w:proofErr w:type="spellEnd"/>
      <w:r w:rsidRPr="00542C66">
        <w:rPr>
          <w:rFonts w:ascii="Palatino Linotype" w:hAnsi="Palatino Linotype"/>
          <w:sz w:val="20"/>
          <w:szCs w:val="20"/>
        </w:rPr>
        <w:t>, GHU Paris, Paris, FR</w:t>
      </w:r>
    </w:p>
    <w:p w14:paraId="1DA746A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231, Department of Psychiatry &amp; Behavioral Sciences, Stanford University, Stanford, CA, US</w:t>
      </w:r>
    </w:p>
    <w:p w14:paraId="354DF25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232, Neuroscience Therapeutic Area, Janssen Research and Development, LLC, Titusville, NJ, US</w:t>
      </w:r>
    </w:p>
    <w:p w14:paraId="0A5701F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233, Second Opinion Outpatient Clinic, </w:t>
      </w:r>
      <w:proofErr w:type="spellStart"/>
      <w:r w:rsidRPr="00542C66">
        <w:rPr>
          <w:rFonts w:ascii="Palatino Linotype" w:hAnsi="Palatino Linotype"/>
          <w:sz w:val="20"/>
          <w:szCs w:val="20"/>
        </w:rPr>
        <w:t>GGNet</w:t>
      </w:r>
      <w:proofErr w:type="spellEnd"/>
      <w:r w:rsidRPr="00542C66">
        <w:rPr>
          <w:rFonts w:ascii="Palatino Linotype" w:hAnsi="Palatino Linotype"/>
          <w:sz w:val="20"/>
          <w:szCs w:val="20"/>
        </w:rPr>
        <w:t xml:space="preserve"> Mental Health, </w:t>
      </w:r>
      <w:proofErr w:type="spellStart"/>
      <w:r w:rsidRPr="00542C66">
        <w:rPr>
          <w:rFonts w:ascii="Palatino Linotype" w:hAnsi="Palatino Linotype"/>
          <w:sz w:val="20"/>
          <w:szCs w:val="20"/>
        </w:rPr>
        <w:t>Warnsveld</w:t>
      </w:r>
      <w:proofErr w:type="spellEnd"/>
      <w:r w:rsidRPr="00542C66">
        <w:rPr>
          <w:rFonts w:ascii="Palatino Linotype" w:hAnsi="Palatino Linotype"/>
          <w:sz w:val="20"/>
          <w:szCs w:val="20"/>
        </w:rPr>
        <w:t>, NL</w:t>
      </w:r>
    </w:p>
    <w:p w14:paraId="46F3656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234, Child and Youth Mental Health Service, Children's Health Queensland Hospital and Health Service, Brisbane, QLD, AU</w:t>
      </w:r>
    </w:p>
    <w:p w14:paraId="0286FAB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235, Psychosis Research Unit, Aarhus University Hospital-Psychiatry, Aarhus, DK</w:t>
      </w:r>
    </w:p>
    <w:p w14:paraId="0F4DECF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236, Department of Psychiatry, Psychosomatics and Psychotherapy, University Hospital of Würzburg, Würzburg, DE</w:t>
      </w:r>
    </w:p>
    <w:p w14:paraId="3B88A47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lastRenderedPageBreak/>
        <w:t>237, Munich Cluster for Systems Neurology (</w:t>
      </w:r>
      <w:proofErr w:type="spellStart"/>
      <w:r w:rsidRPr="00542C66">
        <w:rPr>
          <w:rFonts w:ascii="Palatino Linotype" w:hAnsi="Palatino Linotype"/>
          <w:sz w:val="20"/>
          <w:szCs w:val="20"/>
        </w:rPr>
        <w:t>SyNergy</w:t>
      </w:r>
      <w:proofErr w:type="spellEnd"/>
      <w:r w:rsidRPr="00542C66">
        <w:rPr>
          <w:rFonts w:ascii="Palatino Linotype" w:hAnsi="Palatino Linotype"/>
          <w:sz w:val="20"/>
          <w:szCs w:val="20"/>
        </w:rPr>
        <w:t>), Munich, BY, DE</w:t>
      </w:r>
    </w:p>
    <w:p w14:paraId="04192BF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238, University of Liverpool, Liverpool, UK</w:t>
      </w:r>
    </w:p>
    <w:p w14:paraId="54B85CF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239, Human Genetics and Computational Biomedicine, Pfizer Global Research and Development, Groton, CT, US</w:t>
      </w:r>
    </w:p>
    <w:p w14:paraId="3FD2B54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240, Centre for Quantitative Health, Massachusetts General Hospital, Boston, MA, US</w:t>
      </w:r>
    </w:p>
    <w:p w14:paraId="118197A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241, Child and Adolescent Psychiatry, Amsterdam UMC, Vrije Universiteit Amsterdam, Amsterdam, NL</w:t>
      </w:r>
    </w:p>
    <w:p w14:paraId="33A384E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242, Complex Trait Genetics, Vrije Universiteit Amsterdam, Amsterdam, NL</w:t>
      </w:r>
    </w:p>
    <w:p w14:paraId="232DBA2E"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243, Wolfson Centre for Young People's Mental Health, Division of Psychological Medicine and Clinical Neurosciences, Cardiff University, Cardiff, UK</w:t>
      </w:r>
    </w:p>
    <w:p w14:paraId="2C4C35A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244, Department of Biochemistry and Molecular Biology II, Faculty of Pharmacy and Institute of Neurosciences, Biomedical Research Centre (CIBM), University of Granada, Granada, ES</w:t>
      </w:r>
    </w:p>
    <w:p w14:paraId="02B3115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245, Department of Clinical Neuroscience, Karolinska </w:t>
      </w:r>
      <w:proofErr w:type="spellStart"/>
      <w:r w:rsidRPr="00542C66">
        <w:rPr>
          <w:rFonts w:ascii="Palatino Linotype" w:hAnsi="Palatino Linotype"/>
          <w:sz w:val="20"/>
          <w:szCs w:val="20"/>
        </w:rPr>
        <w:t>Institutet</w:t>
      </w:r>
      <w:proofErr w:type="spellEnd"/>
      <w:r w:rsidRPr="00542C66">
        <w:rPr>
          <w:rFonts w:ascii="Palatino Linotype" w:hAnsi="Palatino Linotype"/>
          <w:sz w:val="20"/>
          <w:szCs w:val="20"/>
        </w:rPr>
        <w:t>, Stockholm, SE</w:t>
      </w:r>
    </w:p>
    <w:p w14:paraId="2AAC65D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246, Division of Research, Kaiser Permanente Northern California, Oakland, CA, US</w:t>
      </w:r>
    </w:p>
    <w:p w14:paraId="32CB7D90"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247, Department of Psychiatry, University of Michigan, Ann Arbor, MI, US</w:t>
      </w:r>
    </w:p>
    <w:p w14:paraId="439CDE5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248, Stanley Center for Psychiatric Research, Broad Institute of MIT and Harvard, Cambridge, MA, US</w:t>
      </w:r>
    </w:p>
    <w:p w14:paraId="740AB86C"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249, Psychiatric and Neurodevelopmental Genetics Unit, Massachusetts General Hospital, Boston, MA, US</w:t>
      </w:r>
    </w:p>
    <w:p w14:paraId="5A51FAF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250, Psychiatry, UCSD School of Medicine, La Jolla, CA, US</w:t>
      </w:r>
    </w:p>
    <w:p w14:paraId="1616FAE8"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251, Public Health, UCSD School of Public Health, La Jolla, CA, US</w:t>
      </w:r>
    </w:p>
    <w:p w14:paraId="0AA449D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252, Psychiatry, Veterans Affairs San Diego Healthcare System, San Diego, CA, US</w:t>
      </w:r>
    </w:p>
    <w:p w14:paraId="5BB14905"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253, Departments of Genetics and Psychiatry, University of North Carolina at Chapel Hill, Chapel Hill, NC, US</w:t>
      </w:r>
    </w:p>
    <w:p w14:paraId="3B4B1A16"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254, Child and Adolescent Psychiatry, Erasmus University Medical Center Rotterdam, Rotterdam, NL</w:t>
      </w:r>
    </w:p>
    <w:p w14:paraId="4B348C97"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255, Social and Behavioral Science, Harvard T.H. Chan School of Public Health, Boston, MA, US</w:t>
      </w:r>
    </w:p>
    <w:p w14:paraId="3A026B73"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256, Psychiatry, Dalhousie University, Halifax, NS, CA</w:t>
      </w:r>
    </w:p>
    <w:p w14:paraId="09E0F884"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257, Institute of Biological Psychiatry, Mental Health Center </w:t>
      </w:r>
      <w:proofErr w:type="spellStart"/>
      <w:r w:rsidRPr="00542C66">
        <w:rPr>
          <w:rFonts w:ascii="Palatino Linotype" w:hAnsi="Palatino Linotype"/>
          <w:sz w:val="20"/>
          <w:szCs w:val="20"/>
        </w:rPr>
        <w:t>Sct</w:t>
      </w:r>
      <w:proofErr w:type="spellEnd"/>
      <w:r w:rsidRPr="00542C66">
        <w:rPr>
          <w:rFonts w:ascii="Palatino Linotype" w:hAnsi="Palatino Linotype"/>
          <w:sz w:val="20"/>
          <w:szCs w:val="20"/>
        </w:rPr>
        <w:t>. Hans, Copenhagen University Hospital, Mental Health Services, Copenhagen, DK</w:t>
      </w:r>
    </w:p>
    <w:p w14:paraId="16AA9C59"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 xml:space="preserve">258, GLOBE Institute, Lundbeck Foundation Centre for </w:t>
      </w:r>
      <w:proofErr w:type="spellStart"/>
      <w:r w:rsidRPr="00542C66">
        <w:rPr>
          <w:rFonts w:ascii="Palatino Linotype" w:hAnsi="Palatino Linotype"/>
          <w:sz w:val="20"/>
          <w:szCs w:val="20"/>
        </w:rPr>
        <w:t>Geogenetics</w:t>
      </w:r>
      <w:proofErr w:type="spellEnd"/>
      <w:r w:rsidRPr="00542C66">
        <w:rPr>
          <w:rFonts w:ascii="Palatino Linotype" w:hAnsi="Palatino Linotype"/>
          <w:sz w:val="20"/>
          <w:szCs w:val="20"/>
        </w:rPr>
        <w:t>, University of Copenhagen, Copenhagen, DK</w:t>
      </w:r>
    </w:p>
    <w:p w14:paraId="2A3CC53F"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259, Queensland Brain Institute, University of Queensland, Brisbane, QLD, AU</w:t>
      </w:r>
    </w:p>
    <w:p w14:paraId="7867BD3A" w14:textId="77777777" w:rsidR="00DF6E82" w:rsidRPr="00542C66" w:rsidRDefault="00DF6E82" w:rsidP="00DF6E82">
      <w:pPr>
        <w:rPr>
          <w:rFonts w:ascii="Palatino Linotype" w:hAnsi="Palatino Linotype"/>
          <w:sz w:val="20"/>
          <w:szCs w:val="20"/>
        </w:rPr>
      </w:pPr>
      <w:r w:rsidRPr="00542C66">
        <w:rPr>
          <w:rFonts w:ascii="Palatino Linotype" w:hAnsi="Palatino Linotype"/>
          <w:sz w:val="20"/>
          <w:szCs w:val="20"/>
        </w:rPr>
        <w:t>260, Department of Medical &amp; Molecular Genetics, King's College London, London, UK</w:t>
      </w:r>
    </w:p>
    <w:p w14:paraId="3ED354E1" w14:textId="77777777" w:rsidR="00DF6E82" w:rsidRPr="00542C66" w:rsidRDefault="00DF6E82" w:rsidP="00DF6E82">
      <w:pPr>
        <w:rPr>
          <w:rFonts w:ascii="Palatino Linotype" w:hAnsi="Palatino Linotype"/>
          <w:sz w:val="20"/>
          <w:szCs w:val="20"/>
        </w:rPr>
      </w:pPr>
      <w:r w:rsidRPr="00542C66">
        <w:rPr>
          <w:rFonts w:ascii="Palatino Linotype" w:eastAsia="Calibri" w:hAnsi="Palatino Linotype"/>
          <w:sz w:val="20"/>
          <w:szCs w:val="20"/>
        </w:rPr>
        <w:t>261, Institute for Genomics and Cancer, University of Edinburgh, Edinburgh, UK-31-</w:t>
      </w:r>
      <w:r w:rsidRPr="00542C66">
        <w:rPr>
          <w:rFonts w:ascii="Palatino Linotype" w:hAnsi="Palatino Linotype"/>
          <w:sz w:val="20"/>
          <w:szCs w:val="20"/>
        </w:rPr>
        <w:t>S1: Previous MR evidence for micronutrients in major depression</w:t>
      </w:r>
      <w:bookmarkEnd w:id="22"/>
    </w:p>
    <w:p w14:paraId="4C6C0A7D" w14:textId="77777777" w:rsidR="00DF6E82" w:rsidRPr="00542C66" w:rsidRDefault="00DF6E82" w:rsidP="00DF6E82">
      <w:pPr>
        <w:keepNext/>
        <w:keepLines/>
        <w:spacing w:before="40"/>
        <w:outlineLvl w:val="1"/>
        <w:rPr>
          <w:rFonts w:ascii="Palatino Linotype" w:hAnsi="Palatino Linotype"/>
          <w:b/>
          <w:sz w:val="20"/>
          <w:szCs w:val="20"/>
        </w:rPr>
      </w:pPr>
    </w:p>
    <w:p w14:paraId="67DB3393" w14:textId="77777777" w:rsidR="00DF6E82" w:rsidRPr="00542C66" w:rsidRDefault="00DF6E82" w:rsidP="00DF6E82">
      <w:pPr>
        <w:rPr>
          <w:rFonts w:ascii="Palatino Linotype" w:hAnsi="Palatino Linotype"/>
          <w:b/>
          <w:sz w:val="20"/>
          <w:szCs w:val="20"/>
        </w:rPr>
      </w:pPr>
      <w:r w:rsidRPr="00542C66">
        <w:rPr>
          <w:rFonts w:ascii="Palatino Linotype" w:hAnsi="Palatino Linotype"/>
          <w:sz w:val="20"/>
          <w:szCs w:val="20"/>
        </w:rPr>
        <w:br w:type="page"/>
      </w:r>
    </w:p>
    <w:p w14:paraId="5F568A42" w14:textId="77777777" w:rsidR="00DF6E82" w:rsidRPr="00514F62" w:rsidRDefault="00DF6E82" w:rsidP="00DF6E82">
      <w:pPr>
        <w:rPr>
          <w:rFonts w:ascii="Palatino Linotype" w:hAnsi="Palatino Linotype"/>
        </w:rPr>
      </w:pPr>
    </w:p>
    <w:p w14:paraId="6932EE34" w14:textId="19FF5CC8" w:rsidR="00951FCC" w:rsidRPr="00514F62" w:rsidRDefault="00951FCC" w:rsidP="004F303C">
      <w:pPr>
        <w:pStyle w:val="Heading2"/>
        <w:rPr>
          <w:rFonts w:ascii="Palatino Linotype" w:hAnsi="Palatino Linotype"/>
          <w:sz w:val="20"/>
          <w:szCs w:val="20"/>
        </w:rPr>
      </w:pPr>
      <w:bookmarkStart w:id="23" w:name="_Toc173250416"/>
      <w:r w:rsidRPr="00514F62">
        <w:rPr>
          <w:rFonts w:ascii="Palatino Linotype" w:hAnsi="Palatino Linotype"/>
          <w:sz w:val="20"/>
          <w:szCs w:val="20"/>
        </w:rPr>
        <w:t>References</w:t>
      </w:r>
      <w:bookmarkEnd w:id="23"/>
    </w:p>
    <w:p w14:paraId="447D4708" w14:textId="77777777" w:rsidR="00A97E8B" w:rsidRPr="00514F62" w:rsidRDefault="00A97E8B" w:rsidP="00A97E8B">
      <w:pPr>
        <w:rPr>
          <w:rFonts w:ascii="Palatino Linotype" w:hAnsi="Palatino Linotype"/>
          <w:sz w:val="20"/>
          <w:szCs w:val="20"/>
        </w:rPr>
      </w:pPr>
    </w:p>
    <w:p w14:paraId="710A2658" w14:textId="77777777" w:rsidR="00932F6F" w:rsidRPr="00514F62" w:rsidRDefault="00CF6FA2" w:rsidP="00932F6F">
      <w:pPr>
        <w:pStyle w:val="EndNoteBibliography"/>
        <w:rPr>
          <w:rFonts w:ascii="Palatino Linotype" w:hAnsi="Palatino Linotype"/>
          <w:sz w:val="20"/>
          <w:szCs w:val="20"/>
        </w:rPr>
      </w:pPr>
      <w:r w:rsidRPr="00514F62">
        <w:rPr>
          <w:rFonts w:ascii="Palatino Linotype" w:hAnsi="Palatino Linotype"/>
          <w:sz w:val="20"/>
          <w:szCs w:val="20"/>
        </w:rPr>
        <w:fldChar w:fldCharType="begin"/>
      </w:r>
      <w:r w:rsidRPr="00514F62">
        <w:rPr>
          <w:rFonts w:ascii="Palatino Linotype" w:hAnsi="Palatino Linotype"/>
          <w:sz w:val="20"/>
          <w:szCs w:val="20"/>
        </w:rPr>
        <w:instrText xml:space="preserve"> ADDIN EN.REFLIST </w:instrText>
      </w:r>
      <w:r w:rsidRPr="00514F62">
        <w:rPr>
          <w:rFonts w:ascii="Palatino Linotype" w:hAnsi="Palatino Linotype"/>
          <w:sz w:val="20"/>
          <w:szCs w:val="20"/>
        </w:rPr>
        <w:fldChar w:fldCharType="separate"/>
      </w:r>
      <w:r w:rsidR="00932F6F" w:rsidRPr="00514F62">
        <w:rPr>
          <w:rFonts w:ascii="Palatino Linotype" w:hAnsi="Palatino Linotype"/>
          <w:sz w:val="20"/>
          <w:szCs w:val="20"/>
        </w:rPr>
        <w:t>1.</w:t>
      </w:r>
      <w:r w:rsidR="00932F6F" w:rsidRPr="00514F62">
        <w:rPr>
          <w:rFonts w:ascii="Palatino Linotype" w:hAnsi="Palatino Linotype"/>
          <w:sz w:val="20"/>
          <w:szCs w:val="20"/>
        </w:rPr>
        <w:tab/>
        <w:t>Michaelsson K, Melhus H, Larsson SC. Serum 25-Hydroxyvitamin D Concentrations and Major Depression: A Mendelian Randomization Study. Nutrients. 2018;10(12).</w:t>
      </w:r>
    </w:p>
    <w:p w14:paraId="3B1DD420"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2.</w:t>
      </w:r>
      <w:r w:rsidRPr="00514F62">
        <w:rPr>
          <w:rFonts w:ascii="Palatino Linotype" w:hAnsi="Palatino Linotype"/>
          <w:sz w:val="20"/>
          <w:szCs w:val="20"/>
        </w:rPr>
        <w:tab/>
        <w:t>Milaneschi Y, Peyrot WJ, Nivard MG, Mbarek H, Boomsma DI, Penninx BWJH. A role for vitamin D and omega-3 fatty acids in major depression? An exploration using genomics. Transl Psychiat. 2019;9.</w:t>
      </w:r>
    </w:p>
    <w:p w14:paraId="66BBB77E"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3.</w:t>
      </w:r>
      <w:r w:rsidRPr="00514F62">
        <w:rPr>
          <w:rFonts w:ascii="Palatino Linotype" w:hAnsi="Palatino Linotype"/>
          <w:sz w:val="20"/>
          <w:szCs w:val="20"/>
        </w:rPr>
        <w:tab/>
        <w:t>Mulugeta A, Lumsden A, Hypponen E. Relationship between Serum 25(OH)D and Depression: Causal Evidence from a Bi-Directional Mendelian Randomization Study. Nutrients. 2020;13(1).</w:t>
      </w:r>
    </w:p>
    <w:p w14:paraId="76A85726"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4.</w:t>
      </w:r>
      <w:r w:rsidRPr="00514F62">
        <w:rPr>
          <w:rFonts w:ascii="Palatino Linotype" w:hAnsi="Palatino Linotype"/>
          <w:sz w:val="20"/>
          <w:szCs w:val="20"/>
        </w:rPr>
        <w:tab/>
        <w:t>Libuda L, Laabs BH, Ludwig C, Buhlmeier J, Antel J, Hinney A, et al. Vitamin D and the Risk of Depression: A Causal Relationship? Findings from a Mendelian Randomization Study. Nutrients. 2019;11(5).</w:t>
      </w:r>
    </w:p>
    <w:p w14:paraId="2D5535C8"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5.</w:t>
      </w:r>
      <w:r w:rsidRPr="00514F62">
        <w:rPr>
          <w:rFonts w:ascii="Palatino Linotype" w:hAnsi="Palatino Linotype"/>
          <w:sz w:val="20"/>
          <w:szCs w:val="20"/>
        </w:rPr>
        <w:tab/>
        <w:t>Revez JA, Lin T, Qiao Z, Xue A, Holtz Y, Zhu Z, et al. Genome-wide association study identifies 143 loci associated with 25 hydroxyvitamin D concentration. Nat Commun. 2020;11(1):1647.</w:t>
      </w:r>
    </w:p>
    <w:p w14:paraId="00F7C3E5"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6.</w:t>
      </w:r>
      <w:r w:rsidRPr="00514F62">
        <w:rPr>
          <w:rFonts w:ascii="Palatino Linotype" w:hAnsi="Palatino Linotype"/>
          <w:sz w:val="20"/>
          <w:szCs w:val="20"/>
        </w:rPr>
        <w:tab/>
        <w:t>Mollehave LT, Skaaby T, Simonsen KS, Thuesen BH, Mortensen EL, Sandholt CH, et al. Association studies of genetic scores of serum vitamin B12 and folate levels with symptoms of depression and anxiety in two danish population studies. Eur J Clin Nutr. 2017;71(9):1054-60.</w:t>
      </w:r>
    </w:p>
    <w:p w14:paraId="2E3C461E"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7.</w:t>
      </w:r>
      <w:r w:rsidRPr="00514F62">
        <w:rPr>
          <w:rFonts w:ascii="Palatino Linotype" w:hAnsi="Palatino Linotype"/>
          <w:sz w:val="20"/>
          <w:szCs w:val="20"/>
        </w:rPr>
        <w:tab/>
        <w:t>Cheng WW, Zhu Q, Zhang HY. Mineral Nutrition and the Risk of Chronic Diseases: A Mendelian Randomization Study. Nutrients. 2019;11(2):12.</w:t>
      </w:r>
    </w:p>
    <w:p w14:paraId="6D298C80"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8.</w:t>
      </w:r>
      <w:r w:rsidRPr="00514F62">
        <w:rPr>
          <w:rFonts w:ascii="Palatino Linotype" w:hAnsi="Palatino Linotype"/>
          <w:sz w:val="20"/>
          <w:szCs w:val="20"/>
        </w:rPr>
        <w:tab/>
        <w:t>Howard DM, Adams MJ, Clarke TK, Hafferty JD, Gibson J, Shirali M, et al. Genome-wide meta-analysis of depression identifies 102 independent variants and highlights the importance of the prefrontal brain regions. Nat Neurosci. 2019;22(3):343-52.</w:t>
      </w:r>
    </w:p>
    <w:p w14:paraId="330CB842"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9.</w:t>
      </w:r>
      <w:r w:rsidRPr="00514F62">
        <w:rPr>
          <w:rFonts w:ascii="Palatino Linotype" w:hAnsi="Palatino Linotype"/>
          <w:sz w:val="20"/>
          <w:szCs w:val="20"/>
        </w:rPr>
        <w:tab/>
        <w:t>Hyde CL, Nagle MW, Tian C, Chen X, Paciga SA, Wendland JR, et al. Identification of 15 genetic loci associated with risk of major depression in individuals of European descent. Nat Genet. 2016;48(9):1031-6.</w:t>
      </w:r>
    </w:p>
    <w:p w14:paraId="104C0764"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10.</w:t>
      </w:r>
      <w:r w:rsidRPr="00514F62">
        <w:rPr>
          <w:rFonts w:ascii="Palatino Linotype" w:hAnsi="Palatino Linotype"/>
          <w:sz w:val="20"/>
          <w:szCs w:val="20"/>
        </w:rPr>
        <w:tab/>
        <w:t>Wray NR, Ripke S, Mattheisen M, Trzaskowski M, Byrne EM, Abdellaoui A, et al. Genome-wide association analyses identify 44 risk variants and refine the genetic architecture of major depression. Nat Genet. 2018;50(5):668-81.</w:t>
      </w:r>
    </w:p>
    <w:p w14:paraId="51C86711"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11.</w:t>
      </w:r>
      <w:r w:rsidRPr="00514F62">
        <w:rPr>
          <w:rFonts w:ascii="Palatino Linotype" w:hAnsi="Palatino Linotype"/>
          <w:sz w:val="20"/>
          <w:szCs w:val="20"/>
        </w:rPr>
        <w:tab/>
        <w:t>Tanaka T, Scheet P, Giusti B, Bandinelli S, Piras MG, Usala G, et al. Genome-wide association study of vitamin B6, vitamin B12, folate, and homocysteine blood concentrations. Am J Hum Genet. 2009;84(4):477-82.</w:t>
      </w:r>
    </w:p>
    <w:p w14:paraId="67A8423C"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12.</w:t>
      </w:r>
      <w:r w:rsidRPr="00514F62">
        <w:rPr>
          <w:rFonts w:ascii="Palatino Linotype" w:hAnsi="Palatino Linotype"/>
          <w:sz w:val="20"/>
          <w:szCs w:val="20"/>
        </w:rPr>
        <w:tab/>
        <w:t>Grarup N, Sulem P, Sandholt CH, Thorleifsson G, Ahluwalia TS, Steinthorsdottir V, et al. Genetic architecture of vitamin B12 and folate levels uncovered applying deeply sequenced large datasets. Plos Genet. 2013;9(6):e1003530.</w:t>
      </w:r>
    </w:p>
    <w:p w14:paraId="704699E8"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13.</w:t>
      </w:r>
      <w:r w:rsidRPr="00514F62">
        <w:rPr>
          <w:rFonts w:ascii="Palatino Linotype" w:hAnsi="Palatino Linotype"/>
          <w:sz w:val="20"/>
          <w:szCs w:val="20"/>
        </w:rPr>
        <w:tab/>
        <w:t>van Meurs JBJ, Pare G, Schwartz SM, Hazra A, Tanaka T, Vermeulen SH, et al. Common genetic loci influencing plasma homocysteine concentrations and their effect on risk of coronary artery disease. Am J Clin Nutr. 2013;98(3):668-76.</w:t>
      </w:r>
    </w:p>
    <w:p w14:paraId="63B61F46"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14.</w:t>
      </w:r>
      <w:r w:rsidRPr="00514F62">
        <w:rPr>
          <w:rFonts w:ascii="Palatino Linotype" w:hAnsi="Palatino Linotype"/>
          <w:sz w:val="20"/>
          <w:szCs w:val="20"/>
        </w:rPr>
        <w:tab/>
        <w:t>Mondul AM, Yu K, Wheeler W, Zhang H, Weinstein SJ, Major JM, et al. Genome-wide association study of circulating retinol levels. Hum Mol Genet. 2011;20(23):4724-31.</w:t>
      </w:r>
    </w:p>
    <w:p w14:paraId="1728F1C1"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15.</w:t>
      </w:r>
      <w:r w:rsidRPr="00514F62">
        <w:rPr>
          <w:rFonts w:ascii="Palatino Linotype" w:hAnsi="Palatino Linotype"/>
          <w:sz w:val="20"/>
          <w:szCs w:val="20"/>
        </w:rPr>
        <w:tab/>
        <w:t>Ferrucci L, Perry JR, Matteini A, Perola M, Tanaka T, Silander K, et al. Common variation in the beta-carotene 15,15'-monooxygenase 1 gene affects circulating levels of carotenoids: a genome-wide association study. Am J Hum Genet. 2009;84(2):123-33.</w:t>
      </w:r>
    </w:p>
    <w:p w14:paraId="218C37D3"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lastRenderedPageBreak/>
        <w:t>16.</w:t>
      </w:r>
      <w:r w:rsidRPr="00514F62">
        <w:rPr>
          <w:rFonts w:ascii="Palatino Linotype" w:hAnsi="Palatino Linotype"/>
          <w:sz w:val="20"/>
          <w:szCs w:val="20"/>
        </w:rPr>
        <w:tab/>
        <w:t>Jiang X, O'Reilly PF, Aschard H, Hsu YH, Richards JB, Dupuis J, et al. Genome-wide association study in 79,366 European-ancestry individuals informs the genetic architecture of 25-hydroxyvitamin D levels. Nat Commun. 2018;9(1):260.</w:t>
      </w:r>
    </w:p>
    <w:p w14:paraId="5B2706B2"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17.</w:t>
      </w:r>
      <w:r w:rsidRPr="00514F62">
        <w:rPr>
          <w:rFonts w:ascii="Palatino Linotype" w:hAnsi="Palatino Linotype"/>
          <w:sz w:val="20"/>
          <w:szCs w:val="20"/>
        </w:rPr>
        <w:tab/>
        <w:t>O'Seaghdha CM, Wu H, Yang Q, Kapur K, Guessous I, Zuber AM, et al. Meta-analysis of genome-wide association studies identifies six new Loci for serum calcium concentrations. Plos Genet. 2013;9(9):e1003796.</w:t>
      </w:r>
    </w:p>
    <w:p w14:paraId="354E5E0C"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18.</w:t>
      </w:r>
      <w:r w:rsidRPr="00514F62">
        <w:rPr>
          <w:rFonts w:ascii="Palatino Linotype" w:hAnsi="Palatino Linotype"/>
          <w:sz w:val="20"/>
          <w:szCs w:val="20"/>
        </w:rPr>
        <w:tab/>
        <w:t>Meyer TE, Verwoert GC, Hwang SJ, Glazer NL, Smith AV, van Rooij FJA, et al. Genome-Wide Association Studies of Serum Magnesium, Potassium, and Sodium Concentrations Identify Six Loci Influencing Serum Magnesium Levels. Plos Genet. 2010;6(8).</w:t>
      </w:r>
    </w:p>
    <w:p w14:paraId="742C66DF"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19.</w:t>
      </w:r>
      <w:r w:rsidRPr="00514F62">
        <w:rPr>
          <w:rFonts w:ascii="Palatino Linotype" w:hAnsi="Palatino Linotype"/>
          <w:sz w:val="20"/>
          <w:szCs w:val="20"/>
        </w:rPr>
        <w:tab/>
        <w:t>Kestenbaum B, Glazer NL, Kottgen A, Felix JF, Hwang SJ, Liu YM, et al. Common Genetic Variants Associate with Serum Phosphorus Concentration. J Am Soc Nephrol. 2010;21(7):1223-32.</w:t>
      </w:r>
    </w:p>
    <w:p w14:paraId="7A769BF7"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20.</w:t>
      </w:r>
      <w:r w:rsidRPr="00514F62">
        <w:rPr>
          <w:rFonts w:ascii="Palatino Linotype" w:hAnsi="Palatino Linotype"/>
          <w:sz w:val="20"/>
          <w:szCs w:val="20"/>
        </w:rPr>
        <w:tab/>
        <w:t>Benyamin B, Esko T, Ried JS, Radhakrishnan A, Vermeulen SH, Traglia M, et al. Novel loci affecting iron homeostasis and their effects in individuals at risk for hemochromatosis. Nature Communications. 2014;5.</w:t>
      </w:r>
    </w:p>
    <w:p w14:paraId="7A54A503"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21.</w:t>
      </w:r>
      <w:r w:rsidRPr="00514F62">
        <w:rPr>
          <w:rFonts w:ascii="Palatino Linotype" w:hAnsi="Palatino Linotype"/>
          <w:sz w:val="20"/>
          <w:szCs w:val="20"/>
        </w:rPr>
        <w:tab/>
        <w:t>Evans DM, Zhu G, Dy V, Heath AC, Madden PAF, Kemp JP, et al. Genome-wide association study identifies loci affecting blood copper, selenium and zinc. Human Molecular Genetics. 2013;22(19):3998-4006.</w:t>
      </w:r>
    </w:p>
    <w:p w14:paraId="6BDF83B6"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22.</w:t>
      </w:r>
      <w:r w:rsidRPr="00514F62">
        <w:rPr>
          <w:rFonts w:ascii="Palatino Linotype" w:hAnsi="Palatino Linotype"/>
          <w:sz w:val="20"/>
          <w:szCs w:val="20"/>
        </w:rPr>
        <w:tab/>
        <w:t>Ng E, Lind PM, Lindgren C, Ingelsson E, Mahajan A, Morris A, et al. Genome-wide association study of toxic metals and trace elements reveals novel associations. Hum Mol Genet. 2015;24(16):4739-45.</w:t>
      </w:r>
    </w:p>
    <w:p w14:paraId="6647E50D"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23.</w:t>
      </w:r>
      <w:r w:rsidRPr="00514F62">
        <w:rPr>
          <w:rFonts w:ascii="Palatino Linotype" w:hAnsi="Palatino Linotype"/>
          <w:sz w:val="20"/>
          <w:szCs w:val="20"/>
        </w:rPr>
        <w:tab/>
        <w:t>Arakawa K, Kono N, Yamada Y, Mori H, Tomita M. KEGG-based pathway visualization tool for complex omics data. In Silico Biol. 2005;5(4):419-23.</w:t>
      </w:r>
    </w:p>
    <w:p w14:paraId="06F0596A" w14:textId="77777777" w:rsidR="00932F6F" w:rsidRPr="00514F62" w:rsidRDefault="00932F6F" w:rsidP="00932F6F">
      <w:pPr>
        <w:pStyle w:val="EndNoteBibliography"/>
        <w:rPr>
          <w:rFonts w:ascii="Palatino Linotype" w:hAnsi="Palatino Linotype"/>
          <w:sz w:val="20"/>
          <w:szCs w:val="20"/>
        </w:rPr>
      </w:pPr>
      <w:r w:rsidRPr="00514F62">
        <w:rPr>
          <w:rFonts w:ascii="Palatino Linotype" w:hAnsi="Palatino Linotype"/>
          <w:sz w:val="20"/>
          <w:szCs w:val="20"/>
        </w:rPr>
        <w:t>24.</w:t>
      </w:r>
      <w:r w:rsidRPr="00514F62">
        <w:rPr>
          <w:rFonts w:ascii="Palatino Linotype" w:hAnsi="Palatino Linotype"/>
          <w:sz w:val="20"/>
          <w:szCs w:val="20"/>
        </w:rPr>
        <w:tab/>
        <w:t>Patel A, Ye T, Xue H, Lin Z, Xu S, Woolf B, et al. MendelianRandomization v0.9.0: updates to an R package for performing Mendelian randomization analyses using summarized data. Wellcome Open Res. 2023;8:449.</w:t>
      </w:r>
    </w:p>
    <w:p w14:paraId="7050272A" w14:textId="62C3A726" w:rsidR="00081E93" w:rsidRPr="00692166" w:rsidRDefault="00CF6FA2" w:rsidP="00A97E8B">
      <w:pPr>
        <w:rPr>
          <w:rFonts w:ascii="Palatino Linotype" w:hAnsi="Palatino Linotype"/>
          <w:sz w:val="20"/>
          <w:szCs w:val="20"/>
        </w:rPr>
      </w:pPr>
      <w:r w:rsidRPr="00514F62">
        <w:rPr>
          <w:rFonts w:ascii="Palatino Linotype" w:hAnsi="Palatino Linotype"/>
          <w:sz w:val="20"/>
          <w:szCs w:val="20"/>
        </w:rPr>
        <w:fldChar w:fldCharType="end"/>
      </w:r>
    </w:p>
    <w:sectPr w:rsidR="00081E93" w:rsidRPr="00692166" w:rsidSect="00195EB6">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911D7" w14:textId="77777777" w:rsidR="00652B7F" w:rsidRDefault="00652B7F" w:rsidP="00220C83">
      <w:r>
        <w:separator/>
      </w:r>
    </w:p>
  </w:endnote>
  <w:endnote w:type="continuationSeparator" w:id="0">
    <w:p w14:paraId="013ED6AD" w14:textId="77777777" w:rsidR="00652B7F" w:rsidRDefault="00652B7F" w:rsidP="00220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4AFC0" w14:textId="77777777" w:rsidR="00652B7F" w:rsidRDefault="00652B7F" w:rsidP="00220C83">
      <w:r>
        <w:separator/>
      </w:r>
    </w:p>
  </w:footnote>
  <w:footnote w:type="continuationSeparator" w:id="0">
    <w:p w14:paraId="639A32E2" w14:textId="77777777" w:rsidR="00652B7F" w:rsidRDefault="00652B7F" w:rsidP="00220C83">
      <w:r>
        <w:continuationSeparator/>
      </w:r>
    </w:p>
  </w:footnote>
  <w:footnote w:id="1">
    <w:p w14:paraId="6295ACC5" w14:textId="0443DF77" w:rsidR="008C1F32" w:rsidRPr="008C1F32" w:rsidRDefault="008C1F32" w:rsidP="008C1F32">
      <w:pPr>
        <w:pStyle w:val="FootnoteText"/>
        <w:rPr>
          <w:rFonts w:ascii="Palatino Linotype" w:hAnsi="Palatino Linotype"/>
          <w:b/>
          <w:bCs/>
          <w:sz w:val="18"/>
          <w:szCs w:val="18"/>
        </w:rPr>
      </w:pPr>
      <w:r w:rsidRPr="008C1F32">
        <w:rPr>
          <w:rStyle w:val="FootnoteReference"/>
          <w:rFonts w:ascii="Palatino Linotype" w:hAnsi="Palatino Linotype"/>
          <w:sz w:val="18"/>
          <w:szCs w:val="18"/>
        </w:rPr>
        <w:footnoteRef/>
      </w:r>
      <w:r w:rsidRPr="008C1F32">
        <w:rPr>
          <w:rFonts w:ascii="Palatino Linotype" w:hAnsi="Palatino Linotype"/>
          <w:sz w:val="18"/>
          <w:szCs w:val="18"/>
        </w:rPr>
        <w:t xml:space="preserve"> Results are given per SD change in exposure unless otherwise stated. p-values are included where in original publication</w:t>
      </w:r>
    </w:p>
  </w:footnote>
  <w:footnote w:id="2">
    <w:p w14:paraId="341205F1" w14:textId="77777777" w:rsidR="00B50EC1" w:rsidRPr="008C1F32" w:rsidRDefault="00B50EC1" w:rsidP="00B50EC1">
      <w:pPr>
        <w:pStyle w:val="FootnoteText"/>
        <w:rPr>
          <w:rFonts w:ascii="Palatino Linotype" w:hAnsi="Palatino Linotype"/>
          <w:sz w:val="18"/>
          <w:szCs w:val="18"/>
        </w:rPr>
      </w:pPr>
      <w:r w:rsidRPr="008C1F32">
        <w:rPr>
          <w:rStyle w:val="FootnoteReference"/>
          <w:rFonts w:ascii="Palatino Linotype" w:hAnsi="Palatino Linotype"/>
          <w:sz w:val="18"/>
          <w:szCs w:val="18"/>
        </w:rPr>
        <w:footnoteRef/>
      </w:r>
      <w:r w:rsidRPr="008C1F32">
        <w:rPr>
          <w:rFonts w:ascii="Palatino Linotype" w:hAnsi="Palatino Linotype"/>
          <w:sz w:val="18"/>
          <w:szCs w:val="18"/>
        </w:rPr>
        <w:t xml:space="preserve"> Original paper gives OR in terms of decrease in vitamin D levels, i.e., OR: 1.02 per SD decrease in vitamin D levels (95% confidence intervals: 0.97, 1.08)</w:t>
      </w:r>
    </w:p>
  </w:footnote>
  <w:footnote w:id="3">
    <w:p w14:paraId="327AAB9E" w14:textId="77777777" w:rsidR="00B50EC1" w:rsidRPr="008C1F32" w:rsidRDefault="00B50EC1" w:rsidP="00B50EC1">
      <w:pPr>
        <w:pStyle w:val="FootnoteText"/>
        <w:rPr>
          <w:rFonts w:ascii="Palatino Linotype" w:hAnsi="Palatino Linotype"/>
          <w:sz w:val="18"/>
          <w:szCs w:val="18"/>
        </w:rPr>
      </w:pPr>
      <w:r w:rsidRPr="008C1F32">
        <w:rPr>
          <w:rStyle w:val="FootnoteReference"/>
          <w:rFonts w:ascii="Palatino Linotype" w:hAnsi="Palatino Linotype"/>
          <w:sz w:val="18"/>
          <w:szCs w:val="18"/>
        </w:rPr>
        <w:footnoteRef/>
      </w:r>
      <w:r w:rsidRPr="008C1F32">
        <w:rPr>
          <w:rFonts w:ascii="Palatino Linotype" w:hAnsi="Palatino Linotype"/>
          <w:sz w:val="18"/>
          <w:szCs w:val="18"/>
        </w:rPr>
        <w:t xml:space="preserve"> Original paper gives OR in log odds ratio. OR converted from publication data: -0.02 (SE: 0.011) p=0.029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94A75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C00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1C96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A81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F2CED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A5A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04CB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7E1F0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9EF4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5E67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EC1041"/>
    <w:multiLevelType w:val="hybridMultilevel"/>
    <w:tmpl w:val="A9907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61227"/>
    <w:multiLevelType w:val="hybridMultilevel"/>
    <w:tmpl w:val="DB8ADDB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A51C9B"/>
    <w:multiLevelType w:val="hybridMultilevel"/>
    <w:tmpl w:val="0AACDF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461BB"/>
    <w:multiLevelType w:val="hybridMultilevel"/>
    <w:tmpl w:val="FAE6F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447E38"/>
    <w:multiLevelType w:val="hybridMultilevel"/>
    <w:tmpl w:val="87AA14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504BE8"/>
    <w:multiLevelType w:val="hybridMultilevel"/>
    <w:tmpl w:val="DAB046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7E2A8C"/>
    <w:multiLevelType w:val="hybridMultilevel"/>
    <w:tmpl w:val="B8C4C9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A80695"/>
    <w:multiLevelType w:val="hybridMultilevel"/>
    <w:tmpl w:val="271A8F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E339CA"/>
    <w:multiLevelType w:val="hybridMultilevel"/>
    <w:tmpl w:val="A3D472F8"/>
    <w:lvl w:ilvl="0" w:tplc="A1B077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A6262F"/>
    <w:multiLevelType w:val="hybridMultilevel"/>
    <w:tmpl w:val="25A218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BE5231"/>
    <w:multiLevelType w:val="hybridMultilevel"/>
    <w:tmpl w:val="FFC843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784EEF"/>
    <w:multiLevelType w:val="hybridMultilevel"/>
    <w:tmpl w:val="820EB5B6"/>
    <w:lvl w:ilvl="0" w:tplc="0AD876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671A1"/>
    <w:multiLevelType w:val="hybridMultilevel"/>
    <w:tmpl w:val="6CA6739E"/>
    <w:lvl w:ilvl="0" w:tplc="41B673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DC30A9"/>
    <w:multiLevelType w:val="hybridMultilevel"/>
    <w:tmpl w:val="C1A8EE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EF5E54"/>
    <w:multiLevelType w:val="hybridMultilevel"/>
    <w:tmpl w:val="29B6A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3031A9"/>
    <w:multiLevelType w:val="hybridMultilevel"/>
    <w:tmpl w:val="7B668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246DA9"/>
    <w:multiLevelType w:val="multilevel"/>
    <w:tmpl w:val="C8224596"/>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D7E52AC"/>
    <w:multiLevelType w:val="hybridMultilevel"/>
    <w:tmpl w:val="C5921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BD1197"/>
    <w:multiLevelType w:val="hybridMultilevel"/>
    <w:tmpl w:val="474E02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166EAC"/>
    <w:multiLevelType w:val="hybridMultilevel"/>
    <w:tmpl w:val="7C9863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1389505">
    <w:abstractNumId w:val="26"/>
  </w:num>
  <w:num w:numId="2" w16cid:durableId="1246645643">
    <w:abstractNumId w:val="12"/>
  </w:num>
  <w:num w:numId="3" w16cid:durableId="591738731">
    <w:abstractNumId w:val="25"/>
  </w:num>
  <w:num w:numId="4" w16cid:durableId="221059369">
    <w:abstractNumId w:val="18"/>
  </w:num>
  <w:num w:numId="5" w16cid:durableId="1270698481">
    <w:abstractNumId w:val="15"/>
  </w:num>
  <w:num w:numId="6" w16cid:durableId="935283461">
    <w:abstractNumId w:val="22"/>
  </w:num>
  <w:num w:numId="7" w16cid:durableId="1636520061">
    <w:abstractNumId w:val="24"/>
  </w:num>
  <w:num w:numId="8" w16cid:durableId="2117552936">
    <w:abstractNumId w:val="28"/>
  </w:num>
  <w:num w:numId="9" w16cid:durableId="374887109">
    <w:abstractNumId w:val="19"/>
  </w:num>
  <w:num w:numId="10" w16cid:durableId="1287271664">
    <w:abstractNumId w:val="16"/>
  </w:num>
  <w:num w:numId="11" w16cid:durableId="89132725">
    <w:abstractNumId w:val="14"/>
  </w:num>
  <w:num w:numId="12" w16cid:durableId="2101021512">
    <w:abstractNumId w:val="20"/>
  </w:num>
  <w:num w:numId="13" w16cid:durableId="2143420532">
    <w:abstractNumId w:val="23"/>
  </w:num>
  <w:num w:numId="14" w16cid:durableId="1910192484">
    <w:abstractNumId w:val="29"/>
  </w:num>
  <w:num w:numId="15" w16cid:durableId="941689291">
    <w:abstractNumId w:val="13"/>
  </w:num>
  <w:num w:numId="16" w16cid:durableId="283123663">
    <w:abstractNumId w:val="27"/>
  </w:num>
  <w:num w:numId="17" w16cid:durableId="649794997">
    <w:abstractNumId w:val="11"/>
  </w:num>
  <w:num w:numId="18" w16cid:durableId="1313562716">
    <w:abstractNumId w:val="21"/>
  </w:num>
  <w:num w:numId="19" w16cid:durableId="459570773">
    <w:abstractNumId w:val="0"/>
  </w:num>
  <w:num w:numId="20" w16cid:durableId="1729065277">
    <w:abstractNumId w:val="1"/>
  </w:num>
  <w:num w:numId="21" w16cid:durableId="502554447">
    <w:abstractNumId w:val="2"/>
  </w:num>
  <w:num w:numId="22" w16cid:durableId="1808085757">
    <w:abstractNumId w:val="3"/>
  </w:num>
  <w:num w:numId="23" w16cid:durableId="1830822103">
    <w:abstractNumId w:val="8"/>
  </w:num>
  <w:num w:numId="24" w16cid:durableId="1769735491">
    <w:abstractNumId w:val="4"/>
  </w:num>
  <w:num w:numId="25" w16cid:durableId="233468307">
    <w:abstractNumId w:val="5"/>
  </w:num>
  <w:num w:numId="26" w16cid:durableId="1013461457">
    <w:abstractNumId w:val="6"/>
  </w:num>
  <w:num w:numId="27" w16cid:durableId="919026846">
    <w:abstractNumId w:val="7"/>
  </w:num>
  <w:num w:numId="28" w16cid:durableId="538981275">
    <w:abstractNumId w:val="9"/>
  </w:num>
  <w:num w:numId="29" w16cid:durableId="1398941636">
    <w:abstractNumId w:val="10"/>
  </w:num>
  <w:num w:numId="30" w16cid:durableId="1668753954">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28"/>
  <w:doNotDisplayPageBoundaries/>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e9zrxamzv9s3ezr0mpa0wixdtv20tp9zvp&quot;&gt;Nutritional Psychiatry-Converted&lt;record-ids&gt;&lt;item&gt;280&lt;/item&gt;&lt;item&gt;651&lt;/item&gt;&lt;item&gt;660&lt;/item&gt;&lt;item&gt;1067&lt;/item&gt;&lt;item&gt;1069&lt;/item&gt;&lt;item&gt;1076&lt;/item&gt;&lt;item&gt;1080&lt;/item&gt;&lt;item&gt;1191&lt;/item&gt;&lt;item&gt;1231&lt;/item&gt;&lt;item&gt;1232&lt;/item&gt;&lt;item&gt;1234&lt;/item&gt;&lt;item&gt;1235&lt;/item&gt;&lt;item&gt;1236&lt;/item&gt;&lt;item&gt;1341&lt;/item&gt;&lt;item&gt;1378&lt;/item&gt;&lt;item&gt;1386&lt;/item&gt;&lt;item&gt;1390&lt;/item&gt;&lt;item&gt;1421&lt;/item&gt;&lt;item&gt;1422&lt;/item&gt;&lt;item&gt;1426&lt;/item&gt;&lt;item&gt;1431&lt;/item&gt;&lt;item&gt;1592&lt;/item&gt;&lt;item&gt;1756&lt;/item&gt;&lt;/record-ids&gt;&lt;/item&gt;&lt;/Libraries&gt;"/>
  </w:docVars>
  <w:rsids>
    <w:rsidRoot w:val="00220C83"/>
    <w:rsid w:val="000014CE"/>
    <w:rsid w:val="00002459"/>
    <w:rsid w:val="00002D32"/>
    <w:rsid w:val="00002E6D"/>
    <w:rsid w:val="00002E99"/>
    <w:rsid w:val="00003724"/>
    <w:rsid w:val="0000387A"/>
    <w:rsid w:val="00007AA1"/>
    <w:rsid w:val="00007B8A"/>
    <w:rsid w:val="00015273"/>
    <w:rsid w:val="000152D3"/>
    <w:rsid w:val="00016607"/>
    <w:rsid w:val="000174B6"/>
    <w:rsid w:val="00017DCA"/>
    <w:rsid w:val="00020168"/>
    <w:rsid w:val="00022C8F"/>
    <w:rsid w:val="0002454C"/>
    <w:rsid w:val="00024833"/>
    <w:rsid w:val="00025E31"/>
    <w:rsid w:val="00030393"/>
    <w:rsid w:val="000307B8"/>
    <w:rsid w:val="000317BD"/>
    <w:rsid w:val="00031A66"/>
    <w:rsid w:val="00031A89"/>
    <w:rsid w:val="00031F52"/>
    <w:rsid w:val="0003275F"/>
    <w:rsid w:val="00033028"/>
    <w:rsid w:val="00033485"/>
    <w:rsid w:val="00033534"/>
    <w:rsid w:val="00035312"/>
    <w:rsid w:val="000377B7"/>
    <w:rsid w:val="00040A7D"/>
    <w:rsid w:val="0004171A"/>
    <w:rsid w:val="00042AF0"/>
    <w:rsid w:val="0004333B"/>
    <w:rsid w:val="00043B8D"/>
    <w:rsid w:val="00044209"/>
    <w:rsid w:val="00045E81"/>
    <w:rsid w:val="00046D03"/>
    <w:rsid w:val="00046EB6"/>
    <w:rsid w:val="000474C8"/>
    <w:rsid w:val="00047FC1"/>
    <w:rsid w:val="00050B27"/>
    <w:rsid w:val="00050B69"/>
    <w:rsid w:val="00051350"/>
    <w:rsid w:val="0005237D"/>
    <w:rsid w:val="00052685"/>
    <w:rsid w:val="00053646"/>
    <w:rsid w:val="00055BA3"/>
    <w:rsid w:val="00056C4F"/>
    <w:rsid w:val="000573F4"/>
    <w:rsid w:val="0006005E"/>
    <w:rsid w:val="00060EA8"/>
    <w:rsid w:val="000615EF"/>
    <w:rsid w:val="00061609"/>
    <w:rsid w:val="000618ED"/>
    <w:rsid w:val="00061A9D"/>
    <w:rsid w:val="00061D26"/>
    <w:rsid w:val="0006265D"/>
    <w:rsid w:val="00062801"/>
    <w:rsid w:val="000651CF"/>
    <w:rsid w:val="0006581E"/>
    <w:rsid w:val="0006617A"/>
    <w:rsid w:val="000663E1"/>
    <w:rsid w:val="0006774B"/>
    <w:rsid w:val="00071EC7"/>
    <w:rsid w:val="000735CA"/>
    <w:rsid w:val="00073D44"/>
    <w:rsid w:val="00076C51"/>
    <w:rsid w:val="000775AA"/>
    <w:rsid w:val="00080DED"/>
    <w:rsid w:val="00081BBB"/>
    <w:rsid w:val="00081E93"/>
    <w:rsid w:val="000828F4"/>
    <w:rsid w:val="00084583"/>
    <w:rsid w:val="0008594F"/>
    <w:rsid w:val="0008630F"/>
    <w:rsid w:val="00087DE6"/>
    <w:rsid w:val="00092FAE"/>
    <w:rsid w:val="000957A9"/>
    <w:rsid w:val="00095AE8"/>
    <w:rsid w:val="00095EA7"/>
    <w:rsid w:val="00097225"/>
    <w:rsid w:val="000A0F35"/>
    <w:rsid w:val="000A11EA"/>
    <w:rsid w:val="000A1225"/>
    <w:rsid w:val="000A2534"/>
    <w:rsid w:val="000A48CA"/>
    <w:rsid w:val="000A5C1A"/>
    <w:rsid w:val="000A5F62"/>
    <w:rsid w:val="000A629E"/>
    <w:rsid w:val="000A6B61"/>
    <w:rsid w:val="000B1B95"/>
    <w:rsid w:val="000B2047"/>
    <w:rsid w:val="000B3D8E"/>
    <w:rsid w:val="000B3F0B"/>
    <w:rsid w:val="000B5BB0"/>
    <w:rsid w:val="000B6C8D"/>
    <w:rsid w:val="000B7C52"/>
    <w:rsid w:val="000B7CCE"/>
    <w:rsid w:val="000C0350"/>
    <w:rsid w:val="000C0A72"/>
    <w:rsid w:val="000C15E5"/>
    <w:rsid w:val="000C1680"/>
    <w:rsid w:val="000C50AD"/>
    <w:rsid w:val="000C65A4"/>
    <w:rsid w:val="000C6C07"/>
    <w:rsid w:val="000C6C5D"/>
    <w:rsid w:val="000C7105"/>
    <w:rsid w:val="000C7497"/>
    <w:rsid w:val="000D13F7"/>
    <w:rsid w:val="000D1B51"/>
    <w:rsid w:val="000D220E"/>
    <w:rsid w:val="000D405B"/>
    <w:rsid w:val="000E2310"/>
    <w:rsid w:val="000E23A0"/>
    <w:rsid w:val="000E3633"/>
    <w:rsid w:val="000E3639"/>
    <w:rsid w:val="000E5160"/>
    <w:rsid w:val="000E5BD1"/>
    <w:rsid w:val="000F2278"/>
    <w:rsid w:val="000F3BD1"/>
    <w:rsid w:val="000F4F9B"/>
    <w:rsid w:val="000F50F9"/>
    <w:rsid w:val="000F6BE8"/>
    <w:rsid w:val="000F6E15"/>
    <w:rsid w:val="000F7761"/>
    <w:rsid w:val="001003EC"/>
    <w:rsid w:val="001039B9"/>
    <w:rsid w:val="00103EC4"/>
    <w:rsid w:val="00104E8D"/>
    <w:rsid w:val="00105A90"/>
    <w:rsid w:val="001062F9"/>
    <w:rsid w:val="00106C14"/>
    <w:rsid w:val="00110207"/>
    <w:rsid w:val="00110455"/>
    <w:rsid w:val="00111B90"/>
    <w:rsid w:val="001124E0"/>
    <w:rsid w:val="00115CBE"/>
    <w:rsid w:val="001160D9"/>
    <w:rsid w:val="00116517"/>
    <w:rsid w:val="00116523"/>
    <w:rsid w:val="00117D78"/>
    <w:rsid w:val="001205B5"/>
    <w:rsid w:val="00121028"/>
    <w:rsid w:val="00121133"/>
    <w:rsid w:val="0012114E"/>
    <w:rsid w:val="001231CA"/>
    <w:rsid w:val="00127DC1"/>
    <w:rsid w:val="00127EF1"/>
    <w:rsid w:val="00130EFC"/>
    <w:rsid w:val="00132DE5"/>
    <w:rsid w:val="00133A37"/>
    <w:rsid w:val="00136A9D"/>
    <w:rsid w:val="00136FAE"/>
    <w:rsid w:val="001375AE"/>
    <w:rsid w:val="00142477"/>
    <w:rsid w:val="00142BA7"/>
    <w:rsid w:val="00146FE9"/>
    <w:rsid w:val="00147926"/>
    <w:rsid w:val="00147E95"/>
    <w:rsid w:val="0015049D"/>
    <w:rsid w:val="00153460"/>
    <w:rsid w:val="00155838"/>
    <w:rsid w:val="0015782A"/>
    <w:rsid w:val="0016027A"/>
    <w:rsid w:val="0016042A"/>
    <w:rsid w:val="0016130C"/>
    <w:rsid w:val="00161C58"/>
    <w:rsid w:val="001629BF"/>
    <w:rsid w:val="00163783"/>
    <w:rsid w:val="00164174"/>
    <w:rsid w:val="00165A31"/>
    <w:rsid w:val="001710F1"/>
    <w:rsid w:val="001728FB"/>
    <w:rsid w:val="001739FB"/>
    <w:rsid w:val="00173C0D"/>
    <w:rsid w:val="00174282"/>
    <w:rsid w:val="00177385"/>
    <w:rsid w:val="0018096D"/>
    <w:rsid w:val="00181A21"/>
    <w:rsid w:val="0018341B"/>
    <w:rsid w:val="00184534"/>
    <w:rsid w:val="00185579"/>
    <w:rsid w:val="0018578D"/>
    <w:rsid w:val="001857D4"/>
    <w:rsid w:val="00185AE4"/>
    <w:rsid w:val="00186AA8"/>
    <w:rsid w:val="001875CC"/>
    <w:rsid w:val="001904AE"/>
    <w:rsid w:val="00191616"/>
    <w:rsid w:val="00192D79"/>
    <w:rsid w:val="001930EF"/>
    <w:rsid w:val="00195260"/>
    <w:rsid w:val="00195571"/>
    <w:rsid w:val="00195EB6"/>
    <w:rsid w:val="00197A83"/>
    <w:rsid w:val="001A0327"/>
    <w:rsid w:val="001A2949"/>
    <w:rsid w:val="001A397D"/>
    <w:rsid w:val="001A45C0"/>
    <w:rsid w:val="001A4D39"/>
    <w:rsid w:val="001A5044"/>
    <w:rsid w:val="001A5E73"/>
    <w:rsid w:val="001A7200"/>
    <w:rsid w:val="001B4DA7"/>
    <w:rsid w:val="001B5425"/>
    <w:rsid w:val="001B5954"/>
    <w:rsid w:val="001B6C8E"/>
    <w:rsid w:val="001C0A7C"/>
    <w:rsid w:val="001C0D76"/>
    <w:rsid w:val="001C0D80"/>
    <w:rsid w:val="001C180F"/>
    <w:rsid w:val="001C19D8"/>
    <w:rsid w:val="001C20A3"/>
    <w:rsid w:val="001C2AD9"/>
    <w:rsid w:val="001C3D36"/>
    <w:rsid w:val="001C48CC"/>
    <w:rsid w:val="001C4FE1"/>
    <w:rsid w:val="001C5240"/>
    <w:rsid w:val="001C69B9"/>
    <w:rsid w:val="001C6C13"/>
    <w:rsid w:val="001C6F19"/>
    <w:rsid w:val="001C75E2"/>
    <w:rsid w:val="001D04E8"/>
    <w:rsid w:val="001D18BA"/>
    <w:rsid w:val="001D1AD2"/>
    <w:rsid w:val="001D2901"/>
    <w:rsid w:val="001D2C58"/>
    <w:rsid w:val="001D37C9"/>
    <w:rsid w:val="001D5420"/>
    <w:rsid w:val="001D6816"/>
    <w:rsid w:val="001D68B4"/>
    <w:rsid w:val="001E0830"/>
    <w:rsid w:val="001E0C1A"/>
    <w:rsid w:val="001E12F0"/>
    <w:rsid w:val="001E195C"/>
    <w:rsid w:val="001E1A25"/>
    <w:rsid w:val="001E35C4"/>
    <w:rsid w:val="001E46F6"/>
    <w:rsid w:val="001E5124"/>
    <w:rsid w:val="001E5C5B"/>
    <w:rsid w:val="001E62B7"/>
    <w:rsid w:val="001E73CD"/>
    <w:rsid w:val="001F0B69"/>
    <w:rsid w:val="001F11E0"/>
    <w:rsid w:val="001F1A69"/>
    <w:rsid w:val="001F2AAD"/>
    <w:rsid w:val="001F456C"/>
    <w:rsid w:val="001F45A7"/>
    <w:rsid w:val="001F4CC3"/>
    <w:rsid w:val="001F55B2"/>
    <w:rsid w:val="001F6C8E"/>
    <w:rsid w:val="001F71B1"/>
    <w:rsid w:val="001F7866"/>
    <w:rsid w:val="00200A6D"/>
    <w:rsid w:val="00203B02"/>
    <w:rsid w:val="00204530"/>
    <w:rsid w:val="0020536A"/>
    <w:rsid w:val="00205C89"/>
    <w:rsid w:val="00207886"/>
    <w:rsid w:val="00207C96"/>
    <w:rsid w:val="002102E6"/>
    <w:rsid w:val="002106C5"/>
    <w:rsid w:val="002111AB"/>
    <w:rsid w:val="00212382"/>
    <w:rsid w:val="00215110"/>
    <w:rsid w:val="00215764"/>
    <w:rsid w:val="00215B56"/>
    <w:rsid w:val="00220C83"/>
    <w:rsid w:val="0022122F"/>
    <w:rsid w:val="002222DA"/>
    <w:rsid w:val="00222384"/>
    <w:rsid w:val="002225B5"/>
    <w:rsid w:val="002226FC"/>
    <w:rsid w:val="00222D59"/>
    <w:rsid w:val="0022460F"/>
    <w:rsid w:val="00224791"/>
    <w:rsid w:val="00227233"/>
    <w:rsid w:val="002273CC"/>
    <w:rsid w:val="00227551"/>
    <w:rsid w:val="00227859"/>
    <w:rsid w:val="00230CDE"/>
    <w:rsid w:val="002310A5"/>
    <w:rsid w:val="0023133E"/>
    <w:rsid w:val="00232C34"/>
    <w:rsid w:val="00233FF9"/>
    <w:rsid w:val="00237112"/>
    <w:rsid w:val="00237C98"/>
    <w:rsid w:val="002414E9"/>
    <w:rsid w:val="00242777"/>
    <w:rsid w:val="00242D40"/>
    <w:rsid w:val="00242E63"/>
    <w:rsid w:val="00243C80"/>
    <w:rsid w:val="00244CC3"/>
    <w:rsid w:val="00244EDE"/>
    <w:rsid w:val="00245BE0"/>
    <w:rsid w:val="002465DD"/>
    <w:rsid w:val="00247758"/>
    <w:rsid w:val="00251704"/>
    <w:rsid w:val="00253B62"/>
    <w:rsid w:val="00254330"/>
    <w:rsid w:val="00254C26"/>
    <w:rsid w:val="00255778"/>
    <w:rsid w:val="002565AE"/>
    <w:rsid w:val="00256911"/>
    <w:rsid w:val="00257DB9"/>
    <w:rsid w:val="00260A7A"/>
    <w:rsid w:val="0026100D"/>
    <w:rsid w:val="00262C2A"/>
    <w:rsid w:val="00264425"/>
    <w:rsid w:val="002654DA"/>
    <w:rsid w:val="002661E8"/>
    <w:rsid w:val="00266759"/>
    <w:rsid w:val="00266F0F"/>
    <w:rsid w:val="00270102"/>
    <w:rsid w:val="00270124"/>
    <w:rsid w:val="002706EE"/>
    <w:rsid w:val="0027110A"/>
    <w:rsid w:val="002716AF"/>
    <w:rsid w:val="00271790"/>
    <w:rsid w:val="002720FE"/>
    <w:rsid w:val="002746AC"/>
    <w:rsid w:val="00275E4C"/>
    <w:rsid w:val="002768A5"/>
    <w:rsid w:val="00277933"/>
    <w:rsid w:val="002803E5"/>
    <w:rsid w:val="00281AE0"/>
    <w:rsid w:val="00282981"/>
    <w:rsid w:val="0028466E"/>
    <w:rsid w:val="00284969"/>
    <w:rsid w:val="0028523B"/>
    <w:rsid w:val="00285B99"/>
    <w:rsid w:val="00285D2E"/>
    <w:rsid w:val="00287CEE"/>
    <w:rsid w:val="0029029B"/>
    <w:rsid w:val="00291FA3"/>
    <w:rsid w:val="00292A34"/>
    <w:rsid w:val="0029355C"/>
    <w:rsid w:val="00294935"/>
    <w:rsid w:val="002951E7"/>
    <w:rsid w:val="002955AB"/>
    <w:rsid w:val="002957C6"/>
    <w:rsid w:val="00296112"/>
    <w:rsid w:val="0029630A"/>
    <w:rsid w:val="00296A3A"/>
    <w:rsid w:val="00296A7F"/>
    <w:rsid w:val="002A0CE9"/>
    <w:rsid w:val="002A0FEF"/>
    <w:rsid w:val="002A2C9F"/>
    <w:rsid w:val="002A3559"/>
    <w:rsid w:val="002A41C0"/>
    <w:rsid w:val="002A5293"/>
    <w:rsid w:val="002A5CAC"/>
    <w:rsid w:val="002A7578"/>
    <w:rsid w:val="002A76A8"/>
    <w:rsid w:val="002B0914"/>
    <w:rsid w:val="002B1159"/>
    <w:rsid w:val="002B2615"/>
    <w:rsid w:val="002B35D1"/>
    <w:rsid w:val="002B45E3"/>
    <w:rsid w:val="002B485E"/>
    <w:rsid w:val="002B52EE"/>
    <w:rsid w:val="002B60D6"/>
    <w:rsid w:val="002B6ECE"/>
    <w:rsid w:val="002B7C01"/>
    <w:rsid w:val="002B7F4E"/>
    <w:rsid w:val="002C02FB"/>
    <w:rsid w:val="002C42A5"/>
    <w:rsid w:val="002C4EDC"/>
    <w:rsid w:val="002C6B21"/>
    <w:rsid w:val="002C7232"/>
    <w:rsid w:val="002C7E5A"/>
    <w:rsid w:val="002D1854"/>
    <w:rsid w:val="002D275C"/>
    <w:rsid w:val="002D3737"/>
    <w:rsid w:val="002D3A2D"/>
    <w:rsid w:val="002D4346"/>
    <w:rsid w:val="002D464E"/>
    <w:rsid w:val="002D51A2"/>
    <w:rsid w:val="002D6E5B"/>
    <w:rsid w:val="002E08C7"/>
    <w:rsid w:val="002E160F"/>
    <w:rsid w:val="002E36A7"/>
    <w:rsid w:val="002E3CFC"/>
    <w:rsid w:val="002E5D1F"/>
    <w:rsid w:val="002E798A"/>
    <w:rsid w:val="002F0BFF"/>
    <w:rsid w:val="002F1478"/>
    <w:rsid w:val="002F317D"/>
    <w:rsid w:val="002F5B92"/>
    <w:rsid w:val="002F676C"/>
    <w:rsid w:val="003008FA"/>
    <w:rsid w:val="00301178"/>
    <w:rsid w:val="00301195"/>
    <w:rsid w:val="003017C3"/>
    <w:rsid w:val="00301A1D"/>
    <w:rsid w:val="00302454"/>
    <w:rsid w:val="00303ECA"/>
    <w:rsid w:val="003043C8"/>
    <w:rsid w:val="00306968"/>
    <w:rsid w:val="00306E9F"/>
    <w:rsid w:val="00306FCD"/>
    <w:rsid w:val="00307238"/>
    <w:rsid w:val="00307904"/>
    <w:rsid w:val="003100C2"/>
    <w:rsid w:val="0031116D"/>
    <w:rsid w:val="00311946"/>
    <w:rsid w:val="003131F0"/>
    <w:rsid w:val="003133B1"/>
    <w:rsid w:val="003141F5"/>
    <w:rsid w:val="00315AF5"/>
    <w:rsid w:val="00316311"/>
    <w:rsid w:val="003206A7"/>
    <w:rsid w:val="00320CA2"/>
    <w:rsid w:val="00321084"/>
    <w:rsid w:val="00321B1E"/>
    <w:rsid w:val="00322172"/>
    <w:rsid w:val="00324405"/>
    <w:rsid w:val="003259BB"/>
    <w:rsid w:val="00325DF3"/>
    <w:rsid w:val="003305F9"/>
    <w:rsid w:val="0033083D"/>
    <w:rsid w:val="00331EEB"/>
    <w:rsid w:val="00332757"/>
    <w:rsid w:val="00335967"/>
    <w:rsid w:val="0033682D"/>
    <w:rsid w:val="00336B7F"/>
    <w:rsid w:val="003371DF"/>
    <w:rsid w:val="00337904"/>
    <w:rsid w:val="00341953"/>
    <w:rsid w:val="003430D0"/>
    <w:rsid w:val="003433CF"/>
    <w:rsid w:val="00345FEE"/>
    <w:rsid w:val="003500BF"/>
    <w:rsid w:val="0035035D"/>
    <w:rsid w:val="00350467"/>
    <w:rsid w:val="0035197D"/>
    <w:rsid w:val="00352210"/>
    <w:rsid w:val="003528A9"/>
    <w:rsid w:val="0035291B"/>
    <w:rsid w:val="003529A4"/>
    <w:rsid w:val="003540E6"/>
    <w:rsid w:val="00354C45"/>
    <w:rsid w:val="0035526C"/>
    <w:rsid w:val="003572D5"/>
    <w:rsid w:val="0035753F"/>
    <w:rsid w:val="00361593"/>
    <w:rsid w:val="00363A5F"/>
    <w:rsid w:val="00365199"/>
    <w:rsid w:val="003670C6"/>
    <w:rsid w:val="003709E6"/>
    <w:rsid w:val="00371A69"/>
    <w:rsid w:val="0037289E"/>
    <w:rsid w:val="00372CF7"/>
    <w:rsid w:val="00373884"/>
    <w:rsid w:val="00373EC1"/>
    <w:rsid w:val="0037597A"/>
    <w:rsid w:val="00376A3E"/>
    <w:rsid w:val="003802F1"/>
    <w:rsid w:val="0038071E"/>
    <w:rsid w:val="003829F6"/>
    <w:rsid w:val="00383C7F"/>
    <w:rsid w:val="00383DD1"/>
    <w:rsid w:val="003846CB"/>
    <w:rsid w:val="00385858"/>
    <w:rsid w:val="00385BE7"/>
    <w:rsid w:val="003863B4"/>
    <w:rsid w:val="00386CEC"/>
    <w:rsid w:val="0038712B"/>
    <w:rsid w:val="00387553"/>
    <w:rsid w:val="00387877"/>
    <w:rsid w:val="00387C4C"/>
    <w:rsid w:val="0039061F"/>
    <w:rsid w:val="00390CC6"/>
    <w:rsid w:val="003916B3"/>
    <w:rsid w:val="00391B70"/>
    <w:rsid w:val="00392567"/>
    <w:rsid w:val="00393D53"/>
    <w:rsid w:val="003950C3"/>
    <w:rsid w:val="003966CA"/>
    <w:rsid w:val="003966E8"/>
    <w:rsid w:val="00396FA7"/>
    <w:rsid w:val="00397AC7"/>
    <w:rsid w:val="003A046B"/>
    <w:rsid w:val="003A0C87"/>
    <w:rsid w:val="003A1AD1"/>
    <w:rsid w:val="003A1C8A"/>
    <w:rsid w:val="003A1DC6"/>
    <w:rsid w:val="003A265E"/>
    <w:rsid w:val="003A4278"/>
    <w:rsid w:val="003A4A5C"/>
    <w:rsid w:val="003A4E46"/>
    <w:rsid w:val="003A4EF3"/>
    <w:rsid w:val="003A52F2"/>
    <w:rsid w:val="003A57AC"/>
    <w:rsid w:val="003A7B06"/>
    <w:rsid w:val="003B0357"/>
    <w:rsid w:val="003B0450"/>
    <w:rsid w:val="003B059F"/>
    <w:rsid w:val="003B1B4A"/>
    <w:rsid w:val="003B1C5D"/>
    <w:rsid w:val="003B25C9"/>
    <w:rsid w:val="003B2E4B"/>
    <w:rsid w:val="003B383D"/>
    <w:rsid w:val="003B46FA"/>
    <w:rsid w:val="003B4D81"/>
    <w:rsid w:val="003B511A"/>
    <w:rsid w:val="003B5DE2"/>
    <w:rsid w:val="003B67BC"/>
    <w:rsid w:val="003B7EAC"/>
    <w:rsid w:val="003C05E8"/>
    <w:rsid w:val="003C09B9"/>
    <w:rsid w:val="003C17CA"/>
    <w:rsid w:val="003C20DC"/>
    <w:rsid w:val="003C25C9"/>
    <w:rsid w:val="003C2BB9"/>
    <w:rsid w:val="003C2EAA"/>
    <w:rsid w:val="003C3AE6"/>
    <w:rsid w:val="003C42AD"/>
    <w:rsid w:val="003C4D8B"/>
    <w:rsid w:val="003C55A7"/>
    <w:rsid w:val="003C5CD9"/>
    <w:rsid w:val="003C6678"/>
    <w:rsid w:val="003D1C54"/>
    <w:rsid w:val="003D340E"/>
    <w:rsid w:val="003D35B9"/>
    <w:rsid w:val="003D4EC8"/>
    <w:rsid w:val="003D573D"/>
    <w:rsid w:val="003D7377"/>
    <w:rsid w:val="003E05CA"/>
    <w:rsid w:val="003E14B8"/>
    <w:rsid w:val="003E69DA"/>
    <w:rsid w:val="003E7B75"/>
    <w:rsid w:val="003F0781"/>
    <w:rsid w:val="003F0A09"/>
    <w:rsid w:val="003F19E9"/>
    <w:rsid w:val="003F1C33"/>
    <w:rsid w:val="003F1DA4"/>
    <w:rsid w:val="003F2B8A"/>
    <w:rsid w:val="003F390B"/>
    <w:rsid w:val="003F482E"/>
    <w:rsid w:val="003F4CCB"/>
    <w:rsid w:val="003F531A"/>
    <w:rsid w:val="003F74BC"/>
    <w:rsid w:val="00400336"/>
    <w:rsid w:val="00400FD7"/>
    <w:rsid w:val="0040152B"/>
    <w:rsid w:val="00401B76"/>
    <w:rsid w:val="00402F02"/>
    <w:rsid w:val="004039BC"/>
    <w:rsid w:val="004047F3"/>
    <w:rsid w:val="00404FB0"/>
    <w:rsid w:val="0040555C"/>
    <w:rsid w:val="00405A0E"/>
    <w:rsid w:val="00411201"/>
    <w:rsid w:val="00413093"/>
    <w:rsid w:val="0041343F"/>
    <w:rsid w:val="00413898"/>
    <w:rsid w:val="00413BBD"/>
    <w:rsid w:val="004149D9"/>
    <w:rsid w:val="00416037"/>
    <w:rsid w:val="004160E5"/>
    <w:rsid w:val="0041715C"/>
    <w:rsid w:val="004171EC"/>
    <w:rsid w:val="004172E8"/>
    <w:rsid w:val="0042004F"/>
    <w:rsid w:val="004201BF"/>
    <w:rsid w:val="00420BE0"/>
    <w:rsid w:val="00422AE2"/>
    <w:rsid w:val="00422D52"/>
    <w:rsid w:val="00424B8B"/>
    <w:rsid w:val="00425E0B"/>
    <w:rsid w:val="00426B92"/>
    <w:rsid w:val="004271C4"/>
    <w:rsid w:val="00427468"/>
    <w:rsid w:val="0043079B"/>
    <w:rsid w:val="00430A2A"/>
    <w:rsid w:val="00431335"/>
    <w:rsid w:val="00431F85"/>
    <w:rsid w:val="00433E55"/>
    <w:rsid w:val="0043586F"/>
    <w:rsid w:val="0044143D"/>
    <w:rsid w:val="004416AA"/>
    <w:rsid w:val="00444CDA"/>
    <w:rsid w:val="004453AD"/>
    <w:rsid w:val="00446653"/>
    <w:rsid w:val="00446E17"/>
    <w:rsid w:val="00447014"/>
    <w:rsid w:val="00447FB4"/>
    <w:rsid w:val="00451148"/>
    <w:rsid w:val="00451B66"/>
    <w:rsid w:val="00453107"/>
    <w:rsid w:val="004541E8"/>
    <w:rsid w:val="004559EA"/>
    <w:rsid w:val="00455B2E"/>
    <w:rsid w:val="00455E48"/>
    <w:rsid w:val="00457BB6"/>
    <w:rsid w:val="00457FB5"/>
    <w:rsid w:val="004606BE"/>
    <w:rsid w:val="004607DE"/>
    <w:rsid w:val="00460FDA"/>
    <w:rsid w:val="0046185A"/>
    <w:rsid w:val="00462495"/>
    <w:rsid w:val="00462E33"/>
    <w:rsid w:val="00463CB3"/>
    <w:rsid w:val="00463E71"/>
    <w:rsid w:val="00465BBE"/>
    <w:rsid w:val="00466560"/>
    <w:rsid w:val="00466651"/>
    <w:rsid w:val="00466938"/>
    <w:rsid w:val="00466C7F"/>
    <w:rsid w:val="004700F8"/>
    <w:rsid w:val="00470758"/>
    <w:rsid w:val="00471655"/>
    <w:rsid w:val="004736AF"/>
    <w:rsid w:val="00473782"/>
    <w:rsid w:val="00473C26"/>
    <w:rsid w:val="004755DC"/>
    <w:rsid w:val="00477339"/>
    <w:rsid w:val="004778F8"/>
    <w:rsid w:val="00477C23"/>
    <w:rsid w:val="00480125"/>
    <w:rsid w:val="00480935"/>
    <w:rsid w:val="00480D3A"/>
    <w:rsid w:val="00480E97"/>
    <w:rsid w:val="00481B80"/>
    <w:rsid w:val="00481F8D"/>
    <w:rsid w:val="0048207F"/>
    <w:rsid w:val="004824DD"/>
    <w:rsid w:val="004834AF"/>
    <w:rsid w:val="00484DBF"/>
    <w:rsid w:val="00485DB7"/>
    <w:rsid w:val="004864FA"/>
    <w:rsid w:val="00487ED0"/>
    <w:rsid w:val="00490996"/>
    <w:rsid w:val="004917D7"/>
    <w:rsid w:val="00491B1B"/>
    <w:rsid w:val="004937B6"/>
    <w:rsid w:val="004938C9"/>
    <w:rsid w:val="00493B83"/>
    <w:rsid w:val="00494395"/>
    <w:rsid w:val="004959D6"/>
    <w:rsid w:val="00495ADA"/>
    <w:rsid w:val="00496466"/>
    <w:rsid w:val="004968E6"/>
    <w:rsid w:val="004A01AE"/>
    <w:rsid w:val="004A09B7"/>
    <w:rsid w:val="004A1025"/>
    <w:rsid w:val="004A121D"/>
    <w:rsid w:val="004A23DB"/>
    <w:rsid w:val="004A39BE"/>
    <w:rsid w:val="004A57ED"/>
    <w:rsid w:val="004A701D"/>
    <w:rsid w:val="004A79B2"/>
    <w:rsid w:val="004A7F54"/>
    <w:rsid w:val="004B022D"/>
    <w:rsid w:val="004B0C40"/>
    <w:rsid w:val="004B227A"/>
    <w:rsid w:val="004B394C"/>
    <w:rsid w:val="004B3C34"/>
    <w:rsid w:val="004B46E7"/>
    <w:rsid w:val="004B4BC5"/>
    <w:rsid w:val="004B5345"/>
    <w:rsid w:val="004B5B09"/>
    <w:rsid w:val="004B606B"/>
    <w:rsid w:val="004B69F0"/>
    <w:rsid w:val="004C00CE"/>
    <w:rsid w:val="004C0213"/>
    <w:rsid w:val="004C11D1"/>
    <w:rsid w:val="004C24B2"/>
    <w:rsid w:val="004C2AD5"/>
    <w:rsid w:val="004C3163"/>
    <w:rsid w:val="004C6093"/>
    <w:rsid w:val="004C6652"/>
    <w:rsid w:val="004C7DCC"/>
    <w:rsid w:val="004D00BA"/>
    <w:rsid w:val="004D0F7B"/>
    <w:rsid w:val="004D21C9"/>
    <w:rsid w:val="004D23E1"/>
    <w:rsid w:val="004D348A"/>
    <w:rsid w:val="004D34A6"/>
    <w:rsid w:val="004D3C86"/>
    <w:rsid w:val="004D4349"/>
    <w:rsid w:val="004D510F"/>
    <w:rsid w:val="004E0892"/>
    <w:rsid w:val="004E0FA5"/>
    <w:rsid w:val="004E2009"/>
    <w:rsid w:val="004E28A5"/>
    <w:rsid w:val="004E2961"/>
    <w:rsid w:val="004E2C1C"/>
    <w:rsid w:val="004E2D16"/>
    <w:rsid w:val="004E4E7C"/>
    <w:rsid w:val="004E66D0"/>
    <w:rsid w:val="004E6B39"/>
    <w:rsid w:val="004E76B1"/>
    <w:rsid w:val="004F0C14"/>
    <w:rsid w:val="004F188C"/>
    <w:rsid w:val="004F243B"/>
    <w:rsid w:val="004F2667"/>
    <w:rsid w:val="004F303C"/>
    <w:rsid w:val="004F3BAA"/>
    <w:rsid w:val="004F41BF"/>
    <w:rsid w:val="004F55D3"/>
    <w:rsid w:val="004F6B35"/>
    <w:rsid w:val="004F728C"/>
    <w:rsid w:val="00501A81"/>
    <w:rsid w:val="005020F9"/>
    <w:rsid w:val="0050211E"/>
    <w:rsid w:val="0050287C"/>
    <w:rsid w:val="00502D8A"/>
    <w:rsid w:val="00503B30"/>
    <w:rsid w:val="00504D70"/>
    <w:rsid w:val="0050728F"/>
    <w:rsid w:val="00507734"/>
    <w:rsid w:val="00511BD5"/>
    <w:rsid w:val="00512805"/>
    <w:rsid w:val="005146C3"/>
    <w:rsid w:val="00514F62"/>
    <w:rsid w:val="005156C4"/>
    <w:rsid w:val="005167E3"/>
    <w:rsid w:val="00517F20"/>
    <w:rsid w:val="0052051E"/>
    <w:rsid w:val="005221C3"/>
    <w:rsid w:val="0052247C"/>
    <w:rsid w:val="005259EE"/>
    <w:rsid w:val="00525F38"/>
    <w:rsid w:val="00526FF6"/>
    <w:rsid w:val="0053196E"/>
    <w:rsid w:val="005324F2"/>
    <w:rsid w:val="00532681"/>
    <w:rsid w:val="00534B92"/>
    <w:rsid w:val="00534DCA"/>
    <w:rsid w:val="0053504E"/>
    <w:rsid w:val="0053619E"/>
    <w:rsid w:val="0053626B"/>
    <w:rsid w:val="00536729"/>
    <w:rsid w:val="00537FAA"/>
    <w:rsid w:val="005405F8"/>
    <w:rsid w:val="00541431"/>
    <w:rsid w:val="005424A7"/>
    <w:rsid w:val="005436FB"/>
    <w:rsid w:val="00544327"/>
    <w:rsid w:val="0054586A"/>
    <w:rsid w:val="00545E62"/>
    <w:rsid w:val="005474C5"/>
    <w:rsid w:val="00547B62"/>
    <w:rsid w:val="00551DEF"/>
    <w:rsid w:val="00551E0E"/>
    <w:rsid w:val="00552256"/>
    <w:rsid w:val="005530C1"/>
    <w:rsid w:val="005530DC"/>
    <w:rsid w:val="005537CC"/>
    <w:rsid w:val="00553A47"/>
    <w:rsid w:val="00554E35"/>
    <w:rsid w:val="005564DB"/>
    <w:rsid w:val="005571E2"/>
    <w:rsid w:val="00557ACC"/>
    <w:rsid w:val="005608C7"/>
    <w:rsid w:val="00561E21"/>
    <w:rsid w:val="00563B44"/>
    <w:rsid w:val="00563C6A"/>
    <w:rsid w:val="00563D16"/>
    <w:rsid w:val="00564713"/>
    <w:rsid w:val="00566290"/>
    <w:rsid w:val="005702F3"/>
    <w:rsid w:val="00571127"/>
    <w:rsid w:val="0057181B"/>
    <w:rsid w:val="00572D0A"/>
    <w:rsid w:val="00572E73"/>
    <w:rsid w:val="0057334C"/>
    <w:rsid w:val="00573AFC"/>
    <w:rsid w:val="00573B48"/>
    <w:rsid w:val="0057476D"/>
    <w:rsid w:val="00575DB9"/>
    <w:rsid w:val="005763D5"/>
    <w:rsid w:val="005765CC"/>
    <w:rsid w:val="0057682D"/>
    <w:rsid w:val="00580854"/>
    <w:rsid w:val="00580DB8"/>
    <w:rsid w:val="00581DBD"/>
    <w:rsid w:val="00582821"/>
    <w:rsid w:val="00583C13"/>
    <w:rsid w:val="00583CCC"/>
    <w:rsid w:val="0058438A"/>
    <w:rsid w:val="00584B96"/>
    <w:rsid w:val="00585076"/>
    <w:rsid w:val="00585924"/>
    <w:rsid w:val="00587DC5"/>
    <w:rsid w:val="00591A0E"/>
    <w:rsid w:val="005929B5"/>
    <w:rsid w:val="00593980"/>
    <w:rsid w:val="005941EB"/>
    <w:rsid w:val="0059579E"/>
    <w:rsid w:val="00597589"/>
    <w:rsid w:val="005978A5"/>
    <w:rsid w:val="005A24C9"/>
    <w:rsid w:val="005A496E"/>
    <w:rsid w:val="005A4B19"/>
    <w:rsid w:val="005A520D"/>
    <w:rsid w:val="005A7EFA"/>
    <w:rsid w:val="005B06B6"/>
    <w:rsid w:val="005B2106"/>
    <w:rsid w:val="005B2B92"/>
    <w:rsid w:val="005B36FD"/>
    <w:rsid w:val="005B3721"/>
    <w:rsid w:val="005B4D48"/>
    <w:rsid w:val="005B56A7"/>
    <w:rsid w:val="005B6E2A"/>
    <w:rsid w:val="005C15B9"/>
    <w:rsid w:val="005C174B"/>
    <w:rsid w:val="005C1BA3"/>
    <w:rsid w:val="005C1E69"/>
    <w:rsid w:val="005C2524"/>
    <w:rsid w:val="005C2645"/>
    <w:rsid w:val="005C28D9"/>
    <w:rsid w:val="005C30DA"/>
    <w:rsid w:val="005C4E0B"/>
    <w:rsid w:val="005C5688"/>
    <w:rsid w:val="005C744A"/>
    <w:rsid w:val="005D032A"/>
    <w:rsid w:val="005D056B"/>
    <w:rsid w:val="005D0DD9"/>
    <w:rsid w:val="005D1A40"/>
    <w:rsid w:val="005D1BD6"/>
    <w:rsid w:val="005D35B1"/>
    <w:rsid w:val="005D3640"/>
    <w:rsid w:val="005D4D30"/>
    <w:rsid w:val="005D669E"/>
    <w:rsid w:val="005E0937"/>
    <w:rsid w:val="005E0EAE"/>
    <w:rsid w:val="005E1889"/>
    <w:rsid w:val="005E1CB4"/>
    <w:rsid w:val="005E386A"/>
    <w:rsid w:val="005E4C5D"/>
    <w:rsid w:val="005E56CB"/>
    <w:rsid w:val="005E5F7B"/>
    <w:rsid w:val="005E6B14"/>
    <w:rsid w:val="005E6DDA"/>
    <w:rsid w:val="005E6E42"/>
    <w:rsid w:val="005E716A"/>
    <w:rsid w:val="005F060B"/>
    <w:rsid w:val="005F244C"/>
    <w:rsid w:val="005F2E96"/>
    <w:rsid w:val="005F3682"/>
    <w:rsid w:val="005F4B2A"/>
    <w:rsid w:val="005F5A33"/>
    <w:rsid w:val="005F663E"/>
    <w:rsid w:val="005F69C5"/>
    <w:rsid w:val="005F6BB5"/>
    <w:rsid w:val="005F7CB7"/>
    <w:rsid w:val="00601EA5"/>
    <w:rsid w:val="006021EE"/>
    <w:rsid w:val="006023C5"/>
    <w:rsid w:val="0060250F"/>
    <w:rsid w:val="00603857"/>
    <w:rsid w:val="0060436E"/>
    <w:rsid w:val="0060565F"/>
    <w:rsid w:val="00607E9B"/>
    <w:rsid w:val="006113AD"/>
    <w:rsid w:val="00611E22"/>
    <w:rsid w:val="00614FD7"/>
    <w:rsid w:val="00615454"/>
    <w:rsid w:val="0061781C"/>
    <w:rsid w:val="006220A4"/>
    <w:rsid w:val="00624106"/>
    <w:rsid w:val="00624AEE"/>
    <w:rsid w:val="006251D7"/>
    <w:rsid w:val="006268F9"/>
    <w:rsid w:val="006300C4"/>
    <w:rsid w:val="006301C5"/>
    <w:rsid w:val="00632717"/>
    <w:rsid w:val="00635FEC"/>
    <w:rsid w:val="00640E37"/>
    <w:rsid w:val="00641A95"/>
    <w:rsid w:val="00642B67"/>
    <w:rsid w:val="006430BB"/>
    <w:rsid w:val="0064391F"/>
    <w:rsid w:val="00644C07"/>
    <w:rsid w:val="00645223"/>
    <w:rsid w:val="00645A43"/>
    <w:rsid w:val="00645B0A"/>
    <w:rsid w:val="00647411"/>
    <w:rsid w:val="006501A8"/>
    <w:rsid w:val="006521D7"/>
    <w:rsid w:val="00652B7F"/>
    <w:rsid w:val="00656668"/>
    <w:rsid w:val="0065743E"/>
    <w:rsid w:val="0065797F"/>
    <w:rsid w:val="006600D3"/>
    <w:rsid w:val="006603A8"/>
    <w:rsid w:val="00660F85"/>
    <w:rsid w:val="00662A7C"/>
    <w:rsid w:val="00663E91"/>
    <w:rsid w:val="0066449C"/>
    <w:rsid w:val="006648FD"/>
    <w:rsid w:val="006658C4"/>
    <w:rsid w:val="0066609F"/>
    <w:rsid w:val="006669E0"/>
    <w:rsid w:val="00667B7E"/>
    <w:rsid w:val="00670F97"/>
    <w:rsid w:val="00672462"/>
    <w:rsid w:val="00673325"/>
    <w:rsid w:val="00673375"/>
    <w:rsid w:val="00675A97"/>
    <w:rsid w:val="00677299"/>
    <w:rsid w:val="00677BDB"/>
    <w:rsid w:val="00680921"/>
    <w:rsid w:val="00681234"/>
    <w:rsid w:val="006840A4"/>
    <w:rsid w:val="006843D2"/>
    <w:rsid w:val="00684827"/>
    <w:rsid w:val="00684E9F"/>
    <w:rsid w:val="00686390"/>
    <w:rsid w:val="00686E4A"/>
    <w:rsid w:val="0069139B"/>
    <w:rsid w:val="00691A99"/>
    <w:rsid w:val="00692166"/>
    <w:rsid w:val="006922FA"/>
    <w:rsid w:val="006925C9"/>
    <w:rsid w:val="00694F55"/>
    <w:rsid w:val="00695138"/>
    <w:rsid w:val="00695A93"/>
    <w:rsid w:val="006961DE"/>
    <w:rsid w:val="006A107C"/>
    <w:rsid w:val="006A28F7"/>
    <w:rsid w:val="006A4462"/>
    <w:rsid w:val="006A557D"/>
    <w:rsid w:val="006A5A08"/>
    <w:rsid w:val="006A698D"/>
    <w:rsid w:val="006A6D5E"/>
    <w:rsid w:val="006A79BA"/>
    <w:rsid w:val="006B094F"/>
    <w:rsid w:val="006B0C62"/>
    <w:rsid w:val="006B14C9"/>
    <w:rsid w:val="006B2F22"/>
    <w:rsid w:val="006B5A00"/>
    <w:rsid w:val="006B5A1C"/>
    <w:rsid w:val="006B5AB5"/>
    <w:rsid w:val="006B5BDE"/>
    <w:rsid w:val="006B5CC7"/>
    <w:rsid w:val="006B6C15"/>
    <w:rsid w:val="006B7AC5"/>
    <w:rsid w:val="006B7D14"/>
    <w:rsid w:val="006B7E5B"/>
    <w:rsid w:val="006C058E"/>
    <w:rsid w:val="006C0A0E"/>
    <w:rsid w:val="006C141A"/>
    <w:rsid w:val="006C281B"/>
    <w:rsid w:val="006C3407"/>
    <w:rsid w:val="006C359C"/>
    <w:rsid w:val="006C4B26"/>
    <w:rsid w:val="006C4FC6"/>
    <w:rsid w:val="006C5783"/>
    <w:rsid w:val="006C585D"/>
    <w:rsid w:val="006C6413"/>
    <w:rsid w:val="006C7A80"/>
    <w:rsid w:val="006C7E51"/>
    <w:rsid w:val="006D04F0"/>
    <w:rsid w:val="006D0FC3"/>
    <w:rsid w:val="006D1D0F"/>
    <w:rsid w:val="006D29F1"/>
    <w:rsid w:val="006D32C7"/>
    <w:rsid w:val="006D3A48"/>
    <w:rsid w:val="006D575A"/>
    <w:rsid w:val="006D5FB8"/>
    <w:rsid w:val="006D61A4"/>
    <w:rsid w:val="006D622D"/>
    <w:rsid w:val="006D6A53"/>
    <w:rsid w:val="006E018B"/>
    <w:rsid w:val="006E3FBE"/>
    <w:rsid w:val="006E5D0A"/>
    <w:rsid w:val="006E6923"/>
    <w:rsid w:val="006E6B95"/>
    <w:rsid w:val="006E7580"/>
    <w:rsid w:val="006F0BF1"/>
    <w:rsid w:val="006F0FB3"/>
    <w:rsid w:val="006F1DE8"/>
    <w:rsid w:val="006F32FF"/>
    <w:rsid w:val="006F3FB2"/>
    <w:rsid w:val="006F4966"/>
    <w:rsid w:val="006F5EB7"/>
    <w:rsid w:val="006F6207"/>
    <w:rsid w:val="006F71AD"/>
    <w:rsid w:val="0070175E"/>
    <w:rsid w:val="00701810"/>
    <w:rsid w:val="00701C68"/>
    <w:rsid w:val="0070240C"/>
    <w:rsid w:val="00702536"/>
    <w:rsid w:val="00702D8D"/>
    <w:rsid w:val="00703DDE"/>
    <w:rsid w:val="00707A1D"/>
    <w:rsid w:val="00707B41"/>
    <w:rsid w:val="00707CC5"/>
    <w:rsid w:val="00710494"/>
    <w:rsid w:val="00710616"/>
    <w:rsid w:val="00710B03"/>
    <w:rsid w:val="00710EE5"/>
    <w:rsid w:val="0071161B"/>
    <w:rsid w:val="007116F7"/>
    <w:rsid w:val="00711AB8"/>
    <w:rsid w:val="00711B23"/>
    <w:rsid w:val="00711C67"/>
    <w:rsid w:val="00711CC2"/>
    <w:rsid w:val="00711CD6"/>
    <w:rsid w:val="00711E16"/>
    <w:rsid w:val="00713A28"/>
    <w:rsid w:val="007144D4"/>
    <w:rsid w:val="007153ED"/>
    <w:rsid w:val="00715585"/>
    <w:rsid w:val="00716043"/>
    <w:rsid w:val="00720268"/>
    <w:rsid w:val="007216AB"/>
    <w:rsid w:val="00722332"/>
    <w:rsid w:val="0072392E"/>
    <w:rsid w:val="007239C3"/>
    <w:rsid w:val="00723D00"/>
    <w:rsid w:val="00724705"/>
    <w:rsid w:val="00724AB5"/>
    <w:rsid w:val="0072744D"/>
    <w:rsid w:val="00730F70"/>
    <w:rsid w:val="00733C73"/>
    <w:rsid w:val="00733DC9"/>
    <w:rsid w:val="00735967"/>
    <w:rsid w:val="00735B72"/>
    <w:rsid w:val="00736110"/>
    <w:rsid w:val="007362E7"/>
    <w:rsid w:val="00737967"/>
    <w:rsid w:val="00740297"/>
    <w:rsid w:val="00740AD8"/>
    <w:rsid w:val="00740CE1"/>
    <w:rsid w:val="00741C2D"/>
    <w:rsid w:val="0074351C"/>
    <w:rsid w:val="00743750"/>
    <w:rsid w:val="00743D7F"/>
    <w:rsid w:val="00750F85"/>
    <w:rsid w:val="007530E6"/>
    <w:rsid w:val="0075571A"/>
    <w:rsid w:val="007564B4"/>
    <w:rsid w:val="007568FF"/>
    <w:rsid w:val="007571F8"/>
    <w:rsid w:val="00760336"/>
    <w:rsid w:val="007603EA"/>
    <w:rsid w:val="007610C7"/>
    <w:rsid w:val="0076239E"/>
    <w:rsid w:val="007640C2"/>
    <w:rsid w:val="00767EC4"/>
    <w:rsid w:val="0077037F"/>
    <w:rsid w:val="00770447"/>
    <w:rsid w:val="00770821"/>
    <w:rsid w:val="00771026"/>
    <w:rsid w:val="00771D09"/>
    <w:rsid w:val="0077284F"/>
    <w:rsid w:val="00773029"/>
    <w:rsid w:val="007779C8"/>
    <w:rsid w:val="00777BB2"/>
    <w:rsid w:val="00777FAA"/>
    <w:rsid w:val="00780438"/>
    <w:rsid w:val="00781041"/>
    <w:rsid w:val="007817BA"/>
    <w:rsid w:val="00782EAD"/>
    <w:rsid w:val="00784A0C"/>
    <w:rsid w:val="007851CA"/>
    <w:rsid w:val="00785AB4"/>
    <w:rsid w:val="00792804"/>
    <w:rsid w:val="007945A0"/>
    <w:rsid w:val="00794B9F"/>
    <w:rsid w:val="007953BB"/>
    <w:rsid w:val="0079687E"/>
    <w:rsid w:val="00796D6D"/>
    <w:rsid w:val="00797AC2"/>
    <w:rsid w:val="007A0E1F"/>
    <w:rsid w:val="007A1A9A"/>
    <w:rsid w:val="007A2F8F"/>
    <w:rsid w:val="007A2FC7"/>
    <w:rsid w:val="007A3EAD"/>
    <w:rsid w:val="007A486D"/>
    <w:rsid w:val="007A7092"/>
    <w:rsid w:val="007A7C73"/>
    <w:rsid w:val="007B0FD0"/>
    <w:rsid w:val="007B3313"/>
    <w:rsid w:val="007B4832"/>
    <w:rsid w:val="007B6607"/>
    <w:rsid w:val="007B6BAB"/>
    <w:rsid w:val="007B714D"/>
    <w:rsid w:val="007C0F2B"/>
    <w:rsid w:val="007C1AA8"/>
    <w:rsid w:val="007C3D8A"/>
    <w:rsid w:val="007C4854"/>
    <w:rsid w:val="007C4C61"/>
    <w:rsid w:val="007C6055"/>
    <w:rsid w:val="007C6431"/>
    <w:rsid w:val="007C6681"/>
    <w:rsid w:val="007C6C88"/>
    <w:rsid w:val="007D05E3"/>
    <w:rsid w:val="007D1B69"/>
    <w:rsid w:val="007D1C9A"/>
    <w:rsid w:val="007D3190"/>
    <w:rsid w:val="007D507B"/>
    <w:rsid w:val="007D52B1"/>
    <w:rsid w:val="007D5EFC"/>
    <w:rsid w:val="007D6F6C"/>
    <w:rsid w:val="007E0824"/>
    <w:rsid w:val="007E1387"/>
    <w:rsid w:val="007E1664"/>
    <w:rsid w:val="007E30D5"/>
    <w:rsid w:val="007E3733"/>
    <w:rsid w:val="007E3F6A"/>
    <w:rsid w:val="007E4172"/>
    <w:rsid w:val="007E57AE"/>
    <w:rsid w:val="007E5A06"/>
    <w:rsid w:val="007E5E96"/>
    <w:rsid w:val="007E69FF"/>
    <w:rsid w:val="007E6B0A"/>
    <w:rsid w:val="007E717C"/>
    <w:rsid w:val="007E7A83"/>
    <w:rsid w:val="007F1195"/>
    <w:rsid w:val="007F23AA"/>
    <w:rsid w:val="007F2542"/>
    <w:rsid w:val="007F336E"/>
    <w:rsid w:val="007F4E2C"/>
    <w:rsid w:val="007F6F8A"/>
    <w:rsid w:val="007F7F49"/>
    <w:rsid w:val="00800AE9"/>
    <w:rsid w:val="00800EA1"/>
    <w:rsid w:val="00801E6B"/>
    <w:rsid w:val="00802767"/>
    <w:rsid w:val="00803225"/>
    <w:rsid w:val="008038DD"/>
    <w:rsid w:val="0080413B"/>
    <w:rsid w:val="008043B9"/>
    <w:rsid w:val="0080478E"/>
    <w:rsid w:val="00805A3B"/>
    <w:rsid w:val="00812047"/>
    <w:rsid w:val="00812F0C"/>
    <w:rsid w:val="00816FE7"/>
    <w:rsid w:val="008172F9"/>
    <w:rsid w:val="008200C9"/>
    <w:rsid w:val="00820612"/>
    <w:rsid w:val="00821F07"/>
    <w:rsid w:val="008222C0"/>
    <w:rsid w:val="00822535"/>
    <w:rsid w:val="008227F8"/>
    <w:rsid w:val="00822E93"/>
    <w:rsid w:val="00823FB5"/>
    <w:rsid w:val="00824A5D"/>
    <w:rsid w:val="008261E5"/>
    <w:rsid w:val="0082629F"/>
    <w:rsid w:val="00827097"/>
    <w:rsid w:val="00830C23"/>
    <w:rsid w:val="0083133B"/>
    <w:rsid w:val="008313B4"/>
    <w:rsid w:val="008316C5"/>
    <w:rsid w:val="008320FD"/>
    <w:rsid w:val="008324A3"/>
    <w:rsid w:val="00835510"/>
    <w:rsid w:val="008367B8"/>
    <w:rsid w:val="00836AEE"/>
    <w:rsid w:val="008375E4"/>
    <w:rsid w:val="008405A7"/>
    <w:rsid w:val="00841094"/>
    <w:rsid w:val="008427EA"/>
    <w:rsid w:val="008438BF"/>
    <w:rsid w:val="008442C3"/>
    <w:rsid w:val="00845795"/>
    <w:rsid w:val="008461ED"/>
    <w:rsid w:val="008470C8"/>
    <w:rsid w:val="008472A5"/>
    <w:rsid w:val="00847C7F"/>
    <w:rsid w:val="00850DBB"/>
    <w:rsid w:val="008538E9"/>
    <w:rsid w:val="00856EAA"/>
    <w:rsid w:val="0086004C"/>
    <w:rsid w:val="00861371"/>
    <w:rsid w:val="00862964"/>
    <w:rsid w:val="00863953"/>
    <w:rsid w:val="008647B8"/>
    <w:rsid w:val="00865019"/>
    <w:rsid w:val="00865E09"/>
    <w:rsid w:val="0086635B"/>
    <w:rsid w:val="0086677D"/>
    <w:rsid w:val="008673BC"/>
    <w:rsid w:val="00867501"/>
    <w:rsid w:val="0087298B"/>
    <w:rsid w:val="008731F7"/>
    <w:rsid w:val="0087322D"/>
    <w:rsid w:val="00873A92"/>
    <w:rsid w:val="008750C5"/>
    <w:rsid w:val="008751F7"/>
    <w:rsid w:val="008757B1"/>
    <w:rsid w:val="0087584C"/>
    <w:rsid w:val="00875B60"/>
    <w:rsid w:val="00877034"/>
    <w:rsid w:val="008774E5"/>
    <w:rsid w:val="00880127"/>
    <w:rsid w:val="0088025B"/>
    <w:rsid w:val="008805B6"/>
    <w:rsid w:val="00880800"/>
    <w:rsid w:val="00881D0B"/>
    <w:rsid w:val="008823B0"/>
    <w:rsid w:val="008827C3"/>
    <w:rsid w:val="00882A7E"/>
    <w:rsid w:val="00883042"/>
    <w:rsid w:val="008839A1"/>
    <w:rsid w:val="008858C3"/>
    <w:rsid w:val="00886608"/>
    <w:rsid w:val="00886A6D"/>
    <w:rsid w:val="00887838"/>
    <w:rsid w:val="00887E4D"/>
    <w:rsid w:val="0089047B"/>
    <w:rsid w:val="008912A6"/>
    <w:rsid w:val="00892374"/>
    <w:rsid w:val="00893113"/>
    <w:rsid w:val="008940CD"/>
    <w:rsid w:val="00895624"/>
    <w:rsid w:val="008958C5"/>
    <w:rsid w:val="00897703"/>
    <w:rsid w:val="008A08A9"/>
    <w:rsid w:val="008A0CBD"/>
    <w:rsid w:val="008A1A82"/>
    <w:rsid w:val="008A25CB"/>
    <w:rsid w:val="008A2CA1"/>
    <w:rsid w:val="008A3239"/>
    <w:rsid w:val="008A50D4"/>
    <w:rsid w:val="008A636B"/>
    <w:rsid w:val="008A727E"/>
    <w:rsid w:val="008B1EA5"/>
    <w:rsid w:val="008B20F7"/>
    <w:rsid w:val="008B3FBC"/>
    <w:rsid w:val="008B4A9C"/>
    <w:rsid w:val="008B51B5"/>
    <w:rsid w:val="008B58A5"/>
    <w:rsid w:val="008B5D72"/>
    <w:rsid w:val="008B64EF"/>
    <w:rsid w:val="008B6B60"/>
    <w:rsid w:val="008B775A"/>
    <w:rsid w:val="008B7FD1"/>
    <w:rsid w:val="008C1F32"/>
    <w:rsid w:val="008C200C"/>
    <w:rsid w:val="008C2FBA"/>
    <w:rsid w:val="008C33B6"/>
    <w:rsid w:val="008C3C3D"/>
    <w:rsid w:val="008C4384"/>
    <w:rsid w:val="008C4741"/>
    <w:rsid w:val="008C48BF"/>
    <w:rsid w:val="008C490B"/>
    <w:rsid w:val="008C4B76"/>
    <w:rsid w:val="008C4D42"/>
    <w:rsid w:val="008C5158"/>
    <w:rsid w:val="008C72D9"/>
    <w:rsid w:val="008C7E20"/>
    <w:rsid w:val="008D1C8F"/>
    <w:rsid w:val="008D1F23"/>
    <w:rsid w:val="008D3600"/>
    <w:rsid w:val="008D4BAA"/>
    <w:rsid w:val="008D59CC"/>
    <w:rsid w:val="008D5ADC"/>
    <w:rsid w:val="008D6BE0"/>
    <w:rsid w:val="008D774D"/>
    <w:rsid w:val="008D79F1"/>
    <w:rsid w:val="008E00BD"/>
    <w:rsid w:val="008E137D"/>
    <w:rsid w:val="008E17A0"/>
    <w:rsid w:val="008E1E17"/>
    <w:rsid w:val="008E2A79"/>
    <w:rsid w:val="008E2ABD"/>
    <w:rsid w:val="008E2AE2"/>
    <w:rsid w:val="008E37F0"/>
    <w:rsid w:val="008E388C"/>
    <w:rsid w:val="008E4166"/>
    <w:rsid w:val="008E4333"/>
    <w:rsid w:val="008E48F6"/>
    <w:rsid w:val="008E5637"/>
    <w:rsid w:val="008E6394"/>
    <w:rsid w:val="008E6CA9"/>
    <w:rsid w:val="008E758D"/>
    <w:rsid w:val="008F11F4"/>
    <w:rsid w:val="008F3086"/>
    <w:rsid w:val="008F5FCA"/>
    <w:rsid w:val="008F66E4"/>
    <w:rsid w:val="00902E35"/>
    <w:rsid w:val="009032C9"/>
    <w:rsid w:val="009045F3"/>
    <w:rsid w:val="0090519E"/>
    <w:rsid w:val="0090609B"/>
    <w:rsid w:val="0090748D"/>
    <w:rsid w:val="0090788F"/>
    <w:rsid w:val="00907D31"/>
    <w:rsid w:val="00910379"/>
    <w:rsid w:val="00913E32"/>
    <w:rsid w:val="009140F5"/>
    <w:rsid w:val="009142FB"/>
    <w:rsid w:val="00914BBA"/>
    <w:rsid w:val="0091570D"/>
    <w:rsid w:val="0091619C"/>
    <w:rsid w:val="00916F35"/>
    <w:rsid w:val="00917C30"/>
    <w:rsid w:val="00921F20"/>
    <w:rsid w:val="00922F38"/>
    <w:rsid w:val="00923310"/>
    <w:rsid w:val="0092426D"/>
    <w:rsid w:val="00924952"/>
    <w:rsid w:val="009255A6"/>
    <w:rsid w:val="009271C6"/>
    <w:rsid w:val="00927C05"/>
    <w:rsid w:val="00930187"/>
    <w:rsid w:val="009301CE"/>
    <w:rsid w:val="0093121E"/>
    <w:rsid w:val="00931645"/>
    <w:rsid w:val="00932F6F"/>
    <w:rsid w:val="0093304C"/>
    <w:rsid w:val="00933281"/>
    <w:rsid w:val="009337A6"/>
    <w:rsid w:val="00933A56"/>
    <w:rsid w:val="009361FA"/>
    <w:rsid w:val="00936211"/>
    <w:rsid w:val="009372BC"/>
    <w:rsid w:val="00940307"/>
    <w:rsid w:val="00941542"/>
    <w:rsid w:val="009427FD"/>
    <w:rsid w:val="00942B91"/>
    <w:rsid w:val="0094413C"/>
    <w:rsid w:val="00950C86"/>
    <w:rsid w:val="00951FCC"/>
    <w:rsid w:val="00954E6E"/>
    <w:rsid w:val="0095694F"/>
    <w:rsid w:val="00957E57"/>
    <w:rsid w:val="00957EBC"/>
    <w:rsid w:val="0096029F"/>
    <w:rsid w:val="009607C2"/>
    <w:rsid w:val="009630B7"/>
    <w:rsid w:val="009630F1"/>
    <w:rsid w:val="009632E9"/>
    <w:rsid w:val="00964006"/>
    <w:rsid w:val="009646F1"/>
    <w:rsid w:val="00965BB9"/>
    <w:rsid w:val="00966A46"/>
    <w:rsid w:val="00974A6E"/>
    <w:rsid w:val="0097627C"/>
    <w:rsid w:val="009774C3"/>
    <w:rsid w:val="009804D5"/>
    <w:rsid w:val="00981EE3"/>
    <w:rsid w:val="00985A09"/>
    <w:rsid w:val="00986E7F"/>
    <w:rsid w:val="00986EA4"/>
    <w:rsid w:val="009876E7"/>
    <w:rsid w:val="0099117C"/>
    <w:rsid w:val="009911A0"/>
    <w:rsid w:val="00992364"/>
    <w:rsid w:val="0099310F"/>
    <w:rsid w:val="00994751"/>
    <w:rsid w:val="00995B18"/>
    <w:rsid w:val="009965B5"/>
    <w:rsid w:val="009A0DE8"/>
    <w:rsid w:val="009A3939"/>
    <w:rsid w:val="009A3A0A"/>
    <w:rsid w:val="009A44A4"/>
    <w:rsid w:val="009A4725"/>
    <w:rsid w:val="009A49E8"/>
    <w:rsid w:val="009A4DCE"/>
    <w:rsid w:val="009A5502"/>
    <w:rsid w:val="009A5C96"/>
    <w:rsid w:val="009A711C"/>
    <w:rsid w:val="009B0DDA"/>
    <w:rsid w:val="009B2DF6"/>
    <w:rsid w:val="009B2F2A"/>
    <w:rsid w:val="009B368E"/>
    <w:rsid w:val="009B4941"/>
    <w:rsid w:val="009B4E0D"/>
    <w:rsid w:val="009B63C9"/>
    <w:rsid w:val="009B7637"/>
    <w:rsid w:val="009C1E42"/>
    <w:rsid w:val="009C4020"/>
    <w:rsid w:val="009C4DEA"/>
    <w:rsid w:val="009C7240"/>
    <w:rsid w:val="009D01E8"/>
    <w:rsid w:val="009D1083"/>
    <w:rsid w:val="009D1B38"/>
    <w:rsid w:val="009D30ED"/>
    <w:rsid w:val="009D41E3"/>
    <w:rsid w:val="009D4558"/>
    <w:rsid w:val="009D6ECF"/>
    <w:rsid w:val="009E0001"/>
    <w:rsid w:val="009E0BBA"/>
    <w:rsid w:val="009E10BA"/>
    <w:rsid w:val="009E1D66"/>
    <w:rsid w:val="009E2C36"/>
    <w:rsid w:val="009E3A3D"/>
    <w:rsid w:val="009E47AF"/>
    <w:rsid w:val="009E4829"/>
    <w:rsid w:val="009E4C66"/>
    <w:rsid w:val="009E59BB"/>
    <w:rsid w:val="009E62AC"/>
    <w:rsid w:val="009E6DEC"/>
    <w:rsid w:val="009F1528"/>
    <w:rsid w:val="009F1D87"/>
    <w:rsid w:val="009F3000"/>
    <w:rsid w:val="009F3504"/>
    <w:rsid w:val="009F70FA"/>
    <w:rsid w:val="00A00342"/>
    <w:rsid w:val="00A02DB7"/>
    <w:rsid w:val="00A063B6"/>
    <w:rsid w:val="00A063C8"/>
    <w:rsid w:val="00A069A7"/>
    <w:rsid w:val="00A06A68"/>
    <w:rsid w:val="00A06D83"/>
    <w:rsid w:val="00A07D65"/>
    <w:rsid w:val="00A102BD"/>
    <w:rsid w:val="00A1030B"/>
    <w:rsid w:val="00A1036F"/>
    <w:rsid w:val="00A10568"/>
    <w:rsid w:val="00A10C45"/>
    <w:rsid w:val="00A13444"/>
    <w:rsid w:val="00A14284"/>
    <w:rsid w:val="00A14FC8"/>
    <w:rsid w:val="00A160B9"/>
    <w:rsid w:val="00A1635F"/>
    <w:rsid w:val="00A17687"/>
    <w:rsid w:val="00A17C59"/>
    <w:rsid w:val="00A17EF8"/>
    <w:rsid w:val="00A20380"/>
    <w:rsid w:val="00A210A8"/>
    <w:rsid w:val="00A220FE"/>
    <w:rsid w:val="00A222D7"/>
    <w:rsid w:val="00A22512"/>
    <w:rsid w:val="00A22EAA"/>
    <w:rsid w:val="00A23316"/>
    <w:rsid w:val="00A237B2"/>
    <w:rsid w:val="00A24AA5"/>
    <w:rsid w:val="00A25690"/>
    <w:rsid w:val="00A25BA8"/>
    <w:rsid w:val="00A25D67"/>
    <w:rsid w:val="00A26122"/>
    <w:rsid w:val="00A268CF"/>
    <w:rsid w:val="00A27959"/>
    <w:rsid w:val="00A27FD8"/>
    <w:rsid w:val="00A30178"/>
    <w:rsid w:val="00A302DF"/>
    <w:rsid w:val="00A32123"/>
    <w:rsid w:val="00A32464"/>
    <w:rsid w:val="00A3622B"/>
    <w:rsid w:val="00A40626"/>
    <w:rsid w:val="00A409C1"/>
    <w:rsid w:val="00A42826"/>
    <w:rsid w:val="00A42D55"/>
    <w:rsid w:val="00A43B6C"/>
    <w:rsid w:val="00A45C79"/>
    <w:rsid w:val="00A47B5B"/>
    <w:rsid w:val="00A54065"/>
    <w:rsid w:val="00A54098"/>
    <w:rsid w:val="00A54D9F"/>
    <w:rsid w:val="00A54DF5"/>
    <w:rsid w:val="00A612BE"/>
    <w:rsid w:val="00A62F31"/>
    <w:rsid w:val="00A64C63"/>
    <w:rsid w:val="00A65DEE"/>
    <w:rsid w:val="00A710E2"/>
    <w:rsid w:val="00A74780"/>
    <w:rsid w:val="00A7529D"/>
    <w:rsid w:val="00A758C7"/>
    <w:rsid w:val="00A759B5"/>
    <w:rsid w:val="00A75ED6"/>
    <w:rsid w:val="00A773A1"/>
    <w:rsid w:val="00A81EA4"/>
    <w:rsid w:val="00A8280E"/>
    <w:rsid w:val="00A84AA2"/>
    <w:rsid w:val="00A850AB"/>
    <w:rsid w:val="00A858AD"/>
    <w:rsid w:val="00A9095D"/>
    <w:rsid w:val="00A91316"/>
    <w:rsid w:val="00A92381"/>
    <w:rsid w:val="00A93704"/>
    <w:rsid w:val="00A94C07"/>
    <w:rsid w:val="00A955F1"/>
    <w:rsid w:val="00A95BF6"/>
    <w:rsid w:val="00A968B9"/>
    <w:rsid w:val="00A96BBC"/>
    <w:rsid w:val="00A97E8B"/>
    <w:rsid w:val="00AA08EC"/>
    <w:rsid w:val="00AA10F0"/>
    <w:rsid w:val="00AA114D"/>
    <w:rsid w:val="00AA29A7"/>
    <w:rsid w:val="00AA3D29"/>
    <w:rsid w:val="00AA3E70"/>
    <w:rsid w:val="00AA4222"/>
    <w:rsid w:val="00AA47DE"/>
    <w:rsid w:val="00AA4AFA"/>
    <w:rsid w:val="00AA6686"/>
    <w:rsid w:val="00AB02C2"/>
    <w:rsid w:val="00AB0330"/>
    <w:rsid w:val="00AB1443"/>
    <w:rsid w:val="00AB2E28"/>
    <w:rsid w:val="00AB50E4"/>
    <w:rsid w:val="00AB64EC"/>
    <w:rsid w:val="00AB680E"/>
    <w:rsid w:val="00AB70E8"/>
    <w:rsid w:val="00AB7E86"/>
    <w:rsid w:val="00AC04BC"/>
    <w:rsid w:val="00AC0DA7"/>
    <w:rsid w:val="00AC14DC"/>
    <w:rsid w:val="00AC1BC7"/>
    <w:rsid w:val="00AC1D20"/>
    <w:rsid w:val="00AC2303"/>
    <w:rsid w:val="00AC23DB"/>
    <w:rsid w:val="00AC35F7"/>
    <w:rsid w:val="00AC418D"/>
    <w:rsid w:val="00AC54DC"/>
    <w:rsid w:val="00AC5AC9"/>
    <w:rsid w:val="00AC7377"/>
    <w:rsid w:val="00AD02D7"/>
    <w:rsid w:val="00AD0E4E"/>
    <w:rsid w:val="00AD10B1"/>
    <w:rsid w:val="00AD2091"/>
    <w:rsid w:val="00AD2AD7"/>
    <w:rsid w:val="00AD3966"/>
    <w:rsid w:val="00AD3DCF"/>
    <w:rsid w:val="00AD45BC"/>
    <w:rsid w:val="00AD4E7F"/>
    <w:rsid w:val="00AD57F1"/>
    <w:rsid w:val="00AD6611"/>
    <w:rsid w:val="00AD68C9"/>
    <w:rsid w:val="00AE13F2"/>
    <w:rsid w:val="00AE508A"/>
    <w:rsid w:val="00AE5B86"/>
    <w:rsid w:val="00AF0214"/>
    <w:rsid w:val="00AF130B"/>
    <w:rsid w:val="00AF13F8"/>
    <w:rsid w:val="00AF1816"/>
    <w:rsid w:val="00AF1D76"/>
    <w:rsid w:val="00AF41EA"/>
    <w:rsid w:val="00AF482E"/>
    <w:rsid w:val="00AF499F"/>
    <w:rsid w:val="00AF5628"/>
    <w:rsid w:val="00AF5B11"/>
    <w:rsid w:val="00AF647C"/>
    <w:rsid w:val="00AF6E3F"/>
    <w:rsid w:val="00AF74F6"/>
    <w:rsid w:val="00AF7591"/>
    <w:rsid w:val="00B00433"/>
    <w:rsid w:val="00B00505"/>
    <w:rsid w:val="00B012B4"/>
    <w:rsid w:val="00B02D98"/>
    <w:rsid w:val="00B033A3"/>
    <w:rsid w:val="00B04D6D"/>
    <w:rsid w:val="00B04DCB"/>
    <w:rsid w:val="00B05508"/>
    <w:rsid w:val="00B05A26"/>
    <w:rsid w:val="00B064DC"/>
    <w:rsid w:val="00B06644"/>
    <w:rsid w:val="00B0696F"/>
    <w:rsid w:val="00B07C1D"/>
    <w:rsid w:val="00B10F79"/>
    <w:rsid w:val="00B11E40"/>
    <w:rsid w:val="00B12AFD"/>
    <w:rsid w:val="00B13994"/>
    <w:rsid w:val="00B14A20"/>
    <w:rsid w:val="00B154B9"/>
    <w:rsid w:val="00B20797"/>
    <w:rsid w:val="00B20B22"/>
    <w:rsid w:val="00B2154E"/>
    <w:rsid w:val="00B2186A"/>
    <w:rsid w:val="00B225A7"/>
    <w:rsid w:val="00B22931"/>
    <w:rsid w:val="00B23205"/>
    <w:rsid w:val="00B23A0E"/>
    <w:rsid w:val="00B24983"/>
    <w:rsid w:val="00B263FB"/>
    <w:rsid w:val="00B26DB5"/>
    <w:rsid w:val="00B30477"/>
    <w:rsid w:val="00B31E07"/>
    <w:rsid w:val="00B32283"/>
    <w:rsid w:val="00B327A2"/>
    <w:rsid w:val="00B330AC"/>
    <w:rsid w:val="00B339AD"/>
    <w:rsid w:val="00B361BC"/>
    <w:rsid w:val="00B361E9"/>
    <w:rsid w:val="00B40723"/>
    <w:rsid w:val="00B41803"/>
    <w:rsid w:val="00B4249C"/>
    <w:rsid w:val="00B431E2"/>
    <w:rsid w:val="00B4570D"/>
    <w:rsid w:val="00B45C67"/>
    <w:rsid w:val="00B46A1A"/>
    <w:rsid w:val="00B50AC9"/>
    <w:rsid w:val="00B50E40"/>
    <w:rsid w:val="00B50EC1"/>
    <w:rsid w:val="00B51443"/>
    <w:rsid w:val="00B51C3B"/>
    <w:rsid w:val="00B5335E"/>
    <w:rsid w:val="00B54718"/>
    <w:rsid w:val="00B57035"/>
    <w:rsid w:val="00B574DD"/>
    <w:rsid w:val="00B5772D"/>
    <w:rsid w:val="00B5797D"/>
    <w:rsid w:val="00B57E46"/>
    <w:rsid w:val="00B60060"/>
    <w:rsid w:val="00B61612"/>
    <w:rsid w:val="00B61CB1"/>
    <w:rsid w:val="00B625BC"/>
    <w:rsid w:val="00B627E8"/>
    <w:rsid w:val="00B62913"/>
    <w:rsid w:val="00B62AFC"/>
    <w:rsid w:val="00B630E9"/>
    <w:rsid w:val="00B6357F"/>
    <w:rsid w:val="00B648CB"/>
    <w:rsid w:val="00B66DEC"/>
    <w:rsid w:val="00B7052E"/>
    <w:rsid w:val="00B70A96"/>
    <w:rsid w:val="00B7148B"/>
    <w:rsid w:val="00B722E2"/>
    <w:rsid w:val="00B729AE"/>
    <w:rsid w:val="00B74A8A"/>
    <w:rsid w:val="00B77A4D"/>
    <w:rsid w:val="00B77C62"/>
    <w:rsid w:val="00B81AE1"/>
    <w:rsid w:val="00B8371A"/>
    <w:rsid w:val="00B83CDD"/>
    <w:rsid w:val="00B84F0A"/>
    <w:rsid w:val="00B85615"/>
    <w:rsid w:val="00B85776"/>
    <w:rsid w:val="00B865CC"/>
    <w:rsid w:val="00B91697"/>
    <w:rsid w:val="00B91E5B"/>
    <w:rsid w:val="00B936E6"/>
    <w:rsid w:val="00B93E38"/>
    <w:rsid w:val="00B94519"/>
    <w:rsid w:val="00B950B4"/>
    <w:rsid w:val="00B963B5"/>
    <w:rsid w:val="00B96471"/>
    <w:rsid w:val="00B96D24"/>
    <w:rsid w:val="00B96D75"/>
    <w:rsid w:val="00B970C1"/>
    <w:rsid w:val="00B97239"/>
    <w:rsid w:val="00BA0690"/>
    <w:rsid w:val="00BA0AC8"/>
    <w:rsid w:val="00BA17D8"/>
    <w:rsid w:val="00BA388E"/>
    <w:rsid w:val="00BA38E2"/>
    <w:rsid w:val="00BA6565"/>
    <w:rsid w:val="00BA656D"/>
    <w:rsid w:val="00BA6E4E"/>
    <w:rsid w:val="00BA7209"/>
    <w:rsid w:val="00BA7448"/>
    <w:rsid w:val="00BA7526"/>
    <w:rsid w:val="00BB1993"/>
    <w:rsid w:val="00BB28B4"/>
    <w:rsid w:val="00BB381E"/>
    <w:rsid w:val="00BB4989"/>
    <w:rsid w:val="00BC0602"/>
    <w:rsid w:val="00BC08DB"/>
    <w:rsid w:val="00BC36DF"/>
    <w:rsid w:val="00BC3FAE"/>
    <w:rsid w:val="00BC43D2"/>
    <w:rsid w:val="00BC4B51"/>
    <w:rsid w:val="00BC55F5"/>
    <w:rsid w:val="00BC6653"/>
    <w:rsid w:val="00BD1294"/>
    <w:rsid w:val="00BD1611"/>
    <w:rsid w:val="00BD2ACC"/>
    <w:rsid w:val="00BD366A"/>
    <w:rsid w:val="00BD4D7A"/>
    <w:rsid w:val="00BD4DC6"/>
    <w:rsid w:val="00BD4DF7"/>
    <w:rsid w:val="00BD591C"/>
    <w:rsid w:val="00BD5AB7"/>
    <w:rsid w:val="00BD5F84"/>
    <w:rsid w:val="00BD6785"/>
    <w:rsid w:val="00BD6D91"/>
    <w:rsid w:val="00BD7E8F"/>
    <w:rsid w:val="00BE0AE3"/>
    <w:rsid w:val="00BE11E4"/>
    <w:rsid w:val="00BE1312"/>
    <w:rsid w:val="00BE20B3"/>
    <w:rsid w:val="00BE2735"/>
    <w:rsid w:val="00BE4B3D"/>
    <w:rsid w:val="00BE4C41"/>
    <w:rsid w:val="00BE6C4C"/>
    <w:rsid w:val="00BE750D"/>
    <w:rsid w:val="00BF5A34"/>
    <w:rsid w:val="00BF65C4"/>
    <w:rsid w:val="00BF7BAF"/>
    <w:rsid w:val="00C010BA"/>
    <w:rsid w:val="00C0159E"/>
    <w:rsid w:val="00C03EF6"/>
    <w:rsid w:val="00C04470"/>
    <w:rsid w:val="00C0510C"/>
    <w:rsid w:val="00C0536A"/>
    <w:rsid w:val="00C061AC"/>
    <w:rsid w:val="00C106FD"/>
    <w:rsid w:val="00C108F6"/>
    <w:rsid w:val="00C10A1B"/>
    <w:rsid w:val="00C1160E"/>
    <w:rsid w:val="00C11B81"/>
    <w:rsid w:val="00C12B14"/>
    <w:rsid w:val="00C12D43"/>
    <w:rsid w:val="00C13D59"/>
    <w:rsid w:val="00C15903"/>
    <w:rsid w:val="00C16109"/>
    <w:rsid w:val="00C161D9"/>
    <w:rsid w:val="00C1650F"/>
    <w:rsid w:val="00C1759D"/>
    <w:rsid w:val="00C20A09"/>
    <w:rsid w:val="00C21383"/>
    <w:rsid w:val="00C216EE"/>
    <w:rsid w:val="00C220A8"/>
    <w:rsid w:val="00C2675B"/>
    <w:rsid w:val="00C26A64"/>
    <w:rsid w:val="00C27B20"/>
    <w:rsid w:val="00C301CC"/>
    <w:rsid w:val="00C30DE6"/>
    <w:rsid w:val="00C332AB"/>
    <w:rsid w:val="00C3335C"/>
    <w:rsid w:val="00C333FD"/>
    <w:rsid w:val="00C3588E"/>
    <w:rsid w:val="00C35E2E"/>
    <w:rsid w:val="00C3630E"/>
    <w:rsid w:val="00C36D0E"/>
    <w:rsid w:val="00C3747E"/>
    <w:rsid w:val="00C4099E"/>
    <w:rsid w:val="00C420A5"/>
    <w:rsid w:val="00C435B2"/>
    <w:rsid w:val="00C470AF"/>
    <w:rsid w:val="00C4726A"/>
    <w:rsid w:val="00C47C2C"/>
    <w:rsid w:val="00C47CDB"/>
    <w:rsid w:val="00C507A7"/>
    <w:rsid w:val="00C50D69"/>
    <w:rsid w:val="00C50E46"/>
    <w:rsid w:val="00C51A6C"/>
    <w:rsid w:val="00C534BC"/>
    <w:rsid w:val="00C53F24"/>
    <w:rsid w:val="00C5435E"/>
    <w:rsid w:val="00C54882"/>
    <w:rsid w:val="00C55BE1"/>
    <w:rsid w:val="00C56315"/>
    <w:rsid w:val="00C568A6"/>
    <w:rsid w:val="00C570BF"/>
    <w:rsid w:val="00C57425"/>
    <w:rsid w:val="00C60725"/>
    <w:rsid w:val="00C60F4E"/>
    <w:rsid w:val="00C622F1"/>
    <w:rsid w:val="00C624DC"/>
    <w:rsid w:val="00C62EAA"/>
    <w:rsid w:val="00C63045"/>
    <w:rsid w:val="00C637F6"/>
    <w:rsid w:val="00C639E6"/>
    <w:rsid w:val="00C64F0B"/>
    <w:rsid w:val="00C662E2"/>
    <w:rsid w:val="00C66422"/>
    <w:rsid w:val="00C66572"/>
    <w:rsid w:val="00C7474C"/>
    <w:rsid w:val="00C74F87"/>
    <w:rsid w:val="00C75544"/>
    <w:rsid w:val="00C75CE5"/>
    <w:rsid w:val="00C76DE6"/>
    <w:rsid w:val="00C77E9F"/>
    <w:rsid w:val="00C81B2A"/>
    <w:rsid w:val="00C82BA9"/>
    <w:rsid w:val="00C82C84"/>
    <w:rsid w:val="00C8300B"/>
    <w:rsid w:val="00C835D6"/>
    <w:rsid w:val="00C8557E"/>
    <w:rsid w:val="00C85C94"/>
    <w:rsid w:val="00C86802"/>
    <w:rsid w:val="00C877B4"/>
    <w:rsid w:val="00C903A9"/>
    <w:rsid w:val="00C91A43"/>
    <w:rsid w:val="00C9277B"/>
    <w:rsid w:val="00C92E4E"/>
    <w:rsid w:val="00C93163"/>
    <w:rsid w:val="00C949ED"/>
    <w:rsid w:val="00C958E2"/>
    <w:rsid w:val="00C95998"/>
    <w:rsid w:val="00C95E88"/>
    <w:rsid w:val="00C97B17"/>
    <w:rsid w:val="00C97D11"/>
    <w:rsid w:val="00CA0E1F"/>
    <w:rsid w:val="00CA113D"/>
    <w:rsid w:val="00CA4053"/>
    <w:rsid w:val="00CA5D7B"/>
    <w:rsid w:val="00CA6584"/>
    <w:rsid w:val="00CB1133"/>
    <w:rsid w:val="00CB2964"/>
    <w:rsid w:val="00CB3852"/>
    <w:rsid w:val="00CB426A"/>
    <w:rsid w:val="00CB53F3"/>
    <w:rsid w:val="00CB566D"/>
    <w:rsid w:val="00CB7021"/>
    <w:rsid w:val="00CC08A1"/>
    <w:rsid w:val="00CC0CC5"/>
    <w:rsid w:val="00CC2257"/>
    <w:rsid w:val="00CC2490"/>
    <w:rsid w:val="00CC5329"/>
    <w:rsid w:val="00CC53AD"/>
    <w:rsid w:val="00CC761C"/>
    <w:rsid w:val="00CD08EF"/>
    <w:rsid w:val="00CD2AE6"/>
    <w:rsid w:val="00CD362A"/>
    <w:rsid w:val="00CD3EF3"/>
    <w:rsid w:val="00CD44B3"/>
    <w:rsid w:val="00CD50CD"/>
    <w:rsid w:val="00CD5A73"/>
    <w:rsid w:val="00CE0049"/>
    <w:rsid w:val="00CE072F"/>
    <w:rsid w:val="00CE1E04"/>
    <w:rsid w:val="00CE208E"/>
    <w:rsid w:val="00CE3E2F"/>
    <w:rsid w:val="00CE4B47"/>
    <w:rsid w:val="00CE5F6D"/>
    <w:rsid w:val="00CE5FAE"/>
    <w:rsid w:val="00CF0A13"/>
    <w:rsid w:val="00CF0BCB"/>
    <w:rsid w:val="00CF0D97"/>
    <w:rsid w:val="00CF549B"/>
    <w:rsid w:val="00CF5BF5"/>
    <w:rsid w:val="00CF6142"/>
    <w:rsid w:val="00CF6774"/>
    <w:rsid w:val="00CF6FA2"/>
    <w:rsid w:val="00CF7A37"/>
    <w:rsid w:val="00D00E1E"/>
    <w:rsid w:val="00D00F8B"/>
    <w:rsid w:val="00D020B8"/>
    <w:rsid w:val="00D02324"/>
    <w:rsid w:val="00D02EC7"/>
    <w:rsid w:val="00D055D3"/>
    <w:rsid w:val="00D063FF"/>
    <w:rsid w:val="00D1005E"/>
    <w:rsid w:val="00D10861"/>
    <w:rsid w:val="00D11A9B"/>
    <w:rsid w:val="00D1208C"/>
    <w:rsid w:val="00D14BD2"/>
    <w:rsid w:val="00D17950"/>
    <w:rsid w:val="00D202F6"/>
    <w:rsid w:val="00D20614"/>
    <w:rsid w:val="00D206F1"/>
    <w:rsid w:val="00D211CC"/>
    <w:rsid w:val="00D21277"/>
    <w:rsid w:val="00D23111"/>
    <w:rsid w:val="00D24E3F"/>
    <w:rsid w:val="00D25688"/>
    <w:rsid w:val="00D256E7"/>
    <w:rsid w:val="00D25CF3"/>
    <w:rsid w:val="00D2643C"/>
    <w:rsid w:val="00D30EAC"/>
    <w:rsid w:val="00D36818"/>
    <w:rsid w:val="00D430AF"/>
    <w:rsid w:val="00D43BF4"/>
    <w:rsid w:val="00D4615D"/>
    <w:rsid w:val="00D47BC5"/>
    <w:rsid w:val="00D51603"/>
    <w:rsid w:val="00D528FA"/>
    <w:rsid w:val="00D5293F"/>
    <w:rsid w:val="00D53274"/>
    <w:rsid w:val="00D549F2"/>
    <w:rsid w:val="00D60829"/>
    <w:rsid w:val="00D6118F"/>
    <w:rsid w:val="00D612D5"/>
    <w:rsid w:val="00D6242D"/>
    <w:rsid w:val="00D62CCB"/>
    <w:rsid w:val="00D63F99"/>
    <w:rsid w:val="00D64C93"/>
    <w:rsid w:val="00D65293"/>
    <w:rsid w:val="00D65494"/>
    <w:rsid w:val="00D7141F"/>
    <w:rsid w:val="00D72E39"/>
    <w:rsid w:val="00D7383C"/>
    <w:rsid w:val="00D73EAA"/>
    <w:rsid w:val="00D76504"/>
    <w:rsid w:val="00D82938"/>
    <w:rsid w:val="00D82DD5"/>
    <w:rsid w:val="00D83B46"/>
    <w:rsid w:val="00D83E90"/>
    <w:rsid w:val="00D8469F"/>
    <w:rsid w:val="00D84AC3"/>
    <w:rsid w:val="00D859DD"/>
    <w:rsid w:val="00D85E41"/>
    <w:rsid w:val="00D86927"/>
    <w:rsid w:val="00D90367"/>
    <w:rsid w:val="00D90404"/>
    <w:rsid w:val="00D905E2"/>
    <w:rsid w:val="00D90920"/>
    <w:rsid w:val="00D928FE"/>
    <w:rsid w:val="00D93724"/>
    <w:rsid w:val="00D96140"/>
    <w:rsid w:val="00D97AA2"/>
    <w:rsid w:val="00DA03DF"/>
    <w:rsid w:val="00DA0683"/>
    <w:rsid w:val="00DA2FD5"/>
    <w:rsid w:val="00DA3B6F"/>
    <w:rsid w:val="00DA42E3"/>
    <w:rsid w:val="00DA5216"/>
    <w:rsid w:val="00DA59D4"/>
    <w:rsid w:val="00DA5BE2"/>
    <w:rsid w:val="00DA6198"/>
    <w:rsid w:val="00DB2860"/>
    <w:rsid w:val="00DB35E8"/>
    <w:rsid w:val="00DB51AF"/>
    <w:rsid w:val="00DB58D3"/>
    <w:rsid w:val="00DC006B"/>
    <w:rsid w:val="00DC135D"/>
    <w:rsid w:val="00DC19AF"/>
    <w:rsid w:val="00DC51C7"/>
    <w:rsid w:val="00DC5602"/>
    <w:rsid w:val="00DC6E1E"/>
    <w:rsid w:val="00DD09AF"/>
    <w:rsid w:val="00DD0CCC"/>
    <w:rsid w:val="00DD17FE"/>
    <w:rsid w:val="00DD256C"/>
    <w:rsid w:val="00DD30ED"/>
    <w:rsid w:val="00DD471A"/>
    <w:rsid w:val="00DD4CBB"/>
    <w:rsid w:val="00DD4E05"/>
    <w:rsid w:val="00DD4E22"/>
    <w:rsid w:val="00DD5C08"/>
    <w:rsid w:val="00DD7DB8"/>
    <w:rsid w:val="00DE3331"/>
    <w:rsid w:val="00DE384F"/>
    <w:rsid w:val="00DE4A9F"/>
    <w:rsid w:val="00DE5E1E"/>
    <w:rsid w:val="00DE60DC"/>
    <w:rsid w:val="00DE69AF"/>
    <w:rsid w:val="00DE7896"/>
    <w:rsid w:val="00DE7AF2"/>
    <w:rsid w:val="00DF0E62"/>
    <w:rsid w:val="00DF2AAA"/>
    <w:rsid w:val="00DF397E"/>
    <w:rsid w:val="00DF4892"/>
    <w:rsid w:val="00DF5B1C"/>
    <w:rsid w:val="00DF67F8"/>
    <w:rsid w:val="00DF6868"/>
    <w:rsid w:val="00DF6E82"/>
    <w:rsid w:val="00DF72C7"/>
    <w:rsid w:val="00DF7469"/>
    <w:rsid w:val="00E004C4"/>
    <w:rsid w:val="00E00C4C"/>
    <w:rsid w:val="00E0190C"/>
    <w:rsid w:val="00E02B3B"/>
    <w:rsid w:val="00E030FE"/>
    <w:rsid w:val="00E03CB9"/>
    <w:rsid w:val="00E03EB4"/>
    <w:rsid w:val="00E05A19"/>
    <w:rsid w:val="00E060ED"/>
    <w:rsid w:val="00E1021B"/>
    <w:rsid w:val="00E10349"/>
    <w:rsid w:val="00E103D2"/>
    <w:rsid w:val="00E114AA"/>
    <w:rsid w:val="00E117AC"/>
    <w:rsid w:val="00E12B15"/>
    <w:rsid w:val="00E16C29"/>
    <w:rsid w:val="00E171FA"/>
    <w:rsid w:val="00E20098"/>
    <w:rsid w:val="00E21B8C"/>
    <w:rsid w:val="00E24268"/>
    <w:rsid w:val="00E25DB2"/>
    <w:rsid w:val="00E26B95"/>
    <w:rsid w:val="00E272A0"/>
    <w:rsid w:val="00E304CC"/>
    <w:rsid w:val="00E30B51"/>
    <w:rsid w:val="00E31341"/>
    <w:rsid w:val="00E32BB3"/>
    <w:rsid w:val="00E3353F"/>
    <w:rsid w:val="00E340BC"/>
    <w:rsid w:val="00E34255"/>
    <w:rsid w:val="00E3531E"/>
    <w:rsid w:val="00E366BC"/>
    <w:rsid w:val="00E40338"/>
    <w:rsid w:val="00E40421"/>
    <w:rsid w:val="00E40497"/>
    <w:rsid w:val="00E4174B"/>
    <w:rsid w:val="00E4295B"/>
    <w:rsid w:val="00E43DBA"/>
    <w:rsid w:val="00E447C0"/>
    <w:rsid w:val="00E45433"/>
    <w:rsid w:val="00E4747B"/>
    <w:rsid w:val="00E504A4"/>
    <w:rsid w:val="00E50792"/>
    <w:rsid w:val="00E51314"/>
    <w:rsid w:val="00E53689"/>
    <w:rsid w:val="00E537E2"/>
    <w:rsid w:val="00E55194"/>
    <w:rsid w:val="00E554A6"/>
    <w:rsid w:val="00E55CDD"/>
    <w:rsid w:val="00E5644E"/>
    <w:rsid w:val="00E56C7E"/>
    <w:rsid w:val="00E57E1B"/>
    <w:rsid w:val="00E613AF"/>
    <w:rsid w:val="00E62BFB"/>
    <w:rsid w:val="00E631ED"/>
    <w:rsid w:val="00E642D8"/>
    <w:rsid w:val="00E65A35"/>
    <w:rsid w:val="00E66CD8"/>
    <w:rsid w:val="00E67AD6"/>
    <w:rsid w:val="00E71887"/>
    <w:rsid w:val="00E718BF"/>
    <w:rsid w:val="00E739ED"/>
    <w:rsid w:val="00E74E86"/>
    <w:rsid w:val="00E75064"/>
    <w:rsid w:val="00E755B3"/>
    <w:rsid w:val="00E758B6"/>
    <w:rsid w:val="00E774D1"/>
    <w:rsid w:val="00E77B97"/>
    <w:rsid w:val="00E80376"/>
    <w:rsid w:val="00E80F9E"/>
    <w:rsid w:val="00E811C2"/>
    <w:rsid w:val="00E81812"/>
    <w:rsid w:val="00E82973"/>
    <w:rsid w:val="00E82E6D"/>
    <w:rsid w:val="00E83016"/>
    <w:rsid w:val="00E83573"/>
    <w:rsid w:val="00E83A54"/>
    <w:rsid w:val="00E83E5D"/>
    <w:rsid w:val="00E853F0"/>
    <w:rsid w:val="00E862A1"/>
    <w:rsid w:val="00E86BEA"/>
    <w:rsid w:val="00E8733F"/>
    <w:rsid w:val="00E87AFC"/>
    <w:rsid w:val="00E87CBB"/>
    <w:rsid w:val="00E90866"/>
    <w:rsid w:val="00E9257F"/>
    <w:rsid w:val="00E93075"/>
    <w:rsid w:val="00E93FA4"/>
    <w:rsid w:val="00E9468F"/>
    <w:rsid w:val="00E95157"/>
    <w:rsid w:val="00E95679"/>
    <w:rsid w:val="00E956C5"/>
    <w:rsid w:val="00E95BE9"/>
    <w:rsid w:val="00E965AB"/>
    <w:rsid w:val="00E96A33"/>
    <w:rsid w:val="00E97968"/>
    <w:rsid w:val="00EA0FBF"/>
    <w:rsid w:val="00EA1A8A"/>
    <w:rsid w:val="00EA284F"/>
    <w:rsid w:val="00EA3FD6"/>
    <w:rsid w:val="00EA4325"/>
    <w:rsid w:val="00EA51D4"/>
    <w:rsid w:val="00EA5795"/>
    <w:rsid w:val="00EA5989"/>
    <w:rsid w:val="00EA5D9F"/>
    <w:rsid w:val="00EA5F4A"/>
    <w:rsid w:val="00EA5F57"/>
    <w:rsid w:val="00EA61BB"/>
    <w:rsid w:val="00EA6447"/>
    <w:rsid w:val="00EA6478"/>
    <w:rsid w:val="00EA68AE"/>
    <w:rsid w:val="00EA6C18"/>
    <w:rsid w:val="00EA72F1"/>
    <w:rsid w:val="00EA735D"/>
    <w:rsid w:val="00EB1369"/>
    <w:rsid w:val="00EB1E98"/>
    <w:rsid w:val="00EB21FE"/>
    <w:rsid w:val="00EB344B"/>
    <w:rsid w:val="00EB34BC"/>
    <w:rsid w:val="00EB3ACD"/>
    <w:rsid w:val="00EB3E1A"/>
    <w:rsid w:val="00EB46C3"/>
    <w:rsid w:val="00EB47E8"/>
    <w:rsid w:val="00EB4F8E"/>
    <w:rsid w:val="00EB52EA"/>
    <w:rsid w:val="00EB536D"/>
    <w:rsid w:val="00EB5AAC"/>
    <w:rsid w:val="00EB5C74"/>
    <w:rsid w:val="00EB60EF"/>
    <w:rsid w:val="00EB6EAC"/>
    <w:rsid w:val="00EB7287"/>
    <w:rsid w:val="00EC138F"/>
    <w:rsid w:val="00EC1C22"/>
    <w:rsid w:val="00EC21C2"/>
    <w:rsid w:val="00EC2BE8"/>
    <w:rsid w:val="00EC59A8"/>
    <w:rsid w:val="00EC757B"/>
    <w:rsid w:val="00ED0192"/>
    <w:rsid w:val="00ED0C1E"/>
    <w:rsid w:val="00ED0C86"/>
    <w:rsid w:val="00ED1489"/>
    <w:rsid w:val="00ED1D3A"/>
    <w:rsid w:val="00ED23FE"/>
    <w:rsid w:val="00ED5326"/>
    <w:rsid w:val="00ED5759"/>
    <w:rsid w:val="00ED57FA"/>
    <w:rsid w:val="00ED6C25"/>
    <w:rsid w:val="00ED7736"/>
    <w:rsid w:val="00EE04EE"/>
    <w:rsid w:val="00EE129B"/>
    <w:rsid w:val="00EE2207"/>
    <w:rsid w:val="00EE4507"/>
    <w:rsid w:val="00EE5CA5"/>
    <w:rsid w:val="00EE6FE4"/>
    <w:rsid w:val="00EE741B"/>
    <w:rsid w:val="00EF1B36"/>
    <w:rsid w:val="00EF22D6"/>
    <w:rsid w:val="00EF26AE"/>
    <w:rsid w:val="00EF437D"/>
    <w:rsid w:val="00EF4EA0"/>
    <w:rsid w:val="00EF5835"/>
    <w:rsid w:val="00EF61EA"/>
    <w:rsid w:val="00EF7D13"/>
    <w:rsid w:val="00F01463"/>
    <w:rsid w:val="00F03E8E"/>
    <w:rsid w:val="00F04AF4"/>
    <w:rsid w:val="00F07C13"/>
    <w:rsid w:val="00F07D5B"/>
    <w:rsid w:val="00F11BDF"/>
    <w:rsid w:val="00F12E4E"/>
    <w:rsid w:val="00F14A63"/>
    <w:rsid w:val="00F14A85"/>
    <w:rsid w:val="00F15162"/>
    <w:rsid w:val="00F169DD"/>
    <w:rsid w:val="00F17C5E"/>
    <w:rsid w:val="00F20229"/>
    <w:rsid w:val="00F20DD6"/>
    <w:rsid w:val="00F215E3"/>
    <w:rsid w:val="00F21D86"/>
    <w:rsid w:val="00F220F8"/>
    <w:rsid w:val="00F25082"/>
    <w:rsid w:val="00F25970"/>
    <w:rsid w:val="00F25A93"/>
    <w:rsid w:val="00F27E35"/>
    <w:rsid w:val="00F306F0"/>
    <w:rsid w:val="00F30FDE"/>
    <w:rsid w:val="00F336D1"/>
    <w:rsid w:val="00F34D76"/>
    <w:rsid w:val="00F35715"/>
    <w:rsid w:val="00F35BAD"/>
    <w:rsid w:val="00F36CAB"/>
    <w:rsid w:val="00F36E16"/>
    <w:rsid w:val="00F41580"/>
    <w:rsid w:val="00F41766"/>
    <w:rsid w:val="00F41A9E"/>
    <w:rsid w:val="00F421B9"/>
    <w:rsid w:val="00F426C7"/>
    <w:rsid w:val="00F42B48"/>
    <w:rsid w:val="00F435DC"/>
    <w:rsid w:val="00F4450E"/>
    <w:rsid w:val="00F447C4"/>
    <w:rsid w:val="00F45C74"/>
    <w:rsid w:val="00F45DD8"/>
    <w:rsid w:val="00F501D6"/>
    <w:rsid w:val="00F52097"/>
    <w:rsid w:val="00F52363"/>
    <w:rsid w:val="00F5244D"/>
    <w:rsid w:val="00F524E5"/>
    <w:rsid w:val="00F5422B"/>
    <w:rsid w:val="00F54891"/>
    <w:rsid w:val="00F554B4"/>
    <w:rsid w:val="00F556BC"/>
    <w:rsid w:val="00F55AC8"/>
    <w:rsid w:val="00F56284"/>
    <w:rsid w:val="00F62239"/>
    <w:rsid w:val="00F63BE5"/>
    <w:rsid w:val="00F64FEF"/>
    <w:rsid w:val="00F6777B"/>
    <w:rsid w:val="00F67CD7"/>
    <w:rsid w:val="00F70F2F"/>
    <w:rsid w:val="00F73ECA"/>
    <w:rsid w:val="00F7485C"/>
    <w:rsid w:val="00F748E7"/>
    <w:rsid w:val="00F74D03"/>
    <w:rsid w:val="00F74FFD"/>
    <w:rsid w:val="00F77762"/>
    <w:rsid w:val="00F81ECB"/>
    <w:rsid w:val="00F8399F"/>
    <w:rsid w:val="00F85EA3"/>
    <w:rsid w:val="00F915A5"/>
    <w:rsid w:val="00F95788"/>
    <w:rsid w:val="00F96B48"/>
    <w:rsid w:val="00F977D5"/>
    <w:rsid w:val="00FA0254"/>
    <w:rsid w:val="00FA0871"/>
    <w:rsid w:val="00FA0E8F"/>
    <w:rsid w:val="00FA2CFB"/>
    <w:rsid w:val="00FA33D4"/>
    <w:rsid w:val="00FA348B"/>
    <w:rsid w:val="00FA7BC8"/>
    <w:rsid w:val="00FB030B"/>
    <w:rsid w:val="00FB0D68"/>
    <w:rsid w:val="00FB21B4"/>
    <w:rsid w:val="00FB3738"/>
    <w:rsid w:val="00FB4291"/>
    <w:rsid w:val="00FB5FC2"/>
    <w:rsid w:val="00FB7F47"/>
    <w:rsid w:val="00FC073D"/>
    <w:rsid w:val="00FC1BA5"/>
    <w:rsid w:val="00FC1EDE"/>
    <w:rsid w:val="00FC3C79"/>
    <w:rsid w:val="00FC4966"/>
    <w:rsid w:val="00FC5588"/>
    <w:rsid w:val="00FC639C"/>
    <w:rsid w:val="00FC78B1"/>
    <w:rsid w:val="00FD19EA"/>
    <w:rsid w:val="00FD2BD0"/>
    <w:rsid w:val="00FD374D"/>
    <w:rsid w:val="00FD57CE"/>
    <w:rsid w:val="00FD6184"/>
    <w:rsid w:val="00FE0023"/>
    <w:rsid w:val="00FE34CE"/>
    <w:rsid w:val="00FE4D07"/>
    <w:rsid w:val="00FE521E"/>
    <w:rsid w:val="00FE549A"/>
    <w:rsid w:val="00FF04D8"/>
    <w:rsid w:val="00FF0747"/>
    <w:rsid w:val="00FF0AEB"/>
    <w:rsid w:val="00FF2AEB"/>
    <w:rsid w:val="00FF3713"/>
    <w:rsid w:val="00FF3C66"/>
    <w:rsid w:val="00FF4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4B395"/>
  <w15:chartTrackingRefBased/>
  <w15:docId w15:val="{6FA580CF-418F-3C46-8453-6EA94371D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w:qFormat/>
    <w:rsid w:val="003916B3"/>
    <w:rPr>
      <w:rFonts w:eastAsia="Times New Roman" w:cs="Times New Roman"/>
      <w:sz w:val="22"/>
    </w:rPr>
  </w:style>
  <w:style w:type="paragraph" w:styleId="Heading1">
    <w:name w:val="heading 1"/>
    <w:basedOn w:val="Normal"/>
    <w:next w:val="Normal"/>
    <w:link w:val="Heading1Char"/>
    <w:uiPriority w:val="9"/>
    <w:qFormat/>
    <w:rsid w:val="00220C83"/>
    <w:pPr>
      <w:keepNext/>
      <w:keepLines/>
      <w:jc w:val="center"/>
      <w:outlineLvl w:val="0"/>
    </w:pPr>
    <w:rPr>
      <w:rFonts w:asciiTheme="majorHAnsi" w:eastAsiaTheme="majorEastAsia" w:hAnsiTheme="majorHAnsi" w:cstheme="majorBidi"/>
      <w:color w:val="000000" w:themeColor="text1"/>
      <w:sz w:val="28"/>
      <w:szCs w:val="32"/>
    </w:rPr>
  </w:style>
  <w:style w:type="paragraph" w:styleId="Heading2">
    <w:name w:val="heading 2"/>
    <w:basedOn w:val="Normal"/>
    <w:next w:val="Normal"/>
    <w:link w:val="Heading2Char"/>
    <w:uiPriority w:val="9"/>
    <w:unhideWhenUsed/>
    <w:qFormat/>
    <w:rsid w:val="0023133E"/>
    <w:pPr>
      <w:keepNext/>
      <w:keepLines/>
      <w:spacing w:before="4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rsid w:val="001E46F6"/>
    <w:pPr>
      <w:keepNext/>
      <w:keepLines/>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220C83"/>
    <w:pPr>
      <w:keepNext/>
      <w:keepLines/>
      <w:spacing w:before="40"/>
      <w:outlineLvl w:val="3"/>
    </w:pPr>
    <w:rPr>
      <w:rFonts w:asciiTheme="majorHAnsi" w:eastAsiaTheme="majorEastAsia" w:hAnsiTheme="majorHAnsi" w:cstheme="majorBidi"/>
      <w:i/>
      <w:iCs/>
    </w:rPr>
  </w:style>
  <w:style w:type="paragraph" w:styleId="Heading5">
    <w:name w:val="heading 5"/>
    <w:basedOn w:val="Heading4"/>
    <w:next w:val="Normal"/>
    <w:link w:val="Heading5Char"/>
    <w:uiPriority w:val="9"/>
    <w:unhideWhenUsed/>
    <w:qFormat/>
    <w:rsid w:val="00E82973"/>
    <w:pPr>
      <w:ind w:firstLine="720"/>
      <w:outlineLvl w:val="4"/>
    </w:pPr>
    <w:rPr>
      <w:rFonts w:ascii="Palatino Linotype" w:hAnsi="Palatino Linotype"/>
      <w:sz w:val="20"/>
      <w:szCs w:val="20"/>
    </w:rPr>
  </w:style>
  <w:style w:type="paragraph" w:styleId="Heading6">
    <w:name w:val="heading 6"/>
    <w:basedOn w:val="Normal"/>
    <w:next w:val="Normal"/>
    <w:link w:val="Heading6Char"/>
    <w:uiPriority w:val="9"/>
    <w:unhideWhenUsed/>
    <w:qFormat/>
    <w:rsid w:val="0001660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C83"/>
    <w:rPr>
      <w:rFonts w:asciiTheme="majorHAnsi" w:eastAsiaTheme="majorEastAsia" w:hAnsiTheme="majorHAnsi" w:cstheme="majorBidi"/>
      <w:color w:val="000000" w:themeColor="text1"/>
      <w:sz w:val="28"/>
      <w:szCs w:val="32"/>
      <w:lang w:val="en-GB"/>
    </w:rPr>
  </w:style>
  <w:style w:type="character" w:customStyle="1" w:styleId="Heading2Char">
    <w:name w:val="Heading 2 Char"/>
    <w:basedOn w:val="DefaultParagraphFont"/>
    <w:link w:val="Heading2"/>
    <w:uiPriority w:val="9"/>
    <w:rsid w:val="0023133E"/>
    <w:rPr>
      <w:rFonts w:asciiTheme="majorHAnsi" w:eastAsiaTheme="majorEastAsia" w:hAnsiTheme="majorHAnsi" w:cstheme="majorBidi"/>
      <w:b/>
      <w:sz w:val="22"/>
      <w:szCs w:val="26"/>
    </w:rPr>
  </w:style>
  <w:style w:type="character" w:customStyle="1" w:styleId="Heading3Char">
    <w:name w:val="Heading 3 Char"/>
    <w:basedOn w:val="DefaultParagraphFont"/>
    <w:link w:val="Heading3"/>
    <w:uiPriority w:val="9"/>
    <w:rsid w:val="001E46F6"/>
    <w:rPr>
      <w:rFonts w:asciiTheme="majorHAnsi" w:eastAsiaTheme="majorEastAsia" w:hAnsiTheme="majorHAnsi" w:cstheme="majorBidi"/>
      <w:b/>
      <w:i/>
      <w:sz w:val="22"/>
    </w:rPr>
  </w:style>
  <w:style w:type="character" w:customStyle="1" w:styleId="Heading4Char">
    <w:name w:val="Heading 4 Char"/>
    <w:basedOn w:val="DefaultParagraphFont"/>
    <w:link w:val="Heading4"/>
    <w:uiPriority w:val="9"/>
    <w:rsid w:val="00220C83"/>
    <w:rPr>
      <w:rFonts w:asciiTheme="majorHAnsi" w:eastAsiaTheme="majorEastAsia" w:hAnsiTheme="majorHAnsi" w:cstheme="majorBidi"/>
      <w:i/>
      <w:iCs/>
      <w:sz w:val="22"/>
      <w:szCs w:val="22"/>
      <w:lang w:val="en-GB"/>
    </w:rPr>
  </w:style>
  <w:style w:type="character" w:customStyle="1" w:styleId="Heading5Char">
    <w:name w:val="Heading 5 Char"/>
    <w:basedOn w:val="DefaultParagraphFont"/>
    <w:link w:val="Heading5"/>
    <w:uiPriority w:val="9"/>
    <w:rsid w:val="00E82973"/>
    <w:rPr>
      <w:rFonts w:ascii="Palatino Linotype" w:eastAsiaTheme="majorEastAsia" w:hAnsi="Palatino Linotype" w:cstheme="majorBidi"/>
      <w:i/>
      <w:iCs/>
      <w:sz w:val="20"/>
      <w:szCs w:val="20"/>
    </w:rPr>
  </w:style>
  <w:style w:type="paragraph" w:styleId="PlainText">
    <w:name w:val="Plain Text"/>
    <w:basedOn w:val="Normal"/>
    <w:link w:val="PlainTextChar"/>
    <w:uiPriority w:val="99"/>
    <w:unhideWhenUsed/>
    <w:rsid w:val="00220C83"/>
    <w:rPr>
      <w:rFonts w:ascii="Calibri" w:hAnsi="Calibri" w:cs="Consolas"/>
      <w:szCs w:val="21"/>
    </w:rPr>
  </w:style>
  <w:style w:type="character" w:customStyle="1" w:styleId="PlainTextChar">
    <w:name w:val="Plain Text Char"/>
    <w:basedOn w:val="DefaultParagraphFont"/>
    <w:link w:val="PlainText"/>
    <w:uiPriority w:val="99"/>
    <w:rsid w:val="00220C83"/>
    <w:rPr>
      <w:rFonts w:ascii="Calibri" w:hAnsi="Calibri" w:cs="Consolas"/>
      <w:sz w:val="22"/>
      <w:szCs w:val="21"/>
      <w:lang w:val="en-GB"/>
    </w:rPr>
  </w:style>
  <w:style w:type="character" w:styleId="Hyperlink">
    <w:name w:val="Hyperlink"/>
    <w:basedOn w:val="DefaultParagraphFont"/>
    <w:uiPriority w:val="99"/>
    <w:unhideWhenUsed/>
    <w:rsid w:val="00220C83"/>
    <w:rPr>
      <w:color w:val="0563C1" w:themeColor="hyperlink"/>
      <w:u w:val="single"/>
    </w:rPr>
  </w:style>
  <w:style w:type="character" w:styleId="UnresolvedMention">
    <w:name w:val="Unresolved Mention"/>
    <w:basedOn w:val="DefaultParagraphFont"/>
    <w:uiPriority w:val="99"/>
    <w:semiHidden/>
    <w:unhideWhenUsed/>
    <w:rsid w:val="00220C83"/>
    <w:rPr>
      <w:color w:val="605E5C"/>
      <w:shd w:val="clear" w:color="auto" w:fill="E1DFDD"/>
    </w:rPr>
  </w:style>
  <w:style w:type="table" w:styleId="TableGrid">
    <w:name w:val="Table Grid"/>
    <w:basedOn w:val="TableNormal"/>
    <w:uiPriority w:val="39"/>
    <w:rsid w:val="00220C8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0C83"/>
    <w:rPr>
      <w:sz w:val="16"/>
      <w:szCs w:val="16"/>
    </w:rPr>
  </w:style>
  <w:style w:type="paragraph" w:styleId="CommentText">
    <w:name w:val="annotation text"/>
    <w:basedOn w:val="Normal"/>
    <w:link w:val="CommentTextChar"/>
    <w:uiPriority w:val="99"/>
    <w:unhideWhenUsed/>
    <w:rsid w:val="00220C83"/>
    <w:rPr>
      <w:sz w:val="20"/>
      <w:szCs w:val="20"/>
    </w:rPr>
  </w:style>
  <w:style w:type="character" w:customStyle="1" w:styleId="CommentTextChar">
    <w:name w:val="Comment Text Char"/>
    <w:basedOn w:val="DefaultParagraphFont"/>
    <w:link w:val="CommentText"/>
    <w:uiPriority w:val="99"/>
    <w:rsid w:val="00220C83"/>
    <w:rPr>
      <w:sz w:val="20"/>
      <w:szCs w:val="20"/>
      <w:lang w:val="en-GB"/>
    </w:rPr>
  </w:style>
  <w:style w:type="paragraph" w:styleId="CommentSubject">
    <w:name w:val="annotation subject"/>
    <w:basedOn w:val="CommentText"/>
    <w:next w:val="CommentText"/>
    <w:link w:val="CommentSubjectChar"/>
    <w:uiPriority w:val="99"/>
    <w:semiHidden/>
    <w:unhideWhenUsed/>
    <w:rsid w:val="00220C83"/>
    <w:rPr>
      <w:b/>
      <w:bCs/>
    </w:rPr>
  </w:style>
  <w:style w:type="character" w:customStyle="1" w:styleId="CommentSubjectChar">
    <w:name w:val="Comment Subject Char"/>
    <w:basedOn w:val="CommentTextChar"/>
    <w:link w:val="CommentSubject"/>
    <w:uiPriority w:val="99"/>
    <w:semiHidden/>
    <w:rsid w:val="00220C83"/>
    <w:rPr>
      <w:b/>
      <w:bCs/>
      <w:sz w:val="20"/>
      <w:szCs w:val="20"/>
      <w:lang w:val="en-GB"/>
    </w:rPr>
  </w:style>
  <w:style w:type="paragraph" w:styleId="BalloonText">
    <w:name w:val="Balloon Text"/>
    <w:basedOn w:val="Normal"/>
    <w:link w:val="BalloonTextChar"/>
    <w:uiPriority w:val="99"/>
    <w:semiHidden/>
    <w:unhideWhenUsed/>
    <w:rsid w:val="00220C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83"/>
    <w:rPr>
      <w:rFonts w:ascii="Segoe UI" w:hAnsi="Segoe UI" w:cs="Segoe UI"/>
      <w:sz w:val="18"/>
      <w:szCs w:val="18"/>
      <w:lang w:val="en-GB"/>
    </w:rPr>
  </w:style>
  <w:style w:type="paragraph" w:styleId="ListParagraph">
    <w:name w:val="List Paragraph"/>
    <w:basedOn w:val="Normal"/>
    <w:uiPriority w:val="34"/>
    <w:qFormat/>
    <w:rsid w:val="00220C83"/>
    <w:pPr>
      <w:ind w:left="720"/>
      <w:contextualSpacing/>
    </w:pPr>
  </w:style>
  <w:style w:type="paragraph" w:styleId="FootnoteText">
    <w:name w:val="footnote text"/>
    <w:basedOn w:val="Normal"/>
    <w:link w:val="FootnoteTextChar"/>
    <w:uiPriority w:val="99"/>
    <w:unhideWhenUsed/>
    <w:rsid w:val="00220C83"/>
    <w:rPr>
      <w:sz w:val="20"/>
      <w:szCs w:val="20"/>
    </w:rPr>
  </w:style>
  <w:style w:type="character" w:customStyle="1" w:styleId="FootnoteTextChar">
    <w:name w:val="Footnote Text Char"/>
    <w:basedOn w:val="DefaultParagraphFont"/>
    <w:link w:val="FootnoteText"/>
    <w:uiPriority w:val="99"/>
    <w:rsid w:val="00220C83"/>
    <w:rPr>
      <w:sz w:val="20"/>
      <w:szCs w:val="20"/>
      <w:lang w:val="en-GB"/>
    </w:rPr>
  </w:style>
  <w:style w:type="character" w:styleId="FootnoteReference">
    <w:name w:val="footnote reference"/>
    <w:basedOn w:val="DefaultParagraphFont"/>
    <w:uiPriority w:val="99"/>
    <w:semiHidden/>
    <w:unhideWhenUsed/>
    <w:rsid w:val="00220C83"/>
    <w:rPr>
      <w:vertAlign w:val="superscript"/>
    </w:rPr>
  </w:style>
  <w:style w:type="paragraph" w:customStyle="1" w:styleId="EndNoteBibliographyTitle">
    <w:name w:val="EndNote Bibliography Title"/>
    <w:basedOn w:val="Normal"/>
    <w:link w:val="EndNoteBibliographyTitleChar"/>
    <w:rsid w:val="00220C83"/>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20C83"/>
    <w:rPr>
      <w:rFonts w:ascii="Calibri" w:eastAsia="Times New Roman" w:hAnsi="Calibri" w:cs="Calibri"/>
      <w:noProof/>
      <w:sz w:val="22"/>
    </w:rPr>
  </w:style>
  <w:style w:type="paragraph" w:customStyle="1" w:styleId="EndNoteBibliography">
    <w:name w:val="EndNote Bibliography"/>
    <w:basedOn w:val="Normal"/>
    <w:link w:val="EndNoteBibliographyChar"/>
    <w:rsid w:val="00220C83"/>
    <w:pPr>
      <w:jc w:val="both"/>
    </w:pPr>
    <w:rPr>
      <w:rFonts w:ascii="Calibri" w:hAnsi="Calibri" w:cs="Calibri"/>
      <w:noProof/>
    </w:rPr>
  </w:style>
  <w:style w:type="character" w:customStyle="1" w:styleId="EndNoteBibliographyChar">
    <w:name w:val="EndNote Bibliography Char"/>
    <w:basedOn w:val="DefaultParagraphFont"/>
    <w:link w:val="EndNoteBibliography"/>
    <w:rsid w:val="00220C83"/>
    <w:rPr>
      <w:rFonts w:ascii="Calibri" w:eastAsia="Times New Roman" w:hAnsi="Calibri" w:cs="Calibri"/>
      <w:noProof/>
      <w:sz w:val="22"/>
    </w:rPr>
  </w:style>
  <w:style w:type="table" w:styleId="GridTable3-Accent6">
    <w:name w:val="Grid Table 3 Accent 6"/>
    <w:basedOn w:val="TableNormal"/>
    <w:uiPriority w:val="48"/>
    <w:rsid w:val="00220C83"/>
    <w:rPr>
      <w:sz w:val="22"/>
      <w:szCs w:val="22"/>
      <w:lang w:val="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Accent6">
    <w:name w:val="Grid Table 5 Dark Accent 6"/>
    <w:basedOn w:val="TableNormal"/>
    <w:uiPriority w:val="50"/>
    <w:rsid w:val="00220C83"/>
    <w:rPr>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itle">
    <w:name w:val="Title"/>
    <w:basedOn w:val="Normal"/>
    <w:next w:val="Normal"/>
    <w:link w:val="TitleChar"/>
    <w:uiPriority w:val="10"/>
    <w:qFormat/>
    <w:rsid w:val="00220C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C8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220C8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20C83"/>
    <w:rPr>
      <w:rFonts w:eastAsiaTheme="minorEastAsia"/>
      <w:color w:val="5A5A5A" w:themeColor="text1" w:themeTint="A5"/>
      <w:spacing w:val="15"/>
      <w:sz w:val="22"/>
      <w:szCs w:val="22"/>
      <w:lang w:val="en-GB"/>
    </w:rPr>
  </w:style>
  <w:style w:type="table" w:styleId="GridTable1Light-Accent6">
    <w:name w:val="Grid Table 1 Light Accent 6"/>
    <w:basedOn w:val="TableNormal"/>
    <w:uiPriority w:val="46"/>
    <w:rsid w:val="00220C83"/>
    <w:rPr>
      <w:sz w:val="22"/>
      <w:szCs w:val="22"/>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220C83"/>
    <w:rPr>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1">
    <w:name w:val="Grid Table 5 Dark Accent 1"/>
    <w:basedOn w:val="TableNormal"/>
    <w:uiPriority w:val="50"/>
    <w:rsid w:val="00220C83"/>
    <w:rPr>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FollowedHyperlink">
    <w:name w:val="FollowedHyperlink"/>
    <w:basedOn w:val="DefaultParagraphFont"/>
    <w:uiPriority w:val="99"/>
    <w:semiHidden/>
    <w:unhideWhenUsed/>
    <w:rsid w:val="00220C83"/>
    <w:rPr>
      <w:color w:val="954F72" w:themeColor="followedHyperlink"/>
      <w:u w:val="single"/>
    </w:rPr>
  </w:style>
  <w:style w:type="table" w:styleId="GridTable1Light">
    <w:name w:val="Grid Table 1 Light"/>
    <w:basedOn w:val="TableNormal"/>
    <w:uiPriority w:val="46"/>
    <w:rsid w:val="00220C83"/>
    <w:rPr>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220C83"/>
    <w:pPr>
      <w:tabs>
        <w:tab w:val="center" w:pos="4513"/>
        <w:tab w:val="right" w:pos="9026"/>
      </w:tabs>
    </w:pPr>
  </w:style>
  <w:style w:type="character" w:customStyle="1" w:styleId="HeaderChar">
    <w:name w:val="Header Char"/>
    <w:basedOn w:val="DefaultParagraphFont"/>
    <w:link w:val="Header"/>
    <w:uiPriority w:val="99"/>
    <w:rsid w:val="00220C83"/>
    <w:rPr>
      <w:sz w:val="22"/>
      <w:szCs w:val="22"/>
      <w:lang w:val="en-GB"/>
    </w:rPr>
  </w:style>
  <w:style w:type="paragraph" w:styleId="Footer">
    <w:name w:val="footer"/>
    <w:basedOn w:val="Normal"/>
    <w:link w:val="FooterChar"/>
    <w:uiPriority w:val="99"/>
    <w:unhideWhenUsed/>
    <w:rsid w:val="00220C83"/>
    <w:pPr>
      <w:tabs>
        <w:tab w:val="center" w:pos="4513"/>
        <w:tab w:val="right" w:pos="9026"/>
      </w:tabs>
    </w:pPr>
  </w:style>
  <w:style w:type="character" w:customStyle="1" w:styleId="FooterChar">
    <w:name w:val="Footer Char"/>
    <w:basedOn w:val="DefaultParagraphFont"/>
    <w:link w:val="Footer"/>
    <w:uiPriority w:val="99"/>
    <w:rsid w:val="00220C83"/>
    <w:rPr>
      <w:sz w:val="22"/>
      <w:szCs w:val="22"/>
      <w:lang w:val="en-GB"/>
    </w:rPr>
  </w:style>
  <w:style w:type="paragraph" w:styleId="Revision">
    <w:name w:val="Revision"/>
    <w:hidden/>
    <w:uiPriority w:val="99"/>
    <w:semiHidden/>
    <w:rsid w:val="00220C83"/>
    <w:rPr>
      <w:sz w:val="22"/>
      <w:szCs w:val="22"/>
      <w:lang w:val="en-GB"/>
    </w:rPr>
  </w:style>
  <w:style w:type="character" w:customStyle="1" w:styleId="UnresolvedMention1">
    <w:name w:val="Unresolved Mention1"/>
    <w:basedOn w:val="DefaultParagraphFont"/>
    <w:uiPriority w:val="99"/>
    <w:semiHidden/>
    <w:unhideWhenUsed/>
    <w:rsid w:val="00220C83"/>
    <w:rPr>
      <w:color w:val="605E5C"/>
      <w:shd w:val="clear" w:color="auto" w:fill="E1DFDD"/>
    </w:rPr>
  </w:style>
  <w:style w:type="table" w:styleId="PlainTable1">
    <w:name w:val="Plain Table 1"/>
    <w:basedOn w:val="TableNormal"/>
    <w:uiPriority w:val="41"/>
    <w:rsid w:val="00220C83"/>
    <w:rPr>
      <w:sz w:val="22"/>
      <w:szCs w:val="22"/>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Grid-Accent6">
    <w:name w:val="Colorful Grid Accent 6"/>
    <w:basedOn w:val="TableNormal"/>
    <w:uiPriority w:val="73"/>
    <w:rsid w:val="00220C83"/>
    <w:rPr>
      <w:color w:val="000000" w:themeColor="text1"/>
      <w:sz w:val="22"/>
      <w:szCs w:val="22"/>
      <w:lang w:val="en-GB"/>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dTable7Colorful-Accent6">
    <w:name w:val="Grid Table 7 Colorful Accent 6"/>
    <w:basedOn w:val="TableNormal"/>
    <w:uiPriority w:val="52"/>
    <w:rsid w:val="00220C83"/>
    <w:rPr>
      <w:color w:val="538135" w:themeColor="accent6" w:themeShade="BF"/>
      <w:sz w:val="22"/>
      <w:szCs w:val="22"/>
      <w:lang w:val="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4-Accent6">
    <w:name w:val="List Table 4 Accent 6"/>
    <w:basedOn w:val="TableNormal"/>
    <w:uiPriority w:val="49"/>
    <w:rsid w:val="00220C83"/>
    <w:rPr>
      <w:sz w:val="22"/>
      <w:szCs w:val="22"/>
      <w:lang w:val="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2">
    <w:name w:val="Unresolved Mention2"/>
    <w:basedOn w:val="DefaultParagraphFont"/>
    <w:uiPriority w:val="99"/>
    <w:semiHidden/>
    <w:unhideWhenUsed/>
    <w:rsid w:val="00220C83"/>
    <w:rPr>
      <w:color w:val="605E5C"/>
      <w:shd w:val="clear" w:color="auto" w:fill="E1DFDD"/>
    </w:rPr>
  </w:style>
  <w:style w:type="character" w:customStyle="1" w:styleId="UnresolvedMention3">
    <w:name w:val="Unresolved Mention3"/>
    <w:basedOn w:val="DefaultParagraphFont"/>
    <w:uiPriority w:val="99"/>
    <w:semiHidden/>
    <w:unhideWhenUsed/>
    <w:rsid w:val="00220C83"/>
    <w:rPr>
      <w:color w:val="605E5C"/>
      <w:shd w:val="clear" w:color="auto" w:fill="E1DFDD"/>
    </w:rPr>
  </w:style>
  <w:style w:type="character" w:customStyle="1" w:styleId="UnresolvedMention4">
    <w:name w:val="Unresolved Mention4"/>
    <w:basedOn w:val="DefaultParagraphFont"/>
    <w:uiPriority w:val="99"/>
    <w:semiHidden/>
    <w:unhideWhenUsed/>
    <w:rsid w:val="00220C83"/>
    <w:rPr>
      <w:color w:val="605E5C"/>
      <w:shd w:val="clear" w:color="auto" w:fill="E1DFDD"/>
    </w:rPr>
  </w:style>
  <w:style w:type="paragraph" w:styleId="NormalWeb">
    <w:name w:val="Normal (Web)"/>
    <w:basedOn w:val="Normal"/>
    <w:uiPriority w:val="99"/>
    <w:unhideWhenUsed/>
    <w:rsid w:val="00220C83"/>
    <w:pPr>
      <w:spacing w:before="100" w:beforeAutospacing="1" w:after="100" w:afterAutospacing="1"/>
    </w:pPr>
    <w:rPr>
      <w:rFonts w:ascii="Calibri" w:hAnsi="Calibri" w:cs="Calibri"/>
      <w:lang w:eastAsia="en-GB"/>
    </w:rPr>
  </w:style>
  <w:style w:type="table" w:styleId="ListTable3-Accent6">
    <w:name w:val="List Table 3 Accent 6"/>
    <w:basedOn w:val="TableNormal"/>
    <w:uiPriority w:val="48"/>
    <w:rsid w:val="00220C83"/>
    <w:rPr>
      <w:sz w:val="22"/>
      <w:szCs w:val="22"/>
      <w:lang w:val="en-GB"/>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searchhistory-search-term">
    <w:name w:val="searchhistory-search-term"/>
    <w:basedOn w:val="DefaultParagraphFont"/>
    <w:rsid w:val="00220C83"/>
  </w:style>
  <w:style w:type="character" w:styleId="LineNumber">
    <w:name w:val="line number"/>
    <w:basedOn w:val="DefaultParagraphFont"/>
    <w:uiPriority w:val="99"/>
    <w:semiHidden/>
    <w:unhideWhenUsed/>
    <w:rsid w:val="00220C83"/>
  </w:style>
  <w:style w:type="character" w:styleId="Strong">
    <w:name w:val="Strong"/>
    <w:basedOn w:val="DefaultParagraphFont"/>
    <w:uiPriority w:val="22"/>
    <w:qFormat/>
    <w:rsid w:val="00220C83"/>
    <w:rPr>
      <w:b/>
      <w:bCs/>
    </w:rPr>
  </w:style>
  <w:style w:type="character" w:customStyle="1" w:styleId="Heading6Char">
    <w:name w:val="Heading 6 Char"/>
    <w:basedOn w:val="DefaultParagraphFont"/>
    <w:link w:val="Heading6"/>
    <w:uiPriority w:val="9"/>
    <w:rsid w:val="00016607"/>
    <w:rPr>
      <w:rFonts w:asciiTheme="majorHAnsi" w:eastAsiaTheme="majorEastAsia" w:hAnsiTheme="majorHAnsi" w:cstheme="majorBidi"/>
      <w:color w:val="1F3763" w:themeColor="accent1" w:themeShade="7F"/>
      <w:sz w:val="22"/>
      <w:szCs w:val="22"/>
      <w:lang w:val="en-GB"/>
    </w:rPr>
  </w:style>
  <w:style w:type="paragraph" w:customStyle="1" w:styleId="msonormal0">
    <w:name w:val="msonormal"/>
    <w:basedOn w:val="Normal"/>
    <w:rsid w:val="00916F35"/>
    <w:pPr>
      <w:spacing w:before="100" w:beforeAutospacing="1" w:after="100" w:afterAutospacing="1"/>
    </w:pPr>
  </w:style>
  <w:style w:type="paragraph" w:customStyle="1" w:styleId="xl100">
    <w:name w:val="xl100"/>
    <w:basedOn w:val="Normal"/>
    <w:rsid w:val="00916F35"/>
    <w:pPr>
      <w:spacing w:before="100" w:beforeAutospacing="1" w:after="100" w:afterAutospacing="1"/>
      <w:jc w:val="center"/>
      <w:textAlignment w:val="center"/>
    </w:pPr>
    <w:rPr>
      <w:rFonts w:ascii="Helvetica Neue" w:hAnsi="Helvetica Neue"/>
      <w:color w:val="000000"/>
      <w:sz w:val="20"/>
      <w:szCs w:val="20"/>
    </w:rPr>
  </w:style>
  <w:style w:type="table" w:styleId="TableGridLight">
    <w:name w:val="Grid Table Light"/>
    <w:basedOn w:val="TableNormal"/>
    <w:uiPriority w:val="40"/>
    <w:rsid w:val="00237C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3">
    <w:name w:val="List Table 1 Light Accent 3"/>
    <w:basedOn w:val="TableNormal"/>
    <w:uiPriority w:val="46"/>
    <w:rsid w:val="00237C98"/>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1">
    <w:name w:val="Style1"/>
    <w:basedOn w:val="Heading1"/>
    <w:qFormat/>
    <w:rsid w:val="0035035D"/>
  </w:style>
  <w:style w:type="paragraph" w:styleId="TOCHeading">
    <w:name w:val="TOC Heading"/>
    <w:basedOn w:val="Heading1"/>
    <w:next w:val="Normal"/>
    <w:uiPriority w:val="39"/>
    <w:unhideWhenUsed/>
    <w:qFormat/>
    <w:rsid w:val="0035035D"/>
    <w:pPr>
      <w:spacing w:before="480" w:line="276" w:lineRule="auto"/>
      <w:jc w:val="left"/>
      <w:outlineLvl w:val="9"/>
    </w:pPr>
    <w:rPr>
      <w:b/>
      <w:bCs/>
      <w:color w:val="2F5496" w:themeColor="accent1" w:themeShade="BF"/>
      <w:szCs w:val="28"/>
    </w:rPr>
  </w:style>
  <w:style w:type="paragraph" w:styleId="TOC1">
    <w:name w:val="toc 1"/>
    <w:basedOn w:val="Normal"/>
    <w:next w:val="Normal"/>
    <w:autoRedefine/>
    <w:uiPriority w:val="39"/>
    <w:unhideWhenUsed/>
    <w:rsid w:val="003916B3"/>
    <w:pPr>
      <w:spacing w:before="120"/>
    </w:pPr>
    <w:rPr>
      <w:rFonts w:cstheme="minorHAnsi"/>
      <w:b/>
      <w:bCs/>
      <w:i/>
      <w:iCs/>
    </w:rPr>
  </w:style>
  <w:style w:type="paragraph" w:styleId="TOC2">
    <w:name w:val="toc 2"/>
    <w:basedOn w:val="Normal"/>
    <w:next w:val="Normal"/>
    <w:autoRedefine/>
    <w:uiPriority w:val="39"/>
    <w:unhideWhenUsed/>
    <w:rsid w:val="0035035D"/>
    <w:pPr>
      <w:spacing w:before="120"/>
      <w:ind w:left="240"/>
    </w:pPr>
    <w:rPr>
      <w:rFonts w:cstheme="minorHAnsi"/>
      <w:b/>
      <w:bCs/>
      <w:szCs w:val="22"/>
    </w:rPr>
  </w:style>
  <w:style w:type="paragraph" w:styleId="TOC3">
    <w:name w:val="toc 3"/>
    <w:basedOn w:val="Normal"/>
    <w:next w:val="Normal"/>
    <w:autoRedefine/>
    <w:uiPriority w:val="39"/>
    <w:unhideWhenUsed/>
    <w:rsid w:val="0035035D"/>
    <w:pPr>
      <w:ind w:left="480"/>
    </w:pPr>
    <w:rPr>
      <w:rFonts w:cstheme="minorHAnsi"/>
      <w:sz w:val="20"/>
      <w:szCs w:val="20"/>
    </w:rPr>
  </w:style>
  <w:style w:type="paragraph" w:styleId="TOC4">
    <w:name w:val="toc 4"/>
    <w:basedOn w:val="Normal"/>
    <w:next w:val="Normal"/>
    <w:autoRedefine/>
    <w:uiPriority w:val="39"/>
    <w:semiHidden/>
    <w:unhideWhenUsed/>
    <w:rsid w:val="0035035D"/>
    <w:pPr>
      <w:ind w:left="720"/>
    </w:pPr>
    <w:rPr>
      <w:rFonts w:cstheme="minorHAnsi"/>
      <w:sz w:val="20"/>
      <w:szCs w:val="20"/>
    </w:rPr>
  </w:style>
  <w:style w:type="paragraph" w:styleId="TOC5">
    <w:name w:val="toc 5"/>
    <w:basedOn w:val="Normal"/>
    <w:next w:val="Normal"/>
    <w:autoRedefine/>
    <w:uiPriority w:val="39"/>
    <w:semiHidden/>
    <w:unhideWhenUsed/>
    <w:rsid w:val="0035035D"/>
    <w:pPr>
      <w:ind w:left="960"/>
    </w:pPr>
    <w:rPr>
      <w:rFonts w:cstheme="minorHAnsi"/>
      <w:sz w:val="20"/>
      <w:szCs w:val="20"/>
    </w:rPr>
  </w:style>
  <w:style w:type="paragraph" w:styleId="TOC6">
    <w:name w:val="toc 6"/>
    <w:basedOn w:val="Normal"/>
    <w:next w:val="Normal"/>
    <w:autoRedefine/>
    <w:uiPriority w:val="39"/>
    <w:semiHidden/>
    <w:unhideWhenUsed/>
    <w:rsid w:val="0035035D"/>
    <w:pPr>
      <w:ind w:left="1200"/>
    </w:pPr>
    <w:rPr>
      <w:rFonts w:cstheme="minorHAnsi"/>
      <w:sz w:val="20"/>
      <w:szCs w:val="20"/>
    </w:rPr>
  </w:style>
  <w:style w:type="paragraph" w:styleId="TOC7">
    <w:name w:val="toc 7"/>
    <w:basedOn w:val="Normal"/>
    <w:next w:val="Normal"/>
    <w:autoRedefine/>
    <w:uiPriority w:val="39"/>
    <w:semiHidden/>
    <w:unhideWhenUsed/>
    <w:rsid w:val="0035035D"/>
    <w:pPr>
      <w:ind w:left="1440"/>
    </w:pPr>
    <w:rPr>
      <w:rFonts w:cstheme="minorHAnsi"/>
      <w:sz w:val="20"/>
      <w:szCs w:val="20"/>
    </w:rPr>
  </w:style>
  <w:style w:type="paragraph" w:styleId="TOC8">
    <w:name w:val="toc 8"/>
    <w:basedOn w:val="Normal"/>
    <w:next w:val="Normal"/>
    <w:autoRedefine/>
    <w:uiPriority w:val="39"/>
    <w:semiHidden/>
    <w:unhideWhenUsed/>
    <w:rsid w:val="0035035D"/>
    <w:pPr>
      <w:ind w:left="1680"/>
    </w:pPr>
    <w:rPr>
      <w:rFonts w:cstheme="minorHAnsi"/>
      <w:sz w:val="20"/>
      <w:szCs w:val="20"/>
    </w:rPr>
  </w:style>
  <w:style w:type="paragraph" w:styleId="TOC9">
    <w:name w:val="toc 9"/>
    <w:basedOn w:val="Normal"/>
    <w:next w:val="Normal"/>
    <w:autoRedefine/>
    <w:uiPriority w:val="39"/>
    <w:semiHidden/>
    <w:unhideWhenUsed/>
    <w:rsid w:val="0035035D"/>
    <w:pPr>
      <w:ind w:left="1920"/>
    </w:pPr>
    <w:rPr>
      <w:rFonts w:cstheme="minorHAnsi"/>
      <w:sz w:val="20"/>
      <w:szCs w:val="20"/>
    </w:rPr>
  </w:style>
  <w:style w:type="table" w:styleId="PlainTable5">
    <w:name w:val="Plain Table 5"/>
    <w:basedOn w:val="TableNormal"/>
    <w:uiPriority w:val="45"/>
    <w:rsid w:val="004B46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5">
    <w:name w:val="Grid Table 3 Accent 5"/>
    <w:basedOn w:val="TableNormal"/>
    <w:uiPriority w:val="48"/>
    <w:rsid w:val="00E537E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PlainTable3">
    <w:name w:val="Plain Table 3"/>
    <w:basedOn w:val="TableNormal"/>
    <w:uiPriority w:val="43"/>
    <w:rsid w:val="0020453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B50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Tabletext">
    <w:name w:val="Table text"/>
    <w:qFormat/>
    <w:rsid w:val="00A858AD"/>
    <w:pPr>
      <w:jc w:val="center"/>
    </w:pPr>
    <w:rPr>
      <w:rFonts w:ascii="Times New Roman" w:hAnsi="Times New Roman"/>
      <w:sz w:val="16"/>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9272">
      <w:bodyDiv w:val="1"/>
      <w:marLeft w:val="0"/>
      <w:marRight w:val="0"/>
      <w:marTop w:val="0"/>
      <w:marBottom w:val="0"/>
      <w:divBdr>
        <w:top w:val="none" w:sz="0" w:space="0" w:color="auto"/>
        <w:left w:val="none" w:sz="0" w:space="0" w:color="auto"/>
        <w:bottom w:val="none" w:sz="0" w:space="0" w:color="auto"/>
        <w:right w:val="none" w:sz="0" w:space="0" w:color="auto"/>
      </w:divBdr>
    </w:div>
    <w:div w:id="11810588">
      <w:bodyDiv w:val="1"/>
      <w:marLeft w:val="0"/>
      <w:marRight w:val="0"/>
      <w:marTop w:val="0"/>
      <w:marBottom w:val="0"/>
      <w:divBdr>
        <w:top w:val="none" w:sz="0" w:space="0" w:color="auto"/>
        <w:left w:val="none" w:sz="0" w:space="0" w:color="auto"/>
        <w:bottom w:val="none" w:sz="0" w:space="0" w:color="auto"/>
        <w:right w:val="none" w:sz="0" w:space="0" w:color="auto"/>
      </w:divBdr>
    </w:div>
    <w:div w:id="12390709">
      <w:bodyDiv w:val="1"/>
      <w:marLeft w:val="0"/>
      <w:marRight w:val="0"/>
      <w:marTop w:val="0"/>
      <w:marBottom w:val="0"/>
      <w:divBdr>
        <w:top w:val="none" w:sz="0" w:space="0" w:color="auto"/>
        <w:left w:val="none" w:sz="0" w:space="0" w:color="auto"/>
        <w:bottom w:val="none" w:sz="0" w:space="0" w:color="auto"/>
        <w:right w:val="none" w:sz="0" w:space="0" w:color="auto"/>
      </w:divBdr>
    </w:div>
    <w:div w:id="15810857">
      <w:bodyDiv w:val="1"/>
      <w:marLeft w:val="0"/>
      <w:marRight w:val="0"/>
      <w:marTop w:val="0"/>
      <w:marBottom w:val="0"/>
      <w:divBdr>
        <w:top w:val="none" w:sz="0" w:space="0" w:color="auto"/>
        <w:left w:val="none" w:sz="0" w:space="0" w:color="auto"/>
        <w:bottom w:val="none" w:sz="0" w:space="0" w:color="auto"/>
        <w:right w:val="none" w:sz="0" w:space="0" w:color="auto"/>
      </w:divBdr>
    </w:div>
    <w:div w:id="19666135">
      <w:bodyDiv w:val="1"/>
      <w:marLeft w:val="0"/>
      <w:marRight w:val="0"/>
      <w:marTop w:val="0"/>
      <w:marBottom w:val="0"/>
      <w:divBdr>
        <w:top w:val="none" w:sz="0" w:space="0" w:color="auto"/>
        <w:left w:val="none" w:sz="0" w:space="0" w:color="auto"/>
        <w:bottom w:val="none" w:sz="0" w:space="0" w:color="auto"/>
        <w:right w:val="none" w:sz="0" w:space="0" w:color="auto"/>
      </w:divBdr>
    </w:div>
    <w:div w:id="26219462">
      <w:bodyDiv w:val="1"/>
      <w:marLeft w:val="0"/>
      <w:marRight w:val="0"/>
      <w:marTop w:val="0"/>
      <w:marBottom w:val="0"/>
      <w:divBdr>
        <w:top w:val="none" w:sz="0" w:space="0" w:color="auto"/>
        <w:left w:val="none" w:sz="0" w:space="0" w:color="auto"/>
        <w:bottom w:val="none" w:sz="0" w:space="0" w:color="auto"/>
        <w:right w:val="none" w:sz="0" w:space="0" w:color="auto"/>
      </w:divBdr>
    </w:div>
    <w:div w:id="28385808">
      <w:bodyDiv w:val="1"/>
      <w:marLeft w:val="0"/>
      <w:marRight w:val="0"/>
      <w:marTop w:val="0"/>
      <w:marBottom w:val="0"/>
      <w:divBdr>
        <w:top w:val="none" w:sz="0" w:space="0" w:color="auto"/>
        <w:left w:val="none" w:sz="0" w:space="0" w:color="auto"/>
        <w:bottom w:val="none" w:sz="0" w:space="0" w:color="auto"/>
        <w:right w:val="none" w:sz="0" w:space="0" w:color="auto"/>
      </w:divBdr>
    </w:div>
    <w:div w:id="28730329">
      <w:bodyDiv w:val="1"/>
      <w:marLeft w:val="0"/>
      <w:marRight w:val="0"/>
      <w:marTop w:val="0"/>
      <w:marBottom w:val="0"/>
      <w:divBdr>
        <w:top w:val="none" w:sz="0" w:space="0" w:color="auto"/>
        <w:left w:val="none" w:sz="0" w:space="0" w:color="auto"/>
        <w:bottom w:val="none" w:sz="0" w:space="0" w:color="auto"/>
        <w:right w:val="none" w:sz="0" w:space="0" w:color="auto"/>
      </w:divBdr>
    </w:div>
    <w:div w:id="30884257">
      <w:bodyDiv w:val="1"/>
      <w:marLeft w:val="0"/>
      <w:marRight w:val="0"/>
      <w:marTop w:val="0"/>
      <w:marBottom w:val="0"/>
      <w:divBdr>
        <w:top w:val="none" w:sz="0" w:space="0" w:color="auto"/>
        <w:left w:val="none" w:sz="0" w:space="0" w:color="auto"/>
        <w:bottom w:val="none" w:sz="0" w:space="0" w:color="auto"/>
        <w:right w:val="none" w:sz="0" w:space="0" w:color="auto"/>
      </w:divBdr>
    </w:div>
    <w:div w:id="31196110">
      <w:bodyDiv w:val="1"/>
      <w:marLeft w:val="0"/>
      <w:marRight w:val="0"/>
      <w:marTop w:val="0"/>
      <w:marBottom w:val="0"/>
      <w:divBdr>
        <w:top w:val="none" w:sz="0" w:space="0" w:color="auto"/>
        <w:left w:val="none" w:sz="0" w:space="0" w:color="auto"/>
        <w:bottom w:val="none" w:sz="0" w:space="0" w:color="auto"/>
        <w:right w:val="none" w:sz="0" w:space="0" w:color="auto"/>
      </w:divBdr>
    </w:div>
    <w:div w:id="35736010">
      <w:bodyDiv w:val="1"/>
      <w:marLeft w:val="0"/>
      <w:marRight w:val="0"/>
      <w:marTop w:val="0"/>
      <w:marBottom w:val="0"/>
      <w:divBdr>
        <w:top w:val="none" w:sz="0" w:space="0" w:color="auto"/>
        <w:left w:val="none" w:sz="0" w:space="0" w:color="auto"/>
        <w:bottom w:val="none" w:sz="0" w:space="0" w:color="auto"/>
        <w:right w:val="none" w:sz="0" w:space="0" w:color="auto"/>
      </w:divBdr>
    </w:div>
    <w:div w:id="48385214">
      <w:bodyDiv w:val="1"/>
      <w:marLeft w:val="0"/>
      <w:marRight w:val="0"/>
      <w:marTop w:val="0"/>
      <w:marBottom w:val="0"/>
      <w:divBdr>
        <w:top w:val="none" w:sz="0" w:space="0" w:color="auto"/>
        <w:left w:val="none" w:sz="0" w:space="0" w:color="auto"/>
        <w:bottom w:val="none" w:sz="0" w:space="0" w:color="auto"/>
        <w:right w:val="none" w:sz="0" w:space="0" w:color="auto"/>
      </w:divBdr>
    </w:div>
    <w:div w:id="53552649">
      <w:bodyDiv w:val="1"/>
      <w:marLeft w:val="0"/>
      <w:marRight w:val="0"/>
      <w:marTop w:val="0"/>
      <w:marBottom w:val="0"/>
      <w:divBdr>
        <w:top w:val="none" w:sz="0" w:space="0" w:color="auto"/>
        <w:left w:val="none" w:sz="0" w:space="0" w:color="auto"/>
        <w:bottom w:val="none" w:sz="0" w:space="0" w:color="auto"/>
        <w:right w:val="none" w:sz="0" w:space="0" w:color="auto"/>
      </w:divBdr>
    </w:div>
    <w:div w:id="76942090">
      <w:bodyDiv w:val="1"/>
      <w:marLeft w:val="0"/>
      <w:marRight w:val="0"/>
      <w:marTop w:val="0"/>
      <w:marBottom w:val="0"/>
      <w:divBdr>
        <w:top w:val="none" w:sz="0" w:space="0" w:color="auto"/>
        <w:left w:val="none" w:sz="0" w:space="0" w:color="auto"/>
        <w:bottom w:val="none" w:sz="0" w:space="0" w:color="auto"/>
        <w:right w:val="none" w:sz="0" w:space="0" w:color="auto"/>
      </w:divBdr>
    </w:div>
    <w:div w:id="78258967">
      <w:bodyDiv w:val="1"/>
      <w:marLeft w:val="0"/>
      <w:marRight w:val="0"/>
      <w:marTop w:val="0"/>
      <w:marBottom w:val="0"/>
      <w:divBdr>
        <w:top w:val="none" w:sz="0" w:space="0" w:color="auto"/>
        <w:left w:val="none" w:sz="0" w:space="0" w:color="auto"/>
        <w:bottom w:val="none" w:sz="0" w:space="0" w:color="auto"/>
        <w:right w:val="none" w:sz="0" w:space="0" w:color="auto"/>
      </w:divBdr>
    </w:div>
    <w:div w:id="84420138">
      <w:bodyDiv w:val="1"/>
      <w:marLeft w:val="0"/>
      <w:marRight w:val="0"/>
      <w:marTop w:val="0"/>
      <w:marBottom w:val="0"/>
      <w:divBdr>
        <w:top w:val="none" w:sz="0" w:space="0" w:color="auto"/>
        <w:left w:val="none" w:sz="0" w:space="0" w:color="auto"/>
        <w:bottom w:val="none" w:sz="0" w:space="0" w:color="auto"/>
        <w:right w:val="none" w:sz="0" w:space="0" w:color="auto"/>
      </w:divBdr>
    </w:div>
    <w:div w:id="93744217">
      <w:bodyDiv w:val="1"/>
      <w:marLeft w:val="0"/>
      <w:marRight w:val="0"/>
      <w:marTop w:val="0"/>
      <w:marBottom w:val="0"/>
      <w:divBdr>
        <w:top w:val="none" w:sz="0" w:space="0" w:color="auto"/>
        <w:left w:val="none" w:sz="0" w:space="0" w:color="auto"/>
        <w:bottom w:val="none" w:sz="0" w:space="0" w:color="auto"/>
        <w:right w:val="none" w:sz="0" w:space="0" w:color="auto"/>
      </w:divBdr>
    </w:div>
    <w:div w:id="94251518">
      <w:bodyDiv w:val="1"/>
      <w:marLeft w:val="0"/>
      <w:marRight w:val="0"/>
      <w:marTop w:val="0"/>
      <w:marBottom w:val="0"/>
      <w:divBdr>
        <w:top w:val="none" w:sz="0" w:space="0" w:color="auto"/>
        <w:left w:val="none" w:sz="0" w:space="0" w:color="auto"/>
        <w:bottom w:val="none" w:sz="0" w:space="0" w:color="auto"/>
        <w:right w:val="none" w:sz="0" w:space="0" w:color="auto"/>
      </w:divBdr>
    </w:div>
    <w:div w:id="103547113">
      <w:bodyDiv w:val="1"/>
      <w:marLeft w:val="0"/>
      <w:marRight w:val="0"/>
      <w:marTop w:val="0"/>
      <w:marBottom w:val="0"/>
      <w:divBdr>
        <w:top w:val="none" w:sz="0" w:space="0" w:color="auto"/>
        <w:left w:val="none" w:sz="0" w:space="0" w:color="auto"/>
        <w:bottom w:val="none" w:sz="0" w:space="0" w:color="auto"/>
        <w:right w:val="none" w:sz="0" w:space="0" w:color="auto"/>
      </w:divBdr>
    </w:div>
    <w:div w:id="106970683">
      <w:bodyDiv w:val="1"/>
      <w:marLeft w:val="0"/>
      <w:marRight w:val="0"/>
      <w:marTop w:val="0"/>
      <w:marBottom w:val="0"/>
      <w:divBdr>
        <w:top w:val="none" w:sz="0" w:space="0" w:color="auto"/>
        <w:left w:val="none" w:sz="0" w:space="0" w:color="auto"/>
        <w:bottom w:val="none" w:sz="0" w:space="0" w:color="auto"/>
        <w:right w:val="none" w:sz="0" w:space="0" w:color="auto"/>
      </w:divBdr>
    </w:div>
    <w:div w:id="123692637">
      <w:bodyDiv w:val="1"/>
      <w:marLeft w:val="0"/>
      <w:marRight w:val="0"/>
      <w:marTop w:val="0"/>
      <w:marBottom w:val="0"/>
      <w:divBdr>
        <w:top w:val="none" w:sz="0" w:space="0" w:color="auto"/>
        <w:left w:val="none" w:sz="0" w:space="0" w:color="auto"/>
        <w:bottom w:val="none" w:sz="0" w:space="0" w:color="auto"/>
        <w:right w:val="none" w:sz="0" w:space="0" w:color="auto"/>
      </w:divBdr>
    </w:div>
    <w:div w:id="126509481">
      <w:bodyDiv w:val="1"/>
      <w:marLeft w:val="0"/>
      <w:marRight w:val="0"/>
      <w:marTop w:val="0"/>
      <w:marBottom w:val="0"/>
      <w:divBdr>
        <w:top w:val="none" w:sz="0" w:space="0" w:color="auto"/>
        <w:left w:val="none" w:sz="0" w:space="0" w:color="auto"/>
        <w:bottom w:val="none" w:sz="0" w:space="0" w:color="auto"/>
        <w:right w:val="none" w:sz="0" w:space="0" w:color="auto"/>
      </w:divBdr>
    </w:div>
    <w:div w:id="127670399">
      <w:bodyDiv w:val="1"/>
      <w:marLeft w:val="0"/>
      <w:marRight w:val="0"/>
      <w:marTop w:val="0"/>
      <w:marBottom w:val="0"/>
      <w:divBdr>
        <w:top w:val="none" w:sz="0" w:space="0" w:color="auto"/>
        <w:left w:val="none" w:sz="0" w:space="0" w:color="auto"/>
        <w:bottom w:val="none" w:sz="0" w:space="0" w:color="auto"/>
        <w:right w:val="none" w:sz="0" w:space="0" w:color="auto"/>
      </w:divBdr>
    </w:div>
    <w:div w:id="130756212">
      <w:bodyDiv w:val="1"/>
      <w:marLeft w:val="0"/>
      <w:marRight w:val="0"/>
      <w:marTop w:val="0"/>
      <w:marBottom w:val="0"/>
      <w:divBdr>
        <w:top w:val="none" w:sz="0" w:space="0" w:color="auto"/>
        <w:left w:val="none" w:sz="0" w:space="0" w:color="auto"/>
        <w:bottom w:val="none" w:sz="0" w:space="0" w:color="auto"/>
        <w:right w:val="none" w:sz="0" w:space="0" w:color="auto"/>
      </w:divBdr>
    </w:div>
    <w:div w:id="146165623">
      <w:bodyDiv w:val="1"/>
      <w:marLeft w:val="0"/>
      <w:marRight w:val="0"/>
      <w:marTop w:val="0"/>
      <w:marBottom w:val="0"/>
      <w:divBdr>
        <w:top w:val="none" w:sz="0" w:space="0" w:color="auto"/>
        <w:left w:val="none" w:sz="0" w:space="0" w:color="auto"/>
        <w:bottom w:val="none" w:sz="0" w:space="0" w:color="auto"/>
        <w:right w:val="none" w:sz="0" w:space="0" w:color="auto"/>
      </w:divBdr>
    </w:div>
    <w:div w:id="147552919">
      <w:bodyDiv w:val="1"/>
      <w:marLeft w:val="0"/>
      <w:marRight w:val="0"/>
      <w:marTop w:val="0"/>
      <w:marBottom w:val="0"/>
      <w:divBdr>
        <w:top w:val="none" w:sz="0" w:space="0" w:color="auto"/>
        <w:left w:val="none" w:sz="0" w:space="0" w:color="auto"/>
        <w:bottom w:val="none" w:sz="0" w:space="0" w:color="auto"/>
        <w:right w:val="none" w:sz="0" w:space="0" w:color="auto"/>
      </w:divBdr>
    </w:div>
    <w:div w:id="185288485">
      <w:bodyDiv w:val="1"/>
      <w:marLeft w:val="0"/>
      <w:marRight w:val="0"/>
      <w:marTop w:val="0"/>
      <w:marBottom w:val="0"/>
      <w:divBdr>
        <w:top w:val="none" w:sz="0" w:space="0" w:color="auto"/>
        <w:left w:val="none" w:sz="0" w:space="0" w:color="auto"/>
        <w:bottom w:val="none" w:sz="0" w:space="0" w:color="auto"/>
        <w:right w:val="none" w:sz="0" w:space="0" w:color="auto"/>
      </w:divBdr>
    </w:div>
    <w:div w:id="189879244">
      <w:bodyDiv w:val="1"/>
      <w:marLeft w:val="0"/>
      <w:marRight w:val="0"/>
      <w:marTop w:val="0"/>
      <w:marBottom w:val="0"/>
      <w:divBdr>
        <w:top w:val="none" w:sz="0" w:space="0" w:color="auto"/>
        <w:left w:val="none" w:sz="0" w:space="0" w:color="auto"/>
        <w:bottom w:val="none" w:sz="0" w:space="0" w:color="auto"/>
        <w:right w:val="none" w:sz="0" w:space="0" w:color="auto"/>
      </w:divBdr>
    </w:div>
    <w:div w:id="195238180">
      <w:bodyDiv w:val="1"/>
      <w:marLeft w:val="0"/>
      <w:marRight w:val="0"/>
      <w:marTop w:val="0"/>
      <w:marBottom w:val="0"/>
      <w:divBdr>
        <w:top w:val="none" w:sz="0" w:space="0" w:color="auto"/>
        <w:left w:val="none" w:sz="0" w:space="0" w:color="auto"/>
        <w:bottom w:val="none" w:sz="0" w:space="0" w:color="auto"/>
        <w:right w:val="none" w:sz="0" w:space="0" w:color="auto"/>
      </w:divBdr>
    </w:div>
    <w:div w:id="199244401">
      <w:bodyDiv w:val="1"/>
      <w:marLeft w:val="0"/>
      <w:marRight w:val="0"/>
      <w:marTop w:val="0"/>
      <w:marBottom w:val="0"/>
      <w:divBdr>
        <w:top w:val="none" w:sz="0" w:space="0" w:color="auto"/>
        <w:left w:val="none" w:sz="0" w:space="0" w:color="auto"/>
        <w:bottom w:val="none" w:sz="0" w:space="0" w:color="auto"/>
        <w:right w:val="none" w:sz="0" w:space="0" w:color="auto"/>
      </w:divBdr>
    </w:div>
    <w:div w:id="205266501">
      <w:bodyDiv w:val="1"/>
      <w:marLeft w:val="0"/>
      <w:marRight w:val="0"/>
      <w:marTop w:val="0"/>
      <w:marBottom w:val="0"/>
      <w:divBdr>
        <w:top w:val="none" w:sz="0" w:space="0" w:color="auto"/>
        <w:left w:val="none" w:sz="0" w:space="0" w:color="auto"/>
        <w:bottom w:val="none" w:sz="0" w:space="0" w:color="auto"/>
        <w:right w:val="none" w:sz="0" w:space="0" w:color="auto"/>
      </w:divBdr>
    </w:div>
    <w:div w:id="206651074">
      <w:bodyDiv w:val="1"/>
      <w:marLeft w:val="0"/>
      <w:marRight w:val="0"/>
      <w:marTop w:val="0"/>
      <w:marBottom w:val="0"/>
      <w:divBdr>
        <w:top w:val="none" w:sz="0" w:space="0" w:color="auto"/>
        <w:left w:val="none" w:sz="0" w:space="0" w:color="auto"/>
        <w:bottom w:val="none" w:sz="0" w:space="0" w:color="auto"/>
        <w:right w:val="none" w:sz="0" w:space="0" w:color="auto"/>
      </w:divBdr>
    </w:div>
    <w:div w:id="211960626">
      <w:bodyDiv w:val="1"/>
      <w:marLeft w:val="0"/>
      <w:marRight w:val="0"/>
      <w:marTop w:val="0"/>
      <w:marBottom w:val="0"/>
      <w:divBdr>
        <w:top w:val="none" w:sz="0" w:space="0" w:color="auto"/>
        <w:left w:val="none" w:sz="0" w:space="0" w:color="auto"/>
        <w:bottom w:val="none" w:sz="0" w:space="0" w:color="auto"/>
        <w:right w:val="none" w:sz="0" w:space="0" w:color="auto"/>
      </w:divBdr>
    </w:div>
    <w:div w:id="215824879">
      <w:bodyDiv w:val="1"/>
      <w:marLeft w:val="0"/>
      <w:marRight w:val="0"/>
      <w:marTop w:val="0"/>
      <w:marBottom w:val="0"/>
      <w:divBdr>
        <w:top w:val="none" w:sz="0" w:space="0" w:color="auto"/>
        <w:left w:val="none" w:sz="0" w:space="0" w:color="auto"/>
        <w:bottom w:val="none" w:sz="0" w:space="0" w:color="auto"/>
        <w:right w:val="none" w:sz="0" w:space="0" w:color="auto"/>
      </w:divBdr>
    </w:div>
    <w:div w:id="219754753">
      <w:bodyDiv w:val="1"/>
      <w:marLeft w:val="0"/>
      <w:marRight w:val="0"/>
      <w:marTop w:val="0"/>
      <w:marBottom w:val="0"/>
      <w:divBdr>
        <w:top w:val="none" w:sz="0" w:space="0" w:color="auto"/>
        <w:left w:val="none" w:sz="0" w:space="0" w:color="auto"/>
        <w:bottom w:val="none" w:sz="0" w:space="0" w:color="auto"/>
        <w:right w:val="none" w:sz="0" w:space="0" w:color="auto"/>
      </w:divBdr>
    </w:div>
    <w:div w:id="224142597">
      <w:bodyDiv w:val="1"/>
      <w:marLeft w:val="0"/>
      <w:marRight w:val="0"/>
      <w:marTop w:val="0"/>
      <w:marBottom w:val="0"/>
      <w:divBdr>
        <w:top w:val="none" w:sz="0" w:space="0" w:color="auto"/>
        <w:left w:val="none" w:sz="0" w:space="0" w:color="auto"/>
        <w:bottom w:val="none" w:sz="0" w:space="0" w:color="auto"/>
        <w:right w:val="none" w:sz="0" w:space="0" w:color="auto"/>
      </w:divBdr>
    </w:div>
    <w:div w:id="224493566">
      <w:bodyDiv w:val="1"/>
      <w:marLeft w:val="0"/>
      <w:marRight w:val="0"/>
      <w:marTop w:val="0"/>
      <w:marBottom w:val="0"/>
      <w:divBdr>
        <w:top w:val="none" w:sz="0" w:space="0" w:color="auto"/>
        <w:left w:val="none" w:sz="0" w:space="0" w:color="auto"/>
        <w:bottom w:val="none" w:sz="0" w:space="0" w:color="auto"/>
        <w:right w:val="none" w:sz="0" w:space="0" w:color="auto"/>
      </w:divBdr>
    </w:div>
    <w:div w:id="226065085">
      <w:bodyDiv w:val="1"/>
      <w:marLeft w:val="0"/>
      <w:marRight w:val="0"/>
      <w:marTop w:val="0"/>
      <w:marBottom w:val="0"/>
      <w:divBdr>
        <w:top w:val="none" w:sz="0" w:space="0" w:color="auto"/>
        <w:left w:val="none" w:sz="0" w:space="0" w:color="auto"/>
        <w:bottom w:val="none" w:sz="0" w:space="0" w:color="auto"/>
        <w:right w:val="none" w:sz="0" w:space="0" w:color="auto"/>
      </w:divBdr>
    </w:div>
    <w:div w:id="232667899">
      <w:bodyDiv w:val="1"/>
      <w:marLeft w:val="0"/>
      <w:marRight w:val="0"/>
      <w:marTop w:val="0"/>
      <w:marBottom w:val="0"/>
      <w:divBdr>
        <w:top w:val="none" w:sz="0" w:space="0" w:color="auto"/>
        <w:left w:val="none" w:sz="0" w:space="0" w:color="auto"/>
        <w:bottom w:val="none" w:sz="0" w:space="0" w:color="auto"/>
        <w:right w:val="none" w:sz="0" w:space="0" w:color="auto"/>
      </w:divBdr>
    </w:div>
    <w:div w:id="238909434">
      <w:bodyDiv w:val="1"/>
      <w:marLeft w:val="0"/>
      <w:marRight w:val="0"/>
      <w:marTop w:val="0"/>
      <w:marBottom w:val="0"/>
      <w:divBdr>
        <w:top w:val="none" w:sz="0" w:space="0" w:color="auto"/>
        <w:left w:val="none" w:sz="0" w:space="0" w:color="auto"/>
        <w:bottom w:val="none" w:sz="0" w:space="0" w:color="auto"/>
        <w:right w:val="none" w:sz="0" w:space="0" w:color="auto"/>
      </w:divBdr>
    </w:div>
    <w:div w:id="242302044">
      <w:bodyDiv w:val="1"/>
      <w:marLeft w:val="0"/>
      <w:marRight w:val="0"/>
      <w:marTop w:val="0"/>
      <w:marBottom w:val="0"/>
      <w:divBdr>
        <w:top w:val="none" w:sz="0" w:space="0" w:color="auto"/>
        <w:left w:val="none" w:sz="0" w:space="0" w:color="auto"/>
        <w:bottom w:val="none" w:sz="0" w:space="0" w:color="auto"/>
        <w:right w:val="none" w:sz="0" w:space="0" w:color="auto"/>
      </w:divBdr>
    </w:div>
    <w:div w:id="243950576">
      <w:bodyDiv w:val="1"/>
      <w:marLeft w:val="0"/>
      <w:marRight w:val="0"/>
      <w:marTop w:val="0"/>
      <w:marBottom w:val="0"/>
      <w:divBdr>
        <w:top w:val="none" w:sz="0" w:space="0" w:color="auto"/>
        <w:left w:val="none" w:sz="0" w:space="0" w:color="auto"/>
        <w:bottom w:val="none" w:sz="0" w:space="0" w:color="auto"/>
        <w:right w:val="none" w:sz="0" w:space="0" w:color="auto"/>
      </w:divBdr>
      <w:divsChild>
        <w:div w:id="1814954085">
          <w:marLeft w:val="0"/>
          <w:marRight w:val="0"/>
          <w:marTop w:val="0"/>
          <w:marBottom w:val="0"/>
          <w:divBdr>
            <w:top w:val="none" w:sz="0" w:space="0" w:color="auto"/>
            <w:left w:val="none" w:sz="0" w:space="0" w:color="auto"/>
            <w:bottom w:val="none" w:sz="0" w:space="0" w:color="auto"/>
            <w:right w:val="none" w:sz="0" w:space="0" w:color="auto"/>
          </w:divBdr>
        </w:div>
        <w:div w:id="973146578">
          <w:marLeft w:val="0"/>
          <w:marRight w:val="0"/>
          <w:marTop w:val="0"/>
          <w:marBottom w:val="0"/>
          <w:divBdr>
            <w:top w:val="none" w:sz="0" w:space="0" w:color="auto"/>
            <w:left w:val="none" w:sz="0" w:space="0" w:color="auto"/>
            <w:bottom w:val="none" w:sz="0" w:space="0" w:color="auto"/>
            <w:right w:val="none" w:sz="0" w:space="0" w:color="auto"/>
          </w:divBdr>
        </w:div>
        <w:div w:id="1123382782">
          <w:marLeft w:val="0"/>
          <w:marRight w:val="0"/>
          <w:marTop w:val="0"/>
          <w:marBottom w:val="0"/>
          <w:divBdr>
            <w:top w:val="none" w:sz="0" w:space="0" w:color="auto"/>
            <w:left w:val="none" w:sz="0" w:space="0" w:color="auto"/>
            <w:bottom w:val="none" w:sz="0" w:space="0" w:color="auto"/>
            <w:right w:val="none" w:sz="0" w:space="0" w:color="auto"/>
          </w:divBdr>
        </w:div>
        <w:div w:id="791483799">
          <w:marLeft w:val="0"/>
          <w:marRight w:val="0"/>
          <w:marTop w:val="0"/>
          <w:marBottom w:val="0"/>
          <w:divBdr>
            <w:top w:val="none" w:sz="0" w:space="0" w:color="auto"/>
            <w:left w:val="none" w:sz="0" w:space="0" w:color="auto"/>
            <w:bottom w:val="none" w:sz="0" w:space="0" w:color="auto"/>
            <w:right w:val="none" w:sz="0" w:space="0" w:color="auto"/>
          </w:divBdr>
        </w:div>
        <w:div w:id="1419249536">
          <w:marLeft w:val="0"/>
          <w:marRight w:val="0"/>
          <w:marTop w:val="0"/>
          <w:marBottom w:val="0"/>
          <w:divBdr>
            <w:top w:val="none" w:sz="0" w:space="0" w:color="auto"/>
            <w:left w:val="none" w:sz="0" w:space="0" w:color="auto"/>
            <w:bottom w:val="none" w:sz="0" w:space="0" w:color="auto"/>
            <w:right w:val="none" w:sz="0" w:space="0" w:color="auto"/>
          </w:divBdr>
        </w:div>
        <w:div w:id="878475558">
          <w:marLeft w:val="0"/>
          <w:marRight w:val="0"/>
          <w:marTop w:val="0"/>
          <w:marBottom w:val="0"/>
          <w:divBdr>
            <w:top w:val="none" w:sz="0" w:space="0" w:color="auto"/>
            <w:left w:val="none" w:sz="0" w:space="0" w:color="auto"/>
            <w:bottom w:val="none" w:sz="0" w:space="0" w:color="auto"/>
            <w:right w:val="none" w:sz="0" w:space="0" w:color="auto"/>
          </w:divBdr>
        </w:div>
        <w:div w:id="1249844242">
          <w:marLeft w:val="0"/>
          <w:marRight w:val="0"/>
          <w:marTop w:val="0"/>
          <w:marBottom w:val="0"/>
          <w:divBdr>
            <w:top w:val="none" w:sz="0" w:space="0" w:color="auto"/>
            <w:left w:val="none" w:sz="0" w:space="0" w:color="auto"/>
            <w:bottom w:val="none" w:sz="0" w:space="0" w:color="auto"/>
            <w:right w:val="none" w:sz="0" w:space="0" w:color="auto"/>
          </w:divBdr>
        </w:div>
        <w:div w:id="1594125894">
          <w:marLeft w:val="0"/>
          <w:marRight w:val="0"/>
          <w:marTop w:val="0"/>
          <w:marBottom w:val="0"/>
          <w:divBdr>
            <w:top w:val="none" w:sz="0" w:space="0" w:color="auto"/>
            <w:left w:val="none" w:sz="0" w:space="0" w:color="auto"/>
            <w:bottom w:val="none" w:sz="0" w:space="0" w:color="auto"/>
            <w:right w:val="none" w:sz="0" w:space="0" w:color="auto"/>
          </w:divBdr>
        </w:div>
        <w:div w:id="384447920">
          <w:marLeft w:val="0"/>
          <w:marRight w:val="0"/>
          <w:marTop w:val="0"/>
          <w:marBottom w:val="0"/>
          <w:divBdr>
            <w:top w:val="none" w:sz="0" w:space="0" w:color="auto"/>
            <w:left w:val="none" w:sz="0" w:space="0" w:color="auto"/>
            <w:bottom w:val="none" w:sz="0" w:space="0" w:color="auto"/>
            <w:right w:val="none" w:sz="0" w:space="0" w:color="auto"/>
          </w:divBdr>
        </w:div>
        <w:div w:id="710886509">
          <w:marLeft w:val="0"/>
          <w:marRight w:val="0"/>
          <w:marTop w:val="0"/>
          <w:marBottom w:val="0"/>
          <w:divBdr>
            <w:top w:val="none" w:sz="0" w:space="0" w:color="auto"/>
            <w:left w:val="none" w:sz="0" w:space="0" w:color="auto"/>
            <w:bottom w:val="none" w:sz="0" w:space="0" w:color="auto"/>
            <w:right w:val="none" w:sz="0" w:space="0" w:color="auto"/>
          </w:divBdr>
        </w:div>
        <w:div w:id="324168286">
          <w:marLeft w:val="0"/>
          <w:marRight w:val="0"/>
          <w:marTop w:val="0"/>
          <w:marBottom w:val="0"/>
          <w:divBdr>
            <w:top w:val="none" w:sz="0" w:space="0" w:color="auto"/>
            <w:left w:val="none" w:sz="0" w:space="0" w:color="auto"/>
            <w:bottom w:val="none" w:sz="0" w:space="0" w:color="auto"/>
            <w:right w:val="none" w:sz="0" w:space="0" w:color="auto"/>
          </w:divBdr>
        </w:div>
        <w:div w:id="942347284">
          <w:marLeft w:val="0"/>
          <w:marRight w:val="0"/>
          <w:marTop w:val="0"/>
          <w:marBottom w:val="0"/>
          <w:divBdr>
            <w:top w:val="none" w:sz="0" w:space="0" w:color="auto"/>
            <w:left w:val="none" w:sz="0" w:space="0" w:color="auto"/>
            <w:bottom w:val="none" w:sz="0" w:space="0" w:color="auto"/>
            <w:right w:val="none" w:sz="0" w:space="0" w:color="auto"/>
          </w:divBdr>
        </w:div>
        <w:div w:id="1671786547">
          <w:marLeft w:val="0"/>
          <w:marRight w:val="0"/>
          <w:marTop w:val="0"/>
          <w:marBottom w:val="0"/>
          <w:divBdr>
            <w:top w:val="none" w:sz="0" w:space="0" w:color="auto"/>
            <w:left w:val="none" w:sz="0" w:space="0" w:color="auto"/>
            <w:bottom w:val="none" w:sz="0" w:space="0" w:color="auto"/>
            <w:right w:val="none" w:sz="0" w:space="0" w:color="auto"/>
          </w:divBdr>
        </w:div>
        <w:div w:id="111438101">
          <w:marLeft w:val="0"/>
          <w:marRight w:val="0"/>
          <w:marTop w:val="0"/>
          <w:marBottom w:val="0"/>
          <w:divBdr>
            <w:top w:val="none" w:sz="0" w:space="0" w:color="auto"/>
            <w:left w:val="none" w:sz="0" w:space="0" w:color="auto"/>
            <w:bottom w:val="none" w:sz="0" w:space="0" w:color="auto"/>
            <w:right w:val="none" w:sz="0" w:space="0" w:color="auto"/>
          </w:divBdr>
        </w:div>
        <w:div w:id="1964454582">
          <w:marLeft w:val="0"/>
          <w:marRight w:val="0"/>
          <w:marTop w:val="0"/>
          <w:marBottom w:val="0"/>
          <w:divBdr>
            <w:top w:val="none" w:sz="0" w:space="0" w:color="auto"/>
            <w:left w:val="none" w:sz="0" w:space="0" w:color="auto"/>
            <w:bottom w:val="none" w:sz="0" w:space="0" w:color="auto"/>
            <w:right w:val="none" w:sz="0" w:space="0" w:color="auto"/>
          </w:divBdr>
        </w:div>
        <w:div w:id="221447891">
          <w:marLeft w:val="0"/>
          <w:marRight w:val="0"/>
          <w:marTop w:val="0"/>
          <w:marBottom w:val="0"/>
          <w:divBdr>
            <w:top w:val="none" w:sz="0" w:space="0" w:color="auto"/>
            <w:left w:val="none" w:sz="0" w:space="0" w:color="auto"/>
            <w:bottom w:val="none" w:sz="0" w:space="0" w:color="auto"/>
            <w:right w:val="none" w:sz="0" w:space="0" w:color="auto"/>
          </w:divBdr>
        </w:div>
        <w:div w:id="1227834442">
          <w:marLeft w:val="0"/>
          <w:marRight w:val="0"/>
          <w:marTop w:val="0"/>
          <w:marBottom w:val="0"/>
          <w:divBdr>
            <w:top w:val="none" w:sz="0" w:space="0" w:color="auto"/>
            <w:left w:val="none" w:sz="0" w:space="0" w:color="auto"/>
            <w:bottom w:val="none" w:sz="0" w:space="0" w:color="auto"/>
            <w:right w:val="none" w:sz="0" w:space="0" w:color="auto"/>
          </w:divBdr>
        </w:div>
        <w:div w:id="1827283961">
          <w:marLeft w:val="0"/>
          <w:marRight w:val="0"/>
          <w:marTop w:val="0"/>
          <w:marBottom w:val="0"/>
          <w:divBdr>
            <w:top w:val="none" w:sz="0" w:space="0" w:color="auto"/>
            <w:left w:val="none" w:sz="0" w:space="0" w:color="auto"/>
            <w:bottom w:val="none" w:sz="0" w:space="0" w:color="auto"/>
            <w:right w:val="none" w:sz="0" w:space="0" w:color="auto"/>
          </w:divBdr>
        </w:div>
        <w:div w:id="459032165">
          <w:marLeft w:val="0"/>
          <w:marRight w:val="0"/>
          <w:marTop w:val="0"/>
          <w:marBottom w:val="0"/>
          <w:divBdr>
            <w:top w:val="none" w:sz="0" w:space="0" w:color="auto"/>
            <w:left w:val="none" w:sz="0" w:space="0" w:color="auto"/>
            <w:bottom w:val="none" w:sz="0" w:space="0" w:color="auto"/>
            <w:right w:val="none" w:sz="0" w:space="0" w:color="auto"/>
          </w:divBdr>
        </w:div>
        <w:div w:id="948123847">
          <w:marLeft w:val="0"/>
          <w:marRight w:val="0"/>
          <w:marTop w:val="0"/>
          <w:marBottom w:val="0"/>
          <w:divBdr>
            <w:top w:val="none" w:sz="0" w:space="0" w:color="auto"/>
            <w:left w:val="none" w:sz="0" w:space="0" w:color="auto"/>
            <w:bottom w:val="none" w:sz="0" w:space="0" w:color="auto"/>
            <w:right w:val="none" w:sz="0" w:space="0" w:color="auto"/>
          </w:divBdr>
        </w:div>
        <w:div w:id="814834204">
          <w:marLeft w:val="0"/>
          <w:marRight w:val="0"/>
          <w:marTop w:val="0"/>
          <w:marBottom w:val="0"/>
          <w:divBdr>
            <w:top w:val="none" w:sz="0" w:space="0" w:color="auto"/>
            <w:left w:val="none" w:sz="0" w:space="0" w:color="auto"/>
            <w:bottom w:val="none" w:sz="0" w:space="0" w:color="auto"/>
            <w:right w:val="none" w:sz="0" w:space="0" w:color="auto"/>
          </w:divBdr>
        </w:div>
        <w:div w:id="1992362465">
          <w:marLeft w:val="0"/>
          <w:marRight w:val="0"/>
          <w:marTop w:val="0"/>
          <w:marBottom w:val="0"/>
          <w:divBdr>
            <w:top w:val="none" w:sz="0" w:space="0" w:color="auto"/>
            <w:left w:val="none" w:sz="0" w:space="0" w:color="auto"/>
            <w:bottom w:val="none" w:sz="0" w:space="0" w:color="auto"/>
            <w:right w:val="none" w:sz="0" w:space="0" w:color="auto"/>
          </w:divBdr>
        </w:div>
        <w:div w:id="176235364">
          <w:marLeft w:val="0"/>
          <w:marRight w:val="0"/>
          <w:marTop w:val="0"/>
          <w:marBottom w:val="0"/>
          <w:divBdr>
            <w:top w:val="none" w:sz="0" w:space="0" w:color="auto"/>
            <w:left w:val="none" w:sz="0" w:space="0" w:color="auto"/>
            <w:bottom w:val="none" w:sz="0" w:space="0" w:color="auto"/>
            <w:right w:val="none" w:sz="0" w:space="0" w:color="auto"/>
          </w:divBdr>
        </w:div>
      </w:divsChild>
    </w:div>
    <w:div w:id="244189639">
      <w:bodyDiv w:val="1"/>
      <w:marLeft w:val="0"/>
      <w:marRight w:val="0"/>
      <w:marTop w:val="0"/>
      <w:marBottom w:val="0"/>
      <w:divBdr>
        <w:top w:val="none" w:sz="0" w:space="0" w:color="auto"/>
        <w:left w:val="none" w:sz="0" w:space="0" w:color="auto"/>
        <w:bottom w:val="none" w:sz="0" w:space="0" w:color="auto"/>
        <w:right w:val="none" w:sz="0" w:space="0" w:color="auto"/>
      </w:divBdr>
    </w:div>
    <w:div w:id="252782755">
      <w:bodyDiv w:val="1"/>
      <w:marLeft w:val="0"/>
      <w:marRight w:val="0"/>
      <w:marTop w:val="0"/>
      <w:marBottom w:val="0"/>
      <w:divBdr>
        <w:top w:val="none" w:sz="0" w:space="0" w:color="auto"/>
        <w:left w:val="none" w:sz="0" w:space="0" w:color="auto"/>
        <w:bottom w:val="none" w:sz="0" w:space="0" w:color="auto"/>
        <w:right w:val="none" w:sz="0" w:space="0" w:color="auto"/>
      </w:divBdr>
    </w:div>
    <w:div w:id="253050953">
      <w:bodyDiv w:val="1"/>
      <w:marLeft w:val="0"/>
      <w:marRight w:val="0"/>
      <w:marTop w:val="0"/>
      <w:marBottom w:val="0"/>
      <w:divBdr>
        <w:top w:val="none" w:sz="0" w:space="0" w:color="auto"/>
        <w:left w:val="none" w:sz="0" w:space="0" w:color="auto"/>
        <w:bottom w:val="none" w:sz="0" w:space="0" w:color="auto"/>
        <w:right w:val="none" w:sz="0" w:space="0" w:color="auto"/>
      </w:divBdr>
    </w:div>
    <w:div w:id="253587272">
      <w:bodyDiv w:val="1"/>
      <w:marLeft w:val="0"/>
      <w:marRight w:val="0"/>
      <w:marTop w:val="0"/>
      <w:marBottom w:val="0"/>
      <w:divBdr>
        <w:top w:val="none" w:sz="0" w:space="0" w:color="auto"/>
        <w:left w:val="none" w:sz="0" w:space="0" w:color="auto"/>
        <w:bottom w:val="none" w:sz="0" w:space="0" w:color="auto"/>
        <w:right w:val="none" w:sz="0" w:space="0" w:color="auto"/>
      </w:divBdr>
    </w:div>
    <w:div w:id="260451825">
      <w:bodyDiv w:val="1"/>
      <w:marLeft w:val="0"/>
      <w:marRight w:val="0"/>
      <w:marTop w:val="0"/>
      <w:marBottom w:val="0"/>
      <w:divBdr>
        <w:top w:val="none" w:sz="0" w:space="0" w:color="auto"/>
        <w:left w:val="none" w:sz="0" w:space="0" w:color="auto"/>
        <w:bottom w:val="none" w:sz="0" w:space="0" w:color="auto"/>
        <w:right w:val="none" w:sz="0" w:space="0" w:color="auto"/>
      </w:divBdr>
    </w:div>
    <w:div w:id="265964299">
      <w:bodyDiv w:val="1"/>
      <w:marLeft w:val="0"/>
      <w:marRight w:val="0"/>
      <w:marTop w:val="0"/>
      <w:marBottom w:val="0"/>
      <w:divBdr>
        <w:top w:val="none" w:sz="0" w:space="0" w:color="auto"/>
        <w:left w:val="none" w:sz="0" w:space="0" w:color="auto"/>
        <w:bottom w:val="none" w:sz="0" w:space="0" w:color="auto"/>
        <w:right w:val="none" w:sz="0" w:space="0" w:color="auto"/>
      </w:divBdr>
    </w:div>
    <w:div w:id="272787466">
      <w:bodyDiv w:val="1"/>
      <w:marLeft w:val="0"/>
      <w:marRight w:val="0"/>
      <w:marTop w:val="0"/>
      <w:marBottom w:val="0"/>
      <w:divBdr>
        <w:top w:val="none" w:sz="0" w:space="0" w:color="auto"/>
        <w:left w:val="none" w:sz="0" w:space="0" w:color="auto"/>
        <w:bottom w:val="none" w:sz="0" w:space="0" w:color="auto"/>
        <w:right w:val="none" w:sz="0" w:space="0" w:color="auto"/>
      </w:divBdr>
    </w:div>
    <w:div w:id="282080480">
      <w:bodyDiv w:val="1"/>
      <w:marLeft w:val="0"/>
      <w:marRight w:val="0"/>
      <w:marTop w:val="0"/>
      <w:marBottom w:val="0"/>
      <w:divBdr>
        <w:top w:val="none" w:sz="0" w:space="0" w:color="auto"/>
        <w:left w:val="none" w:sz="0" w:space="0" w:color="auto"/>
        <w:bottom w:val="none" w:sz="0" w:space="0" w:color="auto"/>
        <w:right w:val="none" w:sz="0" w:space="0" w:color="auto"/>
      </w:divBdr>
    </w:div>
    <w:div w:id="302468624">
      <w:bodyDiv w:val="1"/>
      <w:marLeft w:val="0"/>
      <w:marRight w:val="0"/>
      <w:marTop w:val="0"/>
      <w:marBottom w:val="0"/>
      <w:divBdr>
        <w:top w:val="none" w:sz="0" w:space="0" w:color="auto"/>
        <w:left w:val="none" w:sz="0" w:space="0" w:color="auto"/>
        <w:bottom w:val="none" w:sz="0" w:space="0" w:color="auto"/>
        <w:right w:val="none" w:sz="0" w:space="0" w:color="auto"/>
      </w:divBdr>
    </w:div>
    <w:div w:id="306519103">
      <w:bodyDiv w:val="1"/>
      <w:marLeft w:val="0"/>
      <w:marRight w:val="0"/>
      <w:marTop w:val="0"/>
      <w:marBottom w:val="0"/>
      <w:divBdr>
        <w:top w:val="none" w:sz="0" w:space="0" w:color="auto"/>
        <w:left w:val="none" w:sz="0" w:space="0" w:color="auto"/>
        <w:bottom w:val="none" w:sz="0" w:space="0" w:color="auto"/>
        <w:right w:val="none" w:sz="0" w:space="0" w:color="auto"/>
      </w:divBdr>
    </w:div>
    <w:div w:id="307246905">
      <w:bodyDiv w:val="1"/>
      <w:marLeft w:val="0"/>
      <w:marRight w:val="0"/>
      <w:marTop w:val="0"/>
      <w:marBottom w:val="0"/>
      <w:divBdr>
        <w:top w:val="none" w:sz="0" w:space="0" w:color="auto"/>
        <w:left w:val="none" w:sz="0" w:space="0" w:color="auto"/>
        <w:bottom w:val="none" w:sz="0" w:space="0" w:color="auto"/>
        <w:right w:val="none" w:sz="0" w:space="0" w:color="auto"/>
      </w:divBdr>
    </w:div>
    <w:div w:id="316420036">
      <w:bodyDiv w:val="1"/>
      <w:marLeft w:val="0"/>
      <w:marRight w:val="0"/>
      <w:marTop w:val="0"/>
      <w:marBottom w:val="0"/>
      <w:divBdr>
        <w:top w:val="none" w:sz="0" w:space="0" w:color="auto"/>
        <w:left w:val="none" w:sz="0" w:space="0" w:color="auto"/>
        <w:bottom w:val="none" w:sz="0" w:space="0" w:color="auto"/>
        <w:right w:val="none" w:sz="0" w:space="0" w:color="auto"/>
      </w:divBdr>
    </w:div>
    <w:div w:id="323974180">
      <w:bodyDiv w:val="1"/>
      <w:marLeft w:val="0"/>
      <w:marRight w:val="0"/>
      <w:marTop w:val="0"/>
      <w:marBottom w:val="0"/>
      <w:divBdr>
        <w:top w:val="none" w:sz="0" w:space="0" w:color="auto"/>
        <w:left w:val="none" w:sz="0" w:space="0" w:color="auto"/>
        <w:bottom w:val="none" w:sz="0" w:space="0" w:color="auto"/>
        <w:right w:val="none" w:sz="0" w:space="0" w:color="auto"/>
      </w:divBdr>
    </w:div>
    <w:div w:id="337313886">
      <w:bodyDiv w:val="1"/>
      <w:marLeft w:val="0"/>
      <w:marRight w:val="0"/>
      <w:marTop w:val="0"/>
      <w:marBottom w:val="0"/>
      <w:divBdr>
        <w:top w:val="none" w:sz="0" w:space="0" w:color="auto"/>
        <w:left w:val="none" w:sz="0" w:space="0" w:color="auto"/>
        <w:bottom w:val="none" w:sz="0" w:space="0" w:color="auto"/>
        <w:right w:val="none" w:sz="0" w:space="0" w:color="auto"/>
      </w:divBdr>
    </w:div>
    <w:div w:id="339311810">
      <w:bodyDiv w:val="1"/>
      <w:marLeft w:val="0"/>
      <w:marRight w:val="0"/>
      <w:marTop w:val="0"/>
      <w:marBottom w:val="0"/>
      <w:divBdr>
        <w:top w:val="none" w:sz="0" w:space="0" w:color="auto"/>
        <w:left w:val="none" w:sz="0" w:space="0" w:color="auto"/>
        <w:bottom w:val="none" w:sz="0" w:space="0" w:color="auto"/>
        <w:right w:val="none" w:sz="0" w:space="0" w:color="auto"/>
      </w:divBdr>
    </w:div>
    <w:div w:id="341326462">
      <w:bodyDiv w:val="1"/>
      <w:marLeft w:val="0"/>
      <w:marRight w:val="0"/>
      <w:marTop w:val="0"/>
      <w:marBottom w:val="0"/>
      <w:divBdr>
        <w:top w:val="none" w:sz="0" w:space="0" w:color="auto"/>
        <w:left w:val="none" w:sz="0" w:space="0" w:color="auto"/>
        <w:bottom w:val="none" w:sz="0" w:space="0" w:color="auto"/>
        <w:right w:val="none" w:sz="0" w:space="0" w:color="auto"/>
      </w:divBdr>
    </w:div>
    <w:div w:id="343285295">
      <w:bodyDiv w:val="1"/>
      <w:marLeft w:val="0"/>
      <w:marRight w:val="0"/>
      <w:marTop w:val="0"/>
      <w:marBottom w:val="0"/>
      <w:divBdr>
        <w:top w:val="none" w:sz="0" w:space="0" w:color="auto"/>
        <w:left w:val="none" w:sz="0" w:space="0" w:color="auto"/>
        <w:bottom w:val="none" w:sz="0" w:space="0" w:color="auto"/>
        <w:right w:val="none" w:sz="0" w:space="0" w:color="auto"/>
      </w:divBdr>
    </w:div>
    <w:div w:id="350493137">
      <w:bodyDiv w:val="1"/>
      <w:marLeft w:val="0"/>
      <w:marRight w:val="0"/>
      <w:marTop w:val="0"/>
      <w:marBottom w:val="0"/>
      <w:divBdr>
        <w:top w:val="none" w:sz="0" w:space="0" w:color="auto"/>
        <w:left w:val="none" w:sz="0" w:space="0" w:color="auto"/>
        <w:bottom w:val="none" w:sz="0" w:space="0" w:color="auto"/>
        <w:right w:val="none" w:sz="0" w:space="0" w:color="auto"/>
      </w:divBdr>
    </w:div>
    <w:div w:id="366764066">
      <w:bodyDiv w:val="1"/>
      <w:marLeft w:val="0"/>
      <w:marRight w:val="0"/>
      <w:marTop w:val="0"/>
      <w:marBottom w:val="0"/>
      <w:divBdr>
        <w:top w:val="none" w:sz="0" w:space="0" w:color="auto"/>
        <w:left w:val="none" w:sz="0" w:space="0" w:color="auto"/>
        <w:bottom w:val="none" w:sz="0" w:space="0" w:color="auto"/>
        <w:right w:val="none" w:sz="0" w:space="0" w:color="auto"/>
      </w:divBdr>
    </w:div>
    <w:div w:id="393630042">
      <w:bodyDiv w:val="1"/>
      <w:marLeft w:val="0"/>
      <w:marRight w:val="0"/>
      <w:marTop w:val="0"/>
      <w:marBottom w:val="0"/>
      <w:divBdr>
        <w:top w:val="none" w:sz="0" w:space="0" w:color="auto"/>
        <w:left w:val="none" w:sz="0" w:space="0" w:color="auto"/>
        <w:bottom w:val="none" w:sz="0" w:space="0" w:color="auto"/>
        <w:right w:val="none" w:sz="0" w:space="0" w:color="auto"/>
      </w:divBdr>
    </w:div>
    <w:div w:id="402917251">
      <w:bodyDiv w:val="1"/>
      <w:marLeft w:val="0"/>
      <w:marRight w:val="0"/>
      <w:marTop w:val="0"/>
      <w:marBottom w:val="0"/>
      <w:divBdr>
        <w:top w:val="none" w:sz="0" w:space="0" w:color="auto"/>
        <w:left w:val="none" w:sz="0" w:space="0" w:color="auto"/>
        <w:bottom w:val="none" w:sz="0" w:space="0" w:color="auto"/>
        <w:right w:val="none" w:sz="0" w:space="0" w:color="auto"/>
      </w:divBdr>
    </w:div>
    <w:div w:id="413086006">
      <w:bodyDiv w:val="1"/>
      <w:marLeft w:val="0"/>
      <w:marRight w:val="0"/>
      <w:marTop w:val="0"/>
      <w:marBottom w:val="0"/>
      <w:divBdr>
        <w:top w:val="none" w:sz="0" w:space="0" w:color="auto"/>
        <w:left w:val="none" w:sz="0" w:space="0" w:color="auto"/>
        <w:bottom w:val="none" w:sz="0" w:space="0" w:color="auto"/>
        <w:right w:val="none" w:sz="0" w:space="0" w:color="auto"/>
      </w:divBdr>
    </w:div>
    <w:div w:id="430441148">
      <w:bodyDiv w:val="1"/>
      <w:marLeft w:val="0"/>
      <w:marRight w:val="0"/>
      <w:marTop w:val="0"/>
      <w:marBottom w:val="0"/>
      <w:divBdr>
        <w:top w:val="none" w:sz="0" w:space="0" w:color="auto"/>
        <w:left w:val="none" w:sz="0" w:space="0" w:color="auto"/>
        <w:bottom w:val="none" w:sz="0" w:space="0" w:color="auto"/>
        <w:right w:val="none" w:sz="0" w:space="0" w:color="auto"/>
      </w:divBdr>
    </w:div>
    <w:div w:id="435516265">
      <w:bodyDiv w:val="1"/>
      <w:marLeft w:val="0"/>
      <w:marRight w:val="0"/>
      <w:marTop w:val="0"/>
      <w:marBottom w:val="0"/>
      <w:divBdr>
        <w:top w:val="none" w:sz="0" w:space="0" w:color="auto"/>
        <w:left w:val="none" w:sz="0" w:space="0" w:color="auto"/>
        <w:bottom w:val="none" w:sz="0" w:space="0" w:color="auto"/>
        <w:right w:val="none" w:sz="0" w:space="0" w:color="auto"/>
      </w:divBdr>
    </w:div>
    <w:div w:id="437220710">
      <w:bodyDiv w:val="1"/>
      <w:marLeft w:val="0"/>
      <w:marRight w:val="0"/>
      <w:marTop w:val="0"/>
      <w:marBottom w:val="0"/>
      <w:divBdr>
        <w:top w:val="none" w:sz="0" w:space="0" w:color="auto"/>
        <w:left w:val="none" w:sz="0" w:space="0" w:color="auto"/>
        <w:bottom w:val="none" w:sz="0" w:space="0" w:color="auto"/>
        <w:right w:val="none" w:sz="0" w:space="0" w:color="auto"/>
      </w:divBdr>
    </w:div>
    <w:div w:id="460467109">
      <w:bodyDiv w:val="1"/>
      <w:marLeft w:val="0"/>
      <w:marRight w:val="0"/>
      <w:marTop w:val="0"/>
      <w:marBottom w:val="0"/>
      <w:divBdr>
        <w:top w:val="none" w:sz="0" w:space="0" w:color="auto"/>
        <w:left w:val="none" w:sz="0" w:space="0" w:color="auto"/>
        <w:bottom w:val="none" w:sz="0" w:space="0" w:color="auto"/>
        <w:right w:val="none" w:sz="0" w:space="0" w:color="auto"/>
      </w:divBdr>
    </w:div>
    <w:div w:id="469438908">
      <w:bodyDiv w:val="1"/>
      <w:marLeft w:val="0"/>
      <w:marRight w:val="0"/>
      <w:marTop w:val="0"/>
      <w:marBottom w:val="0"/>
      <w:divBdr>
        <w:top w:val="none" w:sz="0" w:space="0" w:color="auto"/>
        <w:left w:val="none" w:sz="0" w:space="0" w:color="auto"/>
        <w:bottom w:val="none" w:sz="0" w:space="0" w:color="auto"/>
        <w:right w:val="none" w:sz="0" w:space="0" w:color="auto"/>
      </w:divBdr>
    </w:div>
    <w:div w:id="477915363">
      <w:bodyDiv w:val="1"/>
      <w:marLeft w:val="0"/>
      <w:marRight w:val="0"/>
      <w:marTop w:val="0"/>
      <w:marBottom w:val="0"/>
      <w:divBdr>
        <w:top w:val="none" w:sz="0" w:space="0" w:color="auto"/>
        <w:left w:val="none" w:sz="0" w:space="0" w:color="auto"/>
        <w:bottom w:val="none" w:sz="0" w:space="0" w:color="auto"/>
        <w:right w:val="none" w:sz="0" w:space="0" w:color="auto"/>
      </w:divBdr>
    </w:div>
    <w:div w:id="480343521">
      <w:bodyDiv w:val="1"/>
      <w:marLeft w:val="0"/>
      <w:marRight w:val="0"/>
      <w:marTop w:val="0"/>
      <w:marBottom w:val="0"/>
      <w:divBdr>
        <w:top w:val="none" w:sz="0" w:space="0" w:color="auto"/>
        <w:left w:val="none" w:sz="0" w:space="0" w:color="auto"/>
        <w:bottom w:val="none" w:sz="0" w:space="0" w:color="auto"/>
        <w:right w:val="none" w:sz="0" w:space="0" w:color="auto"/>
      </w:divBdr>
    </w:div>
    <w:div w:id="482279894">
      <w:bodyDiv w:val="1"/>
      <w:marLeft w:val="0"/>
      <w:marRight w:val="0"/>
      <w:marTop w:val="0"/>
      <w:marBottom w:val="0"/>
      <w:divBdr>
        <w:top w:val="none" w:sz="0" w:space="0" w:color="auto"/>
        <w:left w:val="none" w:sz="0" w:space="0" w:color="auto"/>
        <w:bottom w:val="none" w:sz="0" w:space="0" w:color="auto"/>
        <w:right w:val="none" w:sz="0" w:space="0" w:color="auto"/>
      </w:divBdr>
    </w:div>
    <w:div w:id="489520111">
      <w:bodyDiv w:val="1"/>
      <w:marLeft w:val="0"/>
      <w:marRight w:val="0"/>
      <w:marTop w:val="0"/>
      <w:marBottom w:val="0"/>
      <w:divBdr>
        <w:top w:val="none" w:sz="0" w:space="0" w:color="auto"/>
        <w:left w:val="none" w:sz="0" w:space="0" w:color="auto"/>
        <w:bottom w:val="none" w:sz="0" w:space="0" w:color="auto"/>
        <w:right w:val="none" w:sz="0" w:space="0" w:color="auto"/>
      </w:divBdr>
    </w:div>
    <w:div w:id="494760247">
      <w:bodyDiv w:val="1"/>
      <w:marLeft w:val="0"/>
      <w:marRight w:val="0"/>
      <w:marTop w:val="0"/>
      <w:marBottom w:val="0"/>
      <w:divBdr>
        <w:top w:val="none" w:sz="0" w:space="0" w:color="auto"/>
        <w:left w:val="none" w:sz="0" w:space="0" w:color="auto"/>
        <w:bottom w:val="none" w:sz="0" w:space="0" w:color="auto"/>
        <w:right w:val="none" w:sz="0" w:space="0" w:color="auto"/>
      </w:divBdr>
    </w:div>
    <w:div w:id="505438132">
      <w:bodyDiv w:val="1"/>
      <w:marLeft w:val="0"/>
      <w:marRight w:val="0"/>
      <w:marTop w:val="0"/>
      <w:marBottom w:val="0"/>
      <w:divBdr>
        <w:top w:val="none" w:sz="0" w:space="0" w:color="auto"/>
        <w:left w:val="none" w:sz="0" w:space="0" w:color="auto"/>
        <w:bottom w:val="none" w:sz="0" w:space="0" w:color="auto"/>
        <w:right w:val="none" w:sz="0" w:space="0" w:color="auto"/>
      </w:divBdr>
    </w:div>
    <w:div w:id="506554220">
      <w:bodyDiv w:val="1"/>
      <w:marLeft w:val="0"/>
      <w:marRight w:val="0"/>
      <w:marTop w:val="0"/>
      <w:marBottom w:val="0"/>
      <w:divBdr>
        <w:top w:val="none" w:sz="0" w:space="0" w:color="auto"/>
        <w:left w:val="none" w:sz="0" w:space="0" w:color="auto"/>
        <w:bottom w:val="none" w:sz="0" w:space="0" w:color="auto"/>
        <w:right w:val="none" w:sz="0" w:space="0" w:color="auto"/>
      </w:divBdr>
      <w:divsChild>
        <w:div w:id="1882664854">
          <w:marLeft w:val="0"/>
          <w:marRight w:val="0"/>
          <w:marTop w:val="0"/>
          <w:marBottom w:val="0"/>
          <w:divBdr>
            <w:top w:val="none" w:sz="0" w:space="0" w:color="auto"/>
            <w:left w:val="none" w:sz="0" w:space="0" w:color="auto"/>
            <w:bottom w:val="none" w:sz="0" w:space="0" w:color="auto"/>
            <w:right w:val="none" w:sz="0" w:space="0" w:color="auto"/>
          </w:divBdr>
          <w:divsChild>
            <w:div w:id="59644759">
              <w:marLeft w:val="0"/>
              <w:marRight w:val="0"/>
              <w:marTop w:val="0"/>
              <w:marBottom w:val="0"/>
              <w:divBdr>
                <w:top w:val="none" w:sz="0" w:space="0" w:color="auto"/>
                <w:left w:val="none" w:sz="0" w:space="0" w:color="auto"/>
                <w:bottom w:val="none" w:sz="0" w:space="0" w:color="auto"/>
                <w:right w:val="none" w:sz="0" w:space="0" w:color="auto"/>
              </w:divBdr>
              <w:divsChild>
                <w:div w:id="57628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016228">
      <w:bodyDiv w:val="1"/>
      <w:marLeft w:val="0"/>
      <w:marRight w:val="0"/>
      <w:marTop w:val="0"/>
      <w:marBottom w:val="0"/>
      <w:divBdr>
        <w:top w:val="none" w:sz="0" w:space="0" w:color="auto"/>
        <w:left w:val="none" w:sz="0" w:space="0" w:color="auto"/>
        <w:bottom w:val="none" w:sz="0" w:space="0" w:color="auto"/>
        <w:right w:val="none" w:sz="0" w:space="0" w:color="auto"/>
      </w:divBdr>
    </w:div>
    <w:div w:id="511409192">
      <w:bodyDiv w:val="1"/>
      <w:marLeft w:val="0"/>
      <w:marRight w:val="0"/>
      <w:marTop w:val="0"/>
      <w:marBottom w:val="0"/>
      <w:divBdr>
        <w:top w:val="none" w:sz="0" w:space="0" w:color="auto"/>
        <w:left w:val="none" w:sz="0" w:space="0" w:color="auto"/>
        <w:bottom w:val="none" w:sz="0" w:space="0" w:color="auto"/>
        <w:right w:val="none" w:sz="0" w:space="0" w:color="auto"/>
      </w:divBdr>
    </w:div>
    <w:div w:id="522207338">
      <w:bodyDiv w:val="1"/>
      <w:marLeft w:val="0"/>
      <w:marRight w:val="0"/>
      <w:marTop w:val="0"/>
      <w:marBottom w:val="0"/>
      <w:divBdr>
        <w:top w:val="none" w:sz="0" w:space="0" w:color="auto"/>
        <w:left w:val="none" w:sz="0" w:space="0" w:color="auto"/>
        <w:bottom w:val="none" w:sz="0" w:space="0" w:color="auto"/>
        <w:right w:val="none" w:sz="0" w:space="0" w:color="auto"/>
      </w:divBdr>
    </w:div>
    <w:div w:id="522400287">
      <w:bodyDiv w:val="1"/>
      <w:marLeft w:val="0"/>
      <w:marRight w:val="0"/>
      <w:marTop w:val="0"/>
      <w:marBottom w:val="0"/>
      <w:divBdr>
        <w:top w:val="none" w:sz="0" w:space="0" w:color="auto"/>
        <w:left w:val="none" w:sz="0" w:space="0" w:color="auto"/>
        <w:bottom w:val="none" w:sz="0" w:space="0" w:color="auto"/>
        <w:right w:val="none" w:sz="0" w:space="0" w:color="auto"/>
      </w:divBdr>
    </w:div>
    <w:div w:id="533660823">
      <w:bodyDiv w:val="1"/>
      <w:marLeft w:val="0"/>
      <w:marRight w:val="0"/>
      <w:marTop w:val="0"/>
      <w:marBottom w:val="0"/>
      <w:divBdr>
        <w:top w:val="none" w:sz="0" w:space="0" w:color="auto"/>
        <w:left w:val="none" w:sz="0" w:space="0" w:color="auto"/>
        <w:bottom w:val="none" w:sz="0" w:space="0" w:color="auto"/>
        <w:right w:val="none" w:sz="0" w:space="0" w:color="auto"/>
      </w:divBdr>
    </w:div>
    <w:div w:id="539509942">
      <w:bodyDiv w:val="1"/>
      <w:marLeft w:val="0"/>
      <w:marRight w:val="0"/>
      <w:marTop w:val="0"/>
      <w:marBottom w:val="0"/>
      <w:divBdr>
        <w:top w:val="none" w:sz="0" w:space="0" w:color="auto"/>
        <w:left w:val="none" w:sz="0" w:space="0" w:color="auto"/>
        <w:bottom w:val="none" w:sz="0" w:space="0" w:color="auto"/>
        <w:right w:val="none" w:sz="0" w:space="0" w:color="auto"/>
      </w:divBdr>
    </w:div>
    <w:div w:id="540947406">
      <w:bodyDiv w:val="1"/>
      <w:marLeft w:val="0"/>
      <w:marRight w:val="0"/>
      <w:marTop w:val="0"/>
      <w:marBottom w:val="0"/>
      <w:divBdr>
        <w:top w:val="none" w:sz="0" w:space="0" w:color="auto"/>
        <w:left w:val="none" w:sz="0" w:space="0" w:color="auto"/>
        <w:bottom w:val="none" w:sz="0" w:space="0" w:color="auto"/>
        <w:right w:val="none" w:sz="0" w:space="0" w:color="auto"/>
      </w:divBdr>
    </w:div>
    <w:div w:id="541945035">
      <w:bodyDiv w:val="1"/>
      <w:marLeft w:val="0"/>
      <w:marRight w:val="0"/>
      <w:marTop w:val="0"/>
      <w:marBottom w:val="0"/>
      <w:divBdr>
        <w:top w:val="none" w:sz="0" w:space="0" w:color="auto"/>
        <w:left w:val="none" w:sz="0" w:space="0" w:color="auto"/>
        <w:bottom w:val="none" w:sz="0" w:space="0" w:color="auto"/>
        <w:right w:val="none" w:sz="0" w:space="0" w:color="auto"/>
      </w:divBdr>
    </w:div>
    <w:div w:id="545145733">
      <w:bodyDiv w:val="1"/>
      <w:marLeft w:val="0"/>
      <w:marRight w:val="0"/>
      <w:marTop w:val="0"/>
      <w:marBottom w:val="0"/>
      <w:divBdr>
        <w:top w:val="none" w:sz="0" w:space="0" w:color="auto"/>
        <w:left w:val="none" w:sz="0" w:space="0" w:color="auto"/>
        <w:bottom w:val="none" w:sz="0" w:space="0" w:color="auto"/>
        <w:right w:val="none" w:sz="0" w:space="0" w:color="auto"/>
      </w:divBdr>
    </w:div>
    <w:div w:id="551163033">
      <w:bodyDiv w:val="1"/>
      <w:marLeft w:val="0"/>
      <w:marRight w:val="0"/>
      <w:marTop w:val="0"/>
      <w:marBottom w:val="0"/>
      <w:divBdr>
        <w:top w:val="none" w:sz="0" w:space="0" w:color="auto"/>
        <w:left w:val="none" w:sz="0" w:space="0" w:color="auto"/>
        <w:bottom w:val="none" w:sz="0" w:space="0" w:color="auto"/>
        <w:right w:val="none" w:sz="0" w:space="0" w:color="auto"/>
      </w:divBdr>
    </w:div>
    <w:div w:id="555822858">
      <w:bodyDiv w:val="1"/>
      <w:marLeft w:val="0"/>
      <w:marRight w:val="0"/>
      <w:marTop w:val="0"/>
      <w:marBottom w:val="0"/>
      <w:divBdr>
        <w:top w:val="none" w:sz="0" w:space="0" w:color="auto"/>
        <w:left w:val="none" w:sz="0" w:space="0" w:color="auto"/>
        <w:bottom w:val="none" w:sz="0" w:space="0" w:color="auto"/>
        <w:right w:val="none" w:sz="0" w:space="0" w:color="auto"/>
      </w:divBdr>
    </w:div>
    <w:div w:id="562175641">
      <w:bodyDiv w:val="1"/>
      <w:marLeft w:val="0"/>
      <w:marRight w:val="0"/>
      <w:marTop w:val="0"/>
      <w:marBottom w:val="0"/>
      <w:divBdr>
        <w:top w:val="none" w:sz="0" w:space="0" w:color="auto"/>
        <w:left w:val="none" w:sz="0" w:space="0" w:color="auto"/>
        <w:bottom w:val="none" w:sz="0" w:space="0" w:color="auto"/>
        <w:right w:val="none" w:sz="0" w:space="0" w:color="auto"/>
      </w:divBdr>
    </w:div>
    <w:div w:id="579679103">
      <w:bodyDiv w:val="1"/>
      <w:marLeft w:val="0"/>
      <w:marRight w:val="0"/>
      <w:marTop w:val="0"/>
      <w:marBottom w:val="0"/>
      <w:divBdr>
        <w:top w:val="none" w:sz="0" w:space="0" w:color="auto"/>
        <w:left w:val="none" w:sz="0" w:space="0" w:color="auto"/>
        <w:bottom w:val="none" w:sz="0" w:space="0" w:color="auto"/>
        <w:right w:val="none" w:sz="0" w:space="0" w:color="auto"/>
      </w:divBdr>
    </w:div>
    <w:div w:id="594752699">
      <w:bodyDiv w:val="1"/>
      <w:marLeft w:val="0"/>
      <w:marRight w:val="0"/>
      <w:marTop w:val="0"/>
      <w:marBottom w:val="0"/>
      <w:divBdr>
        <w:top w:val="none" w:sz="0" w:space="0" w:color="auto"/>
        <w:left w:val="none" w:sz="0" w:space="0" w:color="auto"/>
        <w:bottom w:val="none" w:sz="0" w:space="0" w:color="auto"/>
        <w:right w:val="none" w:sz="0" w:space="0" w:color="auto"/>
      </w:divBdr>
    </w:div>
    <w:div w:id="595135733">
      <w:bodyDiv w:val="1"/>
      <w:marLeft w:val="0"/>
      <w:marRight w:val="0"/>
      <w:marTop w:val="0"/>
      <w:marBottom w:val="0"/>
      <w:divBdr>
        <w:top w:val="none" w:sz="0" w:space="0" w:color="auto"/>
        <w:left w:val="none" w:sz="0" w:space="0" w:color="auto"/>
        <w:bottom w:val="none" w:sz="0" w:space="0" w:color="auto"/>
        <w:right w:val="none" w:sz="0" w:space="0" w:color="auto"/>
      </w:divBdr>
    </w:div>
    <w:div w:id="595479494">
      <w:bodyDiv w:val="1"/>
      <w:marLeft w:val="0"/>
      <w:marRight w:val="0"/>
      <w:marTop w:val="0"/>
      <w:marBottom w:val="0"/>
      <w:divBdr>
        <w:top w:val="none" w:sz="0" w:space="0" w:color="auto"/>
        <w:left w:val="none" w:sz="0" w:space="0" w:color="auto"/>
        <w:bottom w:val="none" w:sz="0" w:space="0" w:color="auto"/>
        <w:right w:val="none" w:sz="0" w:space="0" w:color="auto"/>
      </w:divBdr>
    </w:div>
    <w:div w:id="597443588">
      <w:bodyDiv w:val="1"/>
      <w:marLeft w:val="0"/>
      <w:marRight w:val="0"/>
      <w:marTop w:val="0"/>
      <w:marBottom w:val="0"/>
      <w:divBdr>
        <w:top w:val="none" w:sz="0" w:space="0" w:color="auto"/>
        <w:left w:val="none" w:sz="0" w:space="0" w:color="auto"/>
        <w:bottom w:val="none" w:sz="0" w:space="0" w:color="auto"/>
        <w:right w:val="none" w:sz="0" w:space="0" w:color="auto"/>
      </w:divBdr>
    </w:div>
    <w:div w:id="602616915">
      <w:bodyDiv w:val="1"/>
      <w:marLeft w:val="0"/>
      <w:marRight w:val="0"/>
      <w:marTop w:val="0"/>
      <w:marBottom w:val="0"/>
      <w:divBdr>
        <w:top w:val="none" w:sz="0" w:space="0" w:color="auto"/>
        <w:left w:val="none" w:sz="0" w:space="0" w:color="auto"/>
        <w:bottom w:val="none" w:sz="0" w:space="0" w:color="auto"/>
        <w:right w:val="none" w:sz="0" w:space="0" w:color="auto"/>
      </w:divBdr>
    </w:div>
    <w:div w:id="604534344">
      <w:bodyDiv w:val="1"/>
      <w:marLeft w:val="0"/>
      <w:marRight w:val="0"/>
      <w:marTop w:val="0"/>
      <w:marBottom w:val="0"/>
      <w:divBdr>
        <w:top w:val="none" w:sz="0" w:space="0" w:color="auto"/>
        <w:left w:val="none" w:sz="0" w:space="0" w:color="auto"/>
        <w:bottom w:val="none" w:sz="0" w:space="0" w:color="auto"/>
        <w:right w:val="none" w:sz="0" w:space="0" w:color="auto"/>
      </w:divBdr>
    </w:div>
    <w:div w:id="612787382">
      <w:bodyDiv w:val="1"/>
      <w:marLeft w:val="0"/>
      <w:marRight w:val="0"/>
      <w:marTop w:val="0"/>
      <w:marBottom w:val="0"/>
      <w:divBdr>
        <w:top w:val="none" w:sz="0" w:space="0" w:color="auto"/>
        <w:left w:val="none" w:sz="0" w:space="0" w:color="auto"/>
        <w:bottom w:val="none" w:sz="0" w:space="0" w:color="auto"/>
        <w:right w:val="none" w:sz="0" w:space="0" w:color="auto"/>
      </w:divBdr>
    </w:div>
    <w:div w:id="614794531">
      <w:bodyDiv w:val="1"/>
      <w:marLeft w:val="0"/>
      <w:marRight w:val="0"/>
      <w:marTop w:val="0"/>
      <w:marBottom w:val="0"/>
      <w:divBdr>
        <w:top w:val="none" w:sz="0" w:space="0" w:color="auto"/>
        <w:left w:val="none" w:sz="0" w:space="0" w:color="auto"/>
        <w:bottom w:val="none" w:sz="0" w:space="0" w:color="auto"/>
        <w:right w:val="none" w:sz="0" w:space="0" w:color="auto"/>
      </w:divBdr>
    </w:div>
    <w:div w:id="621688241">
      <w:bodyDiv w:val="1"/>
      <w:marLeft w:val="0"/>
      <w:marRight w:val="0"/>
      <w:marTop w:val="0"/>
      <w:marBottom w:val="0"/>
      <w:divBdr>
        <w:top w:val="none" w:sz="0" w:space="0" w:color="auto"/>
        <w:left w:val="none" w:sz="0" w:space="0" w:color="auto"/>
        <w:bottom w:val="none" w:sz="0" w:space="0" w:color="auto"/>
        <w:right w:val="none" w:sz="0" w:space="0" w:color="auto"/>
      </w:divBdr>
    </w:div>
    <w:div w:id="637027567">
      <w:bodyDiv w:val="1"/>
      <w:marLeft w:val="0"/>
      <w:marRight w:val="0"/>
      <w:marTop w:val="0"/>
      <w:marBottom w:val="0"/>
      <w:divBdr>
        <w:top w:val="none" w:sz="0" w:space="0" w:color="auto"/>
        <w:left w:val="none" w:sz="0" w:space="0" w:color="auto"/>
        <w:bottom w:val="none" w:sz="0" w:space="0" w:color="auto"/>
        <w:right w:val="none" w:sz="0" w:space="0" w:color="auto"/>
      </w:divBdr>
    </w:div>
    <w:div w:id="638994746">
      <w:bodyDiv w:val="1"/>
      <w:marLeft w:val="0"/>
      <w:marRight w:val="0"/>
      <w:marTop w:val="0"/>
      <w:marBottom w:val="0"/>
      <w:divBdr>
        <w:top w:val="none" w:sz="0" w:space="0" w:color="auto"/>
        <w:left w:val="none" w:sz="0" w:space="0" w:color="auto"/>
        <w:bottom w:val="none" w:sz="0" w:space="0" w:color="auto"/>
        <w:right w:val="none" w:sz="0" w:space="0" w:color="auto"/>
      </w:divBdr>
    </w:div>
    <w:div w:id="645092285">
      <w:bodyDiv w:val="1"/>
      <w:marLeft w:val="0"/>
      <w:marRight w:val="0"/>
      <w:marTop w:val="0"/>
      <w:marBottom w:val="0"/>
      <w:divBdr>
        <w:top w:val="none" w:sz="0" w:space="0" w:color="auto"/>
        <w:left w:val="none" w:sz="0" w:space="0" w:color="auto"/>
        <w:bottom w:val="none" w:sz="0" w:space="0" w:color="auto"/>
        <w:right w:val="none" w:sz="0" w:space="0" w:color="auto"/>
      </w:divBdr>
    </w:div>
    <w:div w:id="646664039">
      <w:bodyDiv w:val="1"/>
      <w:marLeft w:val="0"/>
      <w:marRight w:val="0"/>
      <w:marTop w:val="0"/>
      <w:marBottom w:val="0"/>
      <w:divBdr>
        <w:top w:val="none" w:sz="0" w:space="0" w:color="auto"/>
        <w:left w:val="none" w:sz="0" w:space="0" w:color="auto"/>
        <w:bottom w:val="none" w:sz="0" w:space="0" w:color="auto"/>
        <w:right w:val="none" w:sz="0" w:space="0" w:color="auto"/>
      </w:divBdr>
    </w:div>
    <w:div w:id="655646209">
      <w:bodyDiv w:val="1"/>
      <w:marLeft w:val="0"/>
      <w:marRight w:val="0"/>
      <w:marTop w:val="0"/>
      <w:marBottom w:val="0"/>
      <w:divBdr>
        <w:top w:val="none" w:sz="0" w:space="0" w:color="auto"/>
        <w:left w:val="none" w:sz="0" w:space="0" w:color="auto"/>
        <w:bottom w:val="none" w:sz="0" w:space="0" w:color="auto"/>
        <w:right w:val="none" w:sz="0" w:space="0" w:color="auto"/>
      </w:divBdr>
    </w:div>
    <w:div w:id="664169367">
      <w:bodyDiv w:val="1"/>
      <w:marLeft w:val="0"/>
      <w:marRight w:val="0"/>
      <w:marTop w:val="0"/>
      <w:marBottom w:val="0"/>
      <w:divBdr>
        <w:top w:val="none" w:sz="0" w:space="0" w:color="auto"/>
        <w:left w:val="none" w:sz="0" w:space="0" w:color="auto"/>
        <w:bottom w:val="none" w:sz="0" w:space="0" w:color="auto"/>
        <w:right w:val="none" w:sz="0" w:space="0" w:color="auto"/>
      </w:divBdr>
    </w:div>
    <w:div w:id="665671941">
      <w:bodyDiv w:val="1"/>
      <w:marLeft w:val="0"/>
      <w:marRight w:val="0"/>
      <w:marTop w:val="0"/>
      <w:marBottom w:val="0"/>
      <w:divBdr>
        <w:top w:val="none" w:sz="0" w:space="0" w:color="auto"/>
        <w:left w:val="none" w:sz="0" w:space="0" w:color="auto"/>
        <w:bottom w:val="none" w:sz="0" w:space="0" w:color="auto"/>
        <w:right w:val="none" w:sz="0" w:space="0" w:color="auto"/>
      </w:divBdr>
    </w:div>
    <w:div w:id="668364039">
      <w:bodyDiv w:val="1"/>
      <w:marLeft w:val="0"/>
      <w:marRight w:val="0"/>
      <w:marTop w:val="0"/>
      <w:marBottom w:val="0"/>
      <w:divBdr>
        <w:top w:val="none" w:sz="0" w:space="0" w:color="auto"/>
        <w:left w:val="none" w:sz="0" w:space="0" w:color="auto"/>
        <w:bottom w:val="none" w:sz="0" w:space="0" w:color="auto"/>
        <w:right w:val="none" w:sz="0" w:space="0" w:color="auto"/>
      </w:divBdr>
    </w:div>
    <w:div w:id="669984962">
      <w:bodyDiv w:val="1"/>
      <w:marLeft w:val="0"/>
      <w:marRight w:val="0"/>
      <w:marTop w:val="0"/>
      <w:marBottom w:val="0"/>
      <w:divBdr>
        <w:top w:val="none" w:sz="0" w:space="0" w:color="auto"/>
        <w:left w:val="none" w:sz="0" w:space="0" w:color="auto"/>
        <w:bottom w:val="none" w:sz="0" w:space="0" w:color="auto"/>
        <w:right w:val="none" w:sz="0" w:space="0" w:color="auto"/>
      </w:divBdr>
    </w:div>
    <w:div w:id="673731175">
      <w:bodyDiv w:val="1"/>
      <w:marLeft w:val="0"/>
      <w:marRight w:val="0"/>
      <w:marTop w:val="0"/>
      <w:marBottom w:val="0"/>
      <w:divBdr>
        <w:top w:val="none" w:sz="0" w:space="0" w:color="auto"/>
        <w:left w:val="none" w:sz="0" w:space="0" w:color="auto"/>
        <w:bottom w:val="none" w:sz="0" w:space="0" w:color="auto"/>
        <w:right w:val="none" w:sz="0" w:space="0" w:color="auto"/>
      </w:divBdr>
    </w:div>
    <w:div w:id="678965822">
      <w:bodyDiv w:val="1"/>
      <w:marLeft w:val="0"/>
      <w:marRight w:val="0"/>
      <w:marTop w:val="0"/>
      <w:marBottom w:val="0"/>
      <w:divBdr>
        <w:top w:val="none" w:sz="0" w:space="0" w:color="auto"/>
        <w:left w:val="none" w:sz="0" w:space="0" w:color="auto"/>
        <w:bottom w:val="none" w:sz="0" w:space="0" w:color="auto"/>
        <w:right w:val="none" w:sz="0" w:space="0" w:color="auto"/>
      </w:divBdr>
    </w:div>
    <w:div w:id="683047938">
      <w:bodyDiv w:val="1"/>
      <w:marLeft w:val="0"/>
      <w:marRight w:val="0"/>
      <w:marTop w:val="0"/>
      <w:marBottom w:val="0"/>
      <w:divBdr>
        <w:top w:val="none" w:sz="0" w:space="0" w:color="auto"/>
        <w:left w:val="none" w:sz="0" w:space="0" w:color="auto"/>
        <w:bottom w:val="none" w:sz="0" w:space="0" w:color="auto"/>
        <w:right w:val="none" w:sz="0" w:space="0" w:color="auto"/>
      </w:divBdr>
    </w:div>
    <w:div w:id="702748113">
      <w:bodyDiv w:val="1"/>
      <w:marLeft w:val="0"/>
      <w:marRight w:val="0"/>
      <w:marTop w:val="0"/>
      <w:marBottom w:val="0"/>
      <w:divBdr>
        <w:top w:val="none" w:sz="0" w:space="0" w:color="auto"/>
        <w:left w:val="none" w:sz="0" w:space="0" w:color="auto"/>
        <w:bottom w:val="none" w:sz="0" w:space="0" w:color="auto"/>
        <w:right w:val="none" w:sz="0" w:space="0" w:color="auto"/>
      </w:divBdr>
    </w:div>
    <w:div w:id="714937507">
      <w:bodyDiv w:val="1"/>
      <w:marLeft w:val="0"/>
      <w:marRight w:val="0"/>
      <w:marTop w:val="0"/>
      <w:marBottom w:val="0"/>
      <w:divBdr>
        <w:top w:val="none" w:sz="0" w:space="0" w:color="auto"/>
        <w:left w:val="none" w:sz="0" w:space="0" w:color="auto"/>
        <w:bottom w:val="none" w:sz="0" w:space="0" w:color="auto"/>
        <w:right w:val="none" w:sz="0" w:space="0" w:color="auto"/>
      </w:divBdr>
    </w:div>
    <w:div w:id="727415711">
      <w:bodyDiv w:val="1"/>
      <w:marLeft w:val="0"/>
      <w:marRight w:val="0"/>
      <w:marTop w:val="0"/>
      <w:marBottom w:val="0"/>
      <w:divBdr>
        <w:top w:val="none" w:sz="0" w:space="0" w:color="auto"/>
        <w:left w:val="none" w:sz="0" w:space="0" w:color="auto"/>
        <w:bottom w:val="none" w:sz="0" w:space="0" w:color="auto"/>
        <w:right w:val="none" w:sz="0" w:space="0" w:color="auto"/>
      </w:divBdr>
    </w:div>
    <w:div w:id="752706687">
      <w:bodyDiv w:val="1"/>
      <w:marLeft w:val="0"/>
      <w:marRight w:val="0"/>
      <w:marTop w:val="0"/>
      <w:marBottom w:val="0"/>
      <w:divBdr>
        <w:top w:val="none" w:sz="0" w:space="0" w:color="auto"/>
        <w:left w:val="none" w:sz="0" w:space="0" w:color="auto"/>
        <w:bottom w:val="none" w:sz="0" w:space="0" w:color="auto"/>
        <w:right w:val="none" w:sz="0" w:space="0" w:color="auto"/>
      </w:divBdr>
    </w:div>
    <w:div w:id="773091493">
      <w:bodyDiv w:val="1"/>
      <w:marLeft w:val="0"/>
      <w:marRight w:val="0"/>
      <w:marTop w:val="0"/>
      <w:marBottom w:val="0"/>
      <w:divBdr>
        <w:top w:val="none" w:sz="0" w:space="0" w:color="auto"/>
        <w:left w:val="none" w:sz="0" w:space="0" w:color="auto"/>
        <w:bottom w:val="none" w:sz="0" w:space="0" w:color="auto"/>
        <w:right w:val="none" w:sz="0" w:space="0" w:color="auto"/>
      </w:divBdr>
    </w:div>
    <w:div w:id="774833399">
      <w:bodyDiv w:val="1"/>
      <w:marLeft w:val="0"/>
      <w:marRight w:val="0"/>
      <w:marTop w:val="0"/>
      <w:marBottom w:val="0"/>
      <w:divBdr>
        <w:top w:val="none" w:sz="0" w:space="0" w:color="auto"/>
        <w:left w:val="none" w:sz="0" w:space="0" w:color="auto"/>
        <w:bottom w:val="none" w:sz="0" w:space="0" w:color="auto"/>
        <w:right w:val="none" w:sz="0" w:space="0" w:color="auto"/>
      </w:divBdr>
    </w:div>
    <w:div w:id="778843228">
      <w:bodyDiv w:val="1"/>
      <w:marLeft w:val="0"/>
      <w:marRight w:val="0"/>
      <w:marTop w:val="0"/>
      <w:marBottom w:val="0"/>
      <w:divBdr>
        <w:top w:val="none" w:sz="0" w:space="0" w:color="auto"/>
        <w:left w:val="none" w:sz="0" w:space="0" w:color="auto"/>
        <w:bottom w:val="none" w:sz="0" w:space="0" w:color="auto"/>
        <w:right w:val="none" w:sz="0" w:space="0" w:color="auto"/>
      </w:divBdr>
    </w:div>
    <w:div w:id="812914503">
      <w:bodyDiv w:val="1"/>
      <w:marLeft w:val="0"/>
      <w:marRight w:val="0"/>
      <w:marTop w:val="0"/>
      <w:marBottom w:val="0"/>
      <w:divBdr>
        <w:top w:val="none" w:sz="0" w:space="0" w:color="auto"/>
        <w:left w:val="none" w:sz="0" w:space="0" w:color="auto"/>
        <w:bottom w:val="none" w:sz="0" w:space="0" w:color="auto"/>
        <w:right w:val="none" w:sz="0" w:space="0" w:color="auto"/>
      </w:divBdr>
    </w:div>
    <w:div w:id="820773653">
      <w:bodyDiv w:val="1"/>
      <w:marLeft w:val="0"/>
      <w:marRight w:val="0"/>
      <w:marTop w:val="0"/>
      <w:marBottom w:val="0"/>
      <w:divBdr>
        <w:top w:val="none" w:sz="0" w:space="0" w:color="auto"/>
        <w:left w:val="none" w:sz="0" w:space="0" w:color="auto"/>
        <w:bottom w:val="none" w:sz="0" w:space="0" w:color="auto"/>
        <w:right w:val="none" w:sz="0" w:space="0" w:color="auto"/>
      </w:divBdr>
    </w:div>
    <w:div w:id="822353789">
      <w:bodyDiv w:val="1"/>
      <w:marLeft w:val="0"/>
      <w:marRight w:val="0"/>
      <w:marTop w:val="0"/>
      <w:marBottom w:val="0"/>
      <w:divBdr>
        <w:top w:val="none" w:sz="0" w:space="0" w:color="auto"/>
        <w:left w:val="none" w:sz="0" w:space="0" w:color="auto"/>
        <w:bottom w:val="none" w:sz="0" w:space="0" w:color="auto"/>
        <w:right w:val="none" w:sz="0" w:space="0" w:color="auto"/>
      </w:divBdr>
    </w:div>
    <w:div w:id="824126521">
      <w:bodyDiv w:val="1"/>
      <w:marLeft w:val="0"/>
      <w:marRight w:val="0"/>
      <w:marTop w:val="0"/>
      <w:marBottom w:val="0"/>
      <w:divBdr>
        <w:top w:val="none" w:sz="0" w:space="0" w:color="auto"/>
        <w:left w:val="none" w:sz="0" w:space="0" w:color="auto"/>
        <w:bottom w:val="none" w:sz="0" w:space="0" w:color="auto"/>
        <w:right w:val="none" w:sz="0" w:space="0" w:color="auto"/>
      </w:divBdr>
    </w:div>
    <w:div w:id="834567060">
      <w:bodyDiv w:val="1"/>
      <w:marLeft w:val="0"/>
      <w:marRight w:val="0"/>
      <w:marTop w:val="0"/>
      <w:marBottom w:val="0"/>
      <w:divBdr>
        <w:top w:val="none" w:sz="0" w:space="0" w:color="auto"/>
        <w:left w:val="none" w:sz="0" w:space="0" w:color="auto"/>
        <w:bottom w:val="none" w:sz="0" w:space="0" w:color="auto"/>
        <w:right w:val="none" w:sz="0" w:space="0" w:color="auto"/>
      </w:divBdr>
    </w:div>
    <w:div w:id="835149404">
      <w:bodyDiv w:val="1"/>
      <w:marLeft w:val="0"/>
      <w:marRight w:val="0"/>
      <w:marTop w:val="0"/>
      <w:marBottom w:val="0"/>
      <w:divBdr>
        <w:top w:val="none" w:sz="0" w:space="0" w:color="auto"/>
        <w:left w:val="none" w:sz="0" w:space="0" w:color="auto"/>
        <w:bottom w:val="none" w:sz="0" w:space="0" w:color="auto"/>
        <w:right w:val="none" w:sz="0" w:space="0" w:color="auto"/>
      </w:divBdr>
    </w:div>
    <w:div w:id="837112078">
      <w:bodyDiv w:val="1"/>
      <w:marLeft w:val="0"/>
      <w:marRight w:val="0"/>
      <w:marTop w:val="0"/>
      <w:marBottom w:val="0"/>
      <w:divBdr>
        <w:top w:val="none" w:sz="0" w:space="0" w:color="auto"/>
        <w:left w:val="none" w:sz="0" w:space="0" w:color="auto"/>
        <w:bottom w:val="none" w:sz="0" w:space="0" w:color="auto"/>
        <w:right w:val="none" w:sz="0" w:space="0" w:color="auto"/>
      </w:divBdr>
    </w:div>
    <w:div w:id="838621579">
      <w:bodyDiv w:val="1"/>
      <w:marLeft w:val="0"/>
      <w:marRight w:val="0"/>
      <w:marTop w:val="0"/>
      <w:marBottom w:val="0"/>
      <w:divBdr>
        <w:top w:val="none" w:sz="0" w:space="0" w:color="auto"/>
        <w:left w:val="none" w:sz="0" w:space="0" w:color="auto"/>
        <w:bottom w:val="none" w:sz="0" w:space="0" w:color="auto"/>
        <w:right w:val="none" w:sz="0" w:space="0" w:color="auto"/>
      </w:divBdr>
    </w:div>
    <w:div w:id="839465507">
      <w:bodyDiv w:val="1"/>
      <w:marLeft w:val="0"/>
      <w:marRight w:val="0"/>
      <w:marTop w:val="0"/>
      <w:marBottom w:val="0"/>
      <w:divBdr>
        <w:top w:val="none" w:sz="0" w:space="0" w:color="auto"/>
        <w:left w:val="none" w:sz="0" w:space="0" w:color="auto"/>
        <w:bottom w:val="none" w:sz="0" w:space="0" w:color="auto"/>
        <w:right w:val="none" w:sz="0" w:space="0" w:color="auto"/>
      </w:divBdr>
    </w:div>
    <w:div w:id="854340734">
      <w:bodyDiv w:val="1"/>
      <w:marLeft w:val="0"/>
      <w:marRight w:val="0"/>
      <w:marTop w:val="0"/>
      <w:marBottom w:val="0"/>
      <w:divBdr>
        <w:top w:val="none" w:sz="0" w:space="0" w:color="auto"/>
        <w:left w:val="none" w:sz="0" w:space="0" w:color="auto"/>
        <w:bottom w:val="none" w:sz="0" w:space="0" w:color="auto"/>
        <w:right w:val="none" w:sz="0" w:space="0" w:color="auto"/>
      </w:divBdr>
    </w:div>
    <w:div w:id="855922878">
      <w:bodyDiv w:val="1"/>
      <w:marLeft w:val="0"/>
      <w:marRight w:val="0"/>
      <w:marTop w:val="0"/>
      <w:marBottom w:val="0"/>
      <w:divBdr>
        <w:top w:val="none" w:sz="0" w:space="0" w:color="auto"/>
        <w:left w:val="none" w:sz="0" w:space="0" w:color="auto"/>
        <w:bottom w:val="none" w:sz="0" w:space="0" w:color="auto"/>
        <w:right w:val="none" w:sz="0" w:space="0" w:color="auto"/>
      </w:divBdr>
    </w:div>
    <w:div w:id="872232091">
      <w:bodyDiv w:val="1"/>
      <w:marLeft w:val="0"/>
      <w:marRight w:val="0"/>
      <w:marTop w:val="0"/>
      <w:marBottom w:val="0"/>
      <w:divBdr>
        <w:top w:val="none" w:sz="0" w:space="0" w:color="auto"/>
        <w:left w:val="none" w:sz="0" w:space="0" w:color="auto"/>
        <w:bottom w:val="none" w:sz="0" w:space="0" w:color="auto"/>
        <w:right w:val="none" w:sz="0" w:space="0" w:color="auto"/>
      </w:divBdr>
    </w:div>
    <w:div w:id="874662519">
      <w:bodyDiv w:val="1"/>
      <w:marLeft w:val="0"/>
      <w:marRight w:val="0"/>
      <w:marTop w:val="0"/>
      <w:marBottom w:val="0"/>
      <w:divBdr>
        <w:top w:val="none" w:sz="0" w:space="0" w:color="auto"/>
        <w:left w:val="none" w:sz="0" w:space="0" w:color="auto"/>
        <w:bottom w:val="none" w:sz="0" w:space="0" w:color="auto"/>
        <w:right w:val="none" w:sz="0" w:space="0" w:color="auto"/>
      </w:divBdr>
    </w:div>
    <w:div w:id="886449334">
      <w:bodyDiv w:val="1"/>
      <w:marLeft w:val="0"/>
      <w:marRight w:val="0"/>
      <w:marTop w:val="0"/>
      <w:marBottom w:val="0"/>
      <w:divBdr>
        <w:top w:val="none" w:sz="0" w:space="0" w:color="auto"/>
        <w:left w:val="none" w:sz="0" w:space="0" w:color="auto"/>
        <w:bottom w:val="none" w:sz="0" w:space="0" w:color="auto"/>
        <w:right w:val="none" w:sz="0" w:space="0" w:color="auto"/>
      </w:divBdr>
    </w:div>
    <w:div w:id="890532450">
      <w:bodyDiv w:val="1"/>
      <w:marLeft w:val="0"/>
      <w:marRight w:val="0"/>
      <w:marTop w:val="0"/>
      <w:marBottom w:val="0"/>
      <w:divBdr>
        <w:top w:val="none" w:sz="0" w:space="0" w:color="auto"/>
        <w:left w:val="none" w:sz="0" w:space="0" w:color="auto"/>
        <w:bottom w:val="none" w:sz="0" w:space="0" w:color="auto"/>
        <w:right w:val="none" w:sz="0" w:space="0" w:color="auto"/>
      </w:divBdr>
    </w:div>
    <w:div w:id="893128202">
      <w:bodyDiv w:val="1"/>
      <w:marLeft w:val="0"/>
      <w:marRight w:val="0"/>
      <w:marTop w:val="0"/>
      <w:marBottom w:val="0"/>
      <w:divBdr>
        <w:top w:val="none" w:sz="0" w:space="0" w:color="auto"/>
        <w:left w:val="none" w:sz="0" w:space="0" w:color="auto"/>
        <w:bottom w:val="none" w:sz="0" w:space="0" w:color="auto"/>
        <w:right w:val="none" w:sz="0" w:space="0" w:color="auto"/>
      </w:divBdr>
    </w:div>
    <w:div w:id="897276937">
      <w:bodyDiv w:val="1"/>
      <w:marLeft w:val="0"/>
      <w:marRight w:val="0"/>
      <w:marTop w:val="0"/>
      <w:marBottom w:val="0"/>
      <w:divBdr>
        <w:top w:val="none" w:sz="0" w:space="0" w:color="auto"/>
        <w:left w:val="none" w:sz="0" w:space="0" w:color="auto"/>
        <w:bottom w:val="none" w:sz="0" w:space="0" w:color="auto"/>
        <w:right w:val="none" w:sz="0" w:space="0" w:color="auto"/>
      </w:divBdr>
    </w:div>
    <w:div w:id="901332854">
      <w:bodyDiv w:val="1"/>
      <w:marLeft w:val="0"/>
      <w:marRight w:val="0"/>
      <w:marTop w:val="0"/>
      <w:marBottom w:val="0"/>
      <w:divBdr>
        <w:top w:val="none" w:sz="0" w:space="0" w:color="auto"/>
        <w:left w:val="none" w:sz="0" w:space="0" w:color="auto"/>
        <w:bottom w:val="none" w:sz="0" w:space="0" w:color="auto"/>
        <w:right w:val="none" w:sz="0" w:space="0" w:color="auto"/>
      </w:divBdr>
    </w:div>
    <w:div w:id="906379534">
      <w:bodyDiv w:val="1"/>
      <w:marLeft w:val="0"/>
      <w:marRight w:val="0"/>
      <w:marTop w:val="0"/>
      <w:marBottom w:val="0"/>
      <w:divBdr>
        <w:top w:val="none" w:sz="0" w:space="0" w:color="auto"/>
        <w:left w:val="none" w:sz="0" w:space="0" w:color="auto"/>
        <w:bottom w:val="none" w:sz="0" w:space="0" w:color="auto"/>
        <w:right w:val="none" w:sz="0" w:space="0" w:color="auto"/>
      </w:divBdr>
    </w:div>
    <w:div w:id="925964402">
      <w:bodyDiv w:val="1"/>
      <w:marLeft w:val="0"/>
      <w:marRight w:val="0"/>
      <w:marTop w:val="0"/>
      <w:marBottom w:val="0"/>
      <w:divBdr>
        <w:top w:val="none" w:sz="0" w:space="0" w:color="auto"/>
        <w:left w:val="none" w:sz="0" w:space="0" w:color="auto"/>
        <w:bottom w:val="none" w:sz="0" w:space="0" w:color="auto"/>
        <w:right w:val="none" w:sz="0" w:space="0" w:color="auto"/>
      </w:divBdr>
    </w:div>
    <w:div w:id="927275676">
      <w:bodyDiv w:val="1"/>
      <w:marLeft w:val="0"/>
      <w:marRight w:val="0"/>
      <w:marTop w:val="0"/>
      <w:marBottom w:val="0"/>
      <w:divBdr>
        <w:top w:val="none" w:sz="0" w:space="0" w:color="auto"/>
        <w:left w:val="none" w:sz="0" w:space="0" w:color="auto"/>
        <w:bottom w:val="none" w:sz="0" w:space="0" w:color="auto"/>
        <w:right w:val="none" w:sz="0" w:space="0" w:color="auto"/>
      </w:divBdr>
    </w:div>
    <w:div w:id="927689678">
      <w:bodyDiv w:val="1"/>
      <w:marLeft w:val="0"/>
      <w:marRight w:val="0"/>
      <w:marTop w:val="0"/>
      <w:marBottom w:val="0"/>
      <w:divBdr>
        <w:top w:val="none" w:sz="0" w:space="0" w:color="auto"/>
        <w:left w:val="none" w:sz="0" w:space="0" w:color="auto"/>
        <w:bottom w:val="none" w:sz="0" w:space="0" w:color="auto"/>
        <w:right w:val="none" w:sz="0" w:space="0" w:color="auto"/>
      </w:divBdr>
    </w:div>
    <w:div w:id="939072233">
      <w:bodyDiv w:val="1"/>
      <w:marLeft w:val="0"/>
      <w:marRight w:val="0"/>
      <w:marTop w:val="0"/>
      <w:marBottom w:val="0"/>
      <w:divBdr>
        <w:top w:val="none" w:sz="0" w:space="0" w:color="auto"/>
        <w:left w:val="none" w:sz="0" w:space="0" w:color="auto"/>
        <w:bottom w:val="none" w:sz="0" w:space="0" w:color="auto"/>
        <w:right w:val="none" w:sz="0" w:space="0" w:color="auto"/>
      </w:divBdr>
    </w:div>
    <w:div w:id="941034301">
      <w:bodyDiv w:val="1"/>
      <w:marLeft w:val="0"/>
      <w:marRight w:val="0"/>
      <w:marTop w:val="0"/>
      <w:marBottom w:val="0"/>
      <w:divBdr>
        <w:top w:val="none" w:sz="0" w:space="0" w:color="auto"/>
        <w:left w:val="none" w:sz="0" w:space="0" w:color="auto"/>
        <w:bottom w:val="none" w:sz="0" w:space="0" w:color="auto"/>
        <w:right w:val="none" w:sz="0" w:space="0" w:color="auto"/>
      </w:divBdr>
    </w:div>
    <w:div w:id="957836099">
      <w:bodyDiv w:val="1"/>
      <w:marLeft w:val="0"/>
      <w:marRight w:val="0"/>
      <w:marTop w:val="0"/>
      <w:marBottom w:val="0"/>
      <w:divBdr>
        <w:top w:val="none" w:sz="0" w:space="0" w:color="auto"/>
        <w:left w:val="none" w:sz="0" w:space="0" w:color="auto"/>
        <w:bottom w:val="none" w:sz="0" w:space="0" w:color="auto"/>
        <w:right w:val="none" w:sz="0" w:space="0" w:color="auto"/>
      </w:divBdr>
    </w:div>
    <w:div w:id="961690512">
      <w:bodyDiv w:val="1"/>
      <w:marLeft w:val="0"/>
      <w:marRight w:val="0"/>
      <w:marTop w:val="0"/>
      <w:marBottom w:val="0"/>
      <w:divBdr>
        <w:top w:val="none" w:sz="0" w:space="0" w:color="auto"/>
        <w:left w:val="none" w:sz="0" w:space="0" w:color="auto"/>
        <w:bottom w:val="none" w:sz="0" w:space="0" w:color="auto"/>
        <w:right w:val="none" w:sz="0" w:space="0" w:color="auto"/>
      </w:divBdr>
    </w:div>
    <w:div w:id="962228142">
      <w:bodyDiv w:val="1"/>
      <w:marLeft w:val="0"/>
      <w:marRight w:val="0"/>
      <w:marTop w:val="0"/>
      <w:marBottom w:val="0"/>
      <w:divBdr>
        <w:top w:val="none" w:sz="0" w:space="0" w:color="auto"/>
        <w:left w:val="none" w:sz="0" w:space="0" w:color="auto"/>
        <w:bottom w:val="none" w:sz="0" w:space="0" w:color="auto"/>
        <w:right w:val="none" w:sz="0" w:space="0" w:color="auto"/>
      </w:divBdr>
    </w:div>
    <w:div w:id="963460100">
      <w:bodyDiv w:val="1"/>
      <w:marLeft w:val="0"/>
      <w:marRight w:val="0"/>
      <w:marTop w:val="0"/>
      <w:marBottom w:val="0"/>
      <w:divBdr>
        <w:top w:val="none" w:sz="0" w:space="0" w:color="auto"/>
        <w:left w:val="none" w:sz="0" w:space="0" w:color="auto"/>
        <w:bottom w:val="none" w:sz="0" w:space="0" w:color="auto"/>
        <w:right w:val="none" w:sz="0" w:space="0" w:color="auto"/>
      </w:divBdr>
    </w:div>
    <w:div w:id="964626257">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970940402">
      <w:bodyDiv w:val="1"/>
      <w:marLeft w:val="0"/>
      <w:marRight w:val="0"/>
      <w:marTop w:val="0"/>
      <w:marBottom w:val="0"/>
      <w:divBdr>
        <w:top w:val="none" w:sz="0" w:space="0" w:color="auto"/>
        <w:left w:val="none" w:sz="0" w:space="0" w:color="auto"/>
        <w:bottom w:val="none" w:sz="0" w:space="0" w:color="auto"/>
        <w:right w:val="none" w:sz="0" w:space="0" w:color="auto"/>
      </w:divBdr>
    </w:div>
    <w:div w:id="971792212">
      <w:bodyDiv w:val="1"/>
      <w:marLeft w:val="0"/>
      <w:marRight w:val="0"/>
      <w:marTop w:val="0"/>
      <w:marBottom w:val="0"/>
      <w:divBdr>
        <w:top w:val="none" w:sz="0" w:space="0" w:color="auto"/>
        <w:left w:val="none" w:sz="0" w:space="0" w:color="auto"/>
        <w:bottom w:val="none" w:sz="0" w:space="0" w:color="auto"/>
        <w:right w:val="none" w:sz="0" w:space="0" w:color="auto"/>
      </w:divBdr>
    </w:div>
    <w:div w:id="978145367">
      <w:bodyDiv w:val="1"/>
      <w:marLeft w:val="0"/>
      <w:marRight w:val="0"/>
      <w:marTop w:val="0"/>
      <w:marBottom w:val="0"/>
      <w:divBdr>
        <w:top w:val="none" w:sz="0" w:space="0" w:color="auto"/>
        <w:left w:val="none" w:sz="0" w:space="0" w:color="auto"/>
        <w:bottom w:val="none" w:sz="0" w:space="0" w:color="auto"/>
        <w:right w:val="none" w:sz="0" w:space="0" w:color="auto"/>
      </w:divBdr>
    </w:div>
    <w:div w:id="1009410898">
      <w:bodyDiv w:val="1"/>
      <w:marLeft w:val="0"/>
      <w:marRight w:val="0"/>
      <w:marTop w:val="0"/>
      <w:marBottom w:val="0"/>
      <w:divBdr>
        <w:top w:val="none" w:sz="0" w:space="0" w:color="auto"/>
        <w:left w:val="none" w:sz="0" w:space="0" w:color="auto"/>
        <w:bottom w:val="none" w:sz="0" w:space="0" w:color="auto"/>
        <w:right w:val="none" w:sz="0" w:space="0" w:color="auto"/>
      </w:divBdr>
    </w:div>
    <w:div w:id="1010984568">
      <w:bodyDiv w:val="1"/>
      <w:marLeft w:val="0"/>
      <w:marRight w:val="0"/>
      <w:marTop w:val="0"/>
      <w:marBottom w:val="0"/>
      <w:divBdr>
        <w:top w:val="none" w:sz="0" w:space="0" w:color="auto"/>
        <w:left w:val="none" w:sz="0" w:space="0" w:color="auto"/>
        <w:bottom w:val="none" w:sz="0" w:space="0" w:color="auto"/>
        <w:right w:val="none" w:sz="0" w:space="0" w:color="auto"/>
      </w:divBdr>
    </w:div>
    <w:div w:id="1013459714">
      <w:bodyDiv w:val="1"/>
      <w:marLeft w:val="0"/>
      <w:marRight w:val="0"/>
      <w:marTop w:val="0"/>
      <w:marBottom w:val="0"/>
      <w:divBdr>
        <w:top w:val="none" w:sz="0" w:space="0" w:color="auto"/>
        <w:left w:val="none" w:sz="0" w:space="0" w:color="auto"/>
        <w:bottom w:val="none" w:sz="0" w:space="0" w:color="auto"/>
        <w:right w:val="none" w:sz="0" w:space="0" w:color="auto"/>
      </w:divBdr>
    </w:div>
    <w:div w:id="1041707555">
      <w:bodyDiv w:val="1"/>
      <w:marLeft w:val="0"/>
      <w:marRight w:val="0"/>
      <w:marTop w:val="0"/>
      <w:marBottom w:val="0"/>
      <w:divBdr>
        <w:top w:val="none" w:sz="0" w:space="0" w:color="auto"/>
        <w:left w:val="none" w:sz="0" w:space="0" w:color="auto"/>
        <w:bottom w:val="none" w:sz="0" w:space="0" w:color="auto"/>
        <w:right w:val="none" w:sz="0" w:space="0" w:color="auto"/>
      </w:divBdr>
    </w:div>
    <w:div w:id="1041827690">
      <w:bodyDiv w:val="1"/>
      <w:marLeft w:val="0"/>
      <w:marRight w:val="0"/>
      <w:marTop w:val="0"/>
      <w:marBottom w:val="0"/>
      <w:divBdr>
        <w:top w:val="none" w:sz="0" w:space="0" w:color="auto"/>
        <w:left w:val="none" w:sz="0" w:space="0" w:color="auto"/>
        <w:bottom w:val="none" w:sz="0" w:space="0" w:color="auto"/>
        <w:right w:val="none" w:sz="0" w:space="0" w:color="auto"/>
      </w:divBdr>
    </w:div>
    <w:div w:id="1044059146">
      <w:bodyDiv w:val="1"/>
      <w:marLeft w:val="0"/>
      <w:marRight w:val="0"/>
      <w:marTop w:val="0"/>
      <w:marBottom w:val="0"/>
      <w:divBdr>
        <w:top w:val="none" w:sz="0" w:space="0" w:color="auto"/>
        <w:left w:val="none" w:sz="0" w:space="0" w:color="auto"/>
        <w:bottom w:val="none" w:sz="0" w:space="0" w:color="auto"/>
        <w:right w:val="none" w:sz="0" w:space="0" w:color="auto"/>
      </w:divBdr>
    </w:div>
    <w:div w:id="1048722866">
      <w:bodyDiv w:val="1"/>
      <w:marLeft w:val="0"/>
      <w:marRight w:val="0"/>
      <w:marTop w:val="0"/>
      <w:marBottom w:val="0"/>
      <w:divBdr>
        <w:top w:val="none" w:sz="0" w:space="0" w:color="auto"/>
        <w:left w:val="none" w:sz="0" w:space="0" w:color="auto"/>
        <w:bottom w:val="none" w:sz="0" w:space="0" w:color="auto"/>
        <w:right w:val="none" w:sz="0" w:space="0" w:color="auto"/>
      </w:divBdr>
    </w:div>
    <w:div w:id="1058164089">
      <w:bodyDiv w:val="1"/>
      <w:marLeft w:val="0"/>
      <w:marRight w:val="0"/>
      <w:marTop w:val="0"/>
      <w:marBottom w:val="0"/>
      <w:divBdr>
        <w:top w:val="none" w:sz="0" w:space="0" w:color="auto"/>
        <w:left w:val="none" w:sz="0" w:space="0" w:color="auto"/>
        <w:bottom w:val="none" w:sz="0" w:space="0" w:color="auto"/>
        <w:right w:val="none" w:sz="0" w:space="0" w:color="auto"/>
      </w:divBdr>
    </w:div>
    <w:div w:id="1065563314">
      <w:bodyDiv w:val="1"/>
      <w:marLeft w:val="0"/>
      <w:marRight w:val="0"/>
      <w:marTop w:val="0"/>
      <w:marBottom w:val="0"/>
      <w:divBdr>
        <w:top w:val="none" w:sz="0" w:space="0" w:color="auto"/>
        <w:left w:val="none" w:sz="0" w:space="0" w:color="auto"/>
        <w:bottom w:val="none" w:sz="0" w:space="0" w:color="auto"/>
        <w:right w:val="none" w:sz="0" w:space="0" w:color="auto"/>
      </w:divBdr>
    </w:div>
    <w:div w:id="1069186304">
      <w:bodyDiv w:val="1"/>
      <w:marLeft w:val="0"/>
      <w:marRight w:val="0"/>
      <w:marTop w:val="0"/>
      <w:marBottom w:val="0"/>
      <w:divBdr>
        <w:top w:val="none" w:sz="0" w:space="0" w:color="auto"/>
        <w:left w:val="none" w:sz="0" w:space="0" w:color="auto"/>
        <w:bottom w:val="none" w:sz="0" w:space="0" w:color="auto"/>
        <w:right w:val="none" w:sz="0" w:space="0" w:color="auto"/>
      </w:divBdr>
    </w:div>
    <w:div w:id="1070537334">
      <w:bodyDiv w:val="1"/>
      <w:marLeft w:val="0"/>
      <w:marRight w:val="0"/>
      <w:marTop w:val="0"/>
      <w:marBottom w:val="0"/>
      <w:divBdr>
        <w:top w:val="none" w:sz="0" w:space="0" w:color="auto"/>
        <w:left w:val="none" w:sz="0" w:space="0" w:color="auto"/>
        <w:bottom w:val="none" w:sz="0" w:space="0" w:color="auto"/>
        <w:right w:val="none" w:sz="0" w:space="0" w:color="auto"/>
      </w:divBdr>
    </w:div>
    <w:div w:id="1071779202">
      <w:bodyDiv w:val="1"/>
      <w:marLeft w:val="0"/>
      <w:marRight w:val="0"/>
      <w:marTop w:val="0"/>
      <w:marBottom w:val="0"/>
      <w:divBdr>
        <w:top w:val="none" w:sz="0" w:space="0" w:color="auto"/>
        <w:left w:val="none" w:sz="0" w:space="0" w:color="auto"/>
        <w:bottom w:val="none" w:sz="0" w:space="0" w:color="auto"/>
        <w:right w:val="none" w:sz="0" w:space="0" w:color="auto"/>
      </w:divBdr>
    </w:div>
    <w:div w:id="1078290421">
      <w:bodyDiv w:val="1"/>
      <w:marLeft w:val="0"/>
      <w:marRight w:val="0"/>
      <w:marTop w:val="0"/>
      <w:marBottom w:val="0"/>
      <w:divBdr>
        <w:top w:val="none" w:sz="0" w:space="0" w:color="auto"/>
        <w:left w:val="none" w:sz="0" w:space="0" w:color="auto"/>
        <w:bottom w:val="none" w:sz="0" w:space="0" w:color="auto"/>
        <w:right w:val="none" w:sz="0" w:space="0" w:color="auto"/>
      </w:divBdr>
    </w:div>
    <w:div w:id="1095126637">
      <w:bodyDiv w:val="1"/>
      <w:marLeft w:val="0"/>
      <w:marRight w:val="0"/>
      <w:marTop w:val="0"/>
      <w:marBottom w:val="0"/>
      <w:divBdr>
        <w:top w:val="none" w:sz="0" w:space="0" w:color="auto"/>
        <w:left w:val="none" w:sz="0" w:space="0" w:color="auto"/>
        <w:bottom w:val="none" w:sz="0" w:space="0" w:color="auto"/>
        <w:right w:val="none" w:sz="0" w:space="0" w:color="auto"/>
      </w:divBdr>
    </w:div>
    <w:div w:id="1095131959">
      <w:bodyDiv w:val="1"/>
      <w:marLeft w:val="0"/>
      <w:marRight w:val="0"/>
      <w:marTop w:val="0"/>
      <w:marBottom w:val="0"/>
      <w:divBdr>
        <w:top w:val="none" w:sz="0" w:space="0" w:color="auto"/>
        <w:left w:val="none" w:sz="0" w:space="0" w:color="auto"/>
        <w:bottom w:val="none" w:sz="0" w:space="0" w:color="auto"/>
        <w:right w:val="none" w:sz="0" w:space="0" w:color="auto"/>
      </w:divBdr>
    </w:div>
    <w:div w:id="1095445037">
      <w:bodyDiv w:val="1"/>
      <w:marLeft w:val="0"/>
      <w:marRight w:val="0"/>
      <w:marTop w:val="0"/>
      <w:marBottom w:val="0"/>
      <w:divBdr>
        <w:top w:val="none" w:sz="0" w:space="0" w:color="auto"/>
        <w:left w:val="none" w:sz="0" w:space="0" w:color="auto"/>
        <w:bottom w:val="none" w:sz="0" w:space="0" w:color="auto"/>
        <w:right w:val="none" w:sz="0" w:space="0" w:color="auto"/>
      </w:divBdr>
    </w:div>
    <w:div w:id="1097864853">
      <w:bodyDiv w:val="1"/>
      <w:marLeft w:val="0"/>
      <w:marRight w:val="0"/>
      <w:marTop w:val="0"/>
      <w:marBottom w:val="0"/>
      <w:divBdr>
        <w:top w:val="none" w:sz="0" w:space="0" w:color="auto"/>
        <w:left w:val="none" w:sz="0" w:space="0" w:color="auto"/>
        <w:bottom w:val="none" w:sz="0" w:space="0" w:color="auto"/>
        <w:right w:val="none" w:sz="0" w:space="0" w:color="auto"/>
      </w:divBdr>
    </w:div>
    <w:div w:id="1098448966">
      <w:bodyDiv w:val="1"/>
      <w:marLeft w:val="0"/>
      <w:marRight w:val="0"/>
      <w:marTop w:val="0"/>
      <w:marBottom w:val="0"/>
      <w:divBdr>
        <w:top w:val="none" w:sz="0" w:space="0" w:color="auto"/>
        <w:left w:val="none" w:sz="0" w:space="0" w:color="auto"/>
        <w:bottom w:val="none" w:sz="0" w:space="0" w:color="auto"/>
        <w:right w:val="none" w:sz="0" w:space="0" w:color="auto"/>
      </w:divBdr>
    </w:div>
    <w:div w:id="1103110753">
      <w:bodyDiv w:val="1"/>
      <w:marLeft w:val="0"/>
      <w:marRight w:val="0"/>
      <w:marTop w:val="0"/>
      <w:marBottom w:val="0"/>
      <w:divBdr>
        <w:top w:val="none" w:sz="0" w:space="0" w:color="auto"/>
        <w:left w:val="none" w:sz="0" w:space="0" w:color="auto"/>
        <w:bottom w:val="none" w:sz="0" w:space="0" w:color="auto"/>
        <w:right w:val="none" w:sz="0" w:space="0" w:color="auto"/>
      </w:divBdr>
    </w:div>
    <w:div w:id="1110777072">
      <w:bodyDiv w:val="1"/>
      <w:marLeft w:val="0"/>
      <w:marRight w:val="0"/>
      <w:marTop w:val="0"/>
      <w:marBottom w:val="0"/>
      <w:divBdr>
        <w:top w:val="none" w:sz="0" w:space="0" w:color="auto"/>
        <w:left w:val="none" w:sz="0" w:space="0" w:color="auto"/>
        <w:bottom w:val="none" w:sz="0" w:space="0" w:color="auto"/>
        <w:right w:val="none" w:sz="0" w:space="0" w:color="auto"/>
      </w:divBdr>
    </w:div>
    <w:div w:id="1114326590">
      <w:bodyDiv w:val="1"/>
      <w:marLeft w:val="0"/>
      <w:marRight w:val="0"/>
      <w:marTop w:val="0"/>
      <w:marBottom w:val="0"/>
      <w:divBdr>
        <w:top w:val="none" w:sz="0" w:space="0" w:color="auto"/>
        <w:left w:val="none" w:sz="0" w:space="0" w:color="auto"/>
        <w:bottom w:val="none" w:sz="0" w:space="0" w:color="auto"/>
        <w:right w:val="none" w:sz="0" w:space="0" w:color="auto"/>
      </w:divBdr>
    </w:div>
    <w:div w:id="1123116443">
      <w:bodyDiv w:val="1"/>
      <w:marLeft w:val="0"/>
      <w:marRight w:val="0"/>
      <w:marTop w:val="0"/>
      <w:marBottom w:val="0"/>
      <w:divBdr>
        <w:top w:val="none" w:sz="0" w:space="0" w:color="auto"/>
        <w:left w:val="none" w:sz="0" w:space="0" w:color="auto"/>
        <w:bottom w:val="none" w:sz="0" w:space="0" w:color="auto"/>
        <w:right w:val="none" w:sz="0" w:space="0" w:color="auto"/>
      </w:divBdr>
    </w:div>
    <w:div w:id="1127041939">
      <w:bodyDiv w:val="1"/>
      <w:marLeft w:val="0"/>
      <w:marRight w:val="0"/>
      <w:marTop w:val="0"/>
      <w:marBottom w:val="0"/>
      <w:divBdr>
        <w:top w:val="none" w:sz="0" w:space="0" w:color="auto"/>
        <w:left w:val="none" w:sz="0" w:space="0" w:color="auto"/>
        <w:bottom w:val="none" w:sz="0" w:space="0" w:color="auto"/>
        <w:right w:val="none" w:sz="0" w:space="0" w:color="auto"/>
      </w:divBdr>
    </w:div>
    <w:div w:id="1136070958">
      <w:bodyDiv w:val="1"/>
      <w:marLeft w:val="0"/>
      <w:marRight w:val="0"/>
      <w:marTop w:val="0"/>
      <w:marBottom w:val="0"/>
      <w:divBdr>
        <w:top w:val="none" w:sz="0" w:space="0" w:color="auto"/>
        <w:left w:val="none" w:sz="0" w:space="0" w:color="auto"/>
        <w:bottom w:val="none" w:sz="0" w:space="0" w:color="auto"/>
        <w:right w:val="none" w:sz="0" w:space="0" w:color="auto"/>
      </w:divBdr>
    </w:div>
    <w:div w:id="1136139299">
      <w:bodyDiv w:val="1"/>
      <w:marLeft w:val="0"/>
      <w:marRight w:val="0"/>
      <w:marTop w:val="0"/>
      <w:marBottom w:val="0"/>
      <w:divBdr>
        <w:top w:val="none" w:sz="0" w:space="0" w:color="auto"/>
        <w:left w:val="none" w:sz="0" w:space="0" w:color="auto"/>
        <w:bottom w:val="none" w:sz="0" w:space="0" w:color="auto"/>
        <w:right w:val="none" w:sz="0" w:space="0" w:color="auto"/>
      </w:divBdr>
    </w:div>
    <w:div w:id="1142187148">
      <w:bodyDiv w:val="1"/>
      <w:marLeft w:val="0"/>
      <w:marRight w:val="0"/>
      <w:marTop w:val="0"/>
      <w:marBottom w:val="0"/>
      <w:divBdr>
        <w:top w:val="none" w:sz="0" w:space="0" w:color="auto"/>
        <w:left w:val="none" w:sz="0" w:space="0" w:color="auto"/>
        <w:bottom w:val="none" w:sz="0" w:space="0" w:color="auto"/>
        <w:right w:val="none" w:sz="0" w:space="0" w:color="auto"/>
      </w:divBdr>
    </w:div>
    <w:div w:id="1143086189">
      <w:bodyDiv w:val="1"/>
      <w:marLeft w:val="0"/>
      <w:marRight w:val="0"/>
      <w:marTop w:val="0"/>
      <w:marBottom w:val="0"/>
      <w:divBdr>
        <w:top w:val="none" w:sz="0" w:space="0" w:color="auto"/>
        <w:left w:val="none" w:sz="0" w:space="0" w:color="auto"/>
        <w:bottom w:val="none" w:sz="0" w:space="0" w:color="auto"/>
        <w:right w:val="none" w:sz="0" w:space="0" w:color="auto"/>
      </w:divBdr>
    </w:div>
    <w:div w:id="1143229143">
      <w:bodyDiv w:val="1"/>
      <w:marLeft w:val="0"/>
      <w:marRight w:val="0"/>
      <w:marTop w:val="0"/>
      <w:marBottom w:val="0"/>
      <w:divBdr>
        <w:top w:val="none" w:sz="0" w:space="0" w:color="auto"/>
        <w:left w:val="none" w:sz="0" w:space="0" w:color="auto"/>
        <w:bottom w:val="none" w:sz="0" w:space="0" w:color="auto"/>
        <w:right w:val="none" w:sz="0" w:space="0" w:color="auto"/>
      </w:divBdr>
    </w:div>
    <w:div w:id="1143935154">
      <w:bodyDiv w:val="1"/>
      <w:marLeft w:val="0"/>
      <w:marRight w:val="0"/>
      <w:marTop w:val="0"/>
      <w:marBottom w:val="0"/>
      <w:divBdr>
        <w:top w:val="none" w:sz="0" w:space="0" w:color="auto"/>
        <w:left w:val="none" w:sz="0" w:space="0" w:color="auto"/>
        <w:bottom w:val="none" w:sz="0" w:space="0" w:color="auto"/>
        <w:right w:val="none" w:sz="0" w:space="0" w:color="auto"/>
      </w:divBdr>
    </w:div>
    <w:div w:id="1162432288">
      <w:bodyDiv w:val="1"/>
      <w:marLeft w:val="0"/>
      <w:marRight w:val="0"/>
      <w:marTop w:val="0"/>
      <w:marBottom w:val="0"/>
      <w:divBdr>
        <w:top w:val="none" w:sz="0" w:space="0" w:color="auto"/>
        <w:left w:val="none" w:sz="0" w:space="0" w:color="auto"/>
        <w:bottom w:val="none" w:sz="0" w:space="0" w:color="auto"/>
        <w:right w:val="none" w:sz="0" w:space="0" w:color="auto"/>
      </w:divBdr>
    </w:div>
    <w:div w:id="1169096816">
      <w:bodyDiv w:val="1"/>
      <w:marLeft w:val="0"/>
      <w:marRight w:val="0"/>
      <w:marTop w:val="0"/>
      <w:marBottom w:val="0"/>
      <w:divBdr>
        <w:top w:val="none" w:sz="0" w:space="0" w:color="auto"/>
        <w:left w:val="none" w:sz="0" w:space="0" w:color="auto"/>
        <w:bottom w:val="none" w:sz="0" w:space="0" w:color="auto"/>
        <w:right w:val="none" w:sz="0" w:space="0" w:color="auto"/>
      </w:divBdr>
    </w:div>
    <w:div w:id="1204829670">
      <w:bodyDiv w:val="1"/>
      <w:marLeft w:val="0"/>
      <w:marRight w:val="0"/>
      <w:marTop w:val="0"/>
      <w:marBottom w:val="0"/>
      <w:divBdr>
        <w:top w:val="none" w:sz="0" w:space="0" w:color="auto"/>
        <w:left w:val="none" w:sz="0" w:space="0" w:color="auto"/>
        <w:bottom w:val="none" w:sz="0" w:space="0" w:color="auto"/>
        <w:right w:val="none" w:sz="0" w:space="0" w:color="auto"/>
      </w:divBdr>
    </w:div>
    <w:div w:id="1215697158">
      <w:bodyDiv w:val="1"/>
      <w:marLeft w:val="0"/>
      <w:marRight w:val="0"/>
      <w:marTop w:val="0"/>
      <w:marBottom w:val="0"/>
      <w:divBdr>
        <w:top w:val="none" w:sz="0" w:space="0" w:color="auto"/>
        <w:left w:val="none" w:sz="0" w:space="0" w:color="auto"/>
        <w:bottom w:val="none" w:sz="0" w:space="0" w:color="auto"/>
        <w:right w:val="none" w:sz="0" w:space="0" w:color="auto"/>
      </w:divBdr>
    </w:div>
    <w:div w:id="1223634675">
      <w:bodyDiv w:val="1"/>
      <w:marLeft w:val="0"/>
      <w:marRight w:val="0"/>
      <w:marTop w:val="0"/>
      <w:marBottom w:val="0"/>
      <w:divBdr>
        <w:top w:val="none" w:sz="0" w:space="0" w:color="auto"/>
        <w:left w:val="none" w:sz="0" w:space="0" w:color="auto"/>
        <w:bottom w:val="none" w:sz="0" w:space="0" w:color="auto"/>
        <w:right w:val="none" w:sz="0" w:space="0" w:color="auto"/>
      </w:divBdr>
    </w:div>
    <w:div w:id="1227885194">
      <w:bodyDiv w:val="1"/>
      <w:marLeft w:val="0"/>
      <w:marRight w:val="0"/>
      <w:marTop w:val="0"/>
      <w:marBottom w:val="0"/>
      <w:divBdr>
        <w:top w:val="none" w:sz="0" w:space="0" w:color="auto"/>
        <w:left w:val="none" w:sz="0" w:space="0" w:color="auto"/>
        <w:bottom w:val="none" w:sz="0" w:space="0" w:color="auto"/>
        <w:right w:val="none" w:sz="0" w:space="0" w:color="auto"/>
      </w:divBdr>
    </w:div>
    <w:div w:id="1237593270">
      <w:bodyDiv w:val="1"/>
      <w:marLeft w:val="0"/>
      <w:marRight w:val="0"/>
      <w:marTop w:val="0"/>
      <w:marBottom w:val="0"/>
      <w:divBdr>
        <w:top w:val="none" w:sz="0" w:space="0" w:color="auto"/>
        <w:left w:val="none" w:sz="0" w:space="0" w:color="auto"/>
        <w:bottom w:val="none" w:sz="0" w:space="0" w:color="auto"/>
        <w:right w:val="none" w:sz="0" w:space="0" w:color="auto"/>
      </w:divBdr>
    </w:div>
    <w:div w:id="1238125992">
      <w:bodyDiv w:val="1"/>
      <w:marLeft w:val="0"/>
      <w:marRight w:val="0"/>
      <w:marTop w:val="0"/>
      <w:marBottom w:val="0"/>
      <w:divBdr>
        <w:top w:val="none" w:sz="0" w:space="0" w:color="auto"/>
        <w:left w:val="none" w:sz="0" w:space="0" w:color="auto"/>
        <w:bottom w:val="none" w:sz="0" w:space="0" w:color="auto"/>
        <w:right w:val="none" w:sz="0" w:space="0" w:color="auto"/>
      </w:divBdr>
    </w:div>
    <w:div w:id="1259681041">
      <w:bodyDiv w:val="1"/>
      <w:marLeft w:val="0"/>
      <w:marRight w:val="0"/>
      <w:marTop w:val="0"/>
      <w:marBottom w:val="0"/>
      <w:divBdr>
        <w:top w:val="none" w:sz="0" w:space="0" w:color="auto"/>
        <w:left w:val="none" w:sz="0" w:space="0" w:color="auto"/>
        <w:bottom w:val="none" w:sz="0" w:space="0" w:color="auto"/>
        <w:right w:val="none" w:sz="0" w:space="0" w:color="auto"/>
      </w:divBdr>
    </w:div>
    <w:div w:id="1262251787">
      <w:bodyDiv w:val="1"/>
      <w:marLeft w:val="0"/>
      <w:marRight w:val="0"/>
      <w:marTop w:val="0"/>
      <w:marBottom w:val="0"/>
      <w:divBdr>
        <w:top w:val="none" w:sz="0" w:space="0" w:color="auto"/>
        <w:left w:val="none" w:sz="0" w:space="0" w:color="auto"/>
        <w:bottom w:val="none" w:sz="0" w:space="0" w:color="auto"/>
        <w:right w:val="none" w:sz="0" w:space="0" w:color="auto"/>
      </w:divBdr>
    </w:div>
    <w:div w:id="1267349295">
      <w:bodyDiv w:val="1"/>
      <w:marLeft w:val="0"/>
      <w:marRight w:val="0"/>
      <w:marTop w:val="0"/>
      <w:marBottom w:val="0"/>
      <w:divBdr>
        <w:top w:val="none" w:sz="0" w:space="0" w:color="auto"/>
        <w:left w:val="none" w:sz="0" w:space="0" w:color="auto"/>
        <w:bottom w:val="none" w:sz="0" w:space="0" w:color="auto"/>
        <w:right w:val="none" w:sz="0" w:space="0" w:color="auto"/>
      </w:divBdr>
    </w:div>
    <w:div w:id="1268193383">
      <w:bodyDiv w:val="1"/>
      <w:marLeft w:val="0"/>
      <w:marRight w:val="0"/>
      <w:marTop w:val="0"/>
      <w:marBottom w:val="0"/>
      <w:divBdr>
        <w:top w:val="none" w:sz="0" w:space="0" w:color="auto"/>
        <w:left w:val="none" w:sz="0" w:space="0" w:color="auto"/>
        <w:bottom w:val="none" w:sz="0" w:space="0" w:color="auto"/>
        <w:right w:val="none" w:sz="0" w:space="0" w:color="auto"/>
      </w:divBdr>
    </w:div>
    <w:div w:id="1270626827">
      <w:bodyDiv w:val="1"/>
      <w:marLeft w:val="0"/>
      <w:marRight w:val="0"/>
      <w:marTop w:val="0"/>
      <w:marBottom w:val="0"/>
      <w:divBdr>
        <w:top w:val="none" w:sz="0" w:space="0" w:color="auto"/>
        <w:left w:val="none" w:sz="0" w:space="0" w:color="auto"/>
        <w:bottom w:val="none" w:sz="0" w:space="0" w:color="auto"/>
        <w:right w:val="none" w:sz="0" w:space="0" w:color="auto"/>
      </w:divBdr>
    </w:div>
    <w:div w:id="1273324514">
      <w:bodyDiv w:val="1"/>
      <w:marLeft w:val="0"/>
      <w:marRight w:val="0"/>
      <w:marTop w:val="0"/>
      <w:marBottom w:val="0"/>
      <w:divBdr>
        <w:top w:val="none" w:sz="0" w:space="0" w:color="auto"/>
        <w:left w:val="none" w:sz="0" w:space="0" w:color="auto"/>
        <w:bottom w:val="none" w:sz="0" w:space="0" w:color="auto"/>
        <w:right w:val="none" w:sz="0" w:space="0" w:color="auto"/>
      </w:divBdr>
    </w:div>
    <w:div w:id="1279408480">
      <w:bodyDiv w:val="1"/>
      <w:marLeft w:val="0"/>
      <w:marRight w:val="0"/>
      <w:marTop w:val="0"/>
      <w:marBottom w:val="0"/>
      <w:divBdr>
        <w:top w:val="none" w:sz="0" w:space="0" w:color="auto"/>
        <w:left w:val="none" w:sz="0" w:space="0" w:color="auto"/>
        <w:bottom w:val="none" w:sz="0" w:space="0" w:color="auto"/>
        <w:right w:val="none" w:sz="0" w:space="0" w:color="auto"/>
      </w:divBdr>
    </w:div>
    <w:div w:id="1282149237">
      <w:bodyDiv w:val="1"/>
      <w:marLeft w:val="0"/>
      <w:marRight w:val="0"/>
      <w:marTop w:val="0"/>
      <w:marBottom w:val="0"/>
      <w:divBdr>
        <w:top w:val="none" w:sz="0" w:space="0" w:color="auto"/>
        <w:left w:val="none" w:sz="0" w:space="0" w:color="auto"/>
        <w:bottom w:val="none" w:sz="0" w:space="0" w:color="auto"/>
        <w:right w:val="none" w:sz="0" w:space="0" w:color="auto"/>
      </w:divBdr>
    </w:div>
    <w:div w:id="1294555229">
      <w:bodyDiv w:val="1"/>
      <w:marLeft w:val="0"/>
      <w:marRight w:val="0"/>
      <w:marTop w:val="0"/>
      <w:marBottom w:val="0"/>
      <w:divBdr>
        <w:top w:val="none" w:sz="0" w:space="0" w:color="auto"/>
        <w:left w:val="none" w:sz="0" w:space="0" w:color="auto"/>
        <w:bottom w:val="none" w:sz="0" w:space="0" w:color="auto"/>
        <w:right w:val="none" w:sz="0" w:space="0" w:color="auto"/>
      </w:divBdr>
    </w:div>
    <w:div w:id="1299070736">
      <w:bodyDiv w:val="1"/>
      <w:marLeft w:val="0"/>
      <w:marRight w:val="0"/>
      <w:marTop w:val="0"/>
      <w:marBottom w:val="0"/>
      <w:divBdr>
        <w:top w:val="none" w:sz="0" w:space="0" w:color="auto"/>
        <w:left w:val="none" w:sz="0" w:space="0" w:color="auto"/>
        <w:bottom w:val="none" w:sz="0" w:space="0" w:color="auto"/>
        <w:right w:val="none" w:sz="0" w:space="0" w:color="auto"/>
      </w:divBdr>
      <w:divsChild>
        <w:div w:id="798304596">
          <w:marLeft w:val="0"/>
          <w:marRight w:val="0"/>
          <w:marTop w:val="0"/>
          <w:marBottom w:val="0"/>
          <w:divBdr>
            <w:top w:val="none" w:sz="0" w:space="0" w:color="auto"/>
            <w:left w:val="none" w:sz="0" w:space="0" w:color="auto"/>
            <w:bottom w:val="none" w:sz="0" w:space="0" w:color="auto"/>
            <w:right w:val="none" w:sz="0" w:space="0" w:color="auto"/>
          </w:divBdr>
        </w:div>
        <w:div w:id="74935796">
          <w:marLeft w:val="0"/>
          <w:marRight w:val="0"/>
          <w:marTop w:val="0"/>
          <w:marBottom w:val="0"/>
          <w:divBdr>
            <w:top w:val="none" w:sz="0" w:space="0" w:color="auto"/>
            <w:left w:val="none" w:sz="0" w:space="0" w:color="auto"/>
            <w:bottom w:val="none" w:sz="0" w:space="0" w:color="auto"/>
            <w:right w:val="none" w:sz="0" w:space="0" w:color="auto"/>
          </w:divBdr>
        </w:div>
        <w:div w:id="1676879908">
          <w:marLeft w:val="0"/>
          <w:marRight w:val="0"/>
          <w:marTop w:val="0"/>
          <w:marBottom w:val="0"/>
          <w:divBdr>
            <w:top w:val="none" w:sz="0" w:space="0" w:color="auto"/>
            <w:left w:val="none" w:sz="0" w:space="0" w:color="auto"/>
            <w:bottom w:val="none" w:sz="0" w:space="0" w:color="auto"/>
            <w:right w:val="none" w:sz="0" w:space="0" w:color="auto"/>
          </w:divBdr>
        </w:div>
        <w:div w:id="1867324696">
          <w:marLeft w:val="0"/>
          <w:marRight w:val="0"/>
          <w:marTop w:val="0"/>
          <w:marBottom w:val="0"/>
          <w:divBdr>
            <w:top w:val="none" w:sz="0" w:space="0" w:color="auto"/>
            <w:left w:val="none" w:sz="0" w:space="0" w:color="auto"/>
            <w:bottom w:val="none" w:sz="0" w:space="0" w:color="auto"/>
            <w:right w:val="none" w:sz="0" w:space="0" w:color="auto"/>
          </w:divBdr>
        </w:div>
        <w:div w:id="1017150216">
          <w:marLeft w:val="0"/>
          <w:marRight w:val="0"/>
          <w:marTop w:val="0"/>
          <w:marBottom w:val="0"/>
          <w:divBdr>
            <w:top w:val="none" w:sz="0" w:space="0" w:color="auto"/>
            <w:left w:val="none" w:sz="0" w:space="0" w:color="auto"/>
            <w:bottom w:val="none" w:sz="0" w:space="0" w:color="auto"/>
            <w:right w:val="none" w:sz="0" w:space="0" w:color="auto"/>
          </w:divBdr>
        </w:div>
        <w:div w:id="310250703">
          <w:marLeft w:val="0"/>
          <w:marRight w:val="0"/>
          <w:marTop w:val="0"/>
          <w:marBottom w:val="0"/>
          <w:divBdr>
            <w:top w:val="none" w:sz="0" w:space="0" w:color="auto"/>
            <w:left w:val="none" w:sz="0" w:space="0" w:color="auto"/>
            <w:bottom w:val="none" w:sz="0" w:space="0" w:color="auto"/>
            <w:right w:val="none" w:sz="0" w:space="0" w:color="auto"/>
          </w:divBdr>
        </w:div>
        <w:div w:id="2040616736">
          <w:marLeft w:val="0"/>
          <w:marRight w:val="0"/>
          <w:marTop w:val="0"/>
          <w:marBottom w:val="0"/>
          <w:divBdr>
            <w:top w:val="none" w:sz="0" w:space="0" w:color="auto"/>
            <w:left w:val="none" w:sz="0" w:space="0" w:color="auto"/>
            <w:bottom w:val="none" w:sz="0" w:space="0" w:color="auto"/>
            <w:right w:val="none" w:sz="0" w:space="0" w:color="auto"/>
          </w:divBdr>
        </w:div>
        <w:div w:id="121266178">
          <w:marLeft w:val="0"/>
          <w:marRight w:val="0"/>
          <w:marTop w:val="0"/>
          <w:marBottom w:val="0"/>
          <w:divBdr>
            <w:top w:val="none" w:sz="0" w:space="0" w:color="auto"/>
            <w:left w:val="none" w:sz="0" w:space="0" w:color="auto"/>
            <w:bottom w:val="none" w:sz="0" w:space="0" w:color="auto"/>
            <w:right w:val="none" w:sz="0" w:space="0" w:color="auto"/>
          </w:divBdr>
        </w:div>
        <w:div w:id="1412502824">
          <w:marLeft w:val="0"/>
          <w:marRight w:val="0"/>
          <w:marTop w:val="0"/>
          <w:marBottom w:val="0"/>
          <w:divBdr>
            <w:top w:val="none" w:sz="0" w:space="0" w:color="auto"/>
            <w:left w:val="none" w:sz="0" w:space="0" w:color="auto"/>
            <w:bottom w:val="none" w:sz="0" w:space="0" w:color="auto"/>
            <w:right w:val="none" w:sz="0" w:space="0" w:color="auto"/>
          </w:divBdr>
        </w:div>
        <w:div w:id="684408673">
          <w:marLeft w:val="0"/>
          <w:marRight w:val="0"/>
          <w:marTop w:val="0"/>
          <w:marBottom w:val="0"/>
          <w:divBdr>
            <w:top w:val="none" w:sz="0" w:space="0" w:color="auto"/>
            <w:left w:val="none" w:sz="0" w:space="0" w:color="auto"/>
            <w:bottom w:val="none" w:sz="0" w:space="0" w:color="auto"/>
            <w:right w:val="none" w:sz="0" w:space="0" w:color="auto"/>
          </w:divBdr>
        </w:div>
        <w:div w:id="32077536">
          <w:marLeft w:val="0"/>
          <w:marRight w:val="0"/>
          <w:marTop w:val="0"/>
          <w:marBottom w:val="0"/>
          <w:divBdr>
            <w:top w:val="none" w:sz="0" w:space="0" w:color="auto"/>
            <w:left w:val="none" w:sz="0" w:space="0" w:color="auto"/>
            <w:bottom w:val="none" w:sz="0" w:space="0" w:color="auto"/>
            <w:right w:val="none" w:sz="0" w:space="0" w:color="auto"/>
          </w:divBdr>
        </w:div>
        <w:div w:id="432633738">
          <w:marLeft w:val="0"/>
          <w:marRight w:val="0"/>
          <w:marTop w:val="0"/>
          <w:marBottom w:val="0"/>
          <w:divBdr>
            <w:top w:val="none" w:sz="0" w:space="0" w:color="auto"/>
            <w:left w:val="none" w:sz="0" w:space="0" w:color="auto"/>
            <w:bottom w:val="none" w:sz="0" w:space="0" w:color="auto"/>
            <w:right w:val="none" w:sz="0" w:space="0" w:color="auto"/>
          </w:divBdr>
        </w:div>
        <w:div w:id="82068536">
          <w:marLeft w:val="0"/>
          <w:marRight w:val="0"/>
          <w:marTop w:val="0"/>
          <w:marBottom w:val="0"/>
          <w:divBdr>
            <w:top w:val="none" w:sz="0" w:space="0" w:color="auto"/>
            <w:left w:val="none" w:sz="0" w:space="0" w:color="auto"/>
            <w:bottom w:val="none" w:sz="0" w:space="0" w:color="auto"/>
            <w:right w:val="none" w:sz="0" w:space="0" w:color="auto"/>
          </w:divBdr>
        </w:div>
        <w:div w:id="1099134746">
          <w:marLeft w:val="0"/>
          <w:marRight w:val="0"/>
          <w:marTop w:val="0"/>
          <w:marBottom w:val="0"/>
          <w:divBdr>
            <w:top w:val="none" w:sz="0" w:space="0" w:color="auto"/>
            <w:left w:val="none" w:sz="0" w:space="0" w:color="auto"/>
            <w:bottom w:val="none" w:sz="0" w:space="0" w:color="auto"/>
            <w:right w:val="none" w:sz="0" w:space="0" w:color="auto"/>
          </w:divBdr>
        </w:div>
        <w:div w:id="1426268007">
          <w:marLeft w:val="0"/>
          <w:marRight w:val="0"/>
          <w:marTop w:val="0"/>
          <w:marBottom w:val="0"/>
          <w:divBdr>
            <w:top w:val="none" w:sz="0" w:space="0" w:color="auto"/>
            <w:left w:val="none" w:sz="0" w:space="0" w:color="auto"/>
            <w:bottom w:val="none" w:sz="0" w:space="0" w:color="auto"/>
            <w:right w:val="none" w:sz="0" w:space="0" w:color="auto"/>
          </w:divBdr>
        </w:div>
        <w:div w:id="1373766303">
          <w:marLeft w:val="0"/>
          <w:marRight w:val="0"/>
          <w:marTop w:val="0"/>
          <w:marBottom w:val="0"/>
          <w:divBdr>
            <w:top w:val="none" w:sz="0" w:space="0" w:color="auto"/>
            <w:left w:val="none" w:sz="0" w:space="0" w:color="auto"/>
            <w:bottom w:val="none" w:sz="0" w:space="0" w:color="auto"/>
            <w:right w:val="none" w:sz="0" w:space="0" w:color="auto"/>
          </w:divBdr>
        </w:div>
        <w:div w:id="415907824">
          <w:marLeft w:val="0"/>
          <w:marRight w:val="0"/>
          <w:marTop w:val="0"/>
          <w:marBottom w:val="0"/>
          <w:divBdr>
            <w:top w:val="none" w:sz="0" w:space="0" w:color="auto"/>
            <w:left w:val="none" w:sz="0" w:space="0" w:color="auto"/>
            <w:bottom w:val="none" w:sz="0" w:space="0" w:color="auto"/>
            <w:right w:val="none" w:sz="0" w:space="0" w:color="auto"/>
          </w:divBdr>
        </w:div>
      </w:divsChild>
    </w:div>
    <w:div w:id="1299191383">
      <w:bodyDiv w:val="1"/>
      <w:marLeft w:val="0"/>
      <w:marRight w:val="0"/>
      <w:marTop w:val="0"/>
      <w:marBottom w:val="0"/>
      <w:divBdr>
        <w:top w:val="none" w:sz="0" w:space="0" w:color="auto"/>
        <w:left w:val="none" w:sz="0" w:space="0" w:color="auto"/>
        <w:bottom w:val="none" w:sz="0" w:space="0" w:color="auto"/>
        <w:right w:val="none" w:sz="0" w:space="0" w:color="auto"/>
      </w:divBdr>
    </w:div>
    <w:div w:id="1307080530">
      <w:bodyDiv w:val="1"/>
      <w:marLeft w:val="0"/>
      <w:marRight w:val="0"/>
      <w:marTop w:val="0"/>
      <w:marBottom w:val="0"/>
      <w:divBdr>
        <w:top w:val="none" w:sz="0" w:space="0" w:color="auto"/>
        <w:left w:val="none" w:sz="0" w:space="0" w:color="auto"/>
        <w:bottom w:val="none" w:sz="0" w:space="0" w:color="auto"/>
        <w:right w:val="none" w:sz="0" w:space="0" w:color="auto"/>
      </w:divBdr>
    </w:div>
    <w:div w:id="1307659673">
      <w:bodyDiv w:val="1"/>
      <w:marLeft w:val="0"/>
      <w:marRight w:val="0"/>
      <w:marTop w:val="0"/>
      <w:marBottom w:val="0"/>
      <w:divBdr>
        <w:top w:val="none" w:sz="0" w:space="0" w:color="auto"/>
        <w:left w:val="none" w:sz="0" w:space="0" w:color="auto"/>
        <w:bottom w:val="none" w:sz="0" w:space="0" w:color="auto"/>
        <w:right w:val="none" w:sz="0" w:space="0" w:color="auto"/>
      </w:divBdr>
    </w:div>
    <w:div w:id="1313368593">
      <w:bodyDiv w:val="1"/>
      <w:marLeft w:val="0"/>
      <w:marRight w:val="0"/>
      <w:marTop w:val="0"/>
      <w:marBottom w:val="0"/>
      <w:divBdr>
        <w:top w:val="none" w:sz="0" w:space="0" w:color="auto"/>
        <w:left w:val="none" w:sz="0" w:space="0" w:color="auto"/>
        <w:bottom w:val="none" w:sz="0" w:space="0" w:color="auto"/>
        <w:right w:val="none" w:sz="0" w:space="0" w:color="auto"/>
      </w:divBdr>
    </w:div>
    <w:div w:id="1317151648">
      <w:bodyDiv w:val="1"/>
      <w:marLeft w:val="0"/>
      <w:marRight w:val="0"/>
      <w:marTop w:val="0"/>
      <w:marBottom w:val="0"/>
      <w:divBdr>
        <w:top w:val="none" w:sz="0" w:space="0" w:color="auto"/>
        <w:left w:val="none" w:sz="0" w:space="0" w:color="auto"/>
        <w:bottom w:val="none" w:sz="0" w:space="0" w:color="auto"/>
        <w:right w:val="none" w:sz="0" w:space="0" w:color="auto"/>
      </w:divBdr>
    </w:div>
    <w:div w:id="1326665604">
      <w:bodyDiv w:val="1"/>
      <w:marLeft w:val="0"/>
      <w:marRight w:val="0"/>
      <w:marTop w:val="0"/>
      <w:marBottom w:val="0"/>
      <w:divBdr>
        <w:top w:val="none" w:sz="0" w:space="0" w:color="auto"/>
        <w:left w:val="none" w:sz="0" w:space="0" w:color="auto"/>
        <w:bottom w:val="none" w:sz="0" w:space="0" w:color="auto"/>
        <w:right w:val="none" w:sz="0" w:space="0" w:color="auto"/>
      </w:divBdr>
    </w:div>
    <w:div w:id="1327132958">
      <w:bodyDiv w:val="1"/>
      <w:marLeft w:val="0"/>
      <w:marRight w:val="0"/>
      <w:marTop w:val="0"/>
      <w:marBottom w:val="0"/>
      <w:divBdr>
        <w:top w:val="none" w:sz="0" w:space="0" w:color="auto"/>
        <w:left w:val="none" w:sz="0" w:space="0" w:color="auto"/>
        <w:bottom w:val="none" w:sz="0" w:space="0" w:color="auto"/>
        <w:right w:val="none" w:sz="0" w:space="0" w:color="auto"/>
      </w:divBdr>
    </w:div>
    <w:div w:id="1331562630">
      <w:bodyDiv w:val="1"/>
      <w:marLeft w:val="0"/>
      <w:marRight w:val="0"/>
      <w:marTop w:val="0"/>
      <w:marBottom w:val="0"/>
      <w:divBdr>
        <w:top w:val="none" w:sz="0" w:space="0" w:color="auto"/>
        <w:left w:val="none" w:sz="0" w:space="0" w:color="auto"/>
        <w:bottom w:val="none" w:sz="0" w:space="0" w:color="auto"/>
        <w:right w:val="none" w:sz="0" w:space="0" w:color="auto"/>
      </w:divBdr>
    </w:div>
    <w:div w:id="1332492340">
      <w:bodyDiv w:val="1"/>
      <w:marLeft w:val="0"/>
      <w:marRight w:val="0"/>
      <w:marTop w:val="0"/>
      <w:marBottom w:val="0"/>
      <w:divBdr>
        <w:top w:val="none" w:sz="0" w:space="0" w:color="auto"/>
        <w:left w:val="none" w:sz="0" w:space="0" w:color="auto"/>
        <w:bottom w:val="none" w:sz="0" w:space="0" w:color="auto"/>
        <w:right w:val="none" w:sz="0" w:space="0" w:color="auto"/>
      </w:divBdr>
    </w:div>
    <w:div w:id="1343818767">
      <w:bodyDiv w:val="1"/>
      <w:marLeft w:val="0"/>
      <w:marRight w:val="0"/>
      <w:marTop w:val="0"/>
      <w:marBottom w:val="0"/>
      <w:divBdr>
        <w:top w:val="none" w:sz="0" w:space="0" w:color="auto"/>
        <w:left w:val="none" w:sz="0" w:space="0" w:color="auto"/>
        <w:bottom w:val="none" w:sz="0" w:space="0" w:color="auto"/>
        <w:right w:val="none" w:sz="0" w:space="0" w:color="auto"/>
      </w:divBdr>
    </w:div>
    <w:div w:id="1360013870">
      <w:bodyDiv w:val="1"/>
      <w:marLeft w:val="0"/>
      <w:marRight w:val="0"/>
      <w:marTop w:val="0"/>
      <w:marBottom w:val="0"/>
      <w:divBdr>
        <w:top w:val="none" w:sz="0" w:space="0" w:color="auto"/>
        <w:left w:val="none" w:sz="0" w:space="0" w:color="auto"/>
        <w:bottom w:val="none" w:sz="0" w:space="0" w:color="auto"/>
        <w:right w:val="none" w:sz="0" w:space="0" w:color="auto"/>
      </w:divBdr>
    </w:div>
    <w:div w:id="1373113569">
      <w:bodyDiv w:val="1"/>
      <w:marLeft w:val="0"/>
      <w:marRight w:val="0"/>
      <w:marTop w:val="0"/>
      <w:marBottom w:val="0"/>
      <w:divBdr>
        <w:top w:val="none" w:sz="0" w:space="0" w:color="auto"/>
        <w:left w:val="none" w:sz="0" w:space="0" w:color="auto"/>
        <w:bottom w:val="none" w:sz="0" w:space="0" w:color="auto"/>
        <w:right w:val="none" w:sz="0" w:space="0" w:color="auto"/>
      </w:divBdr>
    </w:div>
    <w:div w:id="1376349083">
      <w:bodyDiv w:val="1"/>
      <w:marLeft w:val="0"/>
      <w:marRight w:val="0"/>
      <w:marTop w:val="0"/>
      <w:marBottom w:val="0"/>
      <w:divBdr>
        <w:top w:val="none" w:sz="0" w:space="0" w:color="auto"/>
        <w:left w:val="none" w:sz="0" w:space="0" w:color="auto"/>
        <w:bottom w:val="none" w:sz="0" w:space="0" w:color="auto"/>
        <w:right w:val="none" w:sz="0" w:space="0" w:color="auto"/>
      </w:divBdr>
    </w:div>
    <w:div w:id="1376856580">
      <w:bodyDiv w:val="1"/>
      <w:marLeft w:val="0"/>
      <w:marRight w:val="0"/>
      <w:marTop w:val="0"/>
      <w:marBottom w:val="0"/>
      <w:divBdr>
        <w:top w:val="none" w:sz="0" w:space="0" w:color="auto"/>
        <w:left w:val="none" w:sz="0" w:space="0" w:color="auto"/>
        <w:bottom w:val="none" w:sz="0" w:space="0" w:color="auto"/>
        <w:right w:val="none" w:sz="0" w:space="0" w:color="auto"/>
      </w:divBdr>
    </w:div>
    <w:div w:id="1378820738">
      <w:bodyDiv w:val="1"/>
      <w:marLeft w:val="0"/>
      <w:marRight w:val="0"/>
      <w:marTop w:val="0"/>
      <w:marBottom w:val="0"/>
      <w:divBdr>
        <w:top w:val="none" w:sz="0" w:space="0" w:color="auto"/>
        <w:left w:val="none" w:sz="0" w:space="0" w:color="auto"/>
        <w:bottom w:val="none" w:sz="0" w:space="0" w:color="auto"/>
        <w:right w:val="none" w:sz="0" w:space="0" w:color="auto"/>
      </w:divBdr>
    </w:div>
    <w:div w:id="1379207212">
      <w:bodyDiv w:val="1"/>
      <w:marLeft w:val="0"/>
      <w:marRight w:val="0"/>
      <w:marTop w:val="0"/>
      <w:marBottom w:val="0"/>
      <w:divBdr>
        <w:top w:val="none" w:sz="0" w:space="0" w:color="auto"/>
        <w:left w:val="none" w:sz="0" w:space="0" w:color="auto"/>
        <w:bottom w:val="none" w:sz="0" w:space="0" w:color="auto"/>
        <w:right w:val="none" w:sz="0" w:space="0" w:color="auto"/>
      </w:divBdr>
    </w:div>
    <w:div w:id="1382249722">
      <w:bodyDiv w:val="1"/>
      <w:marLeft w:val="0"/>
      <w:marRight w:val="0"/>
      <w:marTop w:val="0"/>
      <w:marBottom w:val="0"/>
      <w:divBdr>
        <w:top w:val="none" w:sz="0" w:space="0" w:color="auto"/>
        <w:left w:val="none" w:sz="0" w:space="0" w:color="auto"/>
        <w:bottom w:val="none" w:sz="0" w:space="0" w:color="auto"/>
        <w:right w:val="none" w:sz="0" w:space="0" w:color="auto"/>
      </w:divBdr>
    </w:div>
    <w:div w:id="1393964545">
      <w:bodyDiv w:val="1"/>
      <w:marLeft w:val="0"/>
      <w:marRight w:val="0"/>
      <w:marTop w:val="0"/>
      <w:marBottom w:val="0"/>
      <w:divBdr>
        <w:top w:val="none" w:sz="0" w:space="0" w:color="auto"/>
        <w:left w:val="none" w:sz="0" w:space="0" w:color="auto"/>
        <w:bottom w:val="none" w:sz="0" w:space="0" w:color="auto"/>
        <w:right w:val="none" w:sz="0" w:space="0" w:color="auto"/>
      </w:divBdr>
    </w:div>
    <w:div w:id="1395009746">
      <w:bodyDiv w:val="1"/>
      <w:marLeft w:val="0"/>
      <w:marRight w:val="0"/>
      <w:marTop w:val="0"/>
      <w:marBottom w:val="0"/>
      <w:divBdr>
        <w:top w:val="none" w:sz="0" w:space="0" w:color="auto"/>
        <w:left w:val="none" w:sz="0" w:space="0" w:color="auto"/>
        <w:bottom w:val="none" w:sz="0" w:space="0" w:color="auto"/>
        <w:right w:val="none" w:sz="0" w:space="0" w:color="auto"/>
      </w:divBdr>
    </w:div>
    <w:div w:id="1413354526">
      <w:bodyDiv w:val="1"/>
      <w:marLeft w:val="0"/>
      <w:marRight w:val="0"/>
      <w:marTop w:val="0"/>
      <w:marBottom w:val="0"/>
      <w:divBdr>
        <w:top w:val="none" w:sz="0" w:space="0" w:color="auto"/>
        <w:left w:val="none" w:sz="0" w:space="0" w:color="auto"/>
        <w:bottom w:val="none" w:sz="0" w:space="0" w:color="auto"/>
        <w:right w:val="none" w:sz="0" w:space="0" w:color="auto"/>
      </w:divBdr>
      <w:divsChild>
        <w:div w:id="1127895930">
          <w:marLeft w:val="0"/>
          <w:marRight w:val="0"/>
          <w:marTop w:val="0"/>
          <w:marBottom w:val="0"/>
          <w:divBdr>
            <w:top w:val="none" w:sz="0" w:space="0" w:color="auto"/>
            <w:left w:val="none" w:sz="0" w:space="0" w:color="auto"/>
            <w:bottom w:val="none" w:sz="0" w:space="0" w:color="auto"/>
            <w:right w:val="none" w:sz="0" w:space="0" w:color="auto"/>
          </w:divBdr>
        </w:div>
        <w:div w:id="507598473">
          <w:marLeft w:val="0"/>
          <w:marRight w:val="0"/>
          <w:marTop w:val="0"/>
          <w:marBottom w:val="0"/>
          <w:divBdr>
            <w:top w:val="none" w:sz="0" w:space="0" w:color="auto"/>
            <w:left w:val="none" w:sz="0" w:space="0" w:color="auto"/>
            <w:bottom w:val="none" w:sz="0" w:space="0" w:color="auto"/>
            <w:right w:val="none" w:sz="0" w:space="0" w:color="auto"/>
          </w:divBdr>
        </w:div>
        <w:div w:id="1526361306">
          <w:marLeft w:val="0"/>
          <w:marRight w:val="0"/>
          <w:marTop w:val="0"/>
          <w:marBottom w:val="0"/>
          <w:divBdr>
            <w:top w:val="none" w:sz="0" w:space="0" w:color="auto"/>
            <w:left w:val="none" w:sz="0" w:space="0" w:color="auto"/>
            <w:bottom w:val="none" w:sz="0" w:space="0" w:color="auto"/>
            <w:right w:val="none" w:sz="0" w:space="0" w:color="auto"/>
          </w:divBdr>
        </w:div>
        <w:div w:id="187717313">
          <w:marLeft w:val="0"/>
          <w:marRight w:val="0"/>
          <w:marTop w:val="0"/>
          <w:marBottom w:val="0"/>
          <w:divBdr>
            <w:top w:val="none" w:sz="0" w:space="0" w:color="auto"/>
            <w:left w:val="none" w:sz="0" w:space="0" w:color="auto"/>
            <w:bottom w:val="none" w:sz="0" w:space="0" w:color="auto"/>
            <w:right w:val="none" w:sz="0" w:space="0" w:color="auto"/>
          </w:divBdr>
        </w:div>
        <w:div w:id="1435977530">
          <w:marLeft w:val="0"/>
          <w:marRight w:val="0"/>
          <w:marTop w:val="0"/>
          <w:marBottom w:val="0"/>
          <w:divBdr>
            <w:top w:val="none" w:sz="0" w:space="0" w:color="auto"/>
            <w:left w:val="none" w:sz="0" w:space="0" w:color="auto"/>
            <w:bottom w:val="none" w:sz="0" w:space="0" w:color="auto"/>
            <w:right w:val="none" w:sz="0" w:space="0" w:color="auto"/>
          </w:divBdr>
        </w:div>
        <w:div w:id="724764146">
          <w:marLeft w:val="0"/>
          <w:marRight w:val="0"/>
          <w:marTop w:val="0"/>
          <w:marBottom w:val="0"/>
          <w:divBdr>
            <w:top w:val="none" w:sz="0" w:space="0" w:color="auto"/>
            <w:left w:val="none" w:sz="0" w:space="0" w:color="auto"/>
            <w:bottom w:val="none" w:sz="0" w:space="0" w:color="auto"/>
            <w:right w:val="none" w:sz="0" w:space="0" w:color="auto"/>
          </w:divBdr>
        </w:div>
        <w:div w:id="547768882">
          <w:marLeft w:val="0"/>
          <w:marRight w:val="0"/>
          <w:marTop w:val="0"/>
          <w:marBottom w:val="0"/>
          <w:divBdr>
            <w:top w:val="none" w:sz="0" w:space="0" w:color="auto"/>
            <w:left w:val="none" w:sz="0" w:space="0" w:color="auto"/>
            <w:bottom w:val="none" w:sz="0" w:space="0" w:color="auto"/>
            <w:right w:val="none" w:sz="0" w:space="0" w:color="auto"/>
          </w:divBdr>
        </w:div>
        <w:div w:id="85814077">
          <w:marLeft w:val="0"/>
          <w:marRight w:val="0"/>
          <w:marTop w:val="0"/>
          <w:marBottom w:val="0"/>
          <w:divBdr>
            <w:top w:val="none" w:sz="0" w:space="0" w:color="auto"/>
            <w:left w:val="none" w:sz="0" w:space="0" w:color="auto"/>
            <w:bottom w:val="none" w:sz="0" w:space="0" w:color="auto"/>
            <w:right w:val="none" w:sz="0" w:space="0" w:color="auto"/>
          </w:divBdr>
        </w:div>
        <w:div w:id="556207425">
          <w:marLeft w:val="0"/>
          <w:marRight w:val="0"/>
          <w:marTop w:val="0"/>
          <w:marBottom w:val="0"/>
          <w:divBdr>
            <w:top w:val="none" w:sz="0" w:space="0" w:color="auto"/>
            <w:left w:val="none" w:sz="0" w:space="0" w:color="auto"/>
            <w:bottom w:val="none" w:sz="0" w:space="0" w:color="auto"/>
            <w:right w:val="none" w:sz="0" w:space="0" w:color="auto"/>
          </w:divBdr>
        </w:div>
        <w:div w:id="1966110352">
          <w:marLeft w:val="0"/>
          <w:marRight w:val="0"/>
          <w:marTop w:val="0"/>
          <w:marBottom w:val="0"/>
          <w:divBdr>
            <w:top w:val="none" w:sz="0" w:space="0" w:color="auto"/>
            <w:left w:val="none" w:sz="0" w:space="0" w:color="auto"/>
            <w:bottom w:val="none" w:sz="0" w:space="0" w:color="auto"/>
            <w:right w:val="none" w:sz="0" w:space="0" w:color="auto"/>
          </w:divBdr>
        </w:div>
        <w:div w:id="478881938">
          <w:marLeft w:val="0"/>
          <w:marRight w:val="0"/>
          <w:marTop w:val="0"/>
          <w:marBottom w:val="0"/>
          <w:divBdr>
            <w:top w:val="none" w:sz="0" w:space="0" w:color="auto"/>
            <w:left w:val="none" w:sz="0" w:space="0" w:color="auto"/>
            <w:bottom w:val="none" w:sz="0" w:space="0" w:color="auto"/>
            <w:right w:val="none" w:sz="0" w:space="0" w:color="auto"/>
          </w:divBdr>
        </w:div>
        <w:div w:id="1932541898">
          <w:marLeft w:val="0"/>
          <w:marRight w:val="0"/>
          <w:marTop w:val="0"/>
          <w:marBottom w:val="0"/>
          <w:divBdr>
            <w:top w:val="none" w:sz="0" w:space="0" w:color="auto"/>
            <w:left w:val="none" w:sz="0" w:space="0" w:color="auto"/>
            <w:bottom w:val="none" w:sz="0" w:space="0" w:color="auto"/>
            <w:right w:val="none" w:sz="0" w:space="0" w:color="auto"/>
          </w:divBdr>
        </w:div>
        <w:div w:id="1051810237">
          <w:marLeft w:val="0"/>
          <w:marRight w:val="0"/>
          <w:marTop w:val="0"/>
          <w:marBottom w:val="0"/>
          <w:divBdr>
            <w:top w:val="none" w:sz="0" w:space="0" w:color="auto"/>
            <w:left w:val="none" w:sz="0" w:space="0" w:color="auto"/>
            <w:bottom w:val="none" w:sz="0" w:space="0" w:color="auto"/>
            <w:right w:val="none" w:sz="0" w:space="0" w:color="auto"/>
          </w:divBdr>
        </w:div>
        <w:div w:id="1250651944">
          <w:marLeft w:val="0"/>
          <w:marRight w:val="0"/>
          <w:marTop w:val="0"/>
          <w:marBottom w:val="0"/>
          <w:divBdr>
            <w:top w:val="none" w:sz="0" w:space="0" w:color="auto"/>
            <w:left w:val="none" w:sz="0" w:space="0" w:color="auto"/>
            <w:bottom w:val="none" w:sz="0" w:space="0" w:color="auto"/>
            <w:right w:val="none" w:sz="0" w:space="0" w:color="auto"/>
          </w:divBdr>
        </w:div>
        <w:div w:id="1763798876">
          <w:marLeft w:val="0"/>
          <w:marRight w:val="0"/>
          <w:marTop w:val="0"/>
          <w:marBottom w:val="0"/>
          <w:divBdr>
            <w:top w:val="none" w:sz="0" w:space="0" w:color="auto"/>
            <w:left w:val="none" w:sz="0" w:space="0" w:color="auto"/>
            <w:bottom w:val="none" w:sz="0" w:space="0" w:color="auto"/>
            <w:right w:val="none" w:sz="0" w:space="0" w:color="auto"/>
          </w:divBdr>
        </w:div>
        <w:div w:id="1338731867">
          <w:marLeft w:val="0"/>
          <w:marRight w:val="0"/>
          <w:marTop w:val="0"/>
          <w:marBottom w:val="0"/>
          <w:divBdr>
            <w:top w:val="none" w:sz="0" w:space="0" w:color="auto"/>
            <w:left w:val="none" w:sz="0" w:space="0" w:color="auto"/>
            <w:bottom w:val="none" w:sz="0" w:space="0" w:color="auto"/>
            <w:right w:val="none" w:sz="0" w:space="0" w:color="auto"/>
          </w:divBdr>
        </w:div>
        <w:div w:id="1700742237">
          <w:marLeft w:val="0"/>
          <w:marRight w:val="0"/>
          <w:marTop w:val="0"/>
          <w:marBottom w:val="0"/>
          <w:divBdr>
            <w:top w:val="none" w:sz="0" w:space="0" w:color="auto"/>
            <w:left w:val="none" w:sz="0" w:space="0" w:color="auto"/>
            <w:bottom w:val="none" w:sz="0" w:space="0" w:color="auto"/>
            <w:right w:val="none" w:sz="0" w:space="0" w:color="auto"/>
          </w:divBdr>
        </w:div>
      </w:divsChild>
    </w:div>
    <w:div w:id="1413897171">
      <w:bodyDiv w:val="1"/>
      <w:marLeft w:val="0"/>
      <w:marRight w:val="0"/>
      <w:marTop w:val="0"/>
      <w:marBottom w:val="0"/>
      <w:divBdr>
        <w:top w:val="none" w:sz="0" w:space="0" w:color="auto"/>
        <w:left w:val="none" w:sz="0" w:space="0" w:color="auto"/>
        <w:bottom w:val="none" w:sz="0" w:space="0" w:color="auto"/>
        <w:right w:val="none" w:sz="0" w:space="0" w:color="auto"/>
      </w:divBdr>
    </w:div>
    <w:div w:id="1415585835">
      <w:bodyDiv w:val="1"/>
      <w:marLeft w:val="0"/>
      <w:marRight w:val="0"/>
      <w:marTop w:val="0"/>
      <w:marBottom w:val="0"/>
      <w:divBdr>
        <w:top w:val="none" w:sz="0" w:space="0" w:color="auto"/>
        <w:left w:val="none" w:sz="0" w:space="0" w:color="auto"/>
        <w:bottom w:val="none" w:sz="0" w:space="0" w:color="auto"/>
        <w:right w:val="none" w:sz="0" w:space="0" w:color="auto"/>
      </w:divBdr>
    </w:div>
    <w:div w:id="1423258445">
      <w:bodyDiv w:val="1"/>
      <w:marLeft w:val="0"/>
      <w:marRight w:val="0"/>
      <w:marTop w:val="0"/>
      <w:marBottom w:val="0"/>
      <w:divBdr>
        <w:top w:val="none" w:sz="0" w:space="0" w:color="auto"/>
        <w:left w:val="none" w:sz="0" w:space="0" w:color="auto"/>
        <w:bottom w:val="none" w:sz="0" w:space="0" w:color="auto"/>
        <w:right w:val="none" w:sz="0" w:space="0" w:color="auto"/>
      </w:divBdr>
    </w:div>
    <w:div w:id="1425107834">
      <w:bodyDiv w:val="1"/>
      <w:marLeft w:val="0"/>
      <w:marRight w:val="0"/>
      <w:marTop w:val="0"/>
      <w:marBottom w:val="0"/>
      <w:divBdr>
        <w:top w:val="none" w:sz="0" w:space="0" w:color="auto"/>
        <w:left w:val="none" w:sz="0" w:space="0" w:color="auto"/>
        <w:bottom w:val="none" w:sz="0" w:space="0" w:color="auto"/>
        <w:right w:val="none" w:sz="0" w:space="0" w:color="auto"/>
      </w:divBdr>
    </w:div>
    <w:div w:id="1431849836">
      <w:bodyDiv w:val="1"/>
      <w:marLeft w:val="0"/>
      <w:marRight w:val="0"/>
      <w:marTop w:val="0"/>
      <w:marBottom w:val="0"/>
      <w:divBdr>
        <w:top w:val="none" w:sz="0" w:space="0" w:color="auto"/>
        <w:left w:val="none" w:sz="0" w:space="0" w:color="auto"/>
        <w:bottom w:val="none" w:sz="0" w:space="0" w:color="auto"/>
        <w:right w:val="none" w:sz="0" w:space="0" w:color="auto"/>
      </w:divBdr>
    </w:div>
    <w:div w:id="1438791667">
      <w:bodyDiv w:val="1"/>
      <w:marLeft w:val="0"/>
      <w:marRight w:val="0"/>
      <w:marTop w:val="0"/>
      <w:marBottom w:val="0"/>
      <w:divBdr>
        <w:top w:val="none" w:sz="0" w:space="0" w:color="auto"/>
        <w:left w:val="none" w:sz="0" w:space="0" w:color="auto"/>
        <w:bottom w:val="none" w:sz="0" w:space="0" w:color="auto"/>
        <w:right w:val="none" w:sz="0" w:space="0" w:color="auto"/>
      </w:divBdr>
    </w:div>
    <w:div w:id="1439716418">
      <w:bodyDiv w:val="1"/>
      <w:marLeft w:val="0"/>
      <w:marRight w:val="0"/>
      <w:marTop w:val="0"/>
      <w:marBottom w:val="0"/>
      <w:divBdr>
        <w:top w:val="none" w:sz="0" w:space="0" w:color="auto"/>
        <w:left w:val="none" w:sz="0" w:space="0" w:color="auto"/>
        <w:bottom w:val="none" w:sz="0" w:space="0" w:color="auto"/>
        <w:right w:val="none" w:sz="0" w:space="0" w:color="auto"/>
      </w:divBdr>
    </w:div>
    <w:div w:id="1440758875">
      <w:bodyDiv w:val="1"/>
      <w:marLeft w:val="0"/>
      <w:marRight w:val="0"/>
      <w:marTop w:val="0"/>
      <w:marBottom w:val="0"/>
      <w:divBdr>
        <w:top w:val="none" w:sz="0" w:space="0" w:color="auto"/>
        <w:left w:val="none" w:sz="0" w:space="0" w:color="auto"/>
        <w:bottom w:val="none" w:sz="0" w:space="0" w:color="auto"/>
        <w:right w:val="none" w:sz="0" w:space="0" w:color="auto"/>
      </w:divBdr>
    </w:div>
    <w:div w:id="1452899634">
      <w:bodyDiv w:val="1"/>
      <w:marLeft w:val="0"/>
      <w:marRight w:val="0"/>
      <w:marTop w:val="0"/>
      <w:marBottom w:val="0"/>
      <w:divBdr>
        <w:top w:val="none" w:sz="0" w:space="0" w:color="auto"/>
        <w:left w:val="none" w:sz="0" w:space="0" w:color="auto"/>
        <w:bottom w:val="none" w:sz="0" w:space="0" w:color="auto"/>
        <w:right w:val="none" w:sz="0" w:space="0" w:color="auto"/>
      </w:divBdr>
    </w:div>
    <w:div w:id="1454445609">
      <w:bodyDiv w:val="1"/>
      <w:marLeft w:val="0"/>
      <w:marRight w:val="0"/>
      <w:marTop w:val="0"/>
      <w:marBottom w:val="0"/>
      <w:divBdr>
        <w:top w:val="none" w:sz="0" w:space="0" w:color="auto"/>
        <w:left w:val="none" w:sz="0" w:space="0" w:color="auto"/>
        <w:bottom w:val="none" w:sz="0" w:space="0" w:color="auto"/>
        <w:right w:val="none" w:sz="0" w:space="0" w:color="auto"/>
      </w:divBdr>
    </w:div>
    <w:div w:id="1454785070">
      <w:bodyDiv w:val="1"/>
      <w:marLeft w:val="0"/>
      <w:marRight w:val="0"/>
      <w:marTop w:val="0"/>
      <w:marBottom w:val="0"/>
      <w:divBdr>
        <w:top w:val="none" w:sz="0" w:space="0" w:color="auto"/>
        <w:left w:val="none" w:sz="0" w:space="0" w:color="auto"/>
        <w:bottom w:val="none" w:sz="0" w:space="0" w:color="auto"/>
        <w:right w:val="none" w:sz="0" w:space="0" w:color="auto"/>
      </w:divBdr>
    </w:div>
    <w:div w:id="1461151420">
      <w:bodyDiv w:val="1"/>
      <w:marLeft w:val="0"/>
      <w:marRight w:val="0"/>
      <w:marTop w:val="0"/>
      <w:marBottom w:val="0"/>
      <w:divBdr>
        <w:top w:val="none" w:sz="0" w:space="0" w:color="auto"/>
        <w:left w:val="none" w:sz="0" w:space="0" w:color="auto"/>
        <w:bottom w:val="none" w:sz="0" w:space="0" w:color="auto"/>
        <w:right w:val="none" w:sz="0" w:space="0" w:color="auto"/>
      </w:divBdr>
    </w:div>
    <w:div w:id="1469056256">
      <w:bodyDiv w:val="1"/>
      <w:marLeft w:val="0"/>
      <w:marRight w:val="0"/>
      <w:marTop w:val="0"/>
      <w:marBottom w:val="0"/>
      <w:divBdr>
        <w:top w:val="none" w:sz="0" w:space="0" w:color="auto"/>
        <w:left w:val="none" w:sz="0" w:space="0" w:color="auto"/>
        <w:bottom w:val="none" w:sz="0" w:space="0" w:color="auto"/>
        <w:right w:val="none" w:sz="0" w:space="0" w:color="auto"/>
      </w:divBdr>
    </w:div>
    <w:div w:id="1471358845">
      <w:bodyDiv w:val="1"/>
      <w:marLeft w:val="0"/>
      <w:marRight w:val="0"/>
      <w:marTop w:val="0"/>
      <w:marBottom w:val="0"/>
      <w:divBdr>
        <w:top w:val="none" w:sz="0" w:space="0" w:color="auto"/>
        <w:left w:val="none" w:sz="0" w:space="0" w:color="auto"/>
        <w:bottom w:val="none" w:sz="0" w:space="0" w:color="auto"/>
        <w:right w:val="none" w:sz="0" w:space="0" w:color="auto"/>
      </w:divBdr>
    </w:div>
    <w:div w:id="1472600031">
      <w:bodyDiv w:val="1"/>
      <w:marLeft w:val="0"/>
      <w:marRight w:val="0"/>
      <w:marTop w:val="0"/>
      <w:marBottom w:val="0"/>
      <w:divBdr>
        <w:top w:val="none" w:sz="0" w:space="0" w:color="auto"/>
        <w:left w:val="none" w:sz="0" w:space="0" w:color="auto"/>
        <w:bottom w:val="none" w:sz="0" w:space="0" w:color="auto"/>
        <w:right w:val="none" w:sz="0" w:space="0" w:color="auto"/>
      </w:divBdr>
    </w:div>
    <w:div w:id="1482035601">
      <w:bodyDiv w:val="1"/>
      <w:marLeft w:val="0"/>
      <w:marRight w:val="0"/>
      <w:marTop w:val="0"/>
      <w:marBottom w:val="0"/>
      <w:divBdr>
        <w:top w:val="none" w:sz="0" w:space="0" w:color="auto"/>
        <w:left w:val="none" w:sz="0" w:space="0" w:color="auto"/>
        <w:bottom w:val="none" w:sz="0" w:space="0" w:color="auto"/>
        <w:right w:val="none" w:sz="0" w:space="0" w:color="auto"/>
      </w:divBdr>
    </w:div>
    <w:div w:id="1502963195">
      <w:bodyDiv w:val="1"/>
      <w:marLeft w:val="0"/>
      <w:marRight w:val="0"/>
      <w:marTop w:val="0"/>
      <w:marBottom w:val="0"/>
      <w:divBdr>
        <w:top w:val="none" w:sz="0" w:space="0" w:color="auto"/>
        <w:left w:val="none" w:sz="0" w:space="0" w:color="auto"/>
        <w:bottom w:val="none" w:sz="0" w:space="0" w:color="auto"/>
        <w:right w:val="none" w:sz="0" w:space="0" w:color="auto"/>
      </w:divBdr>
    </w:div>
    <w:div w:id="1505898862">
      <w:bodyDiv w:val="1"/>
      <w:marLeft w:val="0"/>
      <w:marRight w:val="0"/>
      <w:marTop w:val="0"/>
      <w:marBottom w:val="0"/>
      <w:divBdr>
        <w:top w:val="none" w:sz="0" w:space="0" w:color="auto"/>
        <w:left w:val="none" w:sz="0" w:space="0" w:color="auto"/>
        <w:bottom w:val="none" w:sz="0" w:space="0" w:color="auto"/>
        <w:right w:val="none" w:sz="0" w:space="0" w:color="auto"/>
      </w:divBdr>
    </w:div>
    <w:div w:id="1507667786">
      <w:bodyDiv w:val="1"/>
      <w:marLeft w:val="0"/>
      <w:marRight w:val="0"/>
      <w:marTop w:val="0"/>
      <w:marBottom w:val="0"/>
      <w:divBdr>
        <w:top w:val="none" w:sz="0" w:space="0" w:color="auto"/>
        <w:left w:val="none" w:sz="0" w:space="0" w:color="auto"/>
        <w:bottom w:val="none" w:sz="0" w:space="0" w:color="auto"/>
        <w:right w:val="none" w:sz="0" w:space="0" w:color="auto"/>
      </w:divBdr>
    </w:div>
    <w:div w:id="1509173940">
      <w:bodyDiv w:val="1"/>
      <w:marLeft w:val="0"/>
      <w:marRight w:val="0"/>
      <w:marTop w:val="0"/>
      <w:marBottom w:val="0"/>
      <w:divBdr>
        <w:top w:val="none" w:sz="0" w:space="0" w:color="auto"/>
        <w:left w:val="none" w:sz="0" w:space="0" w:color="auto"/>
        <w:bottom w:val="none" w:sz="0" w:space="0" w:color="auto"/>
        <w:right w:val="none" w:sz="0" w:space="0" w:color="auto"/>
      </w:divBdr>
    </w:div>
    <w:div w:id="1517959706">
      <w:bodyDiv w:val="1"/>
      <w:marLeft w:val="0"/>
      <w:marRight w:val="0"/>
      <w:marTop w:val="0"/>
      <w:marBottom w:val="0"/>
      <w:divBdr>
        <w:top w:val="none" w:sz="0" w:space="0" w:color="auto"/>
        <w:left w:val="none" w:sz="0" w:space="0" w:color="auto"/>
        <w:bottom w:val="none" w:sz="0" w:space="0" w:color="auto"/>
        <w:right w:val="none" w:sz="0" w:space="0" w:color="auto"/>
      </w:divBdr>
    </w:div>
    <w:div w:id="1518614074">
      <w:bodyDiv w:val="1"/>
      <w:marLeft w:val="0"/>
      <w:marRight w:val="0"/>
      <w:marTop w:val="0"/>
      <w:marBottom w:val="0"/>
      <w:divBdr>
        <w:top w:val="none" w:sz="0" w:space="0" w:color="auto"/>
        <w:left w:val="none" w:sz="0" w:space="0" w:color="auto"/>
        <w:bottom w:val="none" w:sz="0" w:space="0" w:color="auto"/>
        <w:right w:val="none" w:sz="0" w:space="0" w:color="auto"/>
      </w:divBdr>
      <w:divsChild>
        <w:div w:id="1786731792">
          <w:marLeft w:val="0"/>
          <w:marRight w:val="0"/>
          <w:marTop w:val="0"/>
          <w:marBottom w:val="0"/>
          <w:divBdr>
            <w:top w:val="none" w:sz="0" w:space="0" w:color="auto"/>
            <w:left w:val="none" w:sz="0" w:space="0" w:color="auto"/>
            <w:bottom w:val="none" w:sz="0" w:space="0" w:color="auto"/>
            <w:right w:val="none" w:sz="0" w:space="0" w:color="auto"/>
          </w:divBdr>
        </w:div>
      </w:divsChild>
    </w:div>
    <w:div w:id="1520269327">
      <w:bodyDiv w:val="1"/>
      <w:marLeft w:val="0"/>
      <w:marRight w:val="0"/>
      <w:marTop w:val="0"/>
      <w:marBottom w:val="0"/>
      <w:divBdr>
        <w:top w:val="none" w:sz="0" w:space="0" w:color="auto"/>
        <w:left w:val="none" w:sz="0" w:space="0" w:color="auto"/>
        <w:bottom w:val="none" w:sz="0" w:space="0" w:color="auto"/>
        <w:right w:val="none" w:sz="0" w:space="0" w:color="auto"/>
      </w:divBdr>
    </w:div>
    <w:div w:id="1522428057">
      <w:bodyDiv w:val="1"/>
      <w:marLeft w:val="0"/>
      <w:marRight w:val="0"/>
      <w:marTop w:val="0"/>
      <w:marBottom w:val="0"/>
      <w:divBdr>
        <w:top w:val="none" w:sz="0" w:space="0" w:color="auto"/>
        <w:left w:val="none" w:sz="0" w:space="0" w:color="auto"/>
        <w:bottom w:val="none" w:sz="0" w:space="0" w:color="auto"/>
        <w:right w:val="none" w:sz="0" w:space="0" w:color="auto"/>
      </w:divBdr>
    </w:div>
    <w:div w:id="1545753030">
      <w:bodyDiv w:val="1"/>
      <w:marLeft w:val="0"/>
      <w:marRight w:val="0"/>
      <w:marTop w:val="0"/>
      <w:marBottom w:val="0"/>
      <w:divBdr>
        <w:top w:val="none" w:sz="0" w:space="0" w:color="auto"/>
        <w:left w:val="none" w:sz="0" w:space="0" w:color="auto"/>
        <w:bottom w:val="none" w:sz="0" w:space="0" w:color="auto"/>
        <w:right w:val="none" w:sz="0" w:space="0" w:color="auto"/>
      </w:divBdr>
    </w:div>
    <w:div w:id="1550801663">
      <w:bodyDiv w:val="1"/>
      <w:marLeft w:val="0"/>
      <w:marRight w:val="0"/>
      <w:marTop w:val="0"/>
      <w:marBottom w:val="0"/>
      <w:divBdr>
        <w:top w:val="none" w:sz="0" w:space="0" w:color="auto"/>
        <w:left w:val="none" w:sz="0" w:space="0" w:color="auto"/>
        <w:bottom w:val="none" w:sz="0" w:space="0" w:color="auto"/>
        <w:right w:val="none" w:sz="0" w:space="0" w:color="auto"/>
      </w:divBdr>
    </w:div>
    <w:div w:id="1551380627">
      <w:bodyDiv w:val="1"/>
      <w:marLeft w:val="0"/>
      <w:marRight w:val="0"/>
      <w:marTop w:val="0"/>
      <w:marBottom w:val="0"/>
      <w:divBdr>
        <w:top w:val="none" w:sz="0" w:space="0" w:color="auto"/>
        <w:left w:val="none" w:sz="0" w:space="0" w:color="auto"/>
        <w:bottom w:val="none" w:sz="0" w:space="0" w:color="auto"/>
        <w:right w:val="none" w:sz="0" w:space="0" w:color="auto"/>
      </w:divBdr>
    </w:div>
    <w:div w:id="1556045611">
      <w:bodyDiv w:val="1"/>
      <w:marLeft w:val="0"/>
      <w:marRight w:val="0"/>
      <w:marTop w:val="0"/>
      <w:marBottom w:val="0"/>
      <w:divBdr>
        <w:top w:val="none" w:sz="0" w:space="0" w:color="auto"/>
        <w:left w:val="none" w:sz="0" w:space="0" w:color="auto"/>
        <w:bottom w:val="none" w:sz="0" w:space="0" w:color="auto"/>
        <w:right w:val="none" w:sz="0" w:space="0" w:color="auto"/>
      </w:divBdr>
    </w:div>
    <w:div w:id="1558929652">
      <w:bodyDiv w:val="1"/>
      <w:marLeft w:val="0"/>
      <w:marRight w:val="0"/>
      <w:marTop w:val="0"/>
      <w:marBottom w:val="0"/>
      <w:divBdr>
        <w:top w:val="none" w:sz="0" w:space="0" w:color="auto"/>
        <w:left w:val="none" w:sz="0" w:space="0" w:color="auto"/>
        <w:bottom w:val="none" w:sz="0" w:space="0" w:color="auto"/>
        <w:right w:val="none" w:sz="0" w:space="0" w:color="auto"/>
      </w:divBdr>
    </w:div>
    <w:div w:id="1562402721">
      <w:bodyDiv w:val="1"/>
      <w:marLeft w:val="0"/>
      <w:marRight w:val="0"/>
      <w:marTop w:val="0"/>
      <w:marBottom w:val="0"/>
      <w:divBdr>
        <w:top w:val="none" w:sz="0" w:space="0" w:color="auto"/>
        <w:left w:val="none" w:sz="0" w:space="0" w:color="auto"/>
        <w:bottom w:val="none" w:sz="0" w:space="0" w:color="auto"/>
        <w:right w:val="none" w:sz="0" w:space="0" w:color="auto"/>
      </w:divBdr>
    </w:div>
    <w:div w:id="1566261107">
      <w:bodyDiv w:val="1"/>
      <w:marLeft w:val="0"/>
      <w:marRight w:val="0"/>
      <w:marTop w:val="0"/>
      <w:marBottom w:val="0"/>
      <w:divBdr>
        <w:top w:val="none" w:sz="0" w:space="0" w:color="auto"/>
        <w:left w:val="none" w:sz="0" w:space="0" w:color="auto"/>
        <w:bottom w:val="none" w:sz="0" w:space="0" w:color="auto"/>
        <w:right w:val="none" w:sz="0" w:space="0" w:color="auto"/>
      </w:divBdr>
    </w:div>
    <w:div w:id="1578901674">
      <w:bodyDiv w:val="1"/>
      <w:marLeft w:val="0"/>
      <w:marRight w:val="0"/>
      <w:marTop w:val="0"/>
      <w:marBottom w:val="0"/>
      <w:divBdr>
        <w:top w:val="none" w:sz="0" w:space="0" w:color="auto"/>
        <w:left w:val="none" w:sz="0" w:space="0" w:color="auto"/>
        <w:bottom w:val="none" w:sz="0" w:space="0" w:color="auto"/>
        <w:right w:val="none" w:sz="0" w:space="0" w:color="auto"/>
      </w:divBdr>
    </w:div>
    <w:div w:id="1580746461">
      <w:bodyDiv w:val="1"/>
      <w:marLeft w:val="0"/>
      <w:marRight w:val="0"/>
      <w:marTop w:val="0"/>
      <w:marBottom w:val="0"/>
      <w:divBdr>
        <w:top w:val="none" w:sz="0" w:space="0" w:color="auto"/>
        <w:left w:val="none" w:sz="0" w:space="0" w:color="auto"/>
        <w:bottom w:val="none" w:sz="0" w:space="0" w:color="auto"/>
        <w:right w:val="none" w:sz="0" w:space="0" w:color="auto"/>
      </w:divBdr>
    </w:div>
    <w:div w:id="1581912017">
      <w:bodyDiv w:val="1"/>
      <w:marLeft w:val="0"/>
      <w:marRight w:val="0"/>
      <w:marTop w:val="0"/>
      <w:marBottom w:val="0"/>
      <w:divBdr>
        <w:top w:val="none" w:sz="0" w:space="0" w:color="auto"/>
        <w:left w:val="none" w:sz="0" w:space="0" w:color="auto"/>
        <w:bottom w:val="none" w:sz="0" w:space="0" w:color="auto"/>
        <w:right w:val="none" w:sz="0" w:space="0" w:color="auto"/>
      </w:divBdr>
    </w:div>
    <w:div w:id="1586374895">
      <w:bodyDiv w:val="1"/>
      <w:marLeft w:val="0"/>
      <w:marRight w:val="0"/>
      <w:marTop w:val="0"/>
      <w:marBottom w:val="0"/>
      <w:divBdr>
        <w:top w:val="none" w:sz="0" w:space="0" w:color="auto"/>
        <w:left w:val="none" w:sz="0" w:space="0" w:color="auto"/>
        <w:bottom w:val="none" w:sz="0" w:space="0" w:color="auto"/>
        <w:right w:val="none" w:sz="0" w:space="0" w:color="auto"/>
      </w:divBdr>
    </w:div>
    <w:div w:id="1597665630">
      <w:bodyDiv w:val="1"/>
      <w:marLeft w:val="0"/>
      <w:marRight w:val="0"/>
      <w:marTop w:val="0"/>
      <w:marBottom w:val="0"/>
      <w:divBdr>
        <w:top w:val="none" w:sz="0" w:space="0" w:color="auto"/>
        <w:left w:val="none" w:sz="0" w:space="0" w:color="auto"/>
        <w:bottom w:val="none" w:sz="0" w:space="0" w:color="auto"/>
        <w:right w:val="none" w:sz="0" w:space="0" w:color="auto"/>
      </w:divBdr>
    </w:div>
    <w:div w:id="1601373731">
      <w:bodyDiv w:val="1"/>
      <w:marLeft w:val="0"/>
      <w:marRight w:val="0"/>
      <w:marTop w:val="0"/>
      <w:marBottom w:val="0"/>
      <w:divBdr>
        <w:top w:val="none" w:sz="0" w:space="0" w:color="auto"/>
        <w:left w:val="none" w:sz="0" w:space="0" w:color="auto"/>
        <w:bottom w:val="none" w:sz="0" w:space="0" w:color="auto"/>
        <w:right w:val="none" w:sz="0" w:space="0" w:color="auto"/>
      </w:divBdr>
    </w:div>
    <w:div w:id="1607276311">
      <w:bodyDiv w:val="1"/>
      <w:marLeft w:val="0"/>
      <w:marRight w:val="0"/>
      <w:marTop w:val="0"/>
      <w:marBottom w:val="0"/>
      <w:divBdr>
        <w:top w:val="none" w:sz="0" w:space="0" w:color="auto"/>
        <w:left w:val="none" w:sz="0" w:space="0" w:color="auto"/>
        <w:bottom w:val="none" w:sz="0" w:space="0" w:color="auto"/>
        <w:right w:val="none" w:sz="0" w:space="0" w:color="auto"/>
      </w:divBdr>
    </w:div>
    <w:div w:id="1608384963">
      <w:bodyDiv w:val="1"/>
      <w:marLeft w:val="0"/>
      <w:marRight w:val="0"/>
      <w:marTop w:val="0"/>
      <w:marBottom w:val="0"/>
      <w:divBdr>
        <w:top w:val="none" w:sz="0" w:space="0" w:color="auto"/>
        <w:left w:val="none" w:sz="0" w:space="0" w:color="auto"/>
        <w:bottom w:val="none" w:sz="0" w:space="0" w:color="auto"/>
        <w:right w:val="none" w:sz="0" w:space="0" w:color="auto"/>
      </w:divBdr>
    </w:div>
    <w:div w:id="1609972857">
      <w:bodyDiv w:val="1"/>
      <w:marLeft w:val="0"/>
      <w:marRight w:val="0"/>
      <w:marTop w:val="0"/>
      <w:marBottom w:val="0"/>
      <w:divBdr>
        <w:top w:val="none" w:sz="0" w:space="0" w:color="auto"/>
        <w:left w:val="none" w:sz="0" w:space="0" w:color="auto"/>
        <w:bottom w:val="none" w:sz="0" w:space="0" w:color="auto"/>
        <w:right w:val="none" w:sz="0" w:space="0" w:color="auto"/>
      </w:divBdr>
    </w:div>
    <w:div w:id="1611667486">
      <w:bodyDiv w:val="1"/>
      <w:marLeft w:val="0"/>
      <w:marRight w:val="0"/>
      <w:marTop w:val="0"/>
      <w:marBottom w:val="0"/>
      <w:divBdr>
        <w:top w:val="none" w:sz="0" w:space="0" w:color="auto"/>
        <w:left w:val="none" w:sz="0" w:space="0" w:color="auto"/>
        <w:bottom w:val="none" w:sz="0" w:space="0" w:color="auto"/>
        <w:right w:val="none" w:sz="0" w:space="0" w:color="auto"/>
      </w:divBdr>
    </w:div>
    <w:div w:id="1612318107">
      <w:bodyDiv w:val="1"/>
      <w:marLeft w:val="0"/>
      <w:marRight w:val="0"/>
      <w:marTop w:val="0"/>
      <w:marBottom w:val="0"/>
      <w:divBdr>
        <w:top w:val="none" w:sz="0" w:space="0" w:color="auto"/>
        <w:left w:val="none" w:sz="0" w:space="0" w:color="auto"/>
        <w:bottom w:val="none" w:sz="0" w:space="0" w:color="auto"/>
        <w:right w:val="none" w:sz="0" w:space="0" w:color="auto"/>
      </w:divBdr>
    </w:div>
    <w:div w:id="1618634257">
      <w:bodyDiv w:val="1"/>
      <w:marLeft w:val="0"/>
      <w:marRight w:val="0"/>
      <w:marTop w:val="0"/>
      <w:marBottom w:val="0"/>
      <w:divBdr>
        <w:top w:val="none" w:sz="0" w:space="0" w:color="auto"/>
        <w:left w:val="none" w:sz="0" w:space="0" w:color="auto"/>
        <w:bottom w:val="none" w:sz="0" w:space="0" w:color="auto"/>
        <w:right w:val="none" w:sz="0" w:space="0" w:color="auto"/>
      </w:divBdr>
    </w:div>
    <w:div w:id="1637561644">
      <w:bodyDiv w:val="1"/>
      <w:marLeft w:val="0"/>
      <w:marRight w:val="0"/>
      <w:marTop w:val="0"/>
      <w:marBottom w:val="0"/>
      <w:divBdr>
        <w:top w:val="none" w:sz="0" w:space="0" w:color="auto"/>
        <w:left w:val="none" w:sz="0" w:space="0" w:color="auto"/>
        <w:bottom w:val="none" w:sz="0" w:space="0" w:color="auto"/>
        <w:right w:val="none" w:sz="0" w:space="0" w:color="auto"/>
      </w:divBdr>
    </w:div>
    <w:div w:id="1642610434">
      <w:bodyDiv w:val="1"/>
      <w:marLeft w:val="0"/>
      <w:marRight w:val="0"/>
      <w:marTop w:val="0"/>
      <w:marBottom w:val="0"/>
      <w:divBdr>
        <w:top w:val="none" w:sz="0" w:space="0" w:color="auto"/>
        <w:left w:val="none" w:sz="0" w:space="0" w:color="auto"/>
        <w:bottom w:val="none" w:sz="0" w:space="0" w:color="auto"/>
        <w:right w:val="none" w:sz="0" w:space="0" w:color="auto"/>
      </w:divBdr>
    </w:div>
    <w:div w:id="1650862640">
      <w:bodyDiv w:val="1"/>
      <w:marLeft w:val="0"/>
      <w:marRight w:val="0"/>
      <w:marTop w:val="0"/>
      <w:marBottom w:val="0"/>
      <w:divBdr>
        <w:top w:val="none" w:sz="0" w:space="0" w:color="auto"/>
        <w:left w:val="none" w:sz="0" w:space="0" w:color="auto"/>
        <w:bottom w:val="none" w:sz="0" w:space="0" w:color="auto"/>
        <w:right w:val="none" w:sz="0" w:space="0" w:color="auto"/>
      </w:divBdr>
    </w:div>
    <w:div w:id="1655986977">
      <w:bodyDiv w:val="1"/>
      <w:marLeft w:val="0"/>
      <w:marRight w:val="0"/>
      <w:marTop w:val="0"/>
      <w:marBottom w:val="0"/>
      <w:divBdr>
        <w:top w:val="none" w:sz="0" w:space="0" w:color="auto"/>
        <w:left w:val="none" w:sz="0" w:space="0" w:color="auto"/>
        <w:bottom w:val="none" w:sz="0" w:space="0" w:color="auto"/>
        <w:right w:val="none" w:sz="0" w:space="0" w:color="auto"/>
      </w:divBdr>
    </w:div>
    <w:div w:id="1658413887">
      <w:bodyDiv w:val="1"/>
      <w:marLeft w:val="0"/>
      <w:marRight w:val="0"/>
      <w:marTop w:val="0"/>
      <w:marBottom w:val="0"/>
      <w:divBdr>
        <w:top w:val="none" w:sz="0" w:space="0" w:color="auto"/>
        <w:left w:val="none" w:sz="0" w:space="0" w:color="auto"/>
        <w:bottom w:val="none" w:sz="0" w:space="0" w:color="auto"/>
        <w:right w:val="none" w:sz="0" w:space="0" w:color="auto"/>
      </w:divBdr>
    </w:div>
    <w:div w:id="1681658843">
      <w:bodyDiv w:val="1"/>
      <w:marLeft w:val="0"/>
      <w:marRight w:val="0"/>
      <w:marTop w:val="0"/>
      <w:marBottom w:val="0"/>
      <w:divBdr>
        <w:top w:val="none" w:sz="0" w:space="0" w:color="auto"/>
        <w:left w:val="none" w:sz="0" w:space="0" w:color="auto"/>
        <w:bottom w:val="none" w:sz="0" w:space="0" w:color="auto"/>
        <w:right w:val="none" w:sz="0" w:space="0" w:color="auto"/>
      </w:divBdr>
    </w:div>
    <w:div w:id="1708868248">
      <w:bodyDiv w:val="1"/>
      <w:marLeft w:val="0"/>
      <w:marRight w:val="0"/>
      <w:marTop w:val="0"/>
      <w:marBottom w:val="0"/>
      <w:divBdr>
        <w:top w:val="none" w:sz="0" w:space="0" w:color="auto"/>
        <w:left w:val="none" w:sz="0" w:space="0" w:color="auto"/>
        <w:bottom w:val="none" w:sz="0" w:space="0" w:color="auto"/>
        <w:right w:val="none" w:sz="0" w:space="0" w:color="auto"/>
      </w:divBdr>
    </w:div>
    <w:div w:id="1719815642">
      <w:bodyDiv w:val="1"/>
      <w:marLeft w:val="0"/>
      <w:marRight w:val="0"/>
      <w:marTop w:val="0"/>
      <w:marBottom w:val="0"/>
      <w:divBdr>
        <w:top w:val="none" w:sz="0" w:space="0" w:color="auto"/>
        <w:left w:val="none" w:sz="0" w:space="0" w:color="auto"/>
        <w:bottom w:val="none" w:sz="0" w:space="0" w:color="auto"/>
        <w:right w:val="none" w:sz="0" w:space="0" w:color="auto"/>
      </w:divBdr>
    </w:div>
    <w:div w:id="1726488584">
      <w:bodyDiv w:val="1"/>
      <w:marLeft w:val="0"/>
      <w:marRight w:val="0"/>
      <w:marTop w:val="0"/>
      <w:marBottom w:val="0"/>
      <w:divBdr>
        <w:top w:val="none" w:sz="0" w:space="0" w:color="auto"/>
        <w:left w:val="none" w:sz="0" w:space="0" w:color="auto"/>
        <w:bottom w:val="none" w:sz="0" w:space="0" w:color="auto"/>
        <w:right w:val="none" w:sz="0" w:space="0" w:color="auto"/>
      </w:divBdr>
    </w:div>
    <w:div w:id="1730609741">
      <w:bodyDiv w:val="1"/>
      <w:marLeft w:val="0"/>
      <w:marRight w:val="0"/>
      <w:marTop w:val="0"/>
      <w:marBottom w:val="0"/>
      <w:divBdr>
        <w:top w:val="none" w:sz="0" w:space="0" w:color="auto"/>
        <w:left w:val="none" w:sz="0" w:space="0" w:color="auto"/>
        <w:bottom w:val="none" w:sz="0" w:space="0" w:color="auto"/>
        <w:right w:val="none" w:sz="0" w:space="0" w:color="auto"/>
      </w:divBdr>
    </w:div>
    <w:div w:id="1734086461">
      <w:bodyDiv w:val="1"/>
      <w:marLeft w:val="0"/>
      <w:marRight w:val="0"/>
      <w:marTop w:val="0"/>
      <w:marBottom w:val="0"/>
      <w:divBdr>
        <w:top w:val="none" w:sz="0" w:space="0" w:color="auto"/>
        <w:left w:val="none" w:sz="0" w:space="0" w:color="auto"/>
        <w:bottom w:val="none" w:sz="0" w:space="0" w:color="auto"/>
        <w:right w:val="none" w:sz="0" w:space="0" w:color="auto"/>
      </w:divBdr>
    </w:div>
    <w:div w:id="1736539242">
      <w:bodyDiv w:val="1"/>
      <w:marLeft w:val="0"/>
      <w:marRight w:val="0"/>
      <w:marTop w:val="0"/>
      <w:marBottom w:val="0"/>
      <w:divBdr>
        <w:top w:val="none" w:sz="0" w:space="0" w:color="auto"/>
        <w:left w:val="none" w:sz="0" w:space="0" w:color="auto"/>
        <w:bottom w:val="none" w:sz="0" w:space="0" w:color="auto"/>
        <w:right w:val="none" w:sz="0" w:space="0" w:color="auto"/>
      </w:divBdr>
    </w:div>
    <w:div w:id="1738740516">
      <w:bodyDiv w:val="1"/>
      <w:marLeft w:val="0"/>
      <w:marRight w:val="0"/>
      <w:marTop w:val="0"/>
      <w:marBottom w:val="0"/>
      <w:divBdr>
        <w:top w:val="none" w:sz="0" w:space="0" w:color="auto"/>
        <w:left w:val="none" w:sz="0" w:space="0" w:color="auto"/>
        <w:bottom w:val="none" w:sz="0" w:space="0" w:color="auto"/>
        <w:right w:val="none" w:sz="0" w:space="0" w:color="auto"/>
      </w:divBdr>
    </w:div>
    <w:div w:id="1748922505">
      <w:bodyDiv w:val="1"/>
      <w:marLeft w:val="0"/>
      <w:marRight w:val="0"/>
      <w:marTop w:val="0"/>
      <w:marBottom w:val="0"/>
      <w:divBdr>
        <w:top w:val="none" w:sz="0" w:space="0" w:color="auto"/>
        <w:left w:val="none" w:sz="0" w:space="0" w:color="auto"/>
        <w:bottom w:val="none" w:sz="0" w:space="0" w:color="auto"/>
        <w:right w:val="none" w:sz="0" w:space="0" w:color="auto"/>
      </w:divBdr>
    </w:div>
    <w:div w:id="1750302615">
      <w:bodyDiv w:val="1"/>
      <w:marLeft w:val="0"/>
      <w:marRight w:val="0"/>
      <w:marTop w:val="0"/>
      <w:marBottom w:val="0"/>
      <w:divBdr>
        <w:top w:val="none" w:sz="0" w:space="0" w:color="auto"/>
        <w:left w:val="none" w:sz="0" w:space="0" w:color="auto"/>
        <w:bottom w:val="none" w:sz="0" w:space="0" w:color="auto"/>
        <w:right w:val="none" w:sz="0" w:space="0" w:color="auto"/>
      </w:divBdr>
    </w:div>
    <w:div w:id="1761872426">
      <w:bodyDiv w:val="1"/>
      <w:marLeft w:val="0"/>
      <w:marRight w:val="0"/>
      <w:marTop w:val="0"/>
      <w:marBottom w:val="0"/>
      <w:divBdr>
        <w:top w:val="none" w:sz="0" w:space="0" w:color="auto"/>
        <w:left w:val="none" w:sz="0" w:space="0" w:color="auto"/>
        <w:bottom w:val="none" w:sz="0" w:space="0" w:color="auto"/>
        <w:right w:val="none" w:sz="0" w:space="0" w:color="auto"/>
      </w:divBdr>
    </w:div>
    <w:div w:id="1764764810">
      <w:bodyDiv w:val="1"/>
      <w:marLeft w:val="0"/>
      <w:marRight w:val="0"/>
      <w:marTop w:val="0"/>
      <w:marBottom w:val="0"/>
      <w:divBdr>
        <w:top w:val="none" w:sz="0" w:space="0" w:color="auto"/>
        <w:left w:val="none" w:sz="0" w:space="0" w:color="auto"/>
        <w:bottom w:val="none" w:sz="0" w:space="0" w:color="auto"/>
        <w:right w:val="none" w:sz="0" w:space="0" w:color="auto"/>
      </w:divBdr>
    </w:div>
    <w:div w:id="1769540542">
      <w:bodyDiv w:val="1"/>
      <w:marLeft w:val="0"/>
      <w:marRight w:val="0"/>
      <w:marTop w:val="0"/>
      <w:marBottom w:val="0"/>
      <w:divBdr>
        <w:top w:val="none" w:sz="0" w:space="0" w:color="auto"/>
        <w:left w:val="none" w:sz="0" w:space="0" w:color="auto"/>
        <w:bottom w:val="none" w:sz="0" w:space="0" w:color="auto"/>
        <w:right w:val="none" w:sz="0" w:space="0" w:color="auto"/>
      </w:divBdr>
    </w:div>
    <w:div w:id="1776172204">
      <w:bodyDiv w:val="1"/>
      <w:marLeft w:val="0"/>
      <w:marRight w:val="0"/>
      <w:marTop w:val="0"/>
      <w:marBottom w:val="0"/>
      <w:divBdr>
        <w:top w:val="none" w:sz="0" w:space="0" w:color="auto"/>
        <w:left w:val="none" w:sz="0" w:space="0" w:color="auto"/>
        <w:bottom w:val="none" w:sz="0" w:space="0" w:color="auto"/>
        <w:right w:val="none" w:sz="0" w:space="0" w:color="auto"/>
      </w:divBdr>
    </w:div>
    <w:div w:id="1777364938">
      <w:bodyDiv w:val="1"/>
      <w:marLeft w:val="0"/>
      <w:marRight w:val="0"/>
      <w:marTop w:val="0"/>
      <w:marBottom w:val="0"/>
      <w:divBdr>
        <w:top w:val="none" w:sz="0" w:space="0" w:color="auto"/>
        <w:left w:val="none" w:sz="0" w:space="0" w:color="auto"/>
        <w:bottom w:val="none" w:sz="0" w:space="0" w:color="auto"/>
        <w:right w:val="none" w:sz="0" w:space="0" w:color="auto"/>
      </w:divBdr>
    </w:div>
    <w:div w:id="1777478373">
      <w:bodyDiv w:val="1"/>
      <w:marLeft w:val="0"/>
      <w:marRight w:val="0"/>
      <w:marTop w:val="0"/>
      <w:marBottom w:val="0"/>
      <w:divBdr>
        <w:top w:val="none" w:sz="0" w:space="0" w:color="auto"/>
        <w:left w:val="none" w:sz="0" w:space="0" w:color="auto"/>
        <w:bottom w:val="none" w:sz="0" w:space="0" w:color="auto"/>
        <w:right w:val="none" w:sz="0" w:space="0" w:color="auto"/>
      </w:divBdr>
    </w:div>
    <w:div w:id="1778983464">
      <w:bodyDiv w:val="1"/>
      <w:marLeft w:val="0"/>
      <w:marRight w:val="0"/>
      <w:marTop w:val="0"/>
      <w:marBottom w:val="0"/>
      <w:divBdr>
        <w:top w:val="none" w:sz="0" w:space="0" w:color="auto"/>
        <w:left w:val="none" w:sz="0" w:space="0" w:color="auto"/>
        <w:bottom w:val="none" w:sz="0" w:space="0" w:color="auto"/>
        <w:right w:val="none" w:sz="0" w:space="0" w:color="auto"/>
      </w:divBdr>
    </w:div>
    <w:div w:id="1782919649">
      <w:bodyDiv w:val="1"/>
      <w:marLeft w:val="0"/>
      <w:marRight w:val="0"/>
      <w:marTop w:val="0"/>
      <w:marBottom w:val="0"/>
      <w:divBdr>
        <w:top w:val="none" w:sz="0" w:space="0" w:color="auto"/>
        <w:left w:val="none" w:sz="0" w:space="0" w:color="auto"/>
        <w:bottom w:val="none" w:sz="0" w:space="0" w:color="auto"/>
        <w:right w:val="none" w:sz="0" w:space="0" w:color="auto"/>
      </w:divBdr>
    </w:div>
    <w:div w:id="1793473651">
      <w:bodyDiv w:val="1"/>
      <w:marLeft w:val="0"/>
      <w:marRight w:val="0"/>
      <w:marTop w:val="0"/>
      <w:marBottom w:val="0"/>
      <w:divBdr>
        <w:top w:val="none" w:sz="0" w:space="0" w:color="auto"/>
        <w:left w:val="none" w:sz="0" w:space="0" w:color="auto"/>
        <w:bottom w:val="none" w:sz="0" w:space="0" w:color="auto"/>
        <w:right w:val="none" w:sz="0" w:space="0" w:color="auto"/>
      </w:divBdr>
    </w:div>
    <w:div w:id="1793748521">
      <w:bodyDiv w:val="1"/>
      <w:marLeft w:val="0"/>
      <w:marRight w:val="0"/>
      <w:marTop w:val="0"/>
      <w:marBottom w:val="0"/>
      <w:divBdr>
        <w:top w:val="none" w:sz="0" w:space="0" w:color="auto"/>
        <w:left w:val="none" w:sz="0" w:space="0" w:color="auto"/>
        <w:bottom w:val="none" w:sz="0" w:space="0" w:color="auto"/>
        <w:right w:val="none" w:sz="0" w:space="0" w:color="auto"/>
      </w:divBdr>
    </w:div>
    <w:div w:id="1800105284">
      <w:bodyDiv w:val="1"/>
      <w:marLeft w:val="0"/>
      <w:marRight w:val="0"/>
      <w:marTop w:val="0"/>
      <w:marBottom w:val="0"/>
      <w:divBdr>
        <w:top w:val="none" w:sz="0" w:space="0" w:color="auto"/>
        <w:left w:val="none" w:sz="0" w:space="0" w:color="auto"/>
        <w:bottom w:val="none" w:sz="0" w:space="0" w:color="auto"/>
        <w:right w:val="none" w:sz="0" w:space="0" w:color="auto"/>
      </w:divBdr>
    </w:div>
    <w:div w:id="1808471587">
      <w:bodyDiv w:val="1"/>
      <w:marLeft w:val="0"/>
      <w:marRight w:val="0"/>
      <w:marTop w:val="0"/>
      <w:marBottom w:val="0"/>
      <w:divBdr>
        <w:top w:val="none" w:sz="0" w:space="0" w:color="auto"/>
        <w:left w:val="none" w:sz="0" w:space="0" w:color="auto"/>
        <w:bottom w:val="none" w:sz="0" w:space="0" w:color="auto"/>
        <w:right w:val="none" w:sz="0" w:space="0" w:color="auto"/>
      </w:divBdr>
    </w:div>
    <w:div w:id="1811047263">
      <w:bodyDiv w:val="1"/>
      <w:marLeft w:val="0"/>
      <w:marRight w:val="0"/>
      <w:marTop w:val="0"/>
      <w:marBottom w:val="0"/>
      <w:divBdr>
        <w:top w:val="none" w:sz="0" w:space="0" w:color="auto"/>
        <w:left w:val="none" w:sz="0" w:space="0" w:color="auto"/>
        <w:bottom w:val="none" w:sz="0" w:space="0" w:color="auto"/>
        <w:right w:val="none" w:sz="0" w:space="0" w:color="auto"/>
      </w:divBdr>
    </w:div>
    <w:div w:id="1811240162">
      <w:bodyDiv w:val="1"/>
      <w:marLeft w:val="0"/>
      <w:marRight w:val="0"/>
      <w:marTop w:val="0"/>
      <w:marBottom w:val="0"/>
      <w:divBdr>
        <w:top w:val="none" w:sz="0" w:space="0" w:color="auto"/>
        <w:left w:val="none" w:sz="0" w:space="0" w:color="auto"/>
        <w:bottom w:val="none" w:sz="0" w:space="0" w:color="auto"/>
        <w:right w:val="none" w:sz="0" w:space="0" w:color="auto"/>
      </w:divBdr>
    </w:div>
    <w:div w:id="1812821442">
      <w:bodyDiv w:val="1"/>
      <w:marLeft w:val="0"/>
      <w:marRight w:val="0"/>
      <w:marTop w:val="0"/>
      <w:marBottom w:val="0"/>
      <w:divBdr>
        <w:top w:val="none" w:sz="0" w:space="0" w:color="auto"/>
        <w:left w:val="none" w:sz="0" w:space="0" w:color="auto"/>
        <w:bottom w:val="none" w:sz="0" w:space="0" w:color="auto"/>
        <w:right w:val="none" w:sz="0" w:space="0" w:color="auto"/>
      </w:divBdr>
    </w:div>
    <w:div w:id="1814909634">
      <w:bodyDiv w:val="1"/>
      <w:marLeft w:val="0"/>
      <w:marRight w:val="0"/>
      <w:marTop w:val="0"/>
      <w:marBottom w:val="0"/>
      <w:divBdr>
        <w:top w:val="none" w:sz="0" w:space="0" w:color="auto"/>
        <w:left w:val="none" w:sz="0" w:space="0" w:color="auto"/>
        <w:bottom w:val="none" w:sz="0" w:space="0" w:color="auto"/>
        <w:right w:val="none" w:sz="0" w:space="0" w:color="auto"/>
      </w:divBdr>
    </w:div>
    <w:div w:id="1833830922">
      <w:bodyDiv w:val="1"/>
      <w:marLeft w:val="0"/>
      <w:marRight w:val="0"/>
      <w:marTop w:val="0"/>
      <w:marBottom w:val="0"/>
      <w:divBdr>
        <w:top w:val="none" w:sz="0" w:space="0" w:color="auto"/>
        <w:left w:val="none" w:sz="0" w:space="0" w:color="auto"/>
        <w:bottom w:val="none" w:sz="0" w:space="0" w:color="auto"/>
        <w:right w:val="none" w:sz="0" w:space="0" w:color="auto"/>
      </w:divBdr>
    </w:div>
    <w:div w:id="1836728032">
      <w:bodyDiv w:val="1"/>
      <w:marLeft w:val="0"/>
      <w:marRight w:val="0"/>
      <w:marTop w:val="0"/>
      <w:marBottom w:val="0"/>
      <w:divBdr>
        <w:top w:val="none" w:sz="0" w:space="0" w:color="auto"/>
        <w:left w:val="none" w:sz="0" w:space="0" w:color="auto"/>
        <w:bottom w:val="none" w:sz="0" w:space="0" w:color="auto"/>
        <w:right w:val="none" w:sz="0" w:space="0" w:color="auto"/>
      </w:divBdr>
    </w:div>
    <w:div w:id="1862547123">
      <w:bodyDiv w:val="1"/>
      <w:marLeft w:val="0"/>
      <w:marRight w:val="0"/>
      <w:marTop w:val="0"/>
      <w:marBottom w:val="0"/>
      <w:divBdr>
        <w:top w:val="none" w:sz="0" w:space="0" w:color="auto"/>
        <w:left w:val="none" w:sz="0" w:space="0" w:color="auto"/>
        <w:bottom w:val="none" w:sz="0" w:space="0" w:color="auto"/>
        <w:right w:val="none" w:sz="0" w:space="0" w:color="auto"/>
      </w:divBdr>
    </w:div>
    <w:div w:id="1871913612">
      <w:bodyDiv w:val="1"/>
      <w:marLeft w:val="0"/>
      <w:marRight w:val="0"/>
      <w:marTop w:val="0"/>
      <w:marBottom w:val="0"/>
      <w:divBdr>
        <w:top w:val="none" w:sz="0" w:space="0" w:color="auto"/>
        <w:left w:val="none" w:sz="0" w:space="0" w:color="auto"/>
        <w:bottom w:val="none" w:sz="0" w:space="0" w:color="auto"/>
        <w:right w:val="none" w:sz="0" w:space="0" w:color="auto"/>
      </w:divBdr>
      <w:divsChild>
        <w:div w:id="972751479">
          <w:marLeft w:val="0"/>
          <w:marRight w:val="0"/>
          <w:marTop w:val="0"/>
          <w:marBottom w:val="0"/>
          <w:divBdr>
            <w:top w:val="none" w:sz="0" w:space="0" w:color="auto"/>
            <w:left w:val="none" w:sz="0" w:space="0" w:color="auto"/>
            <w:bottom w:val="none" w:sz="0" w:space="0" w:color="auto"/>
            <w:right w:val="none" w:sz="0" w:space="0" w:color="auto"/>
          </w:divBdr>
        </w:div>
        <w:div w:id="392430287">
          <w:marLeft w:val="0"/>
          <w:marRight w:val="0"/>
          <w:marTop w:val="0"/>
          <w:marBottom w:val="0"/>
          <w:divBdr>
            <w:top w:val="none" w:sz="0" w:space="0" w:color="auto"/>
            <w:left w:val="none" w:sz="0" w:space="0" w:color="auto"/>
            <w:bottom w:val="none" w:sz="0" w:space="0" w:color="auto"/>
            <w:right w:val="none" w:sz="0" w:space="0" w:color="auto"/>
          </w:divBdr>
        </w:div>
        <w:div w:id="974873481">
          <w:marLeft w:val="0"/>
          <w:marRight w:val="0"/>
          <w:marTop w:val="0"/>
          <w:marBottom w:val="0"/>
          <w:divBdr>
            <w:top w:val="none" w:sz="0" w:space="0" w:color="auto"/>
            <w:left w:val="none" w:sz="0" w:space="0" w:color="auto"/>
            <w:bottom w:val="none" w:sz="0" w:space="0" w:color="auto"/>
            <w:right w:val="none" w:sz="0" w:space="0" w:color="auto"/>
          </w:divBdr>
        </w:div>
        <w:div w:id="856843668">
          <w:marLeft w:val="0"/>
          <w:marRight w:val="0"/>
          <w:marTop w:val="0"/>
          <w:marBottom w:val="0"/>
          <w:divBdr>
            <w:top w:val="none" w:sz="0" w:space="0" w:color="auto"/>
            <w:left w:val="none" w:sz="0" w:space="0" w:color="auto"/>
            <w:bottom w:val="none" w:sz="0" w:space="0" w:color="auto"/>
            <w:right w:val="none" w:sz="0" w:space="0" w:color="auto"/>
          </w:divBdr>
        </w:div>
        <w:div w:id="2133667082">
          <w:marLeft w:val="0"/>
          <w:marRight w:val="0"/>
          <w:marTop w:val="0"/>
          <w:marBottom w:val="0"/>
          <w:divBdr>
            <w:top w:val="none" w:sz="0" w:space="0" w:color="auto"/>
            <w:left w:val="none" w:sz="0" w:space="0" w:color="auto"/>
            <w:bottom w:val="none" w:sz="0" w:space="0" w:color="auto"/>
            <w:right w:val="none" w:sz="0" w:space="0" w:color="auto"/>
          </w:divBdr>
        </w:div>
        <w:div w:id="2091341958">
          <w:marLeft w:val="0"/>
          <w:marRight w:val="0"/>
          <w:marTop w:val="0"/>
          <w:marBottom w:val="0"/>
          <w:divBdr>
            <w:top w:val="none" w:sz="0" w:space="0" w:color="auto"/>
            <w:left w:val="none" w:sz="0" w:space="0" w:color="auto"/>
            <w:bottom w:val="none" w:sz="0" w:space="0" w:color="auto"/>
            <w:right w:val="none" w:sz="0" w:space="0" w:color="auto"/>
          </w:divBdr>
        </w:div>
      </w:divsChild>
    </w:div>
    <w:div w:id="1873569969">
      <w:bodyDiv w:val="1"/>
      <w:marLeft w:val="0"/>
      <w:marRight w:val="0"/>
      <w:marTop w:val="0"/>
      <w:marBottom w:val="0"/>
      <w:divBdr>
        <w:top w:val="none" w:sz="0" w:space="0" w:color="auto"/>
        <w:left w:val="none" w:sz="0" w:space="0" w:color="auto"/>
        <w:bottom w:val="none" w:sz="0" w:space="0" w:color="auto"/>
        <w:right w:val="none" w:sz="0" w:space="0" w:color="auto"/>
      </w:divBdr>
    </w:div>
    <w:div w:id="1874001978">
      <w:bodyDiv w:val="1"/>
      <w:marLeft w:val="0"/>
      <w:marRight w:val="0"/>
      <w:marTop w:val="0"/>
      <w:marBottom w:val="0"/>
      <w:divBdr>
        <w:top w:val="none" w:sz="0" w:space="0" w:color="auto"/>
        <w:left w:val="none" w:sz="0" w:space="0" w:color="auto"/>
        <w:bottom w:val="none" w:sz="0" w:space="0" w:color="auto"/>
        <w:right w:val="none" w:sz="0" w:space="0" w:color="auto"/>
      </w:divBdr>
      <w:divsChild>
        <w:div w:id="186600857">
          <w:marLeft w:val="0"/>
          <w:marRight w:val="0"/>
          <w:marTop w:val="0"/>
          <w:marBottom w:val="0"/>
          <w:divBdr>
            <w:top w:val="none" w:sz="0" w:space="0" w:color="auto"/>
            <w:left w:val="none" w:sz="0" w:space="0" w:color="auto"/>
            <w:bottom w:val="none" w:sz="0" w:space="0" w:color="auto"/>
            <w:right w:val="none" w:sz="0" w:space="0" w:color="auto"/>
          </w:divBdr>
        </w:div>
        <w:div w:id="38677368">
          <w:marLeft w:val="0"/>
          <w:marRight w:val="0"/>
          <w:marTop w:val="0"/>
          <w:marBottom w:val="0"/>
          <w:divBdr>
            <w:top w:val="none" w:sz="0" w:space="0" w:color="auto"/>
            <w:left w:val="none" w:sz="0" w:space="0" w:color="auto"/>
            <w:bottom w:val="none" w:sz="0" w:space="0" w:color="auto"/>
            <w:right w:val="none" w:sz="0" w:space="0" w:color="auto"/>
          </w:divBdr>
        </w:div>
        <w:div w:id="596447966">
          <w:marLeft w:val="0"/>
          <w:marRight w:val="0"/>
          <w:marTop w:val="0"/>
          <w:marBottom w:val="0"/>
          <w:divBdr>
            <w:top w:val="none" w:sz="0" w:space="0" w:color="auto"/>
            <w:left w:val="none" w:sz="0" w:space="0" w:color="auto"/>
            <w:bottom w:val="none" w:sz="0" w:space="0" w:color="auto"/>
            <w:right w:val="none" w:sz="0" w:space="0" w:color="auto"/>
          </w:divBdr>
        </w:div>
        <w:div w:id="1349603268">
          <w:marLeft w:val="0"/>
          <w:marRight w:val="0"/>
          <w:marTop w:val="0"/>
          <w:marBottom w:val="0"/>
          <w:divBdr>
            <w:top w:val="none" w:sz="0" w:space="0" w:color="auto"/>
            <w:left w:val="none" w:sz="0" w:space="0" w:color="auto"/>
            <w:bottom w:val="none" w:sz="0" w:space="0" w:color="auto"/>
            <w:right w:val="none" w:sz="0" w:space="0" w:color="auto"/>
          </w:divBdr>
        </w:div>
        <w:div w:id="1151215152">
          <w:marLeft w:val="0"/>
          <w:marRight w:val="0"/>
          <w:marTop w:val="0"/>
          <w:marBottom w:val="0"/>
          <w:divBdr>
            <w:top w:val="none" w:sz="0" w:space="0" w:color="auto"/>
            <w:left w:val="none" w:sz="0" w:space="0" w:color="auto"/>
            <w:bottom w:val="none" w:sz="0" w:space="0" w:color="auto"/>
            <w:right w:val="none" w:sz="0" w:space="0" w:color="auto"/>
          </w:divBdr>
        </w:div>
        <w:div w:id="78910776">
          <w:marLeft w:val="0"/>
          <w:marRight w:val="0"/>
          <w:marTop w:val="0"/>
          <w:marBottom w:val="0"/>
          <w:divBdr>
            <w:top w:val="none" w:sz="0" w:space="0" w:color="auto"/>
            <w:left w:val="none" w:sz="0" w:space="0" w:color="auto"/>
            <w:bottom w:val="none" w:sz="0" w:space="0" w:color="auto"/>
            <w:right w:val="none" w:sz="0" w:space="0" w:color="auto"/>
          </w:divBdr>
        </w:div>
        <w:div w:id="246767928">
          <w:marLeft w:val="0"/>
          <w:marRight w:val="0"/>
          <w:marTop w:val="0"/>
          <w:marBottom w:val="0"/>
          <w:divBdr>
            <w:top w:val="none" w:sz="0" w:space="0" w:color="auto"/>
            <w:left w:val="none" w:sz="0" w:space="0" w:color="auto"/>
            <w:bottom w:val="none" w:sz="0" w:space="0" w:color="auto"/>
            <w:right w:val="none" w:sz="0" w:space="0" w:color="auto"/>
          </w:divBdr>
        </w:div>
        <w:div w:id="1371110297">
          <w:marLeft w:val="0"/>
          <w:marRight w:val="0"/>
          <w:marTop w:val="0"/>
          <w:marBottom w:val="0"/>
          <w:divBdr>
            <w:top w:val="none" w:sz="0" w:space="0" w:color="auto"/>
            <w:left w:val="none" w:sz="0" w:space="0" w:color="auto"/>
            <w:bottom w:val="none" w:sz="0" w:space="0" w:color="auto"/>
            <w:right w:val="none" w:sz="0" w:space="0" w:color="auto"/>
          </w:divBdr>
        </w:div>
        <w:div w:id="1048335704">
          <w:marLeft w:val="0"/>
          <w:marRight w:val="0"/>
          <w:marTop w:val="0"/>
          <w:marBottom w:val="0"/>
          <w:divBdr>
            <w:top w:val="none" w:sz="0" w:space="0" w:color="auto"/>
            <w:left w:val="none" w:sz="0" w:space="0" w:color="auto"/>
            <w:bottom w:val="none" w:sz="0" w:space="0" w:color="auto"/>
            <w:right w:val="none" w:sz="0" w:space="0" w:color="auto"/>
          </w:divBdr>
        </w:div>
        <w:div w:id="536626381">
          <w:marLeft w:val="0"/>
          <w:marRight w:val="0"/>
          <w:marTop w:val="0"/>
          <w:marBottom w:val="0"/>
          <w:divBdr>
            <w:top w:val="none" w:sz="0" w:space="0" w:color="auto"/>
            <w:left w:val="none" w:sz="0" w:space="0" w:color="auto"/>
            <w:bottom w:val="none" w:sz="0" w:space="0" w:color="auto"/>
            <w:right w:val="none" w:sz="0" w:space="0" w:color="auto"/>
          </w:divBdr>
        </w:div>
        <w:div w:id="412974473">
          <w:marLeft w:val="0"/>
          <w:marRight w:val="0"/>
          <w:marTop w:val="0"/>
          <w:marBottom w:val="0"/>
          <w:divBdr>
            <w:top w:val="none" w:sz="0" w:space="0" w:color="auto"/>
            <w:left w:val="none" w:sz="0" w:space="0" w:color="auto"/>
            <w:bottom w:val="none" w:sz="0" w:space="0" w:color="auto"/>
            <w:right w:val="none" w:sz="0" w:space="0" w:color="auto"/>
          </w:divBdr>
        </w:div>
        <w:div w:id="303507365">
          <w:marLeft w:val="0"/>
          <w:marRight w:val="0"/>
          <w:marTop w:val="0"/>
          <w:marBottom w:val="0"/>
          <w:divBdr>
            <w:top w:val="none" w:sz="0" w:space="0" w:color="auto"/>
            <w:left w:val="none" w:sz="0" w:space="0" w:color="auto"/>
            <w:bottom w:val="none" w:sz="0" w:space="0" w:color="auto"/>
            <w:right w:val="none" w:sz="0" w:space="0" w:color="auto"/>
          </w:divBdr>
        </w:div>
        <w:div w:id="2009206703">
          <w:marLeft w:val="0"/>
          <w:marRight w:val="0"/>
          <w:marTop w:val="0"/>
          <w:marBottom w:val="0"/>
          <w:divBdr>
            <w:top w:val="none" w:sz="0" w:space="0" w:color="auto"/>
            <w:left w:val="none" w:sz="0" w:space="0" w:color="auto"/>
            <w:bottom w:val="none" w:sz="0" w:space="0" w:color="auto"/>
            <w:right w:val="none" w:sz="0" w:space="0" w:color="auto"/>
          </w:divBdr>
        </w:div>
        <w:div w:id="1120762796">
          <w:marLeft w:val="0"/>
          <w:marRight w:val="0"/>
          <w:marTop w:val="0"/>
          <w:marBottom w:val="0"/>
          <w:divBdr>
            <w:top w:val="none" w:sz="0" w:space="0" w:color="auto"/>
            <w:left w:val="none" w:sz="0" w:space="0" w:color="auto"/>
            <w:bottom w:val="none" w:sz="0" w:space="0" w:color="auto"/>
            <w:right w:val="none" w:sz="0" w:space="0" w:color="auto"/>
          </w:divBdr>
        </w:div>
        <w:div w:id="528881009">
          <w:marLeft w:val="0"/>
          <w:marRight w:val="0"/>
          <w:marTop w:val="0"/>
          <w:marBottom w:val="0"/>
          <w:divBdr>
            <w:top w:val="none" w:sz="0" w:space="0" w:color="auto"/>
            <w:left w:val="none" w:sz="0" w:space="0" w:color="auto"/>
            <w:bottom w:val="none" w:sz="0" w:space="0" w:color="auto"/>
            <w:right w:val="none" w:sz="0" w:space="0" w:color="auto"/>
          </w:divBdr>
        </w:div>
        <w:div w:id="341786538">
          <w:marLeft w:val="0"/>
          <w:marRight w:val="0"/>
          <w:marTop w:val="0"/>
          <w:marBottom w:val="0"/>
          <w:divBdr>
            <w:top w:val="none" w:sz="0" w:space="0" w:color="auto"/>
            <w:left w:val="none" w:sz="0" w:space="0" w:color="auto"/>
            <w:bottom w:val="none" w:sz="0" w:space="0" w:color="auto"/>
            <w:right w:val="none" w:sz="0" w:space="0" w:color="auto"/>
          </w:divBdr>
        </w:div>
        <w:div w:id="1804276297">
          <w:marLeft w:val="0"/>
          <w:marRight w:val="0"/>
          <w:marTop w:val="0"/>
          <w:marBottom w:val="0"/>
          <w:divBdr>
            <w:top w:val="none" w:sz="0" w:space="0" w:color="auto"/>
            <w:left w:val="none" w:sz="0" w:space="0" w:color="auto"/>
            <w:bottom w:val="none" w:sz="0" w:space="0" w:color="auto"/>
            <w:right w:val="none" w:sz="0" w:space="0" w:color="auto"/>
          </w:divBdr>
        </w:div>
        <w:div w:id="404037537">
          <w:marLeft w:val="0"/>
          <w:marRight w:val="0"/>
          <w:marTop w:val="0"/>
          <w:marBottom w:val="0"/>
          <w:divBdr>
            <w:top w:val="none" w:sz="0" w:space="0" w:color="auto"/>
            <w:left w:val="none" w:sz="0" w:space="0" w:color="auto"/>
            <w:bottom w:val="none" w:sz="0" w:space="0" w:color="auto"/>
            <w:right w:val="none" w:sz="0" w:space="0" w:color="auto"/>
          </w:divBdr>
        </w:div>
        <w:div w:id="1830442945">
          <w:marLeft w:val="0"/>
          <w:marRight w:val="0"/>
          <w:marTop w:val="0"/>
          <w:marBottom w:val="0"/>
          <w:divBdr>
            <w:top w:val="none" w:sz="0" w:space="0" w:color="auto"/>
            <w:left w:val="none" w:sz="0" w:space="0" w:color="auto"/>
            <w:bottom w:val="none" w:sz="0" w:space="0" w:color="auto"/>
            <w:right w:val="none" w:sz="0" w:space="0" w:color="auto"/>
          </w:divBdr>
        </w:div>
        <w:div w:id="511993174">
          <w:marLeft w:val="0"/>
          <w:marRight w:val="0"/>
          <w:marTop w:val="0"/>
          <w:marBottom w:val="0"/>
          <w:divBdr>
            <w:top w:val="none" w:sz="0" w:space="0" w:color="auto"/>
            <w:left w:val="none" w:sz="0" w:space="0" w:color="auto"/>
            <w:bottom w:val="none" w:sz="0" w:space="0" w:color="auto"/>
            <w:right w:val="none" w:sz="0" w:space="0" w:color="auto"/>
          </w:divBdr>
        </w:div>
        <w:div w:id="1062290166">
          <w:marLeft w:val="0"/>
          <w:marRight w:val="0"/>
          <w:marTop w:val="0"/>
          <w:marBottom w:val="0"/>
          <w:divBdr>
            <w:top w:val="none" w:sz="0" w:space="0" w:color="auto"/>
            <w:left w:val="none" w:sz="0" w:space="0" w:color="auto"/>
            <w:bottom w:val="none" w:sz="0" w:space="0" w:color="auto"/>
            <w:right w:val="none" w:sz="0" w:space="0" w:color="auto"/>
          </w:divBdr>
        </w:div>
        <w:div w:id="1806041866">
          <w:marLeft w:val="0"/>
          <w:marRight w:val="0"/>
          <w:marTop w:val="0"/>
          <w:marBottom w:val="0"/>
          <w:divBdr>
            <w:top w:val="none" w:sz="0" w:space="0" w:color="auto"/>
            <w:left w:val="none" w:sz="0" w:space="0" w:color="auto"/>
            <w:bottom w:val="none" w:sz="0" w:space="0" w:color="auto"/>
            <w:right w:val="none" w:sz="0" w:space="0" w:color="auto"/>
          </w:divBdr>
        </w:div>
        <w:div w:id="468281084">
          <w:marLeft w:val="0"/>
          <w:marRight w:val="0"/>
          <w:marTop w:val="0"/>
          <w:marBottom w:val="0"/>
          <w:divBdr>
            <w:top w:val="none" w:sz="0" w:space="0" w:color="auto"/>
            <w:left w:val="none" w:sz="0" w:space="0" w:color="auto"/>
            <w:bottom w:val="none" w:sz="0" w:space="0" w:color="auto"/>
            <w:right w:val="none" w:sz="0" w:space="0" w:color="auto"/>
          </w:divBdr>
        </w:div>
      </w:divsChild>
    </w:div>
    <w:div w:id="1877110653">
      <w:bodyDiv w:val="1"/>
      <w:marLeft w:val="0"/>
      <w:marRight w:val="0"/>
      <w:marTop w:val="0"/>
      <w:marBottom w:val="0"/>
      <w:divBdr>
        <w:top w:val="none" w:sz="0" w:space="0" w:color="auto"/>
        <w:left w:val="none" w:sz="0" w:space="0" w:color="auto"/>
        <w:bottom w:val="none" w:sz="0" w:space="0" w:color="auto"/>
        <w:right w:val="none" w:sz="0" w:space="0" w:color="auto"/>
      </w:divBdr>
    </w:div>
    <w:div w:id="1877306100">
      <w:bodyDiv w:val="1"/>
      <w:marLeft w:val="0"/>
      <w:marRight w:val="0"/>
      <w:marTop w:val="0"/>
      <w:marBottom w:val="0"/>
      <w:divBdr>
        <w:top w:val="none" w:sz="0" w:space="0" w:color="auto"/>
        <w:left w:val="none" w:sz="0" w:space="0" w:color="auto"/>
        <w:bottom w:val="none" w:sz="0" w:space="0" w:color="auto"/>
        <w:right w:val="none" w:sz="0" w:space="0" w:color="auto"/>
      </w:divBdr>
    </w:div>
    <w:div w:id="1882325042">
      <w:bodyDiv w:val="1"/>
      <w:marLeft w:val="0"/>
      <w:marRight w:val="0"/>
      <w:marTop w:val="0"/>
      <w:marBottom w:val="0"/>
      <w:divBdr>
        <w:top w:val="none" w:sz="0" w:space="0" w:color="auto"/>
        <w:left w:val="none" w:sz="0" w:space="0" w:color="auto"/>
        <w:bottom w:val="none" w:sz="0" w:space="0" w:color="auto"/>
        <w:right w:val="none" w:sz="0" w:space="0" w:color="auto"/>
      </w:divBdr>
    </w:div>
    <w:div w:id="1888369517">
      <w:bodyDiv w:val="1"/>
      <w:marLeft w:val="0"/>
      <w:marRight w:val="0"/>
      <w:marTop w:val="0"/>
      <w:marBottom w:val="0"/>
      <w:divBdr>
        <w:top w:val="none" w:sz="0" w:space="0" w:color="auto"/>
        <w:left w:val="none" w:sz="0" w:space="0" w:color="auto"/>
        <w:bottom w:val="none" w:sz="0" w:space="0" w:color="auto"/>
        <w:right w:val="none" w:sz="0" w:space="0" w:color="auto"/>
      </w:divBdr>
    </w:div>
    <w:div w:id="1893033871">
      <w:bodyDiv w:val="1"/>
      <w:marLeft w:val="0"/>
      <w:marRight w:val="0"/>
      <w:marTop w:val="0"/>
      <w:marBottom w:val="0"/>
      <w:divBdr>
        <w:top w:val="none" w:sz="0" w:space="0" w:color="auto"/>
        <w:left w:val="none" w:sz="0" w:space="0" w:color="auto"/>
        <w:bottom w:val="none" w:sz="0" w:space="0" w:color="auto"/>
        <w:right w:val="none" w:sz="0" w:space="0" w:color="auto"/>
      </w:divBdr>
    </w:div>
    <w:div w:id="1895391749">
      <w:bodyDiv w:val="1"/>
      <w:marLeft w:val="0"/>
      <w:marRight w:val="0"/>
      <w:marTop w:val="0"/>
      <w:marBottom w:val="0"/>
      <w:divBdr>
        <w:top w:val="none" w:sz="0" w:space="0" w:color="auto"/>
        <w:left w:val="none" w:sz="0" w:space="0" w:color="auto"/>
        <w:bottom w:val="none" w:sz="0" w:space="0" w:color="auto"/>
        <w:right w:val="none" w:sz="0" w:space="0" w:color="auto"/>
      </w:divBdr>
    </w:div>
    <w:div w:id="1899196538">
      <w:bodyDiv w:val="1"/>
      <w:marLeft w:val="0"/>
      <w:marRight w:val="0"/>
      <w:marTop w:val="0"/>
      <w:marBottom w:val="0"/>
      <w:divBdr>
        <w:top w:val="none" w:sz="0" w:space="0" w:color="auto"/>
        <w:left w:val="none" w:sz="0" w:space="0" w:color="auto"/>
        <w:bottom w:val="none" w:sz="0" w:space="0" w:color="auto"/>
        <w:right w:val="none" w:sz="0" w:space="0" w:color="auto"/>
      </w:divBdr>
    </w:div>
    <w:div w:id="1903328400">
      <w:bodyDiv w:val="1"/>
      <w:marLeft w:val="0"/>
      <w:marRight w:val="0"/>
      <w:marTop w:val="0"/>
      <w:marBottom w:val="0"/>
      <w:divBdr>
        <w:top w:val="none" w:sz="0" w:space="0" w:color="auto"/>
        <w:left w:val="none" w:sz="0" w:space="0" w:color="auto"/>
        <w:bottom w:val="none" w:sz="0" w:space="0" w:color="auto"/>
        <w:right w:val="none" w:sz="0" w:space="0" w:color="auto"/>
      </w:divBdr>
    </w:div>
    <w:div w:id="1908606406">
      <w:bodyDiv w:val="1"/>
      <w:marLeft w:val="0"/>
      <w:marRight w:val="0"/>
      <w:marTop w:val="0"/>
      <w:marBottom w:val="0"/>
      <w:divBdr>
        <w:top w:val="none" w:sz="0" w:space="0" w:color="auto"/>
        <w:left w:val="none" w:sz="0" w:space="0" w:color="auto"/>
        <w:bottom w:val="none" w:sz="0" w:space="0" w:color="auto"/>
        <w:right w:val="none" w:sz="0" w:space="0" w:color="auto"/>
      </w:divBdr>
    </w:div>
    <w:div w:id="1909997295">
      <w:bodyDiv w:val="1"/>
      <w:marLeft w:val="0"/>
      <w:marRight w:val="0"/>
      <w:marTop w:val="0"/>
      <w:marBottom w:val="0"/>
      <w:divBdr>
        <w:top w:val="none" w:sz="0" w:space="0" w:color="auto"/>
        <w:left w:val="none" w:sz="0" w:space="0" w:color="auto"/>
        <w:bottom w:val="none" w:sz="0" w:space="0" w:color="auto"/>
        <w:right w:val="none" w:sz="0" w:space="0" w:color="auto"/>
      </w:divBdr>
    </w:div>
    <w:div w:id="1913539764">
      <w:bodyDiv w:val="1"/>
      <w:marLeft w:val="0"/>
      <w:marRight w:val="0"/>
      <w:marTop w:val="0"/>
      <w:marBottom w:val="0"/>
      <w:divBdr>
        <w:top w:val="none" w:sz="0" w:space="0" w:color="auto"/>
        <w:left w:val="none" w:sz="0" w:space="0" w:color="auto"/>
        <w:bottom w:val="none" w:sz="0" w:space="0" w:color="auto"/>
        <w:right w:val="none" w:sz="0" w:space="0" w:color="auto"/>
      </w:divBdr>
    </w:div>
    <w:div w:id="1915822072">
      <w:bodyDiv w:val="1"/>
      <w:marLeft w:val="0"/>
      <w:marRight w:val="0"/>
      <w:marTop w:val="0"/>
      <w:marBottom w:val="0"/>
      <w:divBdr>
        <w:top w:val="none" w:sz="0" w:space="0" w:color="auto"/>
        <w:left w:val="none" w:sz="0" w:space="0" w:color="auto"/>
        <w:bottom w:val="none" w:sz="0" w:space="0" w:color="auto"/>
        <w:right w:val="none" w:sz="0" w:space="0" w:color="auto"/>
      </w:divBdr>
    </w:div>
    <w:div w:id="1926961638">
      <w:bodyDiv w:val="1"/>
      <w:marLeft w:val="0"/>
      <w:marRight w:val="0"/>
      <w:marTop w:val="0"/>
      <w:marBottom w:val="0"/>
      <w:divBdr>
        <w:top w:val="none" w:sz="0" w:space="0" w:color="auto"/>
        <w:left w:val="none" w:sz="0" w:space="0" w:color="auto"/>
        <w:bottom w:val="none" w:sz="0" w:space="0" w:color="auto"/>
        <w:right w:val="none" w:sz="0" w:space="0" w:color="auto"/>
      </w:divBdr>
    </w:div>
    <w:div w:id="1936355984">
      <w:bodyDiv w:val="1"/>
      <w:marLeft w:val="0"/>
      <w:marRight w:val="0"/>
      <w:marTop w:val="0"/>
      <w:marBottom w:val="0"/>
      <w:divBdr>
        <w:top w:val="none" w:sz="0" w:space="0" w:color="auto"/>
        <w:left w:val="none" w:sz="0" w:space="0" w:color="auto"/>
        <w:bottom w:val="none" w:sz="0" w:space="0" w:color="auto"/>
        <w:right w:val="none" w:sz="0" w:space="0" w:color="auto"/>
      </w:divBdr>
    </w:div>
    <w:div w:id="1946158671">
      <w:bodyDiv w:val="1"/>
      <w:marLeft w:val="0"/>
      <w:marRight w:val="0"/>
      <w:marTop w:val="0"/>
      <w:marBottom w:val="0"/>
      <w:divBdr>
        <w:top w:val="none" w:sz="0" w:space="0" w:color="auto"/>
        <w:left w:val="none" w:sz="0" w:space="0" w:color="auto"/>
        <w:bottom w:val="none" w:sz="0" w:space="0" w:color="auto"/>
        <w:right w:val="none" w:sz="0" w:space="0" w:color="auto"/>
      </w:divBdr>
    </w:div>
    <w:div w:id="1957252310">
      <w:bodyDiv w:val="1"/>
      <w:marLeft w:val="0"/>
      <w:marRight w:val="0"/>
      <w:marTop w:val="0"/>
      <w:marBottom w:val="0"/>
      <w:divBdr>
        <w:top w:val="none" w:sz="0" w:space="0" w:color="auto"/>
        <w:left w:val="none" w:sz="0" w:space="0" w:color="auto"/>
        <w:bottom w:val="none" w:sz="0" w:space="0" w:color="auto"/>
        <w:right w:val="none" w:sz="0" w:space="0" w:color="auto"/>
      </w:divBdr>
    </w:div>
    <w:div w:id="1959598843">
      <w:bodyDiv w:val="1"/>
      <w:marLeft w:val="0"/>
      <w:marRight w:val="0"/>
      <w:marTop w:val="0"/>
      <w:marBottom w:val="0"/>
      <w:divBdr>
        <w:top w:val="none" w:sz="0" w:space="0" w:color="auto"/>
        <w:left w:val="none" w:sz="0" w:space="0" w:color="auto"/>
        <w:bottom w:val="none" w:sz="0" w:space="0" w:color="auto"/>
        <w:right w:val="none" w:sz="0" w:space="0" w:color="auto"/>
      </w:divBdr>
    </w:div>
    <w:div w:id="1960184287">
      <w:bodyDiv w:val="1"/>
      <w:marLeft w:val="0"/>
      <w:marRight w:val="0"/>
      <w:marTop w:val="0"/>
      <w:marBottom w:val="0"/>
      <w:divBdr>
        <w:top w:val="none" w:sz="0" w:space="0" w:color="auto"/>
        <w:left w:val="none" w:sz="0" w:space="0" w:color="auto"/>
        <w:bottom w:val="none" w:sz="0" w:space="0" w:color="auto"/>
        <w:right w:val="none" w:sz="0" w:space="0" w:color="auto"/>
      </w:divBdr>
    </w:div>
    <w:div w:id="1961177961">
      <w:bodyDiv w:val="1"/>
      <w:marLeft w:val="0"/>
      <w:marRight w:val="0"/>
      <w:marTop w:val="0"/>
      <w:marBottom w:val="0"/>
      <w:divBdr>
        <w:top w:val="none" w:sz="0" w:space="0" w:color="auto"/>
        <w:left w:val="none" w:sz="0" w:space="0" w:color="auto"/>
        <w:bottom w:val="none" w:sz="0" w:space="0" w:color="auto"/>
        <w:right w:val="none" w:sz="0" w:space="0" w:color="auto"/>
      </w:divBdr>
    </w:div>
    <w:div w:id="1961690393">
      <w:bodyDiv w:val="1"/>
      <w:marLeft w:val="0"/>
      <w:marRight w:val="0"/>
      <w:marTop w:val="0"/>
      <w:marBottom w:val="0"/>
      <w:divBdr>
        <w:top w:val="none" w:sz="0" w:space="0" w:color="auto"/>
        <w:left w:val="none" w:sz="0" w:space="0" w:color="auto"/>
        <w:bottom w:val="none" w:sz="0" w:space="0" w:color="auto"/>
        <w:right w:val="none" w:sz="0" w:space="0" w:color="auto"/>
      </w:divBdr>
    </w:div>
    <w:div w:id="1967733197">
      <w:bodyDiv w:val="1"/>
      <w:marLeft w:val="0"/>
      <w:marRight w:val="0"/>
      <w:marTop w:val="0"/>
      <w:marBottom w:val="0"/>
      <w:divBdr>
        <w:top w:val="none" w:sz="0" w:space="0" w:color="auto"/>
        <w:left w:val="none" w:sz="0" w:space="0" w:color="auto"/>
        <w:bottom w:val="none" w:sz="0" w:space="0" w:color="auto"/>
        <w:right w:val="none" w:sz="0" w:space="0" w:color="auto"/>
      </w:divBdr>
    </w:div>
    <w:div w:id="1969703899">
      <w:bodyDiv w:val="1"/>
      <w:marLeft w:val="0"/>
      <w:marRight w:val="0"/>
      <w:marTop w:val="0"/>
      <w:marBottom w:val="0"/>
      <w:divBdr>
        <w:top w:val="none" w:sz="0" w:space="0" w:color="auto"/>
        <w:left w:val="none" w:sz="0" w:space="0" w:color="auto"/>
        <w:bottom w:val="none" w:sz="0" w:space="0" w:color="auto"/>
        <w:right w:val="none" w:sz="0" w:space="0" w:color="auto"/>
      </w:divBdr>
      <w:divsChild>
        <w:div w:id="1214269465">
          <w:marLeft w:val="0"/>
          <w:marRight w:val="0"/>
          <w:marTop w:val="0"/>
          <w:marBottom w:val="0"/>
          <w:divBdr>
            <w:top w:val="none" w:sz="0" w:space="0" w:color="auto"/>
            <w:left w:val="none" w:sz="0" w:space="0" w:color="auto"/>
            <w:bottom w:val="none" w:sz="0" w:space="0" w:color="auto"/>
            <w:right w:val="none" w:sz="0" w:space="0" w:color="auto"/>
          </w:divBdr>
          <w:divsChild>
            <w:div w:id="76899800">
              <w:marLeft w:val="0"/>
              <w:marRight w:val="0"/>
              <w:marTop w:val="0"/>
              <w:marBottom w:val="0"/>
              <w:divBdr>
                <w:top w:val="none" w:sz="0" w:space="0" w:color="auto"/>
                <w:left w:val="none" w:sz="0" w:space="0" w:color="auto"/>
                <w:bottom w:val="none" w:sz="0" w:space="0" w:color="auto"/>
                <w:right w:val="none" w:sz="0" w:space="0" w:color="auto"/>
              </w:divBdr>
              <w:divsChild>
                <w:div w:id="7399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6599">
      <w:bodyDiv w:val="1"/>
      <w:marLeft w:val="0"/>
      <w:marRight w:val="0"/>
      <w:marTop w:val="0"/>
      <w:marBottom w:val="0"/>
      <w:divBdr>
        <w:top w:val="none" w:sz="0" w:space="0" w:color="auto"/>
        <w:left w:val="none" w:sz="0" w:space="0" w:color="auto"/>
        <w:bottom w:val="none" w:sz="0" w:space="0" w:color="auto"/>
        <w:right w:val="none" w:sz="0" w:space="0" w:color="auto"/>
      </w:divBdr>
    </w:div>
    <w:div w:id="1987120573">
      <w:bodyDiv w:val="1"/>
      <w:marLeft w:val="0"/>
      <w:marRight w:val="0"/>
      <w:marTop w:val="0"/>
      <w:marBottom w:val="0"/>
      <w:divBdr>
        <w:top w:val="none" w:sz="0" w:space="0" w:color="auto"/>
        <w:left w:val="none" w:sz="0" w:space="0" w:color="auto"/>
        <w:bottom w:val="none" w:sz="0" w:space="0" w:color="auto"/>
        <w:right w:val="none" w:sz="0" w:space="0" w:color="auto"/>
      </w:divBdr>
    </w:div>
    <w:div w:id="1998920343">
      <w:bodyDiv w:val="1"/>
      <w:marLeft w:val="0"/>
      <w:marRight w:val="0"/>
      <w:marTop w:val="0"/>
      <w:marBottom w:val="0"/>
      <w:divBdr>
        <w:top w:val="none" w:sz="0" w:space="0" w:color="auto"/>
        <w:left w:val="none" w:sz="0" w:space="0" w:color="auto"/>
        <w:bottom w:val="none" w:sz="0" w:space="0" w:color="auto"/>
        <w:right w:val="none" w:sz="0" w:space="0" w:color="auto"/>
      </w:divBdr>
    </w:div>
    <w:div w:id="2012565600">
      <w:bodyDiv w:val="1"/>
      <w:marLeft w:val="0"/>
      <w:marRight w:val="0"/>
      <w:marTop w:val="0"/>
      <w:marBottom w:val="0"/>
      <w:divBdr>
        <w:top w:val="none" w:sz="0" w:space="0" w:color="auto"/>
        <w:left w:val="none" w:sz="0" w:space="0" w:color="auto"/>
        <w:bottom w:val="none" w:sz="0" w:space="0" w:color="auto"/>
        <w:right w:val="none" w:sz="0" w:space="0" w:color="auto"/>
      </w:divBdr>
    </w:div>
    <w:div w:id="2013797231">
      <w:bodyDiv w:val="1"/>
      <w:marLeft w:val="0"/>
      <w:marRight w:val="0"/>
      <w:marTop w:val="0"/>
      <w:marBottom w:val="0"/>
      <w:divBdr>
        <w:top w:val="none" w:sz="0" w:space="0" w:color="auto"/>
        <w:left w:val="none" w:sz="0" w:space="0" w:color="auto"/>
        <w:bottom w:val="none" w:sz="0" w:space="0" w:color="auto"/>
        <w:right w:val="none" w:sz="0" w:space="0" w:color="auto"/>
      </w:divBdr>
    </w:div>
    <w:div w:id="2017804621">
      <w:bodyDiv w:val="1"/>
      <w:marLeft w:val="0"/>
      <w:marRight w:val="0"/>
      <w:marTop w:val="0"/>
      <w:marBottom w:val="0"/>
      <w:divBdr>
        <w:top w:val="none" w:sz="0" w:space="0" w:color="auto"/>
        <w:left w:val="none" w:sz="0" w:space="0" w:color="auto"/>
        <w:bottom w:val="none" w:sz="0" w:space="0" w:color="auto"/>
        <w:right w:val="none" w:sz="0" w:space="0" w:color="auto"/>
      </w:divBdr>
    </w:div>
    <w:div w:id="2033722654">
      <w:bodyDiv w:val="1"/>
      <w:marLeft w:val="0"/>
      <w:marRight w:val="0"/>
      <w:marTop w:val="0"/>
      <w:marBottom w:val="0"/>
      <w:divBdr>
        <w:top w:val="none" w:sz="0" w:space="0" w:color="auto"/>
        <w:left w:val="none" w:sz="0" w:space="0" w:color="auto"/>
        <w:bottom w:val="none" w:sz="0" w:space="0" w:color="auto"/>
        <w:right w:val="none" w:sz="0" w:space="0" w:color="auto"/>
      </w:divBdr>
    </w:div>
    <w:div w:id="2037346819">
      <w:bodyDiv w:val="1"/>
      <w:marLeft w:val="0"/>
      <w:marRight w:val="0"/>
      <w:marTop w:val="0"/>
      <w:marBottom w:val="0"/>
      <w:divBdr>
        <w:top w:val="none" w:sz="0" w:space="0" w:color="auto"/>
        <w:left w:val="none" w:sz="0" w:space="0" w:color="auto"/>
        <w:bottom w:val="none" w:sz="0" w:space="0" w:color="auto"/>
        <w:right w:val="none" w:sz="0" w:space="0" w:color="auto"/>
      </w:divBdr>
    </w:div>
    <w:div w:id="2040886038">
      <w:bodyDiv w:val="1"/>
      <w:marLeft w:val="0"/>
      <w:marRight w:val="0"/>
      <w:marTop w:val="0"/>
      <w:marBottom w:val="0"/>
      <w:divBdr>
        <w:top w:val="none" w:sz="0" w:space="0" w:color="auto"/>
        <w:left w:val="none" w:sz="0" w:space="0" w:color="auto"/>
        <w:bottom w:val="none" w:sz="0" w:space="0" w:color="auto"/>
        <w:right w:val="none" w:sz="0" w:space="0" w:color="auto"/>
      </w:divBdr>
    </w:div>
    <w:div w:id="2041277657">
      <w:bodyDiv w:val="1"/>
      <w:marLeft w:val="0"/>
      <w:marRight w:val="0"/>
      <w:marTop w:val="0"/>
      <w:marBottom w:val="0"/>
      <w:divBdr>
        <w:top w:val="none" w:sz="0" w:space="0" w:color="auto"/>
        <w:left w:val="none" w:sz="0" w:space="0" w:color="auto"/>
        <w:bottom w:val="none" w:sz="0" w:space="0" w:color="auto"/>
        <w:right w:val="none" w:sz="0" w:space="0" w:color="auto"/>
      </w:divBdr>
    </w:div>
    <w:div w:id="2044088558">
      <w:bodyDiv w:val="1"/>
      <w:marLeft w:val="0"/>
      <w:marRight w:val="0"/>
      <w:marTop w:val="0"/>
      <w:marBottom w:val="0"/>
      <w:divBdr>
        <w:top w:val="none" w:sz="0" w:space="0" w:color="auto"/>
        <w:left w:val="none" w:sz="0" w:space="0" w:color="auto"/>
        <w:bottom w:val="none" w:sz="0" w:space="0" w:color="auto"/>
        <w:right w:val="none" w:sz="0" w:space="0" w:color="auto"/>
      </w:divBdr>
    </w:div>
    <w:div w:id="2045015787">
      <w:bodyDiv w:val="1"/>
      <w:marLeft w:val="0"/>
      <w:marRight w:val="0"/>
      <w:marTop w:val="0"/>
      <w:marBottom w:val="0"/>
      <w:divBdr>
        <w:top w:val="none" w:sz="0" w:space="0" w:color="auto"/>
        <w:left w:val="none" w:sz="0" w:space="0" w:color="auto"/>
        <w:bottom w:val="none" w:sz="0" w:space="0" w:color="auto"/>
        <w:right w:val="none" w:sz="0" w:space="0" w:color="auto"/>
      </w:divBdr>
    </w:div>
    <w:div w:id="2052917148">
      <w:bodyDiv w:val="1"/>
      <w:marLeft w:val="0"/>
      <w:marRight w:val="0"/>
      <w:marTop w:val="0"/>
      <w:marBottom w:val="0"/>
      <w:divBdr>
        <w:top w:val="none" w:sz="0" w:space="0" w:color="auto"/>
        <w:left w:val="none" w:sz="0" w:space="0" w:color="auto"/>
        <w:bottom w:val="none" w:sz="0" w:space="0" w:color="auto"/>
        <w:right w:val="none" w:sz="0" w:space="0" w:color="auto"/>
      </w:divBdr>
    </w:div>
    <w:div w:id="2057974060">
      <w:bodyDiv w:val="1"/>
      <w:marLeft w:val="0"/>
      <w:marRight w:val="0"/>
      <w:marTop w:val="0"/>
      <w:marBottom w:val="0"/>
      <w:divBdr>
        <w:top w:val="none" w:sz="0" w:space="0" w:color="auto"/>
        <w:left w:val="none" w:sz="0" w:space="0" w:color="auto"/>
        <w:bottom w:val="none" w:sz="0" w:space="0" w:color="auto"/>
        <w:right w:val="none" w:sz="0" w:space="0" w:color="auto"/>
      </w:divBdr>
    </w:div>
    <w:div w:id="2081632215">
      <w:bodyDiv w:val="1"/>
      <w:marLeft w:val="0"/>
      <w:marRight w:val="0"/>
      <w:marTop w:val="0"/>
      <w:marBottom w:val="0"/>
      <w:divBdr>
        <w:top w:val="none" w:sz="0" w:space="0" w:color="auto"/>
        <w:left w:val="none" w:sz="0" w:space="0" w:color="auto"/>
        <w:bottom w:val="none" w:sz="0" w:space="0" w:color="auto"/>
        <w:right w:val="none" w:sz="0" w:space="0" w:color="auto"/>
      </w:divBdr>
    </w:div>
    <w:div w:id="2086686773">
      <w:bodyDiv w:val="1"/>
      <w:marLeft w:val="0"/>
      <w:marRight w:val="0"/>
      <w:marTop w:val="0"/>
      <w:marBottom w:val="0"/>
      <w:divBdr>
        <w:top w:val="none" w:sz="0" w:space="0" w:color="auto"/>
        <w:left w:val="none" w:sz="0" w:space="0" w:color="auto"/>
        <w:bottom w:val="none" w:sz="0" w:space="0" w:color="auto"/>
        <w:right w:val="none" w:sz="0" w:space="0" w:color="auto"/>
      </w:divBdr>
    </w:div>
    <w:div w:id="2092114953">
      <w:bodyDiv w:val="1"/>
      <w:marLeft w:val="0"/>
      <w:marRight w:val="0"/>
      <w:marTop w:val="0"/>
      <w:marBottom w:val="0"/>
      <w:divBdr>
        <w:top w:val="none" w:sz="0" w:space="0" w:color="auto"/>
        <w:left w:val="none" w:sz="0" w:space="0" w:color="auto"/>
        <w:bottom w:val="none" w:sz="0" w:space="0" w:color="auto"/>
        <w:right w:val="none" w:sz="0" w:space="0" w:color="auto"/>
      </w:divBdr>
    </w:div>
    <w:div w:id="2100253135">
      <w:bodyDiv w:val="1"/>
      <w:marLeft w:val="0"/>
      <w:marRight w:val="0"/>
      <w:marTop w:val="0"/>
      <w:marBottom w:val="0"/>
      <w:divBdr>
        <w:top w:val="none" w:sz="0" w:space="0" w:color="auto"/>
        <w:left w:val="none" w:sz="0" w:space="0" w:color="auto"/>
        <w:bottom w:val="none" w:sz="0" w:space="0" w:color="auto"/>
        <w:right w:val="none" w:sz="0" w:space="0" w:color="auto"/>
      </w:divBdr>
    </w:div>
    <w:div w:id="2113283114">
      <w:bodyDiv w:val="1"/>
      <w:marLeft w:val="0"/>
      <w:marRight w:val="0"/>
      <w:marTop w:val="0"/>
      <w:marBottom w:val="0"/>
      <w:divBdr>
        <w:top w:val="none" w:sz="0" w:space="0" w:color="auto"/>
        <w:left w:val="none" w:sz="0" w:space="0" w:color="auto"/>
        <w:bottom w:val="none" w:sz="0" w:space="0" w:color="auto"/>
        <w:right w:val="none" w:sz="0" w:space="0" w:color="auto"/>
      </w:divBdr>
    </w:div>
    <w:div w:id="2128893375">
      <w:bodyDiv w:val="1"/>
      <w:marLeft w:val="0"/>
      <w:marRight w:val="0"/>
      <w:marTop w:val="0"/>
      <w:marBottom w:val="0"/>
      <w:divBdr>
        <w:top w:val="none" w:sz="0" w:space="0" w:color="auto"/>
        <w:left w:val="none" w:sz="0" w:space="0" w:color="auto"/>
        <w:bottom w:val="none" w:sz="0" w:space="0" w:color="auto"/>
        <w:right w:val="none" w:sz="0" w:space="0" w:color="auto"/>
      </w:divBdr>
    </w:div>
    <w:div w:id="2130053071">
      <w:bodyDiv w:val="1"/>
      <w:marLeft w:val="0"/>
      <w:marRight w:val="0"/>
      <w:marTop w:val="0"/>
      <w:marBottom w:val="0"/>
      <w:divBdr>
        <w:top w:val="none" w:sz="0" w:space="0" w:color="auto"/>
        <w:left w:val="none" w:sz="0" w:space="0" w:color="auto"/>
        <w:bottom w:val="none" w:sz="0" w:space="0" w:color="auto"/>
        <w:right w:val="none" w:sz="0" w:space="0" w:color="auto"/>
      </w:divBdr>
    </w:div>
    <w:div w:id="2137522458">
      <w:bodyDiv w:val="1"/>
      <w:marLeft w:val="0"/>
      <w:marRight w:val="0"/>
      <w:marTop w:val="0"/>
      <w:marBottom w:val="0"/>
      <w:divBdr>
        <w:top w:val="none" w:sz="0" w:space="0" w:color="auto"/>
        <w:left w:val="none" w:sz="0" w:space="0" w:color="auto"/>
        <w:bottom w:val="none" w:sz="0" w:space="0" w:color="auto"/>
        <w:right w:val="none" w:sz="0" w:space="0" w:color="auto"/>
      </w:divBdr>
    </w:div>
    <w:div w:id="2140762716">
      <w:bodyDiv w:val="1"/>
      <w:marLeft w:val="0"/>
      <w:marRight w:val="0"/>
      <w:marTop w:val="0"/>
      <w:marBottom w:val="0"/>
      <w:divBdr>
        <w:top w:val="none" w:sz="0" w:space="0" w:color="auto"/>
        <w:left w:val="none" w:sz="0" w:space="0" w:color="auto"/>
        <w:bottom w:val="none" w:sz="0" w:space="0" w:color="auto"/>
        <w:right w:val="none" w:sz="0" w:space="0" w:color="auto"/>
      </w:divBdr>
    </w:div>
    <w:div w:id="2140998066">
      <w:bodyDiv w:val="1"/>
      <w:marLeft w:val="0"/>
      <w:marRight w:val="0"/>
      <w:marTop w:val="0"/>
      <w:marBottom w:val="0"/>
      <w:divBdr>
        <w:top w:val="none" w:sz="0" w:space="0" w:color="auto"/>
        <w:left w:val="none" w:sz="0" w:space="0" w:color="auto"/>
        <w:bottom w:val="none" w:sz="0" w:space="0" w:color="auto"/>
        <w:right w:val="none" w:sz="0" w:space="0" w:color="auto"/>
      </w:divBdr>
    </w:div>
    <w:div w:id="214199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fontTable" Target="fontTable.xml"/><Relationship Id="rId10" Type="http://schemas.openxmlformats.org/officeDocument/2006/relationships/hyperlink" Target="https://gwas.mrcieu.ac.uk"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yperlink" Target="https://www.kegg.jp/kegg/"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hyperlink" Target="https://www.ncbi.nlm.nih.gov/gene/"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6CC0-B402-437D-89EE-DB136A50B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3</TotalTime>
  <Pages>67</Pages>
  <Words>12021</Words>
  <Characters>68522</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Carnegie</dc:creator>
  <cp:keywords/>
  <dc:description/>
  <cp:lastModifiedBy>Rebecca Carnegie</cp:lastModifiedBy>
  <cp:revision>5</cp:revision>
  <cp:lastPrinted>2024-07-30T15:47:00Z</cp:lastPrinted>
  <dcterms:created xsi:type="dcterms:W3CDTF">2024-07-30T15:47:00Z</dcterms:created>
  <dcterms:modified xsi:type="dcterms:W3CDTF">2024-08-29T15:11:00Z</dcterms:modified>
  <cp:category/>
</cp:coreProperties>
</file>