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D2FA851" w14:textId="41212942" w:rsidR="002B54E8" w:rsidRDefault="002B6561"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6E010BE" wp14:editId="6E0E2A1F">
                <wp:simplePos x="0" y="0"/>
                <wp:positionH relativeFrom="column">
                  <wp:posOffset>2216232</wp:posOffset>
                </wp:positionH>
                <wp:positionV relativeFrom="paragraph">
                  <wp:posOffset>2003803</wp:posOffset>
                </wp:positionV>
                <wp:extent cx="360" cy="360"/>
                <wp:effectExtent l="38100" t="38100" r="57150" b="5715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A75288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" o:spid="_x0000_s1026" type="#_x0000_t75" style="position:absolute;margin-left:173.8pt;margin-top:157.1pt;width:1.45pt;height:1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">
                <v:imagedata r:id="rId6" o:title=""/>
              </v:shape>
            </w:pict>
          </mc:Fallback>
        </mc:AlternateContent>
      </w:r>
    </w:p>
    <w:p w14:paraId="74C9D12F" w14:textId="77777777" w:rsidR="008B1EB0" w:rsidRDefault="008B1EB0"/>
    <w:p w14:paraId="7D455F7C" w14:textId="0B78D0E8" w:rsidR="008B1EB0" w:rsidRDefault="008B1EB0"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34F30669" wp14:editId="14A8A035">
                <wp:simplePos x="0" y="0"/>
                <wp:positionH relativeFrom="column">
                  <wp:posOffset>1549342</wp:posOffset>
                </wp:positionH>
                <wp:positionV relativeFrom="paragraph">
                  <wp:posOffset>5272555</wp:posOffset>
                </wp:positionV>
                <wp:extent cx="360" cy="360"/>
                <wp:effectExtent l="76200" t="76200" r="95250" b="95250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2DA21" id="Ink 8" o:spid="_x0000_s1026" type="#_x0000_t75" style="position:absolute;margin-left:119.15pt;margin-top:412.3pt;width:5.7pt;height:5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">
                <v:imagedata r:id="rId8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B94D3BC" wp14:editId="2416C0D6">
            <wp:extent cx="5731510" cy="7635240"/>
            <wp:effectExtent l="0" t="0" r="2540" b="3810"/>
            <wp:docPr id="7" name="Picture 7" descr="A computer code with many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mputer code with many lines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0DB0" w14:textId="27BD1B0D" w:rsidR="008B1EB0" w:rsidRPr="00FA2F65" w:rsidRDefault="008B1EB0" w:rsidP="00FA2F6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2F65">
        <w:rPr>
          <w:rFonts w:ascii="Times New Roman" w:hAnsi="Times New Roman" w:cs="Times New Roman"/>
          <w:noProof/>
          <w:sz w:val="24"/>
          <w:szCs w:val="24"/>
        </w:rPr>
        <w:t>Suppl. Fig</w:t>
      </w:r>
      <w:r w:rsidR="00EF2710">
        <w:rPr>
          <w:rFonts w:ascii="Times New Roman" w:hAnsi="Times New Roman" w:cs="Times New Roman"/>
          <w:noProof/>
          <w:sz w:val="24"/>
          <w:szCs w:val="24"/>
        </w:rPr>
        <w:t>.</w:t>
      </w:r>
      <w:r w:rsidRPr="00FA2F6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16E40">
        <w:rPr>
          <w:rFonts w:ascii="Times New Roman" w:hAnsi="Times New Roman" w:cs="Times New Roman"/>
          <w:noProof/>
          <w:sz w:val="24"/>
          <w:szCs w:val="24"/>
        </w:rPr>
        <w:t>1</w:t>
      </w:r>
      <w:r w:rsidRPr="00FA2F65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FA2F65" w:rsidRPr="00FA2F65">
        <w:rPr>
          <w:rFonts w:ascii="Times New Roman" w:hAnsi="Times New Roman" w:cs="Times New Roman"/>
          <w:sz w:val="24"/>
          <w:szCs w:val="24"/>
        </w:rPr>
        <w:t xml:space="preserve">Phylogenetic analysis of HA segment of H3N3 avian influenza viruses obtained from seal (marked in red) and wild bird population. The nucleotide sequences of HA segment </w:t>
      </w:r>
      <w:r w:rsidR="00FA2F65" w:rsidRPr="00FA2F65">
        <w:rPr>
          <w:rFonts w:ascii="Times New Roman" w:hAnsi="Times New Roman" w:cs="Times New Roman"/>
          <w:sz w:val="24"/>
          <w:szCs w:val="24"/>
        </w:rPr>
        <w:lastRenderedPageBreak/>
        <w:t>were aligned using MUSCLE software and GTR nucleotide substitution model, with among-site rate variation model using a discrete gamma distribution. Bootstrap support values were generated using 500 rapid bootstrap replicates.</w:t>
      </w:r>
    </w:p>
    <w:p w14:paraId="1B2B0B46" w14:textId="6759A44F" w:rsidR="008B1EB0" w:rsidRDefault="008B1EB0"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689AFA48" wp14:editId="042700E3">
                <wp:simplePos x="0" y="0"/>
                <wp:positionH relativeFrom="column">
                  <wp:posOffset>1811062</wp:posOffset>
                </wp:positionH>
                <wp:positionV relativeFrom="paragraph">
                  <wp:posOffset>3491093</wp:posOffset>
                </wp:positionV>
                <wp:extent cx="360" cy="360"/>
                <wp:effectExtent l="57150" t="57150" r="76200" b="7620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96D9A" id="Ink 14" o:spid="_x0000_s1026" type="#_x0000_t75" style="position:absolute;margin-left:141.2pt;margin-top:273.5pt;width:2.9pt;height:2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">
                <v:imagedata r:id="rId13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8A857F" wp14:editId="6169AE14">
            <wp:extent cx="5731510" cy="6471285"/>
            <wp:effectExtent l="0" t="0" r="2540" b="5715"/>
            <wp:docPr id="10" name="Picture 10" descr="A computer screen shot of a computer scr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omputer screen shot of a computer scrip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FF4C2" w14:textId="3BB99C16" w:rsidR="008B1EB0" w:rsidRDefault="008B1EB0" w:rsidP="00FA2F6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A2F65">
        <w:rPr>
          <w:rFonts w:ascii="Times New Roman" w:hAnsi="Times New Roman" w:cs="Times New Roman"/>
          <w:sz w:val="24"/>
          <w:szCs w:val="24"/>
        </w:rPr>
        <w:t>Suppl. Fig</w:t>
      </w:r>
      <w:r w:rsidR="00EF2710">
        <w:rPr>
          <w:rFonts w:ascii="Times New Roman" w:hAnsi="Times New Roman" w:cs="Times New Roman"/>
          <w:sz w:val="24"/>
          <w:szCs w:val="24"/>
        </w:rPr>
        <w:t xml:space="preserve">. </w:t>
      </w:r>
      <w:r w:rsidR="00F16E40">
        <w:rPr>
          <w:rFonts w:ascii="Times New Roman" w:hAnsi="Times New Roman" w:cs="Times New Roman"/>
          <w:sz w:val="24"/>
          <w:szCs w:val="24"/>
        </w:rPr>
        <w:t>2</w:t>
      </w:r>
      <w:r w:rsidRPr="00FA2F65">
        <w:rPr>
          <w:rFonts w:ascii="Times New Roman" w:hAnsi="Times New Roman" w:cs="Times New Roman"/>
          <w:sz w:val="24"/>
          <w:szCs w:val="24"/>
        </w:rPr>
        <w:t xml:space="preserve">. Phylogenetic analysis of </w:t>
      </w:r>
      <w:r w:rsidR="00FA2F65" w:rsidRPr="00FA2F65">
        <w:rPr>
          <w:rFonts w:ascii="Times New Roman" w:hAnsi="Times New Roman" w:cs="Times New Roman"/>
          <w:sz w:val="24"/>
          <w:szCs w:val="24"/>
        </w:rPr>
        <w:t xml:space="preserve">NA segment of </w:t>
      </w:r>
      <w:r w:rsidRPr="00FA2F65">
        <w:rPr>
          <w:rFonts w:ascii="Times New Roman" w:hAnsi="Times New Roman" w:cs="Times New Roman"/>
          <w:sz w:val="24"/>
          <w:szCs w:val="24"/>
        </w:rPr>
        <w:t>H3N3 avian influenza viruses</w:t>
      </w:r>
      <w:r w:rsidR="00FA2F65" w:rsidRPr="00FA2F65">
        <w:rPr>
          <w:rFonts w:ascii="Times New Roman" w:hAnsi="Times New Roman" w:cs="Times New Roman"/>
          <w:sz w:val="24"/>
          <w:szCs w:val="24"/>
        </w:rPr>
        <w:t xml:space="preserve"> obtained from seal (red dot) and wild bird population. The nucleotide sequences of NA segment were aligned using MUSCLE software and GTR nucleotide substitution model, with among-site </w:t>
      </w:r>
      <w:r w:rsidR="00FA2F65" w:rsidRPr="00FA2F65">
        <w:rPr>
          <w:rFonts w:ascii="Times New Roman" w:hAnsi="Times New Roman" w:cs="Times New Roman"/>
          <w:sz w:val="24"/>
          <w:szCs w:val="24"/>
        </w:rPr>
        <w:lastRenderedPageBreak/>
        <w:t xml:space="preserve">rate variation model using a discrete gamma distribution. Bootstrap support values were generated using 500 rapid bootstrap replicates. </w:t>
      </w:r>
    </w:p>
    <w:p w14:paraId="0B4E45A1" w14:textId="54D1E1BE" w:rsidR="00CC7A61" w:rsidRDefault="00CC7A61" w:rsidP="00FA2F6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CE0EF7" wp14:editId="0620E483">
            <wp:extent cx="3964221" cy="7232073"/>
            <wp:effectExtent l="0" t="0" r="0" b="6985"/>
            <wp:docPr id="11" name="Picture 1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 shot of a compute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024" cy="7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CDCD" w14:textId="60E36703" w:rsidR="00CC7A61" w:rsidRPr="00FA2F65" w:rsidRDefault="00CC7A61" w:rsidP="00FA2F6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Suppl. Fig. </w:t>
      </w:r>
      <w:r w:rsidR="00F16E4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Avian influenza virus PB2 protein alignment of all available strains obtained from marine mammals in the last 45 years. The PB2 amino acid position at 627 and 701 is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highlighted in yellow. The substitution E627K and D701N in PB2 segment is </w:t>
      </w:r>
      <w:r w:rsidRPr="00CC7A61">
        <w:rPr>
          <w:rFonts w:ascii="Times New Roman" w:hAnsi="Times New Roman" w:cs="Times New Roman"/>
          <w:sz w:val="24"/>
          <w:szCs w:val="24"/>
        </w:rPr>
        <w:t xml:space="preserve">frequently observed </w:t>
      </w:r>
      <w:r>
        <w:rPr>
          <w:rFonts w:ascii="Times New Roman" w:hAnsi="Times New Roman" w:cs="Times New Roman"/>
          <w:sz w:val="24"/>
          <w:szCs w:val="24"/>
        </w:rPr>
        <w:t xml:space="preserve">in AIVs isolated from </w:t>
      </w:r>
      <w:r w:rsidRPr="00CC7A61">
        <w:rPr>
          <w:rFonts w:ascii="Times New Roman" w:hAnsi="Times New Roman" w:cs="Times New Roman"/>
          <w:sz w:val="24"/>
          <w:szCs w:val="24"/>
        </w:rPr>
        <w:t>mammal</w:t>
      </w:r>
      <w:r>
        <w:rPr>
          <w:rFonts w:ascii="Times New Roman" w:hAnsi="Times New Roman" w:cs="Times New Roman"/>
          <w:sz w:val="24"/>
          <w:szCs w:val="24"/>
        </w:rPr>
        <w:t xml:space="preserve">s. </w:t>
      </w:r>
    </w:p>
    <w:p w14:paraId="45A864C0" w14:textId="00EA3EA7" w:rsidR="002A65BA" w:rsidRDefault="002A65BA" w:rsidP="002A65BA">
      <w:r>
        <w:rPr>
          <w:noProof/>
        </w:rPr>
        <w:drawing>
          <wp:inline distT="0" distB="0" distL="0" distR="0" wp14:anchorId="2D6D4F30" wp14:editId="5583B0A3">
            <wp:extent cx="4467724" cy="7398327"/>
            <wp:effectExtent l="0" t="0" r="9525" b="0"/>
            <wp:docPr id="9" name="Picture 9" descr="A close 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 up of a computer scree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0255" cy="740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8FA3B" w14:textId="77777777" w:rsidR="00EF2710" w:rsidRDefault="00EF2710" w:rsidP="00EF27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Suppl. Fig. 4. </w:t>
      </w:r>
      <w:r w:rsidRPr="00FA2F65">
        <w:rPr>
          <w:rFonts w:ascii="Times New Roman" w:hAnsi="Times New Roman" w:cs="Times New Roman"/>
          <w:sz w:val="24"/>
          <w:szCs w:val="24"/>
        </w:rPr>
        <w:t xml:space="preserve">Phylogenetic analysis of </w:t>
      </w:r>
      <w:r>
        <w:rPr>
          <w:rFonts w:ascii="Times New Roman" w:hAnsi="Times New Roman" w:cs="Times New Roman"/>
          <w:sz w:val="24"/>
          <w:szCs w:val="24"/>
        </w:rPr>
        <w:t>NP</w:t>
      </w:r>
      <w:r w:rsidRPr="00FA2F65">
        <w:rPr>
          <w:rFonts w:ascii="Times New Roman" w:hAnsi="Times New Roman" w:cs="Times New Roman"/>
          <w:sz w:val="24"/>
          <w:szCs w:val="24"/>
        </w:rPr>
        <w:t xml:space="preserve"> segment of avian influenza viruses </w:t>
      </w:r>
      <w:r>
        <w:rPr>
          <w:rFonts w:ascii="Times New Roman" w:hAnsi="Times New Roman" w:cs="Times New Roman"/>
          <w:sz w:val="24"/>
          <w:szCs w:val="24"/>
        </w:rPr>
        <w:t xml:space="preserve">found in seal population over the last 45 years. The analysis includes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seal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isolates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of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different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avian influenza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lastRenderedPageBreak/>
        <w:t>subtype isolated between 1980-2023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along with current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H5N1 clade 2.3.4.4b viruses from 8 sea lions, 3 dolphins and 3 </w:t>
      </w:r>
      <w:r w:rsidRPr="00E33E58">
        <w:rPr>
          <w:rFonts w:ascii="Times New Roman" w:eastAsia="Times New Roman" w:hAnsi="Times New Roman" w:cs="Times New Roman"/>
          <w:sz w:val="24"/>
          <w:szCs w:val="24"/>
        </w:rPr>
        <w:t>porpoise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available in GSAID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(as of March 2024)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FA2F65">
        <w:rPr>
          <w:rFonts w:ascii="Times New Roman" w:hAnsi="Times New Roman" w:cs="Times New Roman"/>
          <w:sz w:val="24"/>
          <w:szCs w:val="24"/>
        </w:rPr>
        <w:t xml:space="preserve">The nucleotide sequences of </w:t>
      </w:r>
      <w:r>
        <w:rPr>
          <w:rFonts w:ascii="Times New Roman" w:hAnsi="Times New Roman" w:cs="Times New Roman"/>
          <w:sz w:val="24"/>
          <w:szCs w:val="24"/>
        </w:rPr>
        <w:t>NP</w:t>
      </w:r>
      <w:r w:rsidRPr="00FA2F65">
        <w:rPr>
          <w:rFonts w:ascii="Times New Roman" w:hAnsi="Times New Roman" w:cs="Times New Roman"/>
          <w:sz w:val="24"/>
          <w:szCs w:val="24"/>
        </w:rPr>
        <w:t xml:space="preserve"> segment were aligned using MUSCLE software and GTR nucleotide substitution model, with among-site rate variation model using a discrete gamma distribution. </w:t>
      </w:r>
      <w:r w:rsidRPr="00FA2F65">
        <w:rPr>
          <w:rFonts w:ascii="Times New Roman" w:hAnsi="Times New Roman" w:cs="Times New Roman"/>
          <w:sz w:val="24"/>
          <w:szCs w:val="24"/>
        </w:rPr>
        <w:lastRenderedPageBreak/>
        <w:t xml:space="preserve">Bootstrap support values were generated using 500 rapid bootstrap replicates. </w:t>
      </w:r>
      <w:r w:rsidR="002A65BA">
        <w:rPr>
          <w:noProof/>
        </w:rPr>
        <w:drawing>
          <wp:inline distT="0" distB="0" distL="0" distR="0" wp14:anchorId="587A1B55" wp14:editId="5F777D65">
            <wp:extent cx="3131601" cy="7790213"/>
            <wp:effectExtent l="0" t="0" r="0" b="1270"/>
            <wp:docPr id="4" name="Picture 4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415" cy="779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53298" w14:textId="1113F459" w:rsidR="008B1EB0" w:rsidRDefault="00EF2710" w:rsidP="00EF27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Suppl. Fig. </w:t>
      </w: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FA2F65">
        <w:rPr>
          <w:rFonts w:ascii="Times New Roman" w:hAnsi="Times New Roman" w:cs="Times New Roman"/>
          <w:sz w:val="24"/>
          <w:szCs w:val="24"/>
        </w:rPr>
        <w:t xml:space="preserve">Phylogenetic analysis of </w:t>
      </w:r>
      <w:r>
        <w:rPr>
          <w:rFonts w:ascii="Times New Roman" w:hAnsi="Times New Roman" w:cs="Times New Roman"/>
          <w:sz w:val="24"/>
          <w:szCs w:val="24"/>
        </w:rPr>
        <w:t>HA</w:t>
      </w:r>
      <w:r w:rsidRPr="00FA2F65">
        <w:rPr>
          <w:rFonts w:ascii="Times New Roman" w:hAnsi="Times New Roman" w:cs="Times New Roman"/>
          <w:sz w:val="24"/>
          <w:szCs w:val="24"/>
        </w:rPr>
        <w:t xml:space="preserve"> segment of avian influenza viruses </w:t>
      </w:r>
      <w:r>
        <w:rPr>
          <w:rFonts w:ascii="Times New Roman" w:hAnsi="Times New Roman" w:cs="Times New Roman"/>
          <w:sz w:val="24"/>
          <w:szCs w:val="24"/>
        </w:rPr>
        <w:t xml:space="preserve">found in seal population over the last 45 years. The analysis includes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seal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isolates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of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different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avian influenza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subtype isolated between 1980-2023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along with current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H5N1 clade 2.3.4.4b viruses from 8 sea lions, 3 dolphins and 3 </w:t>
      </w:r>
      <w:r w:rsidRPr="00E33E58">
        <w:rPr>
          <w:rFonts w:ascii="Times New Roman" w:eastAsia="Times New Roman" w:hAnsi="Times New Roman" w:cs="Times New Roman"/>
          <w:sz w:val="24"/>
          <w:szCs w:val="24"/>
        </w:rPr>
        <w:t>porpoise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available in GSAID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(as of March 2024). </w:t>
      </w:r>
      <w:r w:rsidRPr="00FA2F65">
        <w:rPr>
          <w:rFonts w:ascii="Times New Roman" w:hAnsi="Times New Roman" w:cs="Times New Roman"/>
          <w:sz w:val="24"/>
          <w:szCs w:val="24"/>
        </w:rPr>
        <w:t xml:space="preserve">The nucleotide sequences of </w:t>
      </w:r>
      <w:r>
        <w:rPr>
          <w:rFonts w:ascii="Times New Roman" w:hAnsi="Times New Roman" w:cs="Times New Roman"/>
          <w:sz w:val="24"/>
          <w:szCs w:val="24"/>
        </w:rPr>
        <w:t>HA</w:t>
      </w:r>
      <w:r w:rsidRPr="00FA2F65">
        <w:rPr>
          <w:rFonts w:ascii="Times New Roman" w:hAnsi="Times New Roman" w:cs="Times New Roman"/>
          <w:sz w:val="24"/>
          <w:szCs w:val="24"/>
        </w:rPr>
        <w:t xml:space="preserve"> segment were aligned using MUSCLE software and GTR nucleotide substitution model, with among-site rate variation model using a discrete gamma distribution.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2F65">
        <w:rPr>
          <w:rFonts w:ascii="Times New Roman" w:hAnsi="Times New Roman" w:cs="Times New Roman"/>
          <w:sz w:val="24"/>
          <w:szCs w:val="24"/>
        </w:rPr>
        <w:lastRenderedPageBreak/>
        <w:t xml:space="preserve">Bootstrap support values were generated using 500 rapid bootstrap replicates. </w:t>
      </w:r>
      <w:r w:rsidR="00D14E62">
        <w:rPr>
          <w:noProof/>
        </w:rPr>
        <w:drawing>
          <wp:inline distT="0" distB="0" distL="0" distR="0" wp14:anchorId="09CEB407" wp14:editId="59DD321B">
            <wp:extent cx="4652090" cy="7914904"/>
            <wp:effectExtent l="0" t="0" r="0" b="0"/>
            <wp:docPr id="6" name="Picture 6" descr="A close 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 up of a char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82" cy="792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57C40" w14:textId="5FDD759B" w:rsidR="00EF2710" w:rsidRDefault="00EF2710" w:rsidP="00EF27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Suppl. Fig. </w:t>
      </w:r>
      <w:r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FA2F65">
        <w:rPr>
          <w:rFonts w:ascii="Times New Roman" w:hAnsi="Times New Roman" w:cs="Times New Roman"/>
          <w:sz w:val="24"/>
          <w:szCs w:val="24"/>
        </w:rPr>
        <w:t xml:space="preserve">Phylogenetic analysis of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FA2F65">
        <w:rPr>
          <w:rFonts w:ascii="Times New Roman" w:hAnsi="Times New Roman" w:cs="Times New Roman"/>
          <w:sz w:val="24"/>
          <w:szCs w:val="24"/>
        </w:rPr>
        <w:t xml:space="preserve"> segment of avian influenza viruses </w:t>
      </w:r>
      <w:r>
        <w:rPr>
          <w:rFonts w:ascii="Times New Roman" w:hAnsi="Times New Roman" w:cs="Times New Roman"/>
          <w:sz w:val="24"/>
          <w:szCs w:val="24"/>
        </w:rPr>
        <w:t xml:space="preserve">found in seal population over the last 45 years. The analysis includes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seal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isolates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of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different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avian influenza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subtype isolated between 1980-2023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along with current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H5N1 clade 2.3.4.4b viruses from 8 sea lions, 3 dolphins and 3 </w:t>
      </w:r>
      <w:r w:rsidRPr="00E33E58">
        <w:rPr>
          <w:rFonts w:ascii="Times New Roman" w:eastAsia="Times New Roman" w:hAnsi="Times New Roman" w:cs="Times New Roman"/>
          <w:sz w:val="24"/>
          <w:szCs w:val="24"/>
        </w:rPr>
        <w:t>porpoise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available in GSAID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(as of March 2024). </w:t>
      </w:r>
      <w:r w:rsidRPr="00FA2F65">
        <w:rPr>
          <w:rFonts w:ascii="Times New Roman" w:hAnsi="Times New Roman" w:cs="Times New Roman"/>
          <w:sz w:val="24"/>
          <w:szCs w:val="24"/>
        </w:rPr>
        <w:t xml:space="preserve">The nucleotide sequences of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FA2F65">
        <w:rPr>
          <w:rFonts w:ascii="Times New Roman" w:hAnsi="Times New Roman" w:cs="Times New Roman"/>
          <w:sz w:val="24"/>
          <w:szCs w:val="24"/>
        </w:rPr>
        <w:t>segment were aligned using MUSCLE software and GTR nucleotide substitution model, with among-site rate variation model using a discrete gamma distribution. Bootstrap support values were generated using 500 rapid bootstrap replicates.</w:t>
      </w:r>
    </w:p>
    <w:p w14:paraId="75830DB7" w14:textId="1F1C6474" w:rsidR="00EF2710" w:rsidRDefault="00EF2710" w:rsidP="00EF2710">
      <w:pPr>
        <w:spacing w:line="480" w:lineRule="auto"/>
        <w:jc w:val="both"/>
      </w:pPr>
      <w:r>
        <w:rPr>
          <w:noProof/>
        </w:rPr>
        <w:lastRenderedPageBreak/>
        <w:drawing>
          <wp:inline distT="0" distB="0" distL="0" distR="0" wp14:anchorId="1F468AF6" wp14:editId="704DCA85">
            <wp:extent cx="4754294" cy="7849590"/>
            <wp:effectExtent l="0" t="0" r="8255" b="0"/>
            <wp:docPr id="779809168" name="Picture 779809168" descr="A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text on a white background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585" cy="78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ACC32" w14:textId="658B4025" w:rsidR="00EF2710" w:rsidRDefault="00EF2710" w:rsidP="00EF27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Suppl. Fig. </w:t>
      </w:r>
      <w:r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FA2F65">
        <w:rPr>
          <w:rFonts w:ascii="Times New Roman" w:hAnsi="Times New Roman" w:cs="Times New Roman"/>
          <w:sz w:val="24"/>
          <w:szCs w:val="24"/>
        </w:rPr>
        <w:t xml:space="preserve">Phylogenetic analysis of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 w:rsidRPr="00FA2F65">
        <w:rPr>
          <w:rFonts w:ascii="Times New Roman" w:hAnsi="Times New Roman" w:cs="Times New Roman"/>
          <w:sz w:val="24"/>
          <w:szCs w:val="24"/>
        </w:rPr>
        <w:t xml:space="preserve">segment of avian influenza viruses </w:t>
      </w:r>
      <w:r>
        <w:rPr>
          <w:rFonts w:ascii="Times New Roman" w:hAnsi="Times New Roman" w:cs="Times New Roman"/>
          <w:sz w:val="24"/>
          <w:szCs w:val="24"/>
        </w:rPr>
        <w:t xml:space="preserve">found in seal population over the last 45 years. The analysis includes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seal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>isolates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of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different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avian influenza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lastRenderedPageBreak/>
        <w:t>subtype isolated between 1980-2023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along with current 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H5N1 clade 2.3.4.4b viruses from 8 sea lions, 3 dolphins and 3 </w:t>
      </w:r>
      <w:r w:rsidRPr="00E33E58">
        <w:rPr>
          <w:rFonts w:ascii="Times New Roman" w:eastAsia="Times New Roman" w:hAnsi="Times New Roman" w:cs="Times New Roman"/>
          <w:sz w:val="24"/>
          <w:szCs w:val="24"/>
        </w:rPr>
        <w:t>porpoise</w:t>
      </w:r>
      <w:r w:rsidRPr="00F30061">
        <w:rPr>
          <w:rFonts w:ascii="Times New Roman" w:eastAsia="Times New Roman" w:hAnsi="Times New Roman" w:cs="Times New Roman"/>
          <w:sz w:val="24"/>
          <w:szCs w:val="24"/>
        </w:rPr>
        <w:t xml:space="preserve"> available in GSAID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(as of March 2024). </w:t>
      </w:r>
      <w:r w:rsidRPr="00FA2F65">
        <w:rPr>
          <w:rFonts w:ascii="Times New Roman" w:hAnsi="Times New Roman" w:cs="Times New Roman"/>
          <w:sz w:val="24"/>
          <w:szCs w:val="24"/>
        </w:rPr>
        <w:t xml:space="preserve">The nucleotide sequences of 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2F65">
        <w:rPr>
          <w:rFonts w:ascii="Times New Roman" w:hAnsi="Times New Roman" w:cs="Times New Roman"/>
          <w:sz w:val="24"/>
          <w:szCs w:val="24"/>
        </w:rPr>
        <w:t>segment were aligned using MUSCLE software and GTR nucleotide substitution model, with among-site rate variation model using a discrete gamma distribution. Bootstrap support values were generated using 500 rapid bootstrap replicates.</w:t>
      </w:r>
    </w:p>
    <w:p w14:paraId="3FDA805A" w14:textId="77777777" w:rsidR="00EF2710" w:rsidRDefault="00EF2710" w:rsidP="00EF2710">
      <w:pPr>
        <w:spacing w:line="480" w:lineRule="auto"/>
        <w:jc w:val="both"/>
      </w:pPr>
    </w:p>
    <w:p w14:paraId="25F225EB" w14:textId="77777777" w:rsidR="00EF2710" w:rsidRDefault="00EF2710" w:rsidP="00EF2710">
      <w:pPr>
        <w:spacing w:line="480" w:lineRule="auto"/>
        <w:jc w:val="both"/>
      </w:pPr>
    </w:p>
    <w:sectPr w:rsidR="00EF271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561"/>
    <w:rsid w:val="00226D82"/>
    <w:rsid w:val="002A65BA"/>
    <w:rsid w:val="002B54E8"/>
    <w:rsid w:val="002B6561"/>
    <w:rsid w:val="003A32A0"/>
    <w:rsid w:val="0045168D"/>
    <w:rsid w:val="004D2903"/>
    <w:rsid w:val="00722F56"/>
    <w:rsid w:val="008B1EB0"/>
    <w:rsid w:val="009A1B46"/>
    <w:rsid w:val="00CC7A61"/>
    <w:rsid w:val="00D14480"/>
    <w:rsid w:val="00D14E62"/>
    <w:rsid w:val="00EF2710"/>
    <w:rsid w:val="00F16E40"/>
    <w:rsid w:val="00FA2F65"/>
    <w:rsid w:val="00FE7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E44DA2"/>
  <w15:chartTrackingRefBased/>
  <w15:docId w15:val="{F8876C72-5D43-4B57-8637-03BC9A788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5.png"/><Relationship Id="rId18" Type="http://schemas.openxmlformats.org/officeDocument/2006/relationships/image" Target="media/image7.ti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customXml" Target="ink/ink2.xml"/><Relationship Id="rId17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image" Target="media/image5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customXml" Target="ink/ink1.xml"/><Relationship Id="rId15" Type="http://schemas.openxmlformats.org/officeDocument/2006/relationships/image" Target="media/image4.png"/><Relationship Id="rId10" Type="http://schemas.openxmlformats.org/officeDocument/2006/relationships/customXml" Target="ink/ink3.xml"/><Relationship Id="rId19" Type="http://schemas.openxmlformats.org/officeDocument/2006/relationships/image" Target="media/image8.ti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image" Target="media/image3.ti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3-08T13:51:16.86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24575,'0'0'-8191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3-08T14:02:43.364"/>
    </inkml:context>
    <inkml:brush xml:id="br0">
      <inkml:brushProperty name="width" value="0.2" units="cm"/>
      <inkml:brushProperty name="height" value="0.2" units="cm"/>
      <inkml:brushProperty name="color" value="#E71224"/>
    </inkml:brush>
  </inkml:definitions>
  <inkml:trace contextRef="#ctx0" brushRef="#br0">0 0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3-08T14:05:45.216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0 24575,'0'0'-8191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15D3B9-0A9F-4B0C-BBEE-3F4225A4A0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541</Words>
  <Characters>3088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Chrzastek, Klaudia</dc:creator>
  <cp:keywords/>
  <dc:description/>
  <cp:lastModifiedBy>Klaudia Izabela Chrzastek</cp:lastModifiedBy>
  <cp:revision>2</cp:revision>
  <dcterms:created xsi:type="dcterms:W3CDTF">2024-08-30T14:36:00Z</dcterms:created>
  <dcterms:modified xsi:type="dcterms:W3CDTF">2024-08-30T14:36:00Z</dcterms:modified>
</cp:coreProperties>
</file>