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0DDE4" w14:textId="651B61E6" w:rsidR="00CD3874" w:rsidRDefault="00374E10" w:rsidP="00374E10">
      <w:pPr>
        <w:pStyle w:val="Title"/>
      </w:pPr>
      <w:r>
        <w:t>Search strategy by database</w:t>
      </w:r>
    </w:p>
    <w:p w14:paraId="7CDE22C9" w14:textId="4640BCDB" w:rsidR="00374E10" w:rsidRDefault="00374E10" w:rsidP="00374E10">
      <w:pPr>
        <w:pStyle w:val="Heading1"/>
      </w:pPr>
      <w:proofErr w:type="spellStart"/>
      <w:r>
        <w:t>Pubmed</w:t>
      </w:r>
      <w:proofErr w:type="spellEnd"/>
      <w:r>
        <w:t>:</w:t>
      </w:r>
    </w:p>
    <w:p w14:paraId="5141A23C" w14:textId="77777777" w:rsidR="00182CE1" w:rsidRDefault="00182CE1" w:rsidP="00F93CD3">
      <w:pPr>
        <w:pStyle w:val="ListParagraph"/>
        <w:numPr>
          <w:ilvl w:val="0"/>
          <w:numId w:val="1"/>
        </w:numPr>
      </w:pPr>
      <w:r w:rsidRPr="00182CE1">
        <w:t>("ultrasonography, doppler, transcranial"[</w:t>
      </w:r>
      <w:proofErr w:type="spellStart"/>
      <w:r w:rsidRPr="00182CE1">
        <w:t>MeSH</w:t>
      </w:r>
      <w:proofErr w:type="spellEnd"/>
      <w:r w:rsidRPr="00182CE1">
        <w:t xml:space="preserve"> Terms] OR "ultrasonography, doppler, transcranial"[</w:t>
      </w:r>
      <w:proofErr w:type="spellStart"/>
      <w:r w:rsidRPr="00182CE1">
        <w:t>MeSH</w:t>
      </w:r>
      <w:proofErr w:type="spellEnd"/>
      <w:r w:rsidRPr="00182CE1">
        <w:t xml:space="preserve"> Terms] OR "transcranial doppler"[All Fields] OR "transcranial sonography"[All Fields] OR "transcranial ultrasound"[All Fields] OR "transcranial </w:t>
      </w:r>
      <w:proofErr w:type="spellStart"/>
      <w:r w:rsidRPr="00182CE1">
        <w:t>color</w:t>
      </w:r>
      <w:proofErr w:type="spellEnd"/>
      <w:r w:rsidRPr="00182CE1">
        <w:t xml:space="preserve"> doppler"[All Fields] OR "TCCD"[All Fields] OR "TCCS"[All Fields] OR "transcranial </w:t>
      </w:r>
      <w:proofErr w:type="spellStart"/>
      <w:r w:rsidRPr="00182CE1">
        <w:t>color</w:t>
      </w:r>
      <w:proofErr w:type="spellEnd"/>
      <w:r w:rsidRPr="00182CE1">
        <w:t xml:space="preserve"> coded sonography"[All Fields] OR "transcranial </w:t>
      </w:r>
      <w:proofErr w:type="spellStart"/>
      <w:r w:rsidRPr="00182CE1">
        <w:t>color</w:t>
      </w:r>
      <w:proofErr w:type="spellEnd"/>
      <w:r w:rsidRPr="00182CE1">
        <w:t xml:space="preserve"> coded doppler"[All Fields]) AND ("sepsis"[</w:t>
      </w:r>
      <w:proofErr w:type="spellStart"/>
      <w:r w:rsidRPr="00182CE1">
        <w:t>MeSH</w:t>
      </w:r>
      <w:proofErr w:type="spellEnd"/>
      <w:r w:rsidRPr="00182CE1">
        <w:t xml:space="preserve"> Terms] OR "sepsis"[Title/Abstract] OR "septic shock"[Title/Abstract] OR "septic encephalopathy"[Title/Abstract] OR "shock, septic"[</w:t>
      </w:r>
      <w:proofErr w:type="spellStart"/>
      <w:r w:rsidRPr="00182CE1">
        <w:t>MeSH</w:t>
      </w:r>
      <w:proofErr w:type="spellEnd"/>
      <w:r w:rsidRPr="00182CE1">
        <w:t xml:space="preserve"> Terms] OR "sepsis associated encephalopathy"[Title/Abstract])</w:t>
      </w:r>
    </w:p>
    <w:p w14:paraId="7AAEEA79" w14:textId="55419D70" w:rsidR="00374E10" w:rsidRDefault="00374E10" w:rsidP="00D334AC">
      <w:pPr>
        <w:pStyle w:val="Heading1"/>
      </w:pPr>
      <w:r>
        <w:t>Scopus:</w:t>
      </w:r>
    </w:p>
    <w:p w14:paraId="7504B529" w14:textId="6F789C2C" w:rsidR="003B39A5" w:rsidRPr="00374E10" w:rsidRDefault="002439D7" w:rsidP="00F93CD3">
      <w:pPr>
        <w:pStyle w:val="ListParagraph"/>
        <w:numPr>
          <w:ilvl w:val="0"/>
          <w:numId w:val="1"/>
        </w:numPr>
      </w:pPr>
      <w:r w:rsidRPr="002439D7">
        <w:t xml:space="preserve">(INDEXTERMS("doppler transcranial ultrasonography") OR INDEXTERMS("doppler sonography, transcranial") OR "transcranial doppler" OR "transcranial sonography" OR "transcranial ultrasound" OR "transcranial </w:t>
      </w:r>
      <w:proofErr w:type="spellStart"/>
      <w:r w:rsidRPr="002439D7">
        <w:t>color</w:t>
      </w:r>
      <w:proofErr w:type="spellEnd"/>
      <w:r w:rsidRPr="002439D7">
        <w:t xml:space="preserve"> doppler" OR TCCD OR "transcranial </w:t>
      </w:r>
      <w:proofErr w:type="spellStart"/>
      <w:r w:rsidRPr="002439D7">
        <w:t>color</w:t>
      </w:r>
      <w:proofErr w:type="spellEnd"/>
      <w:r w:rsidRPr="002439D7">
        <w:t xml:space="preserve"> coded sonography" OR "transcranial </w:t>
      </w:r>
      <w:proofErr w:type="spellStart"/>
      <w:r w:rsidRPr="002439D7">
        <w:t>color</w:t>
      </w:r>
      <w:proofErr w:type="spellEnd"/>
      <w:r w:rsidRPr="002439D7">
        <w:t xml:space="preserve"> coded doppler") AND (INDEXTERMS(sepsis) OR TITLE-ABS(sepsis) OR TITLE-ABS("septic shock") OR TITLE-ABS("septic encephalopathy")  OR TITLE-ABS("sepsis associated encephalopathy") OR INDEXTERMS("septic shock"))</w:t>
      </w:r>
    </w:p>
    <w:p w14:paraId="177EB36C" w14:textId="25D185B9" w:rsidR="00374E10" w:rsidRDefault="00374E10" w:rsidP="00374E10">
      <w:pPr>
        <w:pStyle w:val="Heading1"/>
      </w:pPr>
      <w:r>
        <w:t>Web of Science:</w:t>
      </w:r>
    </w:p>
    <w:p w14:paraId="3E003F70" w14:textId="5E3E00E0" w:rsidR="00300DF1" w:rsidRPr="00374E10" w:rsidRDefault="00300DF1" w:rsidP="00F93CD3">
      <w:pPr>
        <w:pStyle w:val="ListParagraph"/>
        <w:numPr>
          <w:ilvl w:val="0"/>
          <w:numId w:val="1"/>
        </w:numPr>
      </w:pPr>
      <w:r w:rsidRPr="00300DF1">
        <w:t>(TS=(sepsis) OR TS=(septic shock) OR TS=(sepsis associated encephalopathy) OR TS=(septic encephalopathy)) AND (ALL=(doppler transcranial ultrasonography) OR TS=(transcranial doppler) OR TS=(transcranial sonography)  OR TS=(transcranial ultrasound) OR TS=(TCCD) OR TS=(TCCS) OR TS=(transcranial colour-coded doppler) OR TS=(doppler transcranial sonography) OR TS=(transcranial colour-coded sonography))</w:t>
      </w:r>
    </w:p>
    <w:sectPr w:rsidR="00300DF1" w:rsidRPr="00374E10" w:rsidSect="00A503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606C6"/>
    <w:multiLevelType w:val="hybridMultilevel"/>
    <w:tmpl w:val="FEE06C90"/>
    <w:lvl w:ilvl="0" w:tplc="5B844F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CA22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CB7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947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CC89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4815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A03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821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2A6A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B241350"/>
    <w:multiLevelType w:val="hybridMultilevel"/>
    <w:tmpl w:val="1D9C4712"/>
    <w:lvl w:ilvl="0" w:tplc="DC58AD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20B24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A62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2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6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A28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086C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547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66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7C80848"/>
    <w:multiLevelType w:val="hybridMultilevel"/>
    <w:tmpl w:val="E83E394E"/>
    <w:lvl w:ilvl="0" w:tplc="F87678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8830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244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EB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F074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DE8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141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8606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D27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CF931A9"/>
    <w:multiLevelType w:val="hybridMultilevel"/>
    <w:tmpl w:val="778CA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829495">
    <w:abstractNumId w:val="3"/>
  </w:num>
  <w:num w:numId="2" w16cid:durableId="1640649774">
    <w:abstractNumId w:val="1"/>
  </w:num>
  <w:num w:numId="3" w16cid:durableId="257057072">
    <w:abstractNumId w:val="0"/>
  </w:num>
  <w:num w:numId="4" w16cid:durableId="1859467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9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10"/>
    <w:rsid w:val="00182CE1"/>
    <w:rsid w:val="001B2718"/>
    <w:rsid w:val="001D592C"/>
    <w:rsid w:val="002439D7"/>
    <w:rsid w:val="00246286"/>
    <w:rsid w:val="002701B0"/>
    <w:rsid w:val="00300DF1"/>
    <w:rsid w:val="00372A1F"/>
    <w:rsid w:val="00374E10"/>
    <w:rsid w:val="003B39A5"/>
    <w:rsid w:val="00450116"/>
    <w:rsid w:val="00500D2D"/>
    <w:rsid w:val="005320B6"/>
    <w:rsid w:val="0075267B"/>
    <w:rsid w:val="007A232F"/>
    <w:rsid w:val="00887227"/>
    <w:rsid w:val="009B37D7"/>
    <w:rsid w:val="00A50310"/>
    <w:rsid w:val="00A7362B"/>
    <w:rsid w:val="00A83A65"/>
    <w:rsid w:val="00AB0153"/>
    <w:rsid w:val="00C967C3"/>
    <w:rsid w:val="00CD3874"/>
    <w:rsid w:val="00D334AC"/>
    <w:rsid w:val="00ED57BD"/>
    <w:rsid w:val="00F9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92013"/>
  <w15:chartTrackingRefBased/>
  <w15:docId w15:val="{8ECFD5F9-0BA2-4054-9D29-300F7532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4E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74E1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E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74E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74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26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2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737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33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Cucciolini</dc:creator>
  <cp:keywords/>
  <dc:description/>
  <cp:lastModifiedBy>Giada Cucciolini</cp:lastModifiedBy>
  <cp:revision>3</cp:revision>
  <dcterms:created xsi:type="dcterms:W3CDTF">2024-08-28T09:34:00Z</dcterms:created>
  <dcterms:modified xsi:type="dcterms:W3CDTF">2024-08-28T09:34:00Z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b9d2d021-8954-4228-bbf9-b5d5452d3cce</vt:lpwstr>
  </property>
</Properties>
</file>