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8C76AA" w14:textId="2E04D3D3" w:rsidR="007C17F7" w:rsidRDefault="00155981">
      <w:pPr>
        <w:spacing w:line="360" w:lineRule="auto"/>
        <w:jc w:val="center"/>
        <w:rPr>
          <w:rFonts w:cs="Calibri"/>
        </w:rPr>
      </w:pPr>
      <w:r>
        <w:rPr>
          <w:rFonts w:cs="Calibri"/>
        </w:rPr>
        <w:t xml:space="preserve">Supplementary </w:t>
      </w:r>
      <w:r w:rsidR="005D6512">
        <w:rPr>
          <w:rFonts w:cs="Calibri"/>
        </w:rPr>
        <w:t>Material</w:t>
      </w:r>
    </w:p>
    <w:p w14:paraId="1BB106AA" w14:textId="77777777" w:rsidR="007C17F7" w:rsidRDefault="007C17F7">
      <w:pPr>
        <w:spacing w:line="360" w:lineRule="auto"/>
        <w:rPr>
          <w:rFonts w:cs="Calibri"/>
        </w:rPr>
      </w:pPr>
    </w:p>
    <w:p w14:paraId="184B0C90" w14:textId="77777777" w:rsidR="00836B70" w:rsidRPr="00836B70" w:rsidRDefault="00836B70" w:rsidP="00836B70">
      <w:pPr>
        <w:spacing w:line="360" w:lineRule="auto"/>
        <w:jc w:val="center"/>
        <w:rPr>
          <w:rFonts w:eastAsiaTheme="majorEastAsia" w:cs="Arial"/>
          <w:b/>
          <w:sz w:val="28"/>
          <w:szCs w:val="28"/>
          <w:lang w:bidi="en-US"/>
        </w:rPr>
      </w:pPr>
      <w:r w:rsidRPr="00836B70">
        <w:rPr>
          <w:rFonts w:eastAsiaTheme="majorEastAsia" w:cs="Arial"/>
          <w:b/>
          <w:sz w:val="28"/>
          <w:szCs w:val="28"/>
          <w:lang w:bidi="en-US"/>
        </w:rPr>
        <w:t xml:space="preserve">Chemically degradable </w:t>
      </w:r>
      <w:proofErr w:type="spellStart"/>
      <w:r w:rsidRPr="00836B70">
        <w:rPr>
          <w:rFonts w:eastAsiaTheme="majorEastAsia" w:cs="Arial"/>
          <w:b/>
          <w:sz w:val="28"/>
          <w:szCs w:val="28"/>
          <w:lang w:bidi="en-US"/>
        </w:rPr>
        <w:t>vitrimeric</w:t>
      </w:r>
      <w:proofErr w:type="spellEnd"/>
      <w:r w:rsidRPr="00836B70">
        <w:rPr>
          <w:rFonts w:eastAsiaTheme="majorEastAsia" w:cs="Arial"/>
          <w:b/>
          <w:sz w:val="28"/>
          <w:szCs w:val="28"/>
          <w:lang w:bidi="en-US"/>
        </w:rPr>
        <w:t xml:space="preserve"> materials based on </w:t>
      </w:r>
      <w:proofErr w:type="spellStart"/>
      <w:r w:rsidRPr="00836B70">
        <w:rPr>
          <w:rFonts w:eastAsiaTheme="majorEastAsia" w:cs="Arial"/>
          <w:b/>
          <w:sz w:val="28"/>
          <w:szCs w:val="28"/>
          <w:lang w:bidi="en-US"/>
        </w:rPr>
        <w:t>divanillin</w:t>
      </w:r>
      <w:proofErr w:type="spellEnd"/>
      <w:r w:rsidRPr="00836B70">
        <w:rPr>
          <w:rFonts w:eastAsiaTheme="majorEastAsia" w:cs="Arial"/>
          <w:b/>
          <w:sz w:val="28"/>
          <w:szCs w:val="28"/>
          <w:lang w:bidi="en-US"/>
        </w:rPr>
        <w:t xml:space="preserve"> imine epoxy monomer and aliphatic diamines. Effect of transamination in the stress relaxation process</w:t>
      </w:r>
    </w:p>
    <w:p w14:paraId="15C71786" w14:textId="77777777" w:rsidR="002A3CE2" w:rsidRDefault="002A3CE2">
      <w:pPr>
        <w:spacing w:line="360" w:lineRule="auto"/>
        <w:jc w:val="center"/>
        <w:rPr>
          <w:rFonts w:ascii="Arial" w:eastAsia="DejaVu Sans" w:hAnsi="Arial" w:cs="Arial"/>
          <w:b/>
          <w:sz w:val="28"/>
          <w:szCs w:val="28"/>
        </w:rPr>
      </w:pPr>
    </w:p>
    <w:p w14:paraId="101E6FA8" w14:textId="77777777" w:rsidR="007C17F7" w:rsidRDefault="007C17F7">
      <w:pPr>
        <w:spacing w:line="360" w:lineRule="auto"/>
        <w:rPr>
          <w:rFonts w:cs="Calibri"/>
        </w:rPr>
      </w:pPr>
    </w:p>
    <w:p w14:paraId="7AAE3766" w14:textId="166EED2B" w:rsidR="007C17F7" w:rsidRPr="00A57390" w:rsidRDefault="004F0464" w:rsidP="00ED3948">
      <w:pPr>
        <w:spacing w:line="360" w:lineRule="auto"/>
        <w:jc w:val="both"/>
        <w:rPr>
          <w:rFonts w:cs="Calibri"/>
          <w:iCs/>
          <w:lang w:val="es-ES"/>
        </w:rPr>
      </w:pPr>
      <w:r w:rsidRPr="00A57390">
        <w:rPr>
          <w:rFonts w:cs="Calibri"/>
          <w:iCs/>
          <w:lang w:val="es-ES"/>
        </w:rPr>
        <w:t xml:space="preserve">Tommaso </w:t>
      </w:r>
      <w:proofErr w:type="spellStart"/>
      <w:r w:rsidRPr="00A57390">
        <w:rPr>
          <w:rFonts w:cs="Calibri"/>
          <w:iCs/>
          <w:lang w:val="es-ES"/>
        </w:rPr>
        <w:t>Telatin</w:t>
      </w:r>
      <w:proofErr w:type="spellEnd"/>
      <w:r w:rsidR="001B7140" w:rsidRPr="00A57390">
        <w:rPr>
          <w:rFonts w:cs="Calibri"/>
          <w:iCs/>
          <w:lang w:val="es-ES"/>
        </w:rPr>
        <w:t xml:space="preserve"> </w:t>
      </w:r>
      <w:r w:rsidR="001B7140" w:rsidRPr="00A57390">
        <w:rPr>
          <w:rFonts w:cs="Calibri"/>
          <w:iCs/>
          <w:vertAlign w:val="superscript"/>
          <w:lang w:val="es-ES"/>
        </w:rPr>
        <w:t>1</w:t>
      </w:r>
      <w:r w:rsidRPr="00A57390">
        <w:rPr>
          <w:rFonts w:cs="Calibri"/>
          <w:iCs/>
          <w:lang w:val="es-ES"/>
        </w:rPr>
        <w:t>,</w:t>
      </w:r>
      <w:r w:rsidRPr="00A57390">
        <w:rPr>
          <w:rFonts w:cs="Calibri"/>
          <w:iCs/>
          <w:lang w:val="es-ES"/>
        </w:rPr>
        <w:t xml:space="preserve"> Silvia De la Flor</w:t>
      </w:r>
      <w:r w:rsidR="00836B70" w:rsidRPr="00A57390">
        <w:rPr>
          <w:rFonts w:cs="Calibri"/>
          <w:iCs/>
          <w:lang w:val="es-ES"/>
        </w:rPr>
        <w:t xml:space="preserve"> </w:t>
      </w:r>
      <w:r w:rsidR="00836B70" w:rsidRPr="00A57390">
        <w:rPr>
          <w:rFonts w:cs="Calibri"/>
          <w:iCs/>
          <w:vertAlign w:val="superscript"/>
          <w:lang w:val="es-ES"/>
        </w:rPr>
        <w:t>2</w:t>
      </w:r>
      <w:r w:rsidR="00A57390" w:rsidRPr="00A57390">
        <w:rPr>
          <w:rFonts w:cs="Calibri"/>
          <w:iCs/>
          <w:lang w:val="es-ES"/>
        </w:rPr>
        <w:t>,</w:t>
      </w:r>
      <w:r w:rsidRPr="00A57390">
        <w:rPr>
          <w:rFonts w:cs="Calibri"/>
          <w:iCs/>
          <w:lang w:val="es-ES"/>
        </w:rPr>
        <w:t xml:space="preserve"> </w:t>
      </w:r>
      <w:r w:rsidR="00A57390">
        <w:rPr>
          <w:rFonts w:cs="Calibri"/>
          <w:iCs/>
          <w:lang w:val="es-ES"/>
        </w:rPr>
        <w:t xml:space="preserve">Xavier Montané </w:t>
      </w:r>
      <w:r w:rsidR="00A57390" w:rsidRPr="00A57390">
        <w:rPr>
          <w:rFonts w:cs="Calibri"/>
          <w:iCs/>
          <w:vertAlign w:val="superscript"/>
          <w:lang w:val="es-ES"/>
        </w:rPr>
        <w:t>1</w:t>
      </w:r>
      <w:r w:rsidRPr="00A57390">
        <w:rPr>
          <w:rFonts w:cs="Calibri"/>
          <w:iCs/>
          <w:vertAlign w:val="superscript"/>
          <w:lang w:val="es-ES"/>
        </w:rPr>
        <w:t>,</w:t>
      </w:r>
      <w:r w:rsidRPr="00A57390">
        <w:rPr>
          <w:rFonts w:cs="Calibri"/>
          <w:iCs/>
          <w:lang w:val="es-ES"/>
        </w:rPr>
        <w:t xml:space="preserve">* and </w:t>
      </w:r>
      <w:r w:rsidR="00A57390" w:rsidRPr="00A57390">
        <w:rPr>
          <w:rFonts w:cs="Calibri"/>
          <w:iCs/>
          <w:lang w:val="es-ES"/>
        </w:rPr>
        <w:t>Àngels Serra</w:t>
      </w:r>
      <w:r w:rsidR="00A57390">
        <w:rPr>
          <w:rFonts w:cs="Calibri"/>
          <w:iCs/>
          <w:lang w:val="es-ES"/>
        </w:rPr>
        <w:t xml:space="preserve"> </w:t>
      </w:r>
      <w:r w:rsidR="00A57390">
        <w:rPr>
          <w:rFonts w:cs="Calibri"/>
          <w:iCs/>
          <w:vertAlign w:val="superscript"/>
          <w:lang w:val="es-ES"/>
        </w:rPr>
        <w:t>1</w:t>
      </w:r>
      <w:r w:rsidRPr="00A57390">
        <w:rPr>
          <w:rFonts w:cs="Calibri"/>
          <w:iCs/>
          <w:vertAlign w:val="superscript"/>
          <w:lang w:val="es-ES"/>
        </w:rPr>
        <w:t>,</w:t>
      </w:r>
      <w:r w:rsidRPr="00A57390">
        <w:rPr>
          <w:rFonts w:cs="Calibri"/>
          <w:iCs/>
          <w:lang w:val="es-ES"/>
        </w:rPr>
        <w:t xml:space="preserve">* </w:t>
      </w:r>
    </w:p>
    <w:p w14:paraId="08904D2D" w14:textId="77777777" w:rsidR="007C17F7" w:rsidRPr="00A57390" w:rsidRDefault="007C17F7" w:rsidP="00ED3948">
      <w:pPr>
        <w:spacing w:line="360" w:lineRule="auto"/>
        <w:jc w:val="both"/>
        <w:rPr>
          <w:rFonts w:cs="Calibri"/>
          <w:lang w:val="es-ES"/>
        </w:rPr>
      </w:pPr>
    </w:p>
    <w:p w14:paraId="22ED7A69" w14:textId="503B4478" w:rsidR="007C17F7" w:rsidRDefault="00ED3948" w:rsidP="00ED3948">
      <w:pPr>
        <w:spacing w:line="360" w:lineRule="auto"/>
        <w:jc w:val="both"/>
        <w:rPr>
          <w:rFonts w:cs="Calibri"/>
        </w:rPr>
      </w:pPr>
      <w:r>
        <w:rPr>
          <w:rFonts w:cs="Calibri"/>
          <w:vertAlign w:val="superscript"/>
        </w:rPr>
        <w:t>1</w:t>
      </w:r>
      <w:r w:rsidR="004F0464">
        <w:rPr>
          <w:rFonts w:cs="Calibri"/>
        </w:rPr>
        <w:t xml:space="preserve"> D</w:t>
      </w:r>
      <w:proofErr w:type="spellStart"/>
      <w:r w:rsidR="004F0464">
        <w:rPr>
          <w:rFonts w:cs="Calibri"/>
        </w:rPr>
        <w:t>epartament</w:t>
      </w:r>
      <w:proofErr w:type="spellEnd"/>
      <w:r w:rsidR="004F0464">
        <w:rPr>
          <w:rFonts w:cs="Calibri"/>
        </w:rPr>
        <w:t xml:space="preserve"> of Analytical and Organic Chemistry,</w:t>
      </w:r>
      <w:r>
        <w:rPr>
          <w:rFonts w:cs="Calibri"/>
        </w:rPr>
        <w:t xml:space="preserve"> </w:t>
      </w:r>
      <w:proofErr w:type="spellStart"/>
      <w:r>
        <w:rPr>
          <w:rFonts w:cs="Calibri"/>
        </w:rPr>
        <w:t>Universitat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Rovira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i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Virgili</w:t>
      </w:r>
      <w:proofErr w:type="spellEnd"/>
      <w:r>
        <w:rPr>
          <w:rFonts w:cs="Calibri"/>
        </w:rPr>
        <w:t>,</w:t>
      </w:r>
      <w:r w:rsidR="004F0464">
        <w:rPr>
          <w:rFonts w:cs="Calibri"/>
        </w:rPr>
        <w:t xml:space="preserve"> C/ </w:t>
      </w:r>
      <w:proofErr w:type="spellStart"/>
      <w:r w:rsidR="004F0464">
        <w:rPr>
          <w:rFonts w:cs="Calibri"/>
        </w:rPr>
        <w:t>Marcel·lí</w:t>
      </w:r>
      <w:proofErr w:type="spellEnd"/>
      <w:r w:rsidR="004F0464">
        <w:rPr>
          <w:rFonts w:cs="Calibri"/>
        </w:rPr>
        <w:t xml:space="preserve"> Domingo 1, 43007 Tarragona, Spain </w:t>
      </w:r>
    </w:p>
    <w:p w14:paraId="0B7DD76E" w14:textId="5EB5E6AB" w:rsidR="007C17F7" w:rsidRDefault="00ED3948" w:rsidP="00ED3948">
      <w:pPr>
        <w:spacing w:line="360" w:lineRule="auto"/>
        <w:jc w:val="both"/>
        <w:rPr>
          <w:rFonts w:cs="Calibri"/>
        </w:rPr>
      </w:pPr>
      <w:r>
        <w:rPr>
          <w:rFonts w:cs="Calibri"/>
          <w:vertAlign w:val="superscript"/>
        </w:rPr>
        <w:t>2</w:t>
      </w:r>
      <w:r w:rsidR="004F0464">
        <w:rPr>
          <w:rFonts w:cs="Calibri"/>
        </w:rPr>
        <w:t xml:space="preserve"> </w:t>
      </w:r>
      <w:r>
        <w:rPr>
          <w:rFonts w:cs="Calibri"/>
        </w:rPr>
        <w:t>Department of Mechanical Engineering</w:t>
      </w:r>
      <w:r>
        <w:rPr>
          <w:rFonts w:cs="Calibri"/>
        </w:rPr>
        <w:t xml:space="preserve">, </w:t>
      </w:r>
      <w:proofErr w:type="spellStart"/>
      <w:r w:rsidR="004F0464">
        <w:rPr>
          <w:rFonts w:cs="Calibri"/>
        </w:rPr>
        <w:t>Universitat</w:t>
      </w:r>
      <w:proofErr w:type="spellEnd"/>
      <w:r w:rsidR="004F0464">
        <w:rPr>
          <w:rFonts w:cs="Calibri"/>
        </w:rPr>
        <w:t xml:space="preserve"> </w:t>
      </w:r>
      <w:proofErr w:type="spellStart"/>
      <w:r w:rsidR="004F0464">
        <w:rPr>
          <w:rFonts w:cs="Calibri"/>
        </w:rPr>
        <w:t>Rovira</w:t>
      </w:r>
      <w:proofErr w:type="spellEnd"/>
      <w:r w:rsidR="004F0464">
        <w:rPr>
          <w:rFonts w:cs="Calibri"/>
        </w:rPr>
        <w:t xml:space="preserve"> </w:t>
      </w:r>
      <w:proofErr w:type="spellStart"/>
      <w:r w:rsidR="004F0464">
        <w:rPr>
          <w:rFonts w:cs="Calibri"/>
        </w:rPr>
        <w:t>i</w:t>
      </w:r>
      <w:proofErr w:type="spellEnd"/>
      <w:r w:rsidR="004F0464">
        <w:rPr>
          <w:rFonts w:cs="Calibri"/>
        </w:rPr>
        <w:t xml:space="preserve"> </w:t>
      </w:r>
      <w:proofErr w:type="spellStart"/>
      <w:r w:rsidR="004F0464">
        <w:rPr>
          <w:rFonts w:cs="Calibri"/>
        </w:rPr>
        <w:t>Virgili</w:t>
      </w:r>
      <w:proofErr w:type="spellEnd"/>
      <w:r w:rsidR="004F0464">
        <w:rPr>
          <w:rFonts w:cs="Calibri"/>
        </w:rPr>
        <w:t xml:space="preserve">, </w:t>
      </w:r>
      <w:r w:rsidR="004F0464">
        <w:rPr>
          <w:rFonts w:cs="Calibri"/>
        </w:rPr>
        <w:t xml:space="preserve">Av. </w:t>
      </w:r>
      <w:proofErr w:type="spellStart"/>
      <w:r w:rsidR="004F0464">
        <w:rPr>
          <w:rFonts w:cs="Calibri"/>
        </w:rPr>
        <w:t>Països</w:t>
      </w:r>
      <w:proofErr w:type="spellEnd"/>
      <w:r w:rsidR="004F0464">
        <w:rPr>
          <w:rFonts w:cs="Calibri"/>
        </w:rPr>
        <w:t xml:space="preserve"> Catalans 26, 43007 T</w:t>
      </w:r>
      <w:r w:rsidR="004F0464">
        <w:rPr>
          <w:rFonts w:cs="Calibri"/>
        </w:rPr>
        <w:t xml:space="preserve">arragona, Spain </w:t>
      </w:r>
    </w:p>
    <w:p w14:paraId="75BE3CCC" w14:textId="77777777" w:rsidR="007C17F7" w:rsidRDefault="007C17F7" w:rsidP="00ED3948">
      <w:pPr>
        <w:spacing w:line="360" w:lineRule="auto"/>
        <w:jc w:val="both"/>
        <w:rPr>
          <w:rFonts w:cs="Calibri"/>
        </w:rPr>
      </w:pPr>
    </w:p>
    <w:p w14:paraId="1E2F53E6" w14:textId="77777777" w:rsidR="007C17F7" w:rsidRDefault="004F0464" w:rsidP="00ED3948">
      <w:pPr>
        <w:spacing w:line="360" w:lineRule="auto"/>
        <w:jc w:val="both"/>
        <w:rPr>
          <w:rFonts w:cs="Calibri"/>
        </w:rPr>
      </w:pPr>
      <w:r>
        <w:rPr>
          <w:rFonts w:cs="Calibri"/>
        </w:rPr>
        <w:t>* Corresponding authors.</w:t>
      </w:r>
    </w:p>
    <w:p w14:paraId="38030795" w14:textId="77777777" w:rsidR="00ED3948" w:rsidRDefault="00ED3948" w:rsidP="00ED3948">
      <w:pPr>
        <w:spacing w:line="360" w:lineRule="auto"/>
        <w:jc w:val="both"/>
        <w:rPr>
          <w:rFonts w:cs="Calibri"/>
        </w:rPr>
      </w:pPr>
      <w:r>
        <w:rPr>
          <w:rFonts w:cs="Calibri"/>
        </w:rPr>
        <w:t>E-mail address: xavier.montane@urv.cat; Tel.: +34-977559768 (X. Montané)</w:t>
      </w:r>
    </w:p>
    <w:p w14:paraId="18B266B7" w14:textId="2B4E26E5" w:rsidR="007C17F7" w:rsidRDefault="004F0464" w:rsidP="00ED3948">
      <w:pPr>
        <w:spacing w:line="360" w:lineRule="auto"/>
        <w:jc w:val="both"/>
        <w:rPr>
          <w:rFonts w:cs="Calibri"/>
        </w:rPr>
      </w:pPr>
      <w:r>
        <w:rPr>
          <w:rFonts w:cs="Calibri"/>
        </w:rPr>
        <w:t xml:space="preserve">E-mail address: </w:t>
      </w:r>
      <w:hyperlink r:id="rId7">
        <w:r>
          <w:rPr>
            <w:rFonts w:cs="Calibri"/>
          </w:rPr>
          <w:t>angels.serra@urv.cat</w:t>
        </w:r>
      </w:hyperlink>
      <w:r>
        <w:rPr>
          <w:rFonts w:cs="Calibri"/>
        </w:rPr>
        <w:t>; Tel.: +34-977559</w:t>
      </w:r>
      <w:r w:rsidR="00EA2866">
        <w:rPr>
          <w:rFonts w:cs="Calibri"/>
        </w:rPr>
        <w:t>768</w:t>
      </w:r>
      <w:r>
        <w:rPr>
          <w:rFonts w:cs="Calibri"/>
        </w:rPr>
        <w:t xml:space="preserve"> (À. Serra)</w:t>
      </w:r>
    </w:p>
    <w:p w14:paraId="204906FB" w14:textId="77777777" w:rsidR="007C17F7" w:rsidRDefault="007C17F7" w:rsidP="00ED3948">
      <w:pPr>
        <w:spacing w:line="360" w:lineRule="auto"/>
        <w:jc w:val="both"/>
        <w:rPr>
          <w:rFonts w:cs="Calibri"/>
        </w:rPr>
      </w:pPr>
    </w:p>
    <w:p w14:paraId="2C9D8DB9" w14:textId="77777777" w:rsidR="007C17F7" w:rsidRDefault="007C17F7" w:rsidP="00ED3948">
      <w:pPr>
        <w:spacing w:line="360" w:lineRule="auto"/>
        <w:jc w:val="both"/>
        <w:rPr>
          <w:rFonts w:cs="Calibri"/>
        </w:rPr>
      </w:pPr>
    </w:p>
    <w:p w14:paraId="3352B113" w14:textId="77777777" w:rsidR="007C17F7" w:rsidRDefault="007C17F7" w:rsidP="00ED3948">
      <w:pPr>
        <w:spacing w:line="360" w:lineRule="auto"/>
        <w:jc w:val="both"/>
        <w:rPr>
          <w:rFonts w:cs="Calibri"/>
        </w:rPr>
      </w:pPr>
    </w:p>
    <w:p w14:paraId="065FE898" w14:textId="77777777" w:rsidR="007C17F7" w:rsidRDefault="007C17F7" w:rsidP="00ED3948">
      <w:pPr>
        <w:spacing w:line="360" w:lineRule="auto"/>
        <w:jc w:val="both"/>
        <w:rPr>
          <w:rFonts w:cs="Calibri"/>
        </w:rPr>
      </w:pPr>
    </w:p>
    <w:p w14:paraId="286AB5A9" w14:textId="77777777" w:rsidR="007C17F7" w:rsidRDefault="007C17F7" w:rsidP="00ED3948">
      <w:pPr>
        <w:spacing w:line="360" w:lineRule="auto"/>
        <w:jc w:val="both"/>
        <w:rPr>
          <w:rFonts w:cs="Calibri"/>
        </w:rPr>
      </w:pPr>
    </w:p>
    <w:p w14:paraId="20C7CED7" w14:textId="77777777" w:rsidR="007C17F7" w:rsidRDefault="007C17F7" w:rsidP="00ED3948">
      <w:pPr>
        <w:spacing w:line="360" w:lineRule="auto"/>
        <w:jc w:val="both"/>
        <w:rPr>
          <w:rFonts w:cs="Calibri"/>
        </w:rPr>
      </w:pPr>
    </w:p>
    <w:p w14:paraId="2C56DBA8" w14:textId="77777777" w:rsidR="007C17F7" w:rsidRDefault="007C17F7" w:rsidP="00ED3948">
      <w:pPr>
        <w:spacing w:line="360" w:lineRule="auto"/>
        <w:jc w:val="both"/>
        <w:rPr>
          <w:rFonts w:cs="Calibri"/>
        </w:rPr>
      </w:pPr>
    </w:p>
    <w:p w14:paraId="1B3595CC" w14:textId="77777777" w:rsidR="007C17F7" w:rsidRDefault="007C17F7" w:rsidP="00ED3948">
      <w:pPr>
        <w:spacing w:line="360" w:lineRule="auto"/>
        <w:jc w:val="both"/>
        <w:rPr>
          <w:rFonts w:cs="Calibri"/>
        </w:rPr>
      </w:pPr>
    </w:p>
    <w:p w14:paraId="71C07DCF" w14:textId="77777777" w:rsidR="007C17F7" w:rsidRDefault="007C17F7">
      <w:pPr>
        <w:spacing w:line="360" w:lineRule="auto"/>
        <w:rPr>
          <w:rFonts w:cs="Calibri"/>
        </w:rPr>
      </w:pPr>
    </w:p>
    <w:p w14:paraId="00A77214" w14:textId="77777777" w:rsidR="007C17F7" w:rsidRDefault="007C17F7">
      <w:pPr>
        <w:spacing w:line="360" w:lineRule="auto"/>
        <w:rPr>
          <w:rFonts w:cs="Calibri"/>
        </w:rPr>
      </w:pPr>
    </w:p>
    <w:p w14:paraId="32D010C1" w14:textId="77777777" w:rsidR="007C17F7" w:rsidRDefault="007C17F7">
      <w:pPr>
        <w:spacing w:line="360" w:lineRule="auto"/>
        <w:rPr>
          <w:rFonts w:cs="Calibri"/>
        </w:rPr>
      </w:pPr>
    </w:p>
    <w:p w14:paraId="731F8B63" w14:textId="77777777" w:rsidR="007C17F7" w:rsidRDefault="007C17F7">
      <w:pPr>
        <w:spacing w:line="360" w:lineRule="auto"/>
        <w:rPr>
          <w:rFonts w:cs="Calibri"/>
        </w:rPr>
      </w:pPr>
    </w:p>
    <w:p w14:paraId="35EBB928" w14:textId="77777777" w:rsidR="008F74D7" w:rsidRDefault="008F74D7">
      <w:pPr>
        <w:spacing w:line="360" w:lineRule="auto"/>
        <w:rPr>
          <w:rFonts w:cs="Calibri"/>
        </w:rPr>
      </w:pPr>
    </w:p>
    <w:p w14:paraId="3A71E955" w14:textId="77777777" w:rsidR="008F74D7" w:rsidRDefault="008F74D7">
      <w:pPr>
        <w:spacing w:line="360" w:lineRule="auto"/>
        <w:rPr>
          <w:rFonts w:cs="Calibri"/>
        </w:rPr>
      </w:pPr>
    </w:p>
    <w:p w14:paraId="1C33410D" w14:textId="77777777" w:rsidR="007C17F7" w:rsidRDefault="004F0464" w:rsidP="00EA2866">
      <w:pPr>
        <w:spacing w:line="360" w:lineRule="auto"/>
        <w:rPr>
          <w:rFonts w:cs="Calibri"/>
          <w:b/>
          <w:bCs/>
        </w:rPr>
      </w:pPr>
      <w:r>
        <w:rPr>
          <w:rFonts w:cs="Calibri"/>
          <w:b/>
          <w:bCs/>
        </w:rPr>
        <w:lastRenderedPageBreak/>
        <w:t>Table of Contents:</w:t>
      </w:r>
    </w:p>
    <w:p w14:paraId="75535720" w14:textId="77777777" w:rsidR="007C17F7" w:rsidRDefault="007C17F7" w:rsidP="00EA2866">
      <w:pPr>
        <w:spacing w:line="360" w:lineRule="auto"/>
        <w:rPr>
          <w:rFonts w:cs="Calibri"/>
          <w:b/>
          <w:bCs/>
        </w:rPr>
      </w:pPr>
    </w:p>
    <w:p w14:paraId="19426ACD" w14:textId="7B0363AF" w:rsidR="007C17F7" w:rsidRDefault="004F0464" w:rsidP="00EA2866">
      <w:pPr>
        <w:pStyle w:val="Prrafodelista"/>
        <w:numPr>
          <w:ilvl w:val="0"/>
          <w:numId w:val="1"/>
        </w:numPr>
        <w:spacing w:line="360" w:lineRule="auto"/>
      </w:pPr>
      <w:r w:rsidRPr="00EA2866">
        <w:rPr>
          <w:rFonts w:cs="Calibri"/>
          <w:b/>
          <w:bCs/>
        </w:rPr>
        <w:t>Structural characterization of the monomer</w:t>
      </w:r>
      <w:r w:rsidRPr="00EA2866">
        <w:rPr>
          <w:rFonts w:cs="Calibri"/>
          <w:b/>
          <w:bCs/>
        </w:rPr>
        <w:tab/>
      </w:r>
      <w:r w:rsidRPr="00EA2866">
        <w:rPr>
          <w:rFonts w:cs="Calibri"/>
          <w:b/>
          <w:bCs/>
        </w:rPr>
        <w:tab/>
      </w:r>
      <w:r w:rsidRPr="00EA2866">
        <w:rPr>
          <w:rFonts w:cs="Calibri"/>
          <w:b/>
          <w:bCs/>
        </w:rPr>
        <w:tab/>
      </w:r>
      <w:r w:rsidRPr="00EA2866">
        <w:rPr>
          <w:rFonts w:cs="Calibri"/>
          <w:b/>
          <w:bCs/>
        </w:rPr>
        <w:tab/>
      </w:r>
      <w:r w:rsidRPr="00EA2866">
        <w:rPr>
          <w:rFonts w:cs="Calibri"/>
          <w:b/>
          <w:bCs/>
        </w:rPr>
        <w:tab/>
      </w:r>
      <w:r w:rsidRPr="00EA2866">
        <w:rPr>
          <w:rFonts w:cs="Calibri"/>
          <w:b/>
          <w:bCs/>
        </w:rPr>
        <w:tab/>
      </w:r>
      <w:r w:rsidR="00B13F6A">
        <w:rPr>
          <w:rFonts w:cs="Calibri"/>
          <w:b/>
          <w:bCs/>
        </w:rPr>
        <w:tab/>
      </w:r>
      <w:r w:rsidRPr="00EA2866">
        <w:rPr>
          <w:rFonts w:cs="Calibri"/>
          <w:b/>
          <w:bCs/>
        </w:rPr>
        <w:t>S3</w:t>
      </w:r>
    </w:p>
    <w:p w14:paraId="2407FDD6" w14:textId="46F70D98" w:rsidR="007C17F7" w:rsidRDefault="004F0464" w:rsidP="00EA2866">
      <w:pPr>
        <w:numPr>
          <w:ilvl w:val="0"/>
          <w:numId w:val="1"/>
        </w:numPr>
        <w:spacing w:line="360" w:lineRule="auto"/>
      </w:pPr>
      <w:r>
        <w:rPr>
          <w:rFonts w:cs="Calibri"/>
          <w:b/>
          <w:bCs/>
        </w:rPr>
        <w:t xml:space="preserve">Study of the curing process by </w:t>
      </w:r>
      <w:r>
        <w:rPr>
          <w:rFonts w:cs="Calibri"/>
          <w:b/>
          <w:bCs/>
          <w:vertAlign w:val="superscript"/>
        </w:rPr>
        <w:t>1</w:t>
      </w:r>
      <w:r>
        <w:rPr>
          <w:rFonts w:cs="Calibri"/>
          <w:b/>
          <w:bCs/>
        </w:rPr>
        <w:t>H</w:t>
      </w:r>
      <w:r w:rsidR="00EA2866">
        <w:rPr>
          <w:rFonts w:cs="Calibri"/>
          <w:b/>
          <w:bCs/>
        </w:rPr>
        <w:t xml:space="preserve"> </w:t>
      </w:r>
      <w:r>
        <w:rPr>
          <w:rFonts w:cs="Calibri"/>
          <w:b/>
          <w:bCs/>
        </w:rPr>
        <w:t>NM</w:t>
      </w:r>
      <w:r w:rsidR="00B13F6A">
        <w:rPr>
          <w:rFonts w:cs="Calibri"/>
          <w:b/>
          <w:bCs/>
        </w:rPr>
        <w:t>R spectroscopy</w:t>
      </w:r>
      <w:r>
        <w:rPr>
          <w:rFonts w:cs="Calibri"/>
          <w:b/>
          <w:bCs/>
        </w:rPr>
        <w:tab/>
      </w:r>
      <w:r>
        <w:rPr>
          <w:rFonts w:cs="Calibri"/>
          <w:b/>
          <w:bCs/>
        </w:rPr>
        <w:tab/>
      </w:r>
      <w:r>
        <w:rPr>
          <w:rFonts w:cs="Calibri"/>
          <w:b/>
          <w:bCs/>
        </w:rPr>
        <w:tab/>
      </w:r>
      <w:r>
        <w:rPr>
          <w:rFonts w:cs="Calibri"/>
          <w:b/>
          <w:bCs/>
        </w:rPr>
        <w:tab/>
      </w:r>
      <w:r>
        <w:rPr>
          <w:rFonts w:cs="Calibri"/>
          <w:b/>
          <w:bCs/>
        </w:rPr>
        <w:tab/>
      </w:r>
      <w:r w:rsidR="00B13F6A">
        <w:rPr>
          <w:rFonts w:cs="Calibri"/>
          <w:b/>
          <w:bCs/>
        </w:rPr>
        <w:tab/>
      </w:r>
      <w:r>
        <w:rPr>
          <w:rFonts w:cs="Calibri"/>
          <w:b/>
          <w:bCs/>
        </w:rPr>
        <w:t>S5</w:t>
      </w:r>
    </w:p>
    <w:p w14:paraId="61A1B988" w14:textId="4181986B" w:rsidR="007C17F7" w:rsidRDefault="004F0464" w:rsidP="00EA2866">
      <w:pPr>
        <w:numPr>
          <w:ilvl w:val="0"/>
          <w:numId w:val="1"/>
        </w:numPr>
        <w:spacing w:line="360" w:lineRule="auto"/>
      </w:pPr>
      <w:r>
        <w:rPr>
          <w:rFonts w:cs="Calibri"/>
          <w:b/>
          <w:bCs/>
        </w:rPr>
        <w:t>Thermogravimetric analysis of the prepared materials</w:t>
      </w:r>
      <w:r>
        <w:rPr>
          <w:rFonts w:cs="Calibri"/>
          <w:b/>
          <w:bCs/>
        </w:rPr>
        <w:tab/>
      </w:r>
      <w:r>
        <w:rPr>
          <w:rFonts w:cs="Calibri"/>
          <w:b/>
          <w:bCs/>
        </w:rPr>
        <w:tab/>
      </w:r>
      <w:r>
        <w:rPr>
          <w:rFonts w:cs="Calibri"/>
          <w:b/>
          <w:bCs/>
        </w:rPr>
        <w:tab/>
      </w:r>
      <w:r>
        <w:rPr>
          <w:rFonts w:cs="Calibri"/>
          <w:b/>
          <w:bCs/>
        </w:rPr>
        <w:tab/>
      </w:r>
      <w:r w:rsidR="008F74D7">
        <w:rPr>
          <w:rFonts w:cs="Calibri"/>
          <w:b/>
          <w:bCs/>
        </w:rPr>
        <w:tab/>
      </w:r>
      <w:r w:rsidR="00B13F6A">
        <w:rPr>
          <w:rFonts w:cs="Calibri"/>
          <w:b/>
          <w:bCs/>
        </w:rPr>
        <w:tab/>
      </w:r>
      <w:r>
        <w:rPr>
          <w:rFonts w:cs="Calibri"/>
          <w:b/>
          <w:bCs/>
        </w:rPr>
        <w:t>S6</w:t>
      </w:r>
    </w:p>
    <w:p w14:paraId="1457787E" w14:textId="5A6A76A6" w:rsidR="007C17F7" w:rsidRDefault="00B13F6A" w:rsidP="00EA2866">
      <w:pPr>
        <w:numPr>
          <w:ilvl w:val="0"/>
          <w:numId w:val="1"/>
        </w:numPr>
        <w:spacing w:line="360" w:lineRule="auto"/>
      </w:pPr>
      <w:r>
        <w:rPr>
          <w:rFonts w:cs="Calibri"/>
          <w:b/>
          <w:bCs/>
        </w:rPr>
        <w:t>Storage moduli as a function of the angular frequency for the prepared materials</w:t>
      </w:r>
      <w:r>
        <w:rPr>
          <w:rFonts w:cs="Calibri"/>
          <w:b/>
          <w:bCs/>
        </w:rPr>
        <w:tab/>
      </w:r>
      <w:r w:rsidR="008F74D7">
        <w:rPr>
          <w:rFonts w:cs="Calibri"/>
          <w:b/>
          <w:bCs/>
        </w:rPr>
        <w:tab/>
      </w:r>
      <w:r>
        <w:rPr>
          <w:rFonts w:cs="Calibri"/>
          <w:b/>
          <w:bCs/>
        </w:rPr>
        <w:t>S7</w:t>
      </w:r>
    </w:p>
    <w:p w14:paraId="7AB62454" w14:textId="4E4E11E7" w:rsidR="007C17F7" w:rsidRDefault="004F0464" w:rsidP="00EA2866">
      <w:pPr>
        <w:numPr>
          <w:ilvl w:val="0"/>
          <w:numId w:val="1"/>
        </w:numPr>
        <w:spacing w:line="360" w:lineRule="auto"/>
      </w:pPr>
      <w:r>
        <w:rPr>
          <w:rFonts w:cs="Calibri"/>
          <w:b/>
          <w:bCs/>
        </w:rPr>
        <w:t xml:space="preserve">Stress relaxation profiles and Kohlrausch-Williams-Watts (KKW) </w:t>
      </w:r>
      <w:r w:rsidR="00B13F6A">
        <w:rPr>
          <w:rFonts w:cs="Calibri"/>
          <w:b/>
          <w:bCs/>
        </w:rPr>
        <w:t xml:space="preserve">model </w:t>
      </w:r>
      <w:r>
        <w:rPr>
          <w:rFonts w:cs="Calibri"/>
          <w:b/>
          <w:bCs/>
        </w:rPr>
        <w:t>analysis</w:t>
      </w:r>
      <w:r w:rsidR="008F74D7">
        <w:rPr>
          <w:rFonts w:cs="Calibri"/>
          <w:b/>
          <w:bCs/>
        </w:rPr>
        <w:tab/>
      </w:r>
      <w:r w:rsidR="00B13F6A">
        <w:rPr>
          <w:rFonts w:cs="Calibri"/>
          <w:b/>
          <w:bCs/>
        </w:rPr>
        <w:tab/>
      </w:r>
      <w:r>
        <w:rPr>
          <w:rFonts w:cs="Calibri"/>
          <w:b/>
          <w:bCs/>
        </w:rPr>
        <w:t>S</w:t>
      </w:r>
      <w:r w:rsidR="00B13F6A">
        <w:rPr>
          <w:rFonts w:cs="Calibri"/>
          <w:b/>
          <w:bCs/>
        </w:rPr>
        <w:t>8</w:t>
      </w:r>
    </w:p>
    <w:p w14:paraId="389CB150" w14:textId="036EEF8E" w:rsidR="007C17F7" w:rsidRDefault="004F0464" w:rsidP="00EA2866">
      <w:pPr>
        <w:numPr>
          <w:ilvl w:val="0"/>
          <w:numId w:val="1"/>
        </w:numPr>
        <w:spacing w:line="360" w:lineRule="auto"/>
      </w:pPr>
      <w:r>
        <w:rPr>
          <w:rFonts w:cs="Calibri"/>
          <w:b/>
          <w:bCs/>
        </w:rPr>
        <w:t>Frequency sweeps experiments for DIDE-PPO/MXDA</w:t>
      </w:r>
      <w:r>
        <w:rPr>
          <w:rFonts w:cs="Calibri"/>
          <w:b/>
          <w:bCs/>
        </w:rPr>
        <w:tab/>
      </w:r>
      <w:r>
        <w:rPr>
          <w:rFonts w:cs="Calibri"/>
          <w:b/>
          <w:bCs/>
        </w:rPr>
        <w:tab/>
      </w:r>
      <w:r>
        <w:rPr>
          <w:rFonts w:cs="Calibri"/>
          <w:b/>
          <w:bCs/>
        </w:rPr>
        <w:tab/>
      </w:r>
      <w:r>
        <w:rPr>
          <w:rFonts w:cs="Calibri"/>
          <w:b/>
          <w:bCs/>
        </w:rPr>
        <w:tab/>
      </w:r>
      <w:r w:rsidR="008F74D7">
        <w:rPr>
          <w:rFonts w:cs="Calibri"/>
          <w:b/>
          <w:bCs/>
        </w:rPr>
        <w:tab/>
      </w:r>
      <w:r w:rsidR="00B13F6A">
        <w:rPr>
          <w:rFonts w:cs="Calibri"/>
          <w:b/>
          <w:bCs/>
        </w:rPr>
        <w:tab/>
      </w:r>
      <w:r>
        <w:rPr>
          <w:rFonts w:cs="Calibri"/>
          <w:b/>
          <w:bCs/>
        </w:rPr>
        <w:t>S</w:t>
      </w:r>
      <w:r w:rsidR="00B13F6A">
        <w:rPr>
          <w:rFonts w:cs="Calibri"/>
          <w:b/>
          <w:bCs/>
        </w:rPr>
        <w:t>9</w:t>
      </w:r>
    </w:p>
    <w:p w14:paraId="6E4B1B35" w14:textId="600984BC" w:rsidR="007C17F7" w:rsidRDefault="004F0464" w:rsidP="00EA2866">
      <w:pPr>
        <w:numPr>
          <w:ilvl w:val="0"/>
          <w:numId w:val="1"/>
        </w:numPr>
        <w:spacing w:line="360" w:lineRule="auto"/>
      </w:pPr>
      <w:r>
        <w:rPr>
          <w:rFonts w:cs="Calibri"/>
          <w:b/>
          <w:bCs/>
        </w:rPr>
        <w:t>Frequency sweeps experiments for DIDE-PPO/IPDA</w:t>
      </w:r>
      <w:r>
        <w:rPr>
          <w:rFonts w:cs="Calibri"/>
          <w:b/>
          <w:bCs/>
        </w:rPr>
        <w:tab/>
      </w:r>
      <w:r>
        <w:rPr>
          <w:rFonts w:cs="Calibri"/>
          <w:b/>
          <w:bCs/>
        </w:rPr>
        <w:tab/>
      </w:r>
      <w:r>
        <w:rPr>
          <w:rFonts w:cs="Calibri"/>
          <w:b/>
          <w:bCs/>
        </w:rPr>
        <w:tab/>
      </w:r>
      <w:r>
        <w:rPr>
          <w:rFonts w:cs="Calibri"/>
          <w:b/>
          <w:bCs/>
        </w:rPr>
        <w:tab/>
      </w:r>
      <w:r>
        <w:rPr>
          <w:rFonts w:cs="Calibri"/>
          <w:b/>
          <w:bCs/>
        </w:rPr>
        <w:tab/>
      </w:r>
      <w:r w:rsidR="00B13F6A">
        <w:rPr>
          <w:rFonts w:cs="Calibri"/>
          <w:b/>
          <w:bCs/>
        </w:rPr>
        <w:tab/>
      </w:r>
      <w:r>
        <w:rPr>
          <w:rFonts w:cs="Calibri"/>
          <w:b/>
          <w:bCs/>
        </w:rPr>
        <w:t>S</w:t>
      </w:r>
      <w:r w:rsidR="00B13F6A">
        <w:rPr>
          <w:rFonts w:cs="Calibri"/>
          <w:b/>
          <w:bCs/>
        </w:rPr>
        <w:t>10</w:t>
      </w:r>
    </w:p>
    <w:p w14:paraId="525FB597" w14:textId="60F73C61" w:rsidR="007C17F7" w:rsidRDefault="004F0464" w:rsidP="00EA2866">
      <w:pPr>
        <w:numPr>
          <w:ilvl w:val="0"/>
          <w:numId w:val="1"/>
        </w:numPr>
        <w:spacing w:line="360" w:lineRule="auto"/>
      </w:pPr>
      <w:r>
        <w:rPr>
          <w:rFonts w:cs="Calibri"/>
          <w:b/>
          <w:bCs/>
        </w:rPr>
        <w:t>Carbon fibers reinforced composites</w:t>
      </w:r>
      <w:r>
        <w:rPr>
          <w:rFonts w:cs="Calibri"/>
          <w:b/>
          <w:bCs/>
        </w:rPr>
        <w:tab/>
      </w:r>
      <w:r>
        <w:rPr>
          <w:rFonts w:cs="Calibri"/>
          <w:b/>
          <w:bCs/>
        </w:rPr>
        <w:tab/>
      </w:r>
      <w:r>
        <w:rPr>
          <w:rFonts w:cs="Calibri"/>
          <w:b/>
          <w:bCs/>
        </w:rPr>
        <w:tab/>
      </w:r>
      <w:r>
        <w:rPr>
          <w:rFonts w:cs="Calibri"/>
          <w:b/>
          <w:bCs/>
        </w:rPr>
        <w:tab/>
      </w:r>
      <w:r>
        <w:rPr>
          <w:rFonts w:cs="Calibri"/>
          <w:b/>
          <w:bCs/>
        </w:rPr>
        <w:tab/>
      </w:r>
      <w:r>
        <w:rPr>
          <w:rFonts w:cs="Calibri"/>
          <w:b/>
          <w:bCs/>
        </w:rPr>
        <w:tab/>
      </w:r>
      <w:r>
        <w:rPr>
          <w:rFonts w:cs="Calibri"/>
          <w:b/>
          <w:bCs/>
        </w:rPr>
        <w:tab/>
      </w:r>
      <w:r w:rsidR="00B13F6A">
        <w:rPr>
          <w:rFonts w:cs="Calibri"/>
          <w:b/>
          <w:bCs/>
        </w:rPr>
        <w:tab/>
      </w:r>
      <w:r>
        <w:rPr>
          <w:rFonts w:cs="Calibri"/>
          <w:b/>
          <w:bCs/>
        </w:rPr>
        <w:t>S1</w:t>
      </w:r>
      <w:r w:rsidR="00B13F6A">
        <w:rPr>
          <w:rFonts w:cs="Calibri"/>
          <w:b/>
          <w:bCs/>
        </w:rPr>
        <w:t>1</w:t>
      </w:r>
    </w:p>
    <w:p w14:paraId="3CC64D14" w14:textId="77777777" w:rsidR="007C17F7" w:rsidRDefault="007C17F7" w:rsidP="00EA2866">
      <w:pPr>
        <w:spacing w:line="360" w:lineRule="auto"/>
        <w:ind w:left="720"/>
        <w:jc w:val="both"/>
        <w:rPr>
          <w:rFonts w:cs="Calibri"/>
        </w:rPr>
      </w:pPr>
    </w:p>
    <w:p w14:paraId="1E87CF56" w14:textId="77777777" w:rsidR="007C17F7" w:rsidRDefault="007C17F7" w:rsidP="00EA2866">
      <w:pPr>
        <w:spacing w:line="360" w:lineRule="auto"/>
        <w:rPr>
          <w:rFonts w:cs="Calibri"/>
        </w:rPr>
      </w:pPr>
    </w:p>
    <w:p w14:paraId="5B29CC44" w14:textId="77777777" w:rsidR="007C17F7" w:rsidRDefault="007C17F7" w:rsidP="00EA2866">
      <w:pPr>
        <w:pStyle w:val="Figure"/>
        <w:spacing w:before="0" w:after="0" w:line="360" w:lineRule="auto"/>
        <w:rPr>
          <w:rFonts w:cs="Calibri"/>
          <w:i w:val="0"/>
          <w:iCs w:val="0"/>
        </w:rPr>
      </w:pPr>
    </w:p>
    <w:p w14:paraId="6D8E251E" w14:textId="77777777" w:rsidR="007C17F7" w:rsidRDefault="007C17F7" w:rsidP="00EA2866">
      <w:pPr>
        <w:spacing w:line="360" w:lineRule="auto"/>
        <w:rPr>
          <w:rFonts w:cs="Calibri"/>
        </w:rPr>
      </w:pPr>
    </w:p>
    <w:p w14:paraId="0132D6A1" w14:textId="77777777" w:rsidR="007C17F7" w:rsidRDefault="007C17F7" w:rsidP="00EA2866">
      <w:pPr>
        <w:spacing w:line="360" w:lineRule="auto"/>
        <w:rPr>
          <w:rFonts w:cs="Calibri"/>
        </w:rPr>
      </w:pPr>
    </w:p>
    <w:p w14:paraId="1660932A" w14:textId="77777777" w:rsidR="007C17F7" w:rsidRDefault="007C17F7" w:rsidP="00EA2866">
      <w:pPr>
        <w:spacing w:line="360" w:lineRule="auto"/>
        <w:rPr>
          <w:rFonts w:cs="Calibri"/>
        </w:rPr>
      </w:pPr>
    </w:p>
    <w:p w14:paraId="11FA8056" w14:textId="77777777" w:rsidR="007C17F7" w:rsidRDefault="007C17F7" w:rsidP="00EA2866">
      <w:pPr>
        <w:spacing w:line="360" w:lineRule="auto"/>
        <w:rPr>
          <w:rFonts w:cs="Calibri"/>
        </w:rPr>
      </w:pPr>
    </w:p>
    <w:p w14:paraId="521A2C8F" w14:textId="77777777" w:rsidR="007C17F7" w:rsidRDefault="007C17F7" w:rsidP="00EA2866">
      <w:pPr>
        <w:spacing w:line="360" w:lineRule="auto"/>
        <w:rPr>
          <w:rFonts w:cs="Calibri"/>
        </w:rPr>
      </w:pPr>
    </w:p>
    <w:p w14:paraId="512C4CD1" w14:textId="77777777" w:rsidR="007C17F7" w:rsidRDefault="007C17F7" w:rsidP="00EA2866">
      <w:pPr>
        <w:spacing w:line="360" w:lineRule="auto"/>
        <w:rPr>
          <w:rFonts w:cs="Calibri"/>
        </w:rPr>
      </w:pPr>
    </w:p>
    <w:p w14:paraId="2B8BCE6F" w14:textId="77777777" w:rsidR="007C17F7" w:rsidRDefault="007C17F7" w:rsidP="00EA2866">
      <w:pPr>
        <w:spacing w:line="360" w:lineRule="auto"/>
        <w:rPr>
          <w:rFonts w:cs="Calibri"/>
        </w:rPr>
      </w:pPr>
    </w:p>
    <w:p w14:paraId="2D7B505E" w14:textId="77777777" w:rsidR="007C17F7" w:rsidRDefault="007C17F7" w:rsidP="00EA2866">
      <w:pPr>
        <w:spacing w:line="360" w:lineRule="auto"/>
        <w:rPr>
          <w:rFonts w:cs="Calibri"/>
        </w:rPr>
      </w:pPr>
    </w:p>
    <w:p w14:paraId="6EC6EA08" w14:textId="77777777" w:rsidR="007C17F7" w:rsidRDefault="007C17F7" w:rsidP="00EA2866">
      <w:pPr>
        <w:spacing w:line="360" w:lineRule="auto"/>
        <w:rPr>
          <w:rFonts w:cs="Calibri"/>
        </w:rPr>
      </w:pPr>
    </w:p>
    <w:p w14:paraId="6E2EB1A4" w14:textId="77777777" w:rsidR="008F74D7" w:rsidRDefault="008F74D7" w:rsidP="00EA2866">
      <w:pPr>
        <w:spacing w:line="360" w:lineRule="auto"/>
        <w:rPr>
          <w:rFonts w:cs="Calibri"/>
        </w:rPr>
      </w:pPr>
    </w:p>
    <w:p w14:paraId="2CFF4D61" w14:textId="77777777" w:rsidR="008F74D7" w:rsidRDefault="008F74D7" w:rsidP="00EA2866">
      <w:pPr>
        <w:spacing w:line="360" w:lineRule="auto"/>
        <w:rPr>
          <w:rFonts w:cs="Calibri"/>
        </w:rPr>
      </w:pPr>
    </w:p>
    <w:p w14:paraId="3C83E64B" w14:textId="77777777" w:rsidR="008F74D7" w:rsidRDefault="008F74D7" w:rsidP="00EA2866">
      <w:pPr>
        <w:spacing w:line="360" w:lineRule="auto"/>
        <w:rPr>
          <w:rFonts w:cs="Calibri"/>
        </w:rPr>
      </w:pPr>
    </w:p>
    <w:p w14:paraId="6BEE6CDB" w14:textId="77777777" w:rsidR="008F74D7" w:rsidRDefault="008F74D7" w:rsidP="00EA2866">
      <w:pPr>
        <w:spacing w:line="360" w:lineRule="auto"/>
        <w:rPr>
          <w:rFonts w:cs="Calibri"/>
        </w:rPr>
      </w:pPr>
    </w:p>
    <w:p w14:paraId="600D2479" w14:textId="77777777" w:rsidR="007C17F7" w:rsidRDefault="007C17F7" w:rsidP="00EA2866">
      <w:pPr>
        <w:spacing w:line="360" w:lineRule="auto"/>
        <w:rPr>
          <w:rFonts w:cs="Calibri"/>
        </w:rPr>
      </w:pPr>
    </w:p>
    <w:p w14:paraId="733D21A0" w14:textId="77777777" w:rsidR="007C17F7" w:rsidRDefault="007C17F7" w:rsidP="00EA2866">
      <w:pPr>
        <w:spacing w:line="360" w:lineRule="auto"/>
        <w:rPr>
          <w:rFonts w:cs="Calibri"/>
        </w:rPr>
      </w:pPr>
    </w:p>
    <w:p w14:paraId="798AA58E" w14:textId="77777777" w:rsidR="00EA2866" w:rsidRDefault="00EA2866" w:rsidP="00EA2866">
      <w:pPr>
        <w:spacing w:line="360" w:lineRule="auto"/>
        <w:rPr>
          <w:rFonts w:cs="Calibri"/>
        </w:rPr>
      </w:pPr>
    </w:p>
    <w:p w14:paraId="1070EEFC" w14:textId="77777777" w:rsidR="00EA2866" w:rsidRDefault="00EA2866" w:rsidP="00EA2866">
      <w:pPr>
        <w:spacing w:line="360" w:lineRule="auto"/>
        <w:rPr>
          <w:rFonts w:cs="Calibri"/>
        </w:rPr>
      </w:pPr>
    </w:p>
    <w:p w14:paraId="78ECA033" w14:textId="77777777" w:rsidR="00EA2866" w:rsidRDefault="00EA2866" w:rsidP="00EA2866">
      <w:pPr>
        <w:spacing w:line="360" w:lineRule="auto"/>
        <w:rPr>
          <w:rFonts w:cs="Calibri"/>
        </w:rPr>
      </w:pPr>
    </w:p>
    <w:p w14:paraId="0B3FF801" w14:textId="77777777" w:rsidR="007C17F7" w:rsidRDefault="007C17F7" w:rsidP="00EA2866">
      <w:pPr>
        <w:spacing w:line="360" w:lineRule="auto"/>
        <w:rPr>
          <w:rFonts w:cs="Calibri"/>
        </w:rPr>
      </w:pPr>
    </w:p>
    <w:p w14:paraId="301A0206" w14:textId="6CFEBFF2" w:rsidR="007C17F7" w:rsidRDefault="004F0464" w:rsidP="00EA2866">
      <w:pPr>
        <w:pStyle w:val="Prrafodelista"/>
        <w:numPr>
          <w:ilvl w:val="0"/>
          <w:numId w:val="5"/>
        </w:numPr>
        <w:spacing w:line="360" w:lineRule="auto"/>
        <w:rPr>
          <w:rFonts w:cs="Calibri"/>
          <w:b/>
          <w:bCs/>
        </w:rPr>
      </w:pPr>
      <w:r w:rsidRPr="00EA2866">
        <w:rPr>
          <w:rFonts w:cs="Calibri"/>
          <w:b/>
          <w:bCs/>
        </w:rPr>
        <w:lastRenderedPageBreak/>
        <w:t>Structural characterization of the monomer</w:t>
      </w:r>
    </w:p>
    <w:p w14:paraId="355DC97C" w14:textId="77777777" w:rsidR="009A099E" w:rsidRDefault="009A099E" w:rsidP="009A099E">
      <w:pPr>
        <w:spacing w:line="360" w:lineRule="auto"/>
        <w:rPr>
          <w:rFonts w:cs="Calibri"/>
          <w:b/>
          <w:bCs/>
        </w:rPr>
      </w:pPr>
    </w:p>
    <w:p w14:paraId="55C80CA2" w14:textId="77777777" w:rsidR="009A099E" w:rsidRDefault="009A099E" w:rsidP="009A099E">
      <w:pPr>
        <w:spacing w:line="360" w:lineRule="auto"/>
        <w:jc w:val="center"/>
        <w:rPr>
          <w:b/>
          <w:bCs/>
          <w:color w:val="000000"/>
        </w:rPr>
      </w:pPr>
      <w:r>
        <w:rPr>
          <w:rFonts w:cs="Calibri"/>
          <w:b/>
          <w:bCs/>
          <w:noProof/>
        </w:rPr>
        <w:drawing>
          <wp:inline distT="0" distB="0" distL="0" distR="0" wp14:anchorId="3B61EB71" wp14:editId="7D9D8B47">
            <wp:extent cx="5925600" cy="3967200"/>
            <wp:effectExtent l="0" t="0" r="0" b="0"/>
            <wp:docPr id="84958345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600" cy="396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CC7AD7" w14:textId="16C51DC7" w:rsidR="007C17F7" w:rsidRDefault="009A099E" w:rsidP="00F06883">
      <w:pPr>
        <w:spacing w:line="360" w:lineRule="auto"/>
        <w:jc w:val="both"/>
        <w:rPr>
          <w:color w:val="000000"/>
        </w:rPr>
      </w:pPr>
      <w:r>
        <w:rPr>
          <w:b/>
          <w:bCs/>
          <w:color w:val="000000"/>
        </w:rPr>
        <w:t>Figure S</w:t>
      </w:r>
      <w:r>
        <w:rPr>
          <w:b/>
          <w:bCs/>
          <w:i/>
          <w:iCs/>
          <w:color w:val="000000"/>
        </w:rPr>
        <w:fldChar w:fldCharType="begin"/>
      </w:r>
      <w:r>
        <w:rPr>
          <w:b/>
          <w:bCs/>
          <w:color w:val="000000"/>
        </w:rPr>
        <w:instrText xml:space="preserve"> SEQ Figure \* ARABIC </w:instrText>
      </w:r>
      <w:r>
        <w:rPr>
          <w:b/>
          <w:bCs/>
          <w:i/>
          <w:iCs/>
          <w:color w:val="000000"/>
        </w:rPr>
        <w:fldChar w:fldCharType="separate"/>
      </w:r>
      <w:r w:rsidR="0002677C">
        <w:rPr>
          <w:b/>
          <w:bCs/>
          <w:noProof/>
          <w:color w:val="000000"/>
        </w:rPr>
        <w:t>1</w:t>
      </w:r>
      <w:r>
        <w:rPr>
          <w:b/>
          <w:bCs/>
          <w:i/>
          <w:iCs/>
          <w:color w:val="000000"/>
        </w:rPr>
        <w:fldChar w:fldCharType="end"/>
      </w:r>
      <w:r w:rsidR="00EA2866">
        <w:rPr>
          <w:b/>
          <w:bCs/>
          <w:color w:val="000000"/>
        </w:rPr>
        <w:t>.</w:t>
      </w:r>
      <w:r>
        <w:rPr>
          <w:color w:val="000000"/>
        </w:rPr>
        <w:t xml:space="preserve"> </w:t>
      </w:r>
      <w:r>
        <w:rPr>
          <w:color w:val="000000"/>
          <w:vertAlign w:val="superscript"/>
        </w:rPr>
        <w:t>1</w:t>
      </w:r>
      <w:r>
        <w:rPr>
          <w:color w:val="000000"/>
        </w:rPr>
        <w:t>H</w:t>
      </w:r>
      <w:r w:rsidR="00EA2866">
        <w:rPr>
          <w:color w:val="000000"/>
        </w:rPr>
        <w:t xml:space="preserve"> </w:t>
      </w:r>
      <w:r>
        <w:rPr>
          <w:color w:val="000000"/>
        </w:rPr>
        <w:t xml:space="preserve">NMR spectrum of </w:t>
      </w:r>
      <w:proofErr w:type="spellStart"/>
      <w:r>
        <w:rPr>
          <w:color w:val="000000"/>
        </w:rPr>
        <w:t>EVan</w:t>
      </w:r>
      <w:proofErr w:type="spellEnd"/>
      <w:r>
        <w:rPr>
          <w:color w:val="000000"/>
        </w:rPr>
        <w:t xml:space="preserve"> in CDCl</w:t>
      </w:r>
      <w:r>
        <w:rPr>
          <w:color w:val="000000"/>
          <w:vertAlign w:val="subscript"/>
        </w:rPr>
        <w:t>3</w:t>
      </w:r>
      <w:r>
        <w:rPr>
          <w:color w:val="000000"/>
        </w:rPr>
        <w:t>.</w:t>
      </w:r>
    </w:p>
    <w:p w14:paraId="6C4C29DF" w14:textId="77777777" w:rsidR="009A099E" w:rsidRDefault="009A099E" w:rsidP="009A099E">
      <w:pPr>
        <w:spacing w:line="360" w:lineRule="auto"/>
        <w:rPr>
          <w:color w:val="000000"/>
        </w:rPr>
      </w:pPr>
    </w:p>
    <w:p w14:paraId="16596E3E" w14:textId="77777777" w:rsidR="00F06883" w:rsidRDefault="009A099E" w:rsidP="00F06883">
      <w:pPr>
        <w:spacing w:line="360" w:lineRule="auto"/>
        <w:jc w:val="center"/>
        <w:rPr>
          <w:b/>
          <w:bCs/>
          <w:color w:val="000000"/>
        </w:rPr>
      </w:pPr>
      <w:r>
        <w:rPr>
          <w:rFonts w:cs="Calibri"/>
          <w:b/>
          <w:bCs/>
          <w:noProof/>
        </w:rPr>
        <w:drawing>
          <wp:inline distT="0" distB="0" distL="0" distR="0" wp14:anchorId="68A616BF" wp14:editId="18105881">
            <wp:extent cx="5860800" cy="3355200"/>
            <wp:effectExtent l="0" t="0" r="6985" b="0"/>
            <wp:docPr id="46205889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800" cy="335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918210" w14:textId="418E9791" w:rsidR="007C17F7" w:rsidRDefault="004F0464" w:rsidP="00F06883">
      <w:pPr>
        <w:spacing w:line="360" w:lineRule="auto"/>
        <w:jc w:val="both"/>
        <w:rPr>
          <w:color w:val="000000"/>
        </w:rPr>
      </w:pPr>
      <w:r>
        <w:rPr>
          <w:b/>
          <w:bCs/>
          <w:color w:val="000000"/>
        </w:rPr>
        <w:t>Figure S</w:t>
      </w:r>
      <w:r>
        <w:rPr>
          <w:b/>
          <w:bCs/>
          <w:i/>
          <w:iCs/>
          <w:color w:val="000000"/>
        </w:rPr>
        <w:fldChar w:fldCharType="begin"/>
      </w:r>
      <w:r>
        <w:rPr>
          <w:b/>
          <w:bCs/>
          <w:color w:val="000000"/>
        </w:rPr>
        <w:instrText xml:space="preserve"> SEQ Figure \* ARABIC </w:instrText>
      </w:r>
      <w:r>
        <w:rPr>
          <w:b/>
          <w:bCs/>
          <w:i/>
          <w:iCs/>
          <w:color w:val="000000"/>
        </w:rPr>
        <w:fldChar w:fldCharType="separate"/>
      </w:r>
      <w:r w:rsidR="0002677C">
        <w:rPr>
          <w:b/>
          <w:bCs/>
          <w:noProof/>
          <w:color w:val="000000"/>
        </w:rPr>
        <w:t>2</w:t>
      </w:r>
      <w:r>
        <w:rPr>
          <w:b/>
          <w:bCs/>
          <w:i/>
          <w:iCs/>
          <w:color w:val="000000"/>
        </w:rPr>
        <w:fldChar w:fldCharType="end"/>
      </w:r>
      <w:r w:rsidR="00EA2866">
        <w:rPr>
          <w:b/>
          <w:bCs/>
          <w:color w:val="000000"/>
        </w:rPr>
        <w:t>.</w:t>
      </w:r>
      <w:r>
        <w:rPr>
          <w:color w:val="000000"/>
        </w:rPr>
        <w:t xml:space="preserve"> </w:t>
      </w:r>
      <w:r>
        <w:rPr>
          <w:color w:val="000000"/>
          <w:vertAlign w:val="superscript"/>
        </w:rPr>
        <w:t>13</w:t>
      </w:r>
      <w:r>
        <w:rPr>
          <w:color w:val="000000"/>
        </w:rPr>
        <w:t>C</w:t>
      </w:r>
      <w:r w:rsidR="00EA2866">
        <w:rPr>
          <w:color w:val="000000"/>
        </w:rPr>
        <w:t xml:space="preserve"> </w:t>
      </w:r>
      <w:r>
        <w:rPr>
          <w:color w:val="000000"/>
        </w:rPr>
        <w:t xml:space="preserve">NMR spectrum of </w:t>
      </w:r>
      <w:proofErr w:type="spellStart"/>
      <w:r>
        <w:rPr>
          <w:color w:val="000000"/>
        </w:rPr>
        <w:t>EVan</w:t>
      </w:r>
      <w:proofErr w:type="spellEnd"/>
      <w:r>
        <w:rPr>
          <w:color w:val="000000"/>
        </w:rPr>
        <w:t xml:space="preserve"> in CDCl</w:t>
      </w:r>
      <w:r>
        <w:rPr>
          <w:color w:val="000000"/>
          <w:vertAlign w:val="subscript"/>
        </w:rPr>
        <w:t>3</w:t>
      </w:r>
      <w:r>
        <w:rPr>
          <w:color w:val="000000"/>
        </w:rPr>
        <w:t>.</w:t>
      </w:r>
    </w:p>
    <w:p w14:paraId="003137D2" w14:textId="77777777" w:rsidR="00F06883" w:rsidRDefault="009A099E" w:rsidP="00F06883">
      <w:pPr>
        <w:spacing w:line="360" w:lineRule="auto"/>
        <w:jc w:val="center"/>
        <w:rPr>
          <w:b/>
          <w:bCs/>
          <w:color w:val="000000"/>
        </w:rPr>
      </w:pPr>
      <w:r>
        <w:rPr>
          <w:rFonts w:cs="Calibri"/>
          <w:b/>
          <w:bCs/>
          <w:noProof/>
        </w:rPr>
        <w:lastRenderedPageBreak/>
        <w:drawing>
          <wp:inline distT="0" distB="0" distL="0" distR="0" wp14:anchorId="623EB8E2" wp14:editId="3C014712">
            <wp:extent cx="6073200" cy="3139200"/>
            <wp:effectExtent l="0" t="0" r="3810" b="4445"/>
            <wp:docPr id="91606663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200" cy="313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60A89A" w14:textId="454EEEF0" w:rsidR="009A099E" w:rsidRDefault="009A099E" w:rsidP="00F06883">
      <w:pPr>
        <w:spacing w:line="360" w:lineRule="auto"/>
        <w:jc w:val="both"/>
        <w:rPr>
          <w:color w:val="000000"/>
        </w:rPr>
      </w:pPr>
      <w:r>
        <w:rPr>
          <w:b/>
          <w:bCs/>
          <w:color w:val="000000"/>
        </w:rPr>
        <w:t>Figure S</w:t>
      </w:r>
      <w:r>
        <w:rPr>
          <w:b/>
          <w:bCs/>
          <w:i/>
          <w:iCs/>
          <w:color w:val="000000"/>
        </w:rPr>
        <w:fldChar w:fldCharType="begin"/>
      </w:r>
      <w:r>
        <w:rPr>
          <w:b/>
          <w:bCs/>
          <w:color w:val="000000"/>
        </w:rPr>
        <w:instrText xml:space="preserve"> SEQ Figure \* ARABIC </w:instrText>
      </w:r>
      <w:r>
        <w:rPr>
          <w:b/>
          <w:bCs/>
          <w:i/>
          <w:iCs/>
          <w:color w:val="000000"/>
        </w:rPr>
        <w:fldChar w:fldCharType="separate"/>
      </w:r>
      <w:r>
        <w:rPr>
          <w:b/>
          <w:bCs/>
          <w:noProof/>
          <w:color w:val="000000"/>
        </w:rPr>
        <w:t>3</w:t>
      </w:r>
      <w:r>
        <w:rPr>
          <w:b/>
          <w:bCs/>
          <w:i/>
          <w:iCs/>
          <w:color w:val="000000"/>
        </w:rPr>
        <w:fldChar w:fldCharType="end"/>
      </w:r>
      <w:r>
        <w:rPr>
          <w:b/>
          <w:bCs/>
          <w:color w:val="000000"/>
        </w:rPr>
        <w:t>.</w:t>
      </w:r>
      <w:r>
        <w:rPr>
          <w:color w:val="000000"/>
        </w:rPr>
        <w:t xml:space="preserve"> </w:t>
      </w:r>
      <w:r>
        <w:rPr>
          <w:color w:val="000000"/>
          <w:vertAlign w:val="superscript"/>
        </w:rPr>
        <w:t>1</w:t>
      </w:r>
      <w:r>
        <w:rPr>
          <w:color w:val="000000"/>
        </w:rPr>
        <w:t>H NMR spectrum of DIDE-PPO in CDCl</w:t>
      </w:r>
      <w:r>
        <w:rPr>
          <w:color w:val="000000"/>
          <w:vertAlign w:val="subscript"/>
        </w:rPr>
        <w:t>3</w:t>
      </w:r>
      <w:r>
        <w:rPr>
          <w:color w:val="000000"/>
        </w:rPr>
        <w:t>.</w:t>
      </w:r>
    </w:p>
    <w:p w14:paraId="6B78C48F" w14:textId="77777777" w:rsidR="009A099E" w:rsidRDefault="009A099E" w:rsidP="009A099E">
      <w:pPr>
        <w:spacing w:line="360" w:lineRule="auto"/>
        <w:rPr>
          <w:color w:val="000000"/>
        </w:rPr>
      </w:pPr>
    </w:p>
    <w:p w14:paraId="3D975777" w14:textId="3F854C36" w:rsidR="009A099E" w:rsidRDefault="009A099E" w:rsidP="006E3F71">
      <w:pPr>
        <w:spacing w:line="360" w:lineRule="auto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EF04414" wp14:editId="2403EFD3">
            <wp:extent cx="6066000" cy="3945600"/>
            <wp:effectExtent l="0" t="0" r="0" b="0"/>
            <wp:docPr id="182934671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000" cy="394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AE7A99" w14:textId="17A8B22D" w:rsidR="007C17F7" w:rsidRDefault="009A099E" w:rsidP="00F06883">
      <w:pPr>
        <w:spacing w:line="360" w:lineRule="auto"/>
        <w:jc w:val="both"/>
        <w:rPr>
          <w:i/>
          <w:iCs/>
        </w:rPr>
      </w:pPr>
      <w:r>
        <w:rPr>
          <w:rFonts w:cs="Calibri"/>
          <w:b/>
          <w:bCs/>
        </w:rPr>
        <w:t>F</w:t>
      </w:r>
      <w:r>
        <w:rPr>
          <w:b/>
          <w:bCs/>
          <w:color w:val="000000"/>
        </w:rPr>
        <w:t>igure S</w:t>
      </w:r>
      <w:r>
        <w:rPr>
          <w:b/>
          <w:bCs/>
          <w:i/>
          <w:iCs/>
          <w:color w:val="000000"/>
        </w:rPr>
        <w:fldChar w:fldCharType="begin"/>
      </w:r>
      <w:r>
        <w:rPr>
          <w:b/>
          <w:bCs/>
          <w:color w:val="000000"/>
        </w:rPr>
        <w:instrText xml:space="preserve"> SEQ Figure \* ARABIC </w:instrText>
      </w:r>
      <w:r>
        <w:rPr>
          <w:b/>
          <w:bCs/>
          <w:i/>
          <w:iCs/>
          <w:color w:val="000000"/>
        </w:rPr>
        <w:fldChar w:fldCharType="separate"/>
      </w:r>
      <w:r w:rsidR="0002677C">
        <w:rPr>
          <w:b/>
          <w:bCs/>
          <w:noProof/>
          <w:color w:val="000000"/>
        </w:rPr>
        <w:t>4</w:t>
      </w:r>
      <w:r>
        <w:rPr>
          <w:b/>
          <w:bCs/>
          <w:i/>
          <w:iCs/>
          <w:color w:val="000000"/>
        </w:rPr>
        <w:fldChar w:fldCharType="end"/>
      </w:r>
      <w:r w:rsidR="00EA2866">
        <w:rPr>
          <w:b/>
          <w:bCs/>
          <w:color w:val="000000"/>
        </w:rPr>
        <w:t>.</w:t>
      </w:r>
      <w:r>
        <w:rPr>
          <w:color w:val="000000"/>
        </w:rPr>
        <w:t xml:space="preserve"> </w:t>
      </w:r>
      <w:r>
        <w:rPr>
          <w:color w:val="000000"/>
          <w:vertAlign w:val="superscript"/>
        </w:rPr>
        <w:t>13</w:t>
      </w:r>
      <w:r>
        <w:rPr>
          <w:color w:val="000000"/>
        </w:rPr>
        <w:t>C</w:t>
      </w:r>
      <w:r w:rsidR="00EA2866">
        <w:rPr>
          <w:color w:val="000000"/>
        </w:rPr>
        <w:t xml:space="preserve"> </w:t>
      </w:r>
      <w:r>
        <w:rPr>
          <w:color w:val="000000"/>
        </w:rPr>
        <w:t>NMR spectrum of DIDE-PPO in CDCl</w:t>
      </w:r>
      <w:r>
        <w:rPr>
          <w:color w:val="000000"/>
          <w:vertAlign w:val="subscript"/>
        </w:rPr>
        <w:t>3</w:t>
      </w:r>
      <w:r>
        <w:rPr>
          <w:color w:val="000000"/>
        </w:rPr>
        <w:t>.</w:t>
      </w:r>
    </w:p>
    <w:p w14:paraId="36A231B3" w14:textId="77777777" w:rsidR="007C17F7" w:rsidRDefault="007C17F7" w:rsidP="00EA2866">
      <w:pPr>
        <w:spacing w:line="360" w:lineRule="auto"/>
        <w:rPr>
          <w:rFonts w:cs="Calibri"/>
          <w:b/>
          <w:bCs/>
        </w:rPr>
      </w:pPr>
    </w:p>
    <w:p w14:paraId="0CD0AFA6" w14:textId="77777777" w:rsidR="00EA2866" w:rsidRDefault="00EA2866" w:rsidP="00EA2866">
      <w:pPr>
        <w:spacing w:line="360" w:lineRule="auto"/>
        <w:rPr>
          <w:rFonts w:cs="Calibri"/>
          <w:b/>
          <w:bCs/>
        </w:rPr>
      </w:pPr>
    </w:p>
    <w:p w14:paraId="6254B1D4" w14:textId="77777777" w:rsidR="00EA2866" w:rsidRDefault="00EA2866" w:rsidP="00EA2866">
      <w:pPr>
        <w:spacing w:line="360" w:lineRule="auto"/>
        <w:rPr>
          <w:rFonts w:cs="Calibri"/>
          <w:b/>
          <w:bCs/>
        </w:rPr>
      </w:pPr>
    </w:p>
    <w:p w14:paraId="07596C15" w14:textId="7FDE6941" w:rsidR="007C17F7" w:rsidRDefault="004F0464" w:rsidP="00EA2866">
      <w:pPr>
        <w:numPr>
          <w:ilvl w:val="0"/>
          <w:numId w:val="5"/>
        </w:numPr>
        <w:spacing w:line="360" w:lineRule="auto"/>
        <w:rPr>
          <w:rFonts w:cs="Calibri"/>
          <w:b/>
          <w:bCs/>
        </w:rPr>
      </w:pPr>
      <w:r>
        <w:rPr>
          <w:rFonts w:cs="Calibri"/>
          <w:b/>
          <w:bCs/>
        </w:rPr>
        <w:lastRenderedPageBreak/>
        <w:t xml:space="preserve">Study of the curing process by </w:t>
      </w:r>
      <w:r>
        <w:rPr>
          <w:rFonts w:cs="Calibri"/>
          <w:b/>
          <w:bCs/>
          <w:vertAlign w:val="superscript"/>
        </w:rPr>
        <w:t>1</w:t>
      </w:r>
      <w:r>
        <w:rPr>
          <w:rFonts w:cs="Calibri"/>
          <w:b/>
          <w:bCs/>
        </w:rPr>
        <w:t>H</w:t>
      </w:r>
      <w:r w:rsidR="00EA2866">
        <w:rPr>
          <w:rFonts w:cs="Calibri"/>
          <w:b/>
          <w:bCs/>
        </w:rPr>
        <w:t xml:space="preserve"> </w:t>
      </w:r>
      <w:r>
        <w:rPr>
          <w:rFonts w:cs="Calibri"/>
          <w:b/>
          <w:bCs/>
        </w:rPr>
        <w:t>NMR spectroscopy</w:t>
      </w:r>
    </w:p>
    <w:p w14:paraId="1A44988D" w14:textId="77777777" w:rsidR="00B13F6A" w:rsidRDefault="00B13F6A" w:rsidP="00B13F6A">
      <w:pPr>
        <w:spacing w:line="360" w:lineRule="auto"/>
        <w:ind w:left="720"/>
        <w:rPr>
          <w:rFonts w:cs="Calibri"/>
          <w:b/>
          <w:bCs/>
        </w:rPr>
      </w:pPr>
    </w:p>
    <w:p w14:paraId="0C94231F" w14:textId="74BAF2F5" w:rsidR="007C17F7" w:rsidRDefault="009A099E" w:rsidP="009A099E">
      <w:pPr>
        <w:spacing w:line="360" w:lineRule="auto"/>
        <w:jc w:val="center"/>
        <w:rPr>
          <w:rFonts w:cs="Calibri"/>
          <w:b/>
          <w:bCs/>
        </w:rPr>
      </w:pPr>
      <w:r>
        <w:rPr>
          <w:rFonts w:cs="Calibri"/>
          <w:b/>
          <w:bCs/>
          <w:noProof/>
        </w:rPr>
        <w:drawing>
          <wp:inline distT="0" distB="0" distL="0" distR="0" wp14:anchorId="61444261" wp14:editId="36642C39">
            <wp:extent cx="6055200" cy="3628800"/>
            <wp:effectExtent l="0" t="0" r="0" b="0"/>
            <wp:docPr id="566836934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200" cy="36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E8B141" w14:textId="77777777" w:rsidR="009A099E" w:rsidRDefault="009A099E" w:rsidP="00F06883">
      <w:pPr>
        <w:spacing w:line="360" w:lineRule="auto"/>
        <w:jc w:val="both"/>
        <w:rPr>
          <w:rFonts w:cs="Calibri"/>
        </w:rPr>
      </w:pPr>
      <w:r w:rsidRPr="009A099E">
        <w:rPr>
          <w:rFonts w:cs="Calibri"/>
          <w:b/>
          <w:bCs/>
        </w:rPr>
        <w:t>Figure S</w:t>
      </w:r>
      <w:r w:rsidRPr="009A099E">
        <w:rPr>
          <w:rFonts w:cs="Calibri"/>
          <w:b/>
          <w:bCs/>
        </w:rPr>
        <w:fldChar w:fldCharType="begin"/>
      </w:r>
      <w:r w:rsidRPr="009A099E">
        <w:rPr>
          <w:rFonts w:cs="Calibri"/>
          <w:b/>
          <w:bCs/>
        </w:rPr>
        <w:instrText xml:space="preserve"> SEQ Figure \* ARABIC </w:instrText>
      </w:r>
      <w:r w:rsidRPr="009A099E">
        <w:rPr>
          <w:rFonts w:cs="Calibri"/>
          <w:b/>
          <w:bCs/>
        </w:rPr>
        <w:fldChar w:fldCharType="separate"/>
      </w:r>
      <w:r w:rsidRPr="009A099E">
        <w:rPr>
          <w:rFonts w:cs="Calibri"/>
          <w:b/>
          <w:bCs/>
        </w:rPr>
        <w:t>5</w:t>
      </w:r>
      <w:r w:rsidRPr="009A099E">
        <w:rPr>
          <w:rFonts w:cs="Calibri"/>
          <w:b/>
          <w:bCs/>
        </w:rPr>
        <w:fldChar w:fldCharType="end"/>
      </w:r>
      <w:r w:rsidRPr="009A099E">
        <w:rPr>
          <w:rFonts w:cs="Calibri"/>
          <w:b/>
          <w:bCs/>
        </w:rPr>
        <w:t xml:space="preserve">. </w:t>
      </w:r>
      <w:r w:rsidRPr="009A099E">
        <w:rPr>
          <w:rFonts w:cs="Calibri"/>
          <w:vertAlign w:val="superscript"/>
        </w:rPr>
        <w:t>1</w:t>
      </w:r>
      <w:r w:rsidRPr="009A099E">
        <w:rPr>
          <w:rFonts w:cs="Calibri"/>
        </w:rPr>
        <w:t>H NMR spectra in CDCl</w:t>
      </w:r>
      <w:r w:rsidRPr="009A099E">
        <w:rPr>
          <w:rFonts w:cs="Calibri"/>
          <w:vertAlign w:val="subscript"/>
        </w:rPr>
        <w:t>3</w:t>
      </w:r>
      <w:r w:rsidRPr="009A099E">
        <w:rPr>
          <w:rFonts w:cs="Calibri"/>
        </w:rPr>
        <w:t xml:space="preserve"> of the curing mixture at 40, 60 and 100 °C collected after 10 minutes of equilibration at each temperature.</w:t>
      </w:r>
    </w:p>
    <w:p w14:paraId="531805EA" w14:textId="77777777" w:rsidR="009A099E" w:rsidRDefault="009A099E" w:rsidP="009A099E">
      <w:pPr>
        <w:spacing w:line="360" w:lineRule="auto"/>
        <w:rPr>
          <w:rFonts w:cs="Calibri"/>
        </w:rPr>
      </w:pPr>
    </w:p>
    <w:p w14:paraId="4034A7A2" w14:textId="77777777" w:rsidR="009A099E" w:rsidRPr="009A099E" w:rsidRDefault="009A099E" w:rsidP="00F06883">
      <w:pPr>
        <w:spacing w:line="360" w:lineRule="auto"/>
        <w:jc w:val="both"/>
        <w:rPr>
          <w:rFonts w:cs="Calibri"/>
        </w:rPr>
      </w:pPr>
      <w:r w:rsidRPr="009A099E">
        <w:rPr>
          <w:rFonts w:cs="Calibri"/>
          <w:b/>
          <w:bCs/>
        </w:rPr>
        <w:t>Table S</w:t>
      </w:r>
      <w:r w:rsidRPr="009A099E">
        <w:rPr>
          <w:rFonts w:cs="Calibri"/>
          <w:b/>
          <w:bCs/>
        </w:rPr>
        <w:fldChar w:fldCharType="begin"/>
      </w:r>
      <w:r w:rsidRPr="009A099E">
        <w:rPr>
          <w:rFonts w:cs="Calibri"/>
          <w:b/>
          <w:bCs/>
        </w:rPr>
        <w:instrText xml:space="preserve"> SEQ Table \* ARABIC </w:instrText>
      </w:r>
      <w:r w:rsidRPr="009A099E">
        <w:rPr>
          <w:rFonts w:cs="Calibri"/>
          <w:b/>
          <w:bCs/>
        </w:rPr>
        <w:fldChar w:fldCharType="separate"/>
      </w:r>
      <w:r w:rsidRPr="009A099E">
        <w:rPr>
          <w:rFonts w:cs="Calibri"/>
          <w:b/>
          <w:bCs/>
        </w:rPr>
        <w:t>1</w:t>
      </w:r>
      <w:r w:rsidRPr="009A099E">
        <w:rPr>
          <w:rFonts w:cs="Calibri"/>
        </w:rPr>
        <w:fldChar w:fldCharType="end"/>
      </w:r>
      <w:r w:rsidRPr="009A099E">
        <w:rPr>
          <w:rFonts w:cs="Calibri"/>
          <w:b/>
          <w:bCs/>
        </w:rPr>
        <w:t>.</w:t>
      </w:r>
      <w:r w:rsidRPr="009A099E">
        <w:rPr>
          <w:rFonts w:cs="Calibri"/>
        </w:rPr>
        <w:t xml:space="preserve"> Integrals of the main peaks of the curing mixture at different temperatures.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54"/>
        <w:gridCol w:w="1536"/>
        <w:gridCol w:w="1792"/>
        <w:gridCol w:w="1807"/>
        <w:gridCol w:w="2349"/>
      </w:tblGrid>
      <w:tr w:rsidR="009A099E" w:rsidRPr="009A099E" w14:paraId="5B8CAA0F" w14:textId="77777777" w:rsidTr="000E547D">
        <w:tc>
          <w:tcPr>
            <w:tcW w:w="2154" w:type="dxa"/>
            <w:tcBorders>
              <w:top w:val="single" w:sz="6" w:space="0" w:color="000000"/>
              <w:bottom w:val="single" w:sz="6" w:space="0" w:color="000000"/>
            </w:tcBorders>
          </w:tcPr>
          <w:p w14:paraId="3F0FC120" w14:textId="77777777" w:rsidR="009A099E" w:rsidRPr="009A099E" w:rsidRDefault="009A099E" w:rsidP="00F06883">
            <w:pPr>
              <w:spacing w:line="360" w:lineRule="auto"/>
              <w:jc w:val="center"/>
              <w:rPr>
                <w:rFonts w:cs="Calibri"/>
                <w:b/>
                <w:bCs/>
              </w:rPr>
            </w:pPr>
            <w:r w:rsidRPr="009A099E">
              <w:rPr>
                <w:rFonts w:cs="Calibri"/>
                <w:b/>
                <w:bCs/>
              </w:rPr>
              <w:t>Temperature (°C)</w:t>
            </w:r>
          </w:p>
        </w:tc>
        <w:tc>
          <w:tcPr>
            <w:tcW w:w="1536" w:type="dxa"/>
            <w:tcBorders>
              <w:top w:val="single" w:sz="6" w:space="0" w:color="000000"/>
              <w:bottom w:val="single" w:sz="6" w:space="0" w:color="000000"/>
            </w:tcBorders>
          </w:tcPr>
          <w:p w14:paraId="5A70C935" w14:textId="77777777" w:rsidR="009A099E" w:rsidRPr="009A099E" w:rsidRDefault="009A099E" w:rsidP="00F06883">
            <w:pPr>
              <w:spacing w:line="360" w:lineRule="auto"/>
              <w:jc w:val="center"/>
              <w:rPr>
                <w:rFonts w:cs="Calibri"/>
                <w:b/>
                <w:bCs/>
              </w:rPr>
            </w:pPr>
            <w:r w:rsidRPr="009A099E">
              <w:rPr>
                <w:rFonts w:cs="Calibri"/>
                <w:b/>
                <w:bCs/>
              </w:rPr>
              <w:t>I</w:t>
            </w:r>
            <w:r w:rsidRPr="009A099E">
              <w:rPr>
                <w:rFonts w:cs="Calibri"/>
                <w:b/>
                <w:bCs/>
                <w:vertAlign w:val="subscript"/>
              </w:rPr>
              <w:t xml:space="preserve">8.27 </w:t>
            </w:r>
            <w:proofErr w:type="spellStart"/>
            <w:r w:rsidRPr="009A099E">
              <w:rPr>
                <w:rFonts w:cs="Calibri"/>
                <w:b/>
                <w:bCs/>
                <w:vertAlign w:val="subscript"/>
              </w:rPr>
              <w:t>ppm</w:t>
            </w:r>
            <w:r w:rsidRPr="009A099E">
              <w:rPr>
                <w:rFonts w:cs="Calibri"/>
                <w:b/>
                <w:bCs/>
                <w:vertAlign w:val="superscript"/>
              </w:rPr>
              <w:t>a</w:t>
            </w:r>
            <w:proofErr w:type="spellEnd"/>
          </w:p>
        </w:tc>
        <w:tc>
          <w:tcPr>
            <w:tcW w:w="1792" w:type="dxa"/>
            <w:tcBorders>
              <w:top w:val="single" w:sz="6" w:space="0" w:color="000000"/>
              <w:bottom w:val="single" w:sz="6" w:space="0" w:color="000000"/>
            </w:tcBorders>
          </w:tcPr>
          <w:p w14:paraId="33E3D544" w14:textId="77777777" w:rsidR="009A099E" w:rsidRPr="009A099E" w:rsidRDefault="009A099E" w:rsidP="00F06883">
            <w:pPr>
              <w:spacing w:line="360" w:lineRule="auto"/>
              <w:jc w:val="center"/>
              <w:rPr>
                <w:rFonts w:cs="Calibri"/>
                <w:b/>
                <w:bCs/>
              </w:rPr>
            </w:pPr>
            <w:r w:rsidRPr="009A099E">
              <w:rPr>
                <w:rFonts w:cs="Calibri"/>
                <w:b/>
                <w:bCs/>
              </w:rPr>
              <w:t>I</w:t>
            </w:r>
            <w:r w:rsidRPr="009A099E">
              <w:rPr>
                <w:rFonts w:cs="Calibri"/>
                <w:b/>
                <w:bCs/>
                <w:vertAlign w:val="subscript"/>
              </w:rPr>
              <w:t xml:space="preserve">8.18 </w:t>
            </w:r>
            <w:proofErr w:type="spellStart"/>
            <w:r w:rsidRPr="009A099E">
              <w:rPr>
                <w:rFonts w:cs="Calibri"/>
                <w:b/>
                <w:bCs/>
                <w:vertAlign w:val="subscript"/>
              </w:rPr>
              <w:t>ppm</w:t>
            </w:r>
            <w:r w:rsidRPr="009A099E">
              <w:rPr>
                <w:rFonts w:cs="Calibri"/>
                <w:b/>
                <w:bCs/>
                <w:vertAlign w:val="superscript"/>
              </w:rPr>
              <w:t>b</w:t>
            </w:r>
            <w:proofErr w:type="spellEnd"/>
          </w:p>
        </w:tc>
        <w:tc>
          <w:tcPr>
            <w:tcW w:w="1807" w:type="dxa"/>
            <w:tcBorders>
              <w:top w:val="single" w:sz="6" w:space="0" w:color="000000"/>
              <w:bottom w:val="single" w:sz="6" w:space="0" w:color="000000"/>
            </w:tcBorders>
          </w:tcPr>
          <w:p w14:paraId="46795178" w14:textId="77777777" w:rsidR="009A099E" w:rsidRPr="009A099E" w:rsidRDefault="009A099E" w:rsidP="00F06883">
            <w:pPr>
              <w:spacing w:line="360" w:lineRule="auto"/>
              <w:jc w:val="center"/>
              <w:rPr>
                <w:rFonts w:cs="Calibri"/>
                <w:b/>
                <w:bCs/>
              </w:rPr>
            </w:pPr>
            <w:r w:rsidRPr="009A099E">
              <w:rPr>
                <w:rFonts w:cs="Calibri"/>
                <w:b/>
                <w:bCs/>
              </w:rPr>
              <w:t>I</w:t>
            </w:r>
            <w:r w:rsidRPr="009A099E">
              <w:rPr>
                <w:rFonts w:cs="Calibri"/>
                <w:b/>
                <w:bCs/>
                <w:vertAlign w:val="subscript"/>
              </w:rPr>
              <w:t xml:space="preserve">4.77 </w:t>
            </w:r>
            <w:proofErr w:type="spellStart"/>
            <w:r w:rsidRPr="009A099E">
              <w:rPr>
                <w:rFonts w:cs="Calibri"/>
                <w:b/>
                <w:bCs/>
                <w:vertAlign w:val="subscript"/>
              </w:rPr>
              <w:t>ppm</w:t>
            </w:r>
            <w:r w:rsidRPr="009A099E">
              <w:rPr>
                <w:rFonts w:cs="Calibri"/>
                <w:b/>
                <w:bCs/>
                <w:vertAlign w:val="superscript"/>
              </w:rPr>
              <w:t>c</w:t>
            </w:r>
            <w:proofErr w:type="spellEnd"/>
          </w:p>
        </w:tc>
        <w:tc>
          <w:tcPr>
            <w:tcW w:w="2349" w:type="dxa"/>
            <w:tcBorders>
              <w:top w:val="single" w:sz="6" w:space="0" w:color="000000"/>
              <w:bottom w:val="single" w:sz="6" w:space="0" w:color="000000"/>
            </w:tcBorders>
          </w:tcPr>
          <w:p w14:paraId="3737322D" w14:textId="77777777" w:rsidR="009A099E" w:rsidRPr="009A099E" w:rsidRDefault="009A099E" w:rsidP="00F06883">
            <w:pPr>
              <w:spacing w:line="360" w:lineRule="auto"/>
              <w:jc w:val="center"/>
              <w:rPr>
                <w:rFonts w:cs="Calibri"/>
                <w:b/>
                <w:bCs/>
              </w:rPr>
            </w:pPr>
            <w:r w:rsidRPr="009A099E">
              <w:rPr>
                <w:rFonts w:cs="Calibri"/>
                <w:b/>
                <w:bCs/>
              </w:rPr>
              <w:t>I</w:t>
            </w:r>
            <w:r w:rsidRPr="009A099E">
              <w:rPr>
                <w:rFonts w:cs="Calibri"/>
                <w:b/>
                <w:bCs/>
                <w:vertAlign w:val="subscript"/>
              </w:rPr>
              <w:t>8.18 ppm</w:t>
            </w:r>
            <w:r w:rsidRPr="009A099E">
              <w:rPr>
                <w:rFonts w:cs="Calibri"/>
                <w:b/>
                <w:bCs/>
              </w:rPr>
              <w:t>/I</w:t>
            </w:r>
            <w:r w:rsidRPr="009A099E">
              <w:rPr>
                <w:rFonts w:cs="Calibri"/>
                <w:b/>
                <w:bCs/>
                <w:vertAlign w:val="subscript"/>
              </w:rPr>
              <w:t xml:space="preserve">8.27 </w:t>
            </w:r>
            <w:proofErr w:type="spellStart"/>
            <w:r w:rsidRPr="009A099E">
              <w:rPr>
                <w:rFonts w:cs="Calibri"/>
                <w:b/>
                <w:bCs/>
                <w:vertAlign w:val="subscript"/>
              </w:rPr>
              <w:t>ppm</w:t>
            </w:r>
            <w:r w:rsidRPr="009A099E">
              <w:rPr>
                <w:rFonts w:cs="Calibri"/>
                <w:b/>
                <w:bCs/>
                <w:vertAlign w:val="superscript"/>
              </w:rPr>
              <w:t>d</w:t>
            </w:r>
            <w:proofErr w:type="spellEnd"/>
          </w:p>
        </w:tc>
      </w:tr>
      <w:tr w:rsidR="009A099E" w:rsidRPr="009A099E" w14:paraId="4D2F4D33" w14:textId="77777777" w:rsidTr="000E547D">
        <w:tc>
          <w:tcPr>
            <w:tcW w:w="2154" w:type="dxa"/>
          </w:tcPr>
          <w:p w14:paraId="3E64E6C1" w14:textId="77777777" w:rsidR="009A099E" w:rsidRPr="009A099E" w:rsidRDefault="009A099E" w:rsidP="00F06883">
            <w:pPr>
              <w:spacing w:line="360" w:lineRule="auto"/>
              <w:jc w:val="center"/>
              <w:rPr>
                <w:rFonts w:cs="Calibri"/>
              </w:rPr>
            </w:pPr>
            <w:r w:rsidRPr="009A099E">
              <w:rPr>
                <w:rFonts w:cs="Calibri"/>
              </w:rPr>
              <w:t>40</w:t>
            </w:r>
          </w:p>
        </w:tc>
        <w:tc>
          <w:tcPr>
            <w:tcW w:w="1536" w:type="dxa"/>
          </w:tcPr>
          <w:p w14:paraId="3FF543C5" w14:textId="77777777" w:rsidR="009A099E" w:rsidRPr="009A099E" w:rsidRDefault="009A099E" w:rsidP="00F06883">
            <w:pPr>
              <w:spacing w:line="360" w:lineRule="auto"/>
              <w:jc w:val="center"/>
              <w:rPr>
                <w:rFonts w:cs="Calibri"/>
              </w:rPr>
            </w:pPr>
            <w:r w:rsidRPr="009A099E">
              <w:rPr>
                <w:rFonts w:cs="Calibri"/>
              </w:rPr>
              <w:t>1.00</w:t>
            </w:r>
          </w:p>
        </w:tc>
        <w:tc>
          <w:tcPr>
            <w:tcW w:w="1792" w:type="dxa"/>
          </w:tcPr>
          <w:p w14:paraId="3F35A53F" w14:textId="77777777" w:rsidR="009A099E" w:rsidRPr="009A099E" w:rsidRDefault="009A099E" w:rsidP="00F06883">
            <w:pPr>
              <w:spacing w:line="360" w:lineRule="auto"/>
              <w:jc w:val="center"/>
              <w:rPr>
                <w:rFonts w:cs="Calibri"/>
              </w:rPr>
            </w:pPr>
            <w:r w:rsidRPr="009A099E">
              <w:rPr>
                <w:rFonts w:cs="Calibri"/>
              </w:rPr>
              <w:t>0.82</w:t>
            </w:r>
          </w:p>
        </w:tc>
        <w:tc>
          <w:tcPr>
            <w:tcW w:w="1807" w:type="dxa"/>
          </w:tcPr>
          <w:p w14:paraId="08114313" w14:textId="77777777" w:rsidR="009A099E" w:rsidRPr="009A099E" w:rsidRDefault="009A099E" w:rsidP="00F06883">
            <w:pPr>
              <w:spacing w:line="360" w:lineRule="auto"/>
              <w:jc w:val="center"/>
              <w:rPr>
                <w:rFonts w:cs="Calibri"/>
              </w:rPr>
            </w:pPr>
            <w:r w:rsidRPr="009A099E">
              <w:rPr>
                <w:rFonts w:cs="Calibri"/>
              </w:rPr>
              <w:t>1.95</w:t>
            </w:r>
          </w:p>
        </w:tc>
        <w:tc>
          <w:tcPr>
            <w:tcW w:w="2349" w:type="dxa"/>
          </w:tcPr>
          <w:p w14:paraId="1946D392" w14:textId="77777777" w:rsidR="009A099E" w:rsidRPr="009A099E" w:rsidRDefault="009A099E" w:rsidP="00F06883">
            <w:pPr>
              <w:spacing w:line="360" w:lineRule="auto"/>
              <w:jc w:val="center"/>
              <w:rPr>
                <w:rFonts w:cs="Calibri"/>
              </w:rPr>
            </w:pPr>
            <w:r w:rsidRPr="009A099E">
              <w:rPr>
                <w:rFonts w:cs="Calibri"/>
              </w:rPr>
              <w:t>0.82</w:t>
            </w:r>
          </w:p>
        </w:tc>
      </w:tr>
      <w:tr w:rsidR="009A099E" w:rsidRPr="009A099E" w14:paraId="28803C97" w14:textId="77777777" w:rsidTr="00F06883">
        <w:trPr>
          <w:trHeight w:val="68"/>
        </w:trPr>
        <w:tc>
          <w:tcPr>
            <w:tcW w:w="2154" w:type="dxa"/>
          </w:tcPr>
          <w:p w14:paraId="2AB16A1B" w14:textId="77777777" w:rsidR="009A099E" w:rsidRPr="009A099E" w:rsidRDefault="009A099E" w:rsidP="00F06883">
            <w:pPr>
              <w:spacing w:line="360" w:lineRule="auto"/>
              <w:jc w:val="center"/>
              <w:rPr>
                <w:rFonts w:cs="Calibri"/>
              </w:rPr>
            </w:pPr>
            <w:r w:rsidRPr="009A099E">
              <w:rPr>
                <w:rFonts w:cs="Calibri"/>
              </w:rPr>
              <w:t>60</w:t>
            </w:r>
          </w:p>
        </w:tc>
        <w:tc>
          <w:tcPr>
            <w:tcW w:w="1536" w:type="dxa"/>
          </w:tcPr>
          <w:p w14:paraId="734059B5" w14:textId="77777777" w:rsidR="009A099E" w:rsidRPr="009A099E" w:rsidRDefault="009A099E" w:rsidP="00F06883">
            <w:pPr>
              <w:spacing w:line="360" w:lineRule="auto"/>
              <w:jc w:val="center"/>
              <w:rPr>
                <w:rFonts w:cs="Calibri"/>
              </w:rPr>
            </w:pPr>
            <w:r w:rsidRPr="009A099E">
              <w:rPr>
                <w:rFonts w:cs="Calibri"/>
              </w:rPr>
              <w:t>1.00</w:t>
            </w:r>
          </w:p>
        </w:tc>
        <w:tc>
          <w:tcPr>
            <w:tcW w:w="1792" w:type="dxa"/>
          </w:tcPr>
          <w:p w14:paraId="06BE7509" w14:textId="77777777" w:rsidR="009A099E" w:rsidRPr="009A099E" w:rsidRDefault="009A099E" w:rsidP="00F06883">
            <w:pPr>
              <w:spacing w:line="360" w:lineRule="auto"/>
              <w:jc w:val="center"/>
              <w:rPr>
                <w:rFonts w:cs="Calibri"/>
              </w:rPr>
            </w:pPr>
            <w:r w:rsidRPr="009A099E">
              <w:rPr>
                <w:rFonts w:cs="Calibri"/>
              </w:rPr>
              <w:t>0.86</w:t>
            </w:r>
          </w:p>
        </w:tc>
        <w:tc>
          <w:tcPr>
            <w:tcW w:w="1807" w:type="dxa"/>
          </w:tcPr>
          <w:p w14:paraId="539C8C8C" w14:textId="77777777" w:rsidR="009A099E" w:rsidRPr="009A099E" w:rsidRDefault="009A099E" w:rsidP="00F06883">
            <w:pPr>
              <w:spacing w:line="360" w:lineRule="auto"/>
              <w:jc w:val="center"/>
              <w:rPr>
                <w:rFonts w:cs="Calibri"/>
              </w:rPr>
            </w:pPr>
            <w:r w:rsidRPr="009A099E">
              <w:rPr>
                <w:rFonts w:cs="Calibri"/>
              </w:rPr>
              <w:t>1.95</w:t>
            </w:r>
          </w:p>
        </w:tc>
        <w:tc>
          <w:tcPr>
            <w:tcW w:w="2349" w:type="dxa"/>
          </w:tcPr>
          <w:p w14:paraId="37C8AC21" w14:textId="77777777" w:rsidR="009A099E" w:rsidRPr="009A099E" w:rsidRDefault="009A099E" w:rsidP="00F06883">
            <w:pPr>
              <w:spacing w:line="360" w:lineRule="auto"/>
              <w:jc w:val="center"/>
              <w:rPr>
                <w:rFonts w:cs="Calibri"/>
              </w:rPr>
            </w:pPr>
            <w:r w:rsidRPr="009A099E">
              <w:rPr>
                <w:rFonts w:cs="Calibri"/>
              </w:rPr>
              <w:t>0.86</w:t>
            </w:r>
          </w:p>
        </w:tc>
      </w:tr>
      <w:tr w:rsidR="009A099E" w:rsidRPr="009A099E" w14:paraId="5A3E888F" w14:textId="77777777" w:rsidTr="000E547D">
        <w:tc>
          <w:tcPr>
            <w:tcW w:w="2154" w:type="dxa"/>
            <w:tcBorders>
              <w:bottom w:val="single" w:sz="6" w:space="0" w:color="000000"/>
            </w:tcBorders>
          </w:tcPr>
          <w:p w14:paraId="5AA13516" w14:textId="77777777" w:rsidR="009A099E" w:rsidRPr="009A099E" w:rsidRDefault="009A099E" w:rsidP="00F06883">
            <w:pPr>
              <w:spacing w:line="360" w:lineRule="auto"/>
              <w:jc w:val="center"/>
              <w:rPr>
                <w:rFonts w:cs="Calibri"/>
              </w:rPr>
            </w:pPr>
            <w:r w:rsidRPr="009A099E">
              <w:rPr>
                <w:rFonts w:cs="Calibri"/>
              </w:rPr>
              <w:t>100</w:t>
            </w:r>
          </w:p>
        </w:tc>
        <w:tc>
          <w:tcPr>
            <w:tcW w:w="1536" w:type="dxa"/>
            <w:tcBorders>
              <w:bottom w:val="single" w:sz="6" w:space="0" w:color="000000"/>
            </w:tcBorders>
          </w:tcPr>
          <w:p w14:paraId="757E6AB9" w14:textId="77777777" w:rsidR="009A099E" w:rsidRPr="009A099E" w:rsidRDefault="009A099E" w:rsidP="00F06883">
            <w:pPr>
              <w:spacing w:line="360" w:lineRule="auto"/>
              <w:jc w:val="center"/>
              <w:rPr>
                <w:rFonts w:cs="Calibri"/>
              </w:rPr>
            </w:pPr>
            <w:r w:rsidRPr="009A099E">
              <w:rPr>
                <w:rFonts w:cs="Calibri"/>
              </w:rPr>
              <w:t>1.00</w:t>
            </w:r>
          </w:p>
        </w:tc>
        <w:tc>
          <w:tcPr>
            <w:tcW w:w="1792" w:type="dxa"/>
            <w:tcBorders>
              <w:bottom w:val="single" w:sz="6" w:space="0" w:color="000000"/>
            </w:tcBorders>
          </w:tcPr>
          <w:p w14:paraId="0DD14454" w14:textId="77777777" w:rsidR="009A099E" w:rsidRPr="009A099E" w:rsidRDefault="009A099E" w:rsidP="00F06883">
            <w:pPr>
              <w:spacing w:line="360" w:lineRule="auto"/>
              <w:jc w:val="center"/>
              <w:rPr>
                <w:rFonts w:cs="Calibri"/>
              </w:rPr>
            </w:pPr>
            <w:r w:rsidRPr="009A099E">
              <w:rPr>
                <w:rFonts w:cs="Calibri"/>
              </w:rPr>
              <w:t>0.89</w:t>
            </w:r>
          </w:p>
        </w:tc>
        <w:tc>
          <w:tcPr>
            <w:tcW w:w="1807" w:type="dxa"/>
            <w:tcBorders>
              <w:bottom w:val="single" w:sz="6" w:space="0" w:color="000000"/>
            </w:tcBorders>
          </w:tcPr>
          <w:p w14:paraId="30370D94" w14:textId="77777777" w:rsidR="009A099E" w:rsidRPr="009A099E" w:rsidRDefault="009A099E" w:rsidP="00F06883">
            <w:pPr>
              <w:spacing w:line="360" w:lineRule="auto"/>
              <w:jc w:val="center"/>
              <w:rPr>
                <w:rFonts w:cs="Calibri"/>
              </w:rPr>
            </w:pPr>
            <w:r w:rsidRPr="009A099E">
              <w:rPr>
                <w:rFonts w:cs="Calibri"/>
              </w:rPr>
              <w:t>2.10</w:t>
            </w:r>
          </w:p>
        </w:tc>
        <w:tc>
          <w:tcPr>
            <w:tcW w:w="2349" w:type="dxa"/>
            <w:tcBorders>
              <w:bottom w:val="single" w:sz="6" w:space="0" w:color="000000"/>
            </w:tcBorders>
          </w:tcPr>
          <w:p w14:paraId="4B10B00C" w14:textId="77777777" w:rsidR="009A099E" w:rsidRPr="009A099E" w:rsidRDefault="009A099E" w:rsidP="00F06883">
            <w:pPr>
              <w:spacing w:line="360" w:lineRule="auto"/>
              <w:jc w:val="center"/>
              <w:rPr>
                <w:rFonts w:cs="Calibri"/>
              </w:rPr>
            </w:pPr>
            <w:r w:rsidRPr="009A099E">
              <w:rPr>
                <w:rFonts w:cs="Calibri"/>
              </w:rPr>
              <w:t>0.89</w:t>
            </w:r>
          </w:p>
        </w:tc>
      </w:tr>
    </w:tbl>
    <w:p w14:paraId="2C09CBBD" w14:textId="77777777" w:rsidR="009A099E" w:rsidRPr="009A099E" w:rsidRDefault="009A099E" w:rsidP="00F06883">
      <w:pPr>
        <w:spacing w:line="360" w:lineRule="auto"/>
        <w:jc w:val="both"/>
        <w:rPr>
          <w:rFonts w:cs="Calibri"/>
        </w:rPr>
      </w:pPr>
      <w:r w:rsidRPr="009A099E">
        <w:rPr>
          <w:rFonts w:cs="Calibri"/>
          <w:vertAlign w:val="superscript"/>
        </w:rPr>
        <w:t>a</w:t>
      </w:r>
      <w:r w:rsidRPr="009A099E">
        <w:rPr>
          <w:rFonts w:cs="Calibri"/>
        </w:rPr>
        <w:t xml:space="preserve"> Normalized integral of the original imine proton signal.</w:t>
      </w:r>
    </w:p>
    <w:p w14:paraId="0ED9D9D2" w14:textId="77777777" w:rsidR="009A099E" w:rsidRPr="009A099E" w:rsidRDefault="009A099E" w:rsidP="00F06883">
      <w:pPr>
        <w:spacing w:line="360" w:lineRule="auto"/>
        <w:jc w:val="both"/>
        <w:rPr>
          <w:rFonts w:cs="Calibri"/>
        </w:rPr>
      </w:pPr>
      <w:r w:rsidRPr="009A099E">
        <w:rPr>
          <w:rFonts w:cs="Calibri"/>
          <w:vertAlign w:val="superscript"/>
        </w:rPr>
        <w:t>b</w:t>
      </w:r>
      <w:r w:rsidRPr="009A099E">
        <w:rPr>
          <w:rFonts w:cs="Calibri"/>
        </w:rPr>
        <w:t xml:space="preserve"> Normalized integral of the MXDA-derived imine proton signal.</w:t>
      </w:r>
    </w:p>
    <w:p w14:paraId="5685FDB1" w14:textId="77777777" w:rsidR="009A099E" w:rsidRPr="009A099E" w:rsidRDefault="009A099E" w:rsidP="00F06883">
      <w:pPr>
        <w:spacing w:line="360" w:lineRule="auto"/>
        <w:jc w:val="both"/>
        <w:rPr>
          <w:rFonts w:cs="Calibri"/>
        </w:rPr>
      </w:pPr>
      <w:r w:rsidRPr="009A099E">
        <w:rPr>
          <w:rFonts w:cs="Calibri"/>
          <w:vertAlign w:val="superscript"/>
        </w:rPr>
        <w:t>c</w:t>
      </w:r>
      <w:r w:rsidRPr="009A099E">
        <w:rPr>
          <w:rFonts w:cs="Calibri"/>
        </w:rPr>
        <w:t xml:space="preserve"> Normalized integral of the methylene protons signal relative to the reacted MXDA hardener.</w:t>
      </w:r>
    </w:p>
    <w:p w14:paraId="6D62562D" w14:textId="77777777" w:rsidR="009A099E" w:rsidRPr="009A099E" w:rsidRDefault="009A099E" w:rsidP="00F06883">
      <w:pPr>
        <w:spacing w:line="360" w:lineRule="auto"/>
        <w:jc w:val="both"/>
        <w:rPr>
          <w:rFonts w:cs="Calibri"/>
        </w:rPr>
      </w:pPr>
      <w:r w:rsidRPr="009A099E">
        <w:rPr>
          <w:rFonts w:cs="Calibri"/>
          <w:vertAlign w:val="superscript"/>
        </w:rPr>
        <w:t>d</w:t>
      </w:r>
      <w:r w:rsidRPr="009A099E">
        <w:rPr>
          <w:rFonts w:cs="Calibri"/>
        </w:rPr>
        <w:t xml:space="preserve"> Ratio between the integrals of the two imine signals.</w:t>
      </w:r>
    </w:p>
    <w:p w14:paraId="16C5F391" w14:textId="77777777" w:rsidR="009A099E" w:rsidRPr="009A099E" w:rsidRDefault="009A099E" w:rsidP="009A099E">
      <w:pPr>
        <w:spacing w:line="360" w:lineRule="auto"/>
        <w:rPr>
          <w:rFonts w:cs="Calibri"/>
        </w:rPr>
      </w:pPr>
    </w:p>
    <w:p w14:paraId="2E1A49DF" w14:textId="77777777" w:rsidR="007C17F7" w:rsidRDefault="007C17F7" w:rsidP="00EA2866">
      <w:pPr>
        <w:spacing w:line="360" w:lineRule="auto"/>
        <w:rPr>
          <w:rFonts w:cs="Calibri"/>
          <w:b/>
          <w:bCs/>
        </w:rPr>
      </w:pPr>
    </w:p>
    <w:p w14:paraId="02FB1CBD" w14:textId="77777777" w:rsidR="009A099E" w:rsidRDefault="009A099E" w:rsidP="00EA2866">
      <w:pPr>
        <w:spacing w:line="360" w:lineRule="auto"/>
        <w:rPr>
          <w:rFonts w:cs="Calibri"/>
          <w:b/>
          <w:bCs/>
        </w:rPr>
      </w:pPr>
    </w:p>
    <w:p w14:paraId="2F92FAA5" w14:textId="77777777" w:rsidR="007C17F7" w:rsidRDefault="007C17F7" w:rsidP="00EA2866">
      <w:pPr>
        <w:spacing w:line="360" w:lineRule="auto"/>
        <w:rPr>
          <w:rFonts w:cs="Calibri"/>
          <w:b/>
          <w:bCs/>
        </w:rPr>
      </w:pPr>
    </w:p>
    <w:p w14:paraId="34A66149" w14:textId="77777777" w:rsidR="007C17F7" w:rsidRDefault="004F0464" w:rsidP="00EA2866">
      <w:pPr>
        <w:numPr>
          <w:ilvl w:val="0"/>
          <w:numId w:val="5"/>
        </w:numPr>
        <w:spacing w:line="360" w:lineRule="auto"/>
        <w:rPr>
          <w:rFonts w:cs="Calibri"/>
          <w:b/>
          <w:bCs/>
        </w:rPr>
      </w:pPr>
      <w:r>
        <w:rPr>
          <w:rFonts w:cs="Calibri"/>
          <w:b/>
          <w:bCs/>
        </w:rPr>
        <w:lastRenderedPageBreak/>
        <w:t>Thermogravimetric analysis of the prepared materials</w:t>
      </w:r>
    </w:p>
    <w:p w14:paraId="6DEF0316" w14:textId="77777777" w:rsidR="007C17F7" w:rsidRDefault="007C17F7" w:rsidP="00EA2866">
      <w:pPr>
        <w:spacing w:line="360" w:lineRule="auto"/>
        <w:rPr>
          <w:rFonts w:cs="Calibri"/>
          <w:b/>
          <w:bCs/>
        </w:rPr>
      </w:pPr>
    </w:p>
    <w:p w14:paraId="6F116F84" w14:textId="4CDF1804" w:rsidR="009A099E" w:rsidRDefault="006E3F71" w:rsidP="006E3F71">
      <w:pPr>
        <w:spacing w:line="360" w:lineRule="auto"/>
        <w:jc w:val="center"/>
        <w:rPr>
          <w:rFonts w:cs="Calibri"/>
          <w:b/>
          <w:bCs/>
        </w:rPr>
      </w:pPr>
      <w:r>
        <w:rPr>
          <w:rFonts w:cs="Calibri"/>
          <w:b/>
          <w:bCs/>
          <w:noProof/>
        </w:rPr>
        <w:drawing>
          <wp:inline distT="0" distB="0" distL="0" distR="0" wp14:anchorId="77A060BE" wp14:editId="4B8AA628">
            <wp:extent cx="5929200" cy="1627200"/>
            <wp:effectExtent l="0" t="0" r="0" b="0"/>
            <wp:docPr id="1923571224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200" cy="162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45B6E3" w14:textId="608D58DA" w:rsidR="00B13F6A" w:rsidRDefault="006E3F71" w:rsidP="006E3F71">
      <w:pPr>
        <w:spacing w:line="360" w:lineRule="auto"/>
        <w:jc w:val="both"/>
        <w:rPr>
          <w:rFonts w:cs="Calibri"/>
        </w:rPr>
      </w:pPr>
      <w:r w:rsidRPr="006E3F71">
        <w:rPr>
          <w:rFonts w:cs="Calibri"/>
          <w:b/>
          <w:bCs/>
        </w:rPr>
        <w:t>Figure S</w:t>
      </w:r>
      <w:r w:rsidRPr="006E3F71">
        <w:rPr>
          <w:rFonts w:cs="Calibri"/>
          <w:b/>
          <w:bCs/>
        </w:rPr>
        <w:fldChar w:fldCharType="begin"/>
      </w:r>
      <w:r w:rsidRPr="006E3F71">
        <w:rPr>
          <w:rFonts w:cs="Calibri"/>
          <w:b/>
          <w:bCs/>
        </w:rPr>
        <w:instrText xml:space="preserve"> SEQ Figure \* ARABIC </w:instrText>
      </w:r>
      <w:r w:rsidRPr="006E3F71">
        <w:rPr>
          <w:rFonts w:cs="Calibri"/>
          <w:b/>
          <w:bCs/>
        </w:rPr>
        <w:fldChar w:fldCharType="separate"/>
      </w:r>
      <w:r w:rsidRPr="006E3F71">
        <w:rPr>
          <w:rFonts w:cs="Calibri"/>
          <w:b/>
          <w:bCs/>
        </w:rPr>
        <w:t>6</w:t>
      </w:r>
      <w:r w:rsidRPr="006E3F71">
        <w:rPr>
          <w:rFonts w:cs="Calibri"/>
          <w:b/>
          <w:bCs/>
        </w:rPr>
        <w:fldChar w:fldCharType="end"/>
      </w:r>
      <w:r w:rsidRPr="006E3F71">
        <w:rPr>
          <w:rFonts w:cs="Calibri"/>
          <w:b/>
          <w:bCs/>
        </w:rPr>
        <w:t xml:space="preserve">. </w:t>
      </w:r>
      <w:r w:rsidRPr="006E3F71">
        <w:rPr>
          <w:rFonts w:cs="Calibri"/>
        </w:rPr>
        <w:t>a) Thermogravimetric curves in N</w:t>
      </w:r>
      <w:r w:rsidRPr="006E3F71">
        <w:rPr>
          <w:rFonts w:cs="Calibri"/>
          <w:vertAlign w:val="subscript"/>
        </w:rPr>
        <w:t>2</w:t>
      </w:r>
      <w:r w:rsidRPr="006E3F71">
        <w:rPr>
          <w:rFonts w:cs="Calibri"/>
        </w:rPr>
        <w:t xml:space="preserve"> atmosphere and b) their derivatives for the materials prepared.</w:t>
      </w:r>
    </w:p>
    <w:p w14:paraId="1355ED57" w14:textId="77777777" w:rsidR="006E3F71" w:rsidRDefault="006E3F71" w:rsidP="006E3F71">
      <w:pPr>
        <w:spacing w:line="360" w:lineRule="auto"/>
        <w:jc w:val="both"/>
        <w:rPr>
          <w:rFonts w:cs="Calibri"/>
        </w:rPr>
      </w:pPr>
    </w:p>
    <w:p w14:paraId="254164BE" w14:textId="77777777" w:rsidR="006E3F71" w:rsidRDefault="006E3F71" w:rsidP="006E3F71">
      <w:pPr>
        <w:spacing w:line="360" w:lineRule="auto"/>
        <w:jc w:val="both"/>
        <w:rPr>
          <w:rFonts w:cs="Calibri"/>
        </w:rPr>
      </w:pPr>
    </w:p>
    <w:p w14:paraId="7EC38A1E" w14:textId="77777777" w:rsidR="006E3F71" w:rsidRDefault="006E3F71" w:rsidP="006E3F71">
      <w:pPr>
        <w:spacing w:line="360" w:lineRule="auto"/>
        <w:jc w:val="both"/>
        <w:rPr>
          <w:rFonts w:cs="Calibri"/>
        </w:rPr>
      </w:pPr>
    </w:p>
    <w:p w14:paraId="22E5679D" w14:textId="77777777" w:rsidR="006E3F71" w:rsidRDefault="006E3F71" w:rsidP="006E3F71">
      <w:pPr>
        <w:spacing w:line="360" w:lineRule="auto"/>
        <w:jc w:val="both"/>
        <w:rPr>
          <w:rFonts w:cs="Calibri"/>
        </w:rPr>
      </w:pPr>
    </w:p>
    <w:p w14:paraId="71266C18" w14:textId="77777777" w:rsidR="006E3F71" w:rsidRDefault="006E3F71" w:rsidP="006E3F71">
      <w:pPr>
        <w:spacing w:line="360" w:lineRule="auto"/>
        <w:jc w:val="both"/>
        <w:rPr>
          <w:rFonts w:cs="Calibri"/>
        </w:rPr>
      </w:pPr>
    </w:p>
    <w:p w14:paraId="602F3379" w14:textId="77777777" w:rsidR="006E3F71" w:rsidRDefault="006E3F71" w:rsidP="006E3F71">
      <w:pPr>
        <w:spacing w:line="360" w:lineRule="auto"/>
        <w:jc w:val="both"/>
        <w:rPr>
          <w:rFonts w:cs="Calibri"/>
        </w:rPr>
      </w:pPr>
    </w:p>
    <w:p w14:paraId="199AD0DD" w14:textId="77777777" w:rsidR="006E3F71" w:rsidRDefault="006E3F71" w:rsidP="006E3F71">
      <w:pPr>
        <w:spacing w:line="360" w:lineRule="auto"/>
        <w:jc w:val="both"/>
        <w:rPr>
          <w:rFonts w:cs="Calibri"/>
        </w:rPr>
      </w:pPr>
    </w:p>
    <w:p w14:paraId="3047C545" w14:textId="77777777" w:rsidR="006E3F71" w:rsidRDefault="006E3F71" w:rsidP="006E3F71">
      <w:pPr>
        <w:spacing w:line="360" w:lineRule="auto"/>
        <w:jc w:val="both"/>
        <w:rPr>
          <w:rFonts w:cs="Calibri"/>
        </w:rPr>
      </w:pPr>
    </w:p>
    <w:p w14:paraId="026AB8CE" w14:textId="77777777" w:rsidR="006E3F71" w:rsidRDefault="006E3F71" w:rsidP="006E3F71">
      <w:pPr>
        <w:spacing w:line="360" w:lineRule="auto"/>
        <w:jc w:val="both"/>
        <w:rPr>
          <w:rFonts w:cs="Calibri"/>
        </w:rPr>
      </w:pPr>
    </w:p>
    <w:p w14:paraId="7A45AA5E" w14:textId="77777777" w:rsidR="006E3F71" w:rsidRDefault="006E3F71" w:rsidP="006E3F71">
      <w:pPr>
        <w:spacing w:line="360" w:lineRule="auto"/>
        <w:jc w:val="both"/>
        <w:rPr>
          <w:rFonts w:cs="Calibri"/>
        </w:rPr>
      </w:pPr>
    </w:p>
    <w:p w14:paraId="1A28FA69" w14:textId="77777777" w:rsidR="006E3F71" w:rsidRDefault="006E3F71" w:rsidP="006E3F71">
      <w:pPr>
        <w:spacing w:line="360" w:lineRule="auto"/>
        <w:jc w:val="both"/>
        <w:rPr>
          <w:rFonts w:cs="Calibri"/>
        </w:rPr>
      </w:pPr>
    </w:p>
    <w:p w14:paraId="76ADA703" w14:textId="77777777" w:rsidR="006E3F71" w:rsidRDefault="006E3F71" w:rsidP="006E3F71">
      <w:pPr>
        <w:spacing w:line="360" w:lineRule="auto"/>
        <w:jc w:val="both"/>
        <w:rPr>
          <w:rFonts w:cs="Calibri"/>
        </w:rPr>
      </w:pPr>
    </w:p>
    <w:p w14:paraId="319DE01C" w14:textId="77777777" w:rsidR="006E3F71" w:rsidRDefault="006E3F71" w:rsidP="006E3F71">
      <w:pPr>
        <w:spacing w:line="360" w:lineRule="auto"/>
        <w:jc w:val="both"/>
        <w:rPr>
          <w:rFonts w:cs="Calibri"/>
        </w:rPr>
      </w:pPr>
    </w:p>
    <w:p w14:paraId="4B3C5FE8" w14:textId="77777777" w:rsidR="006E3F71" w:rsidRDefault="006E3F71" w:rsidP="006E3F71">
      <w:pPr>
        <w:spacing w:line="360" w:lineRule="auto"/>
        <w:jc w:val="both"/>
        <w:rPr>
          <w:rFonts w:cs="Calibri"/>
        </w:rPr>
      </w:pPr>
    </w:p>
    <w:p w14:paraId="109BC798" w14:textId="77777777" w:rsidR="006E3F71" w:rsidRDefault="006E3F71" w:rsidP="006E3F71">
      <w:pPr>
        <w:spacing w:line="360" w:lineRule="auto"/>
        <w:jc w:val="both"/>
        <w:rPr>
          <w:rFonts w:cs="Calibri"/>
        </w:rPr>
      </w:pPr>
    </w:p>
    <w:p w14:paraId="1CDBCFD7" w14:textId="77777777" w:rsidR="006E3F71" w:rsidRDefault="006E3F71" w:rsidP="006E3F71">
      <w:pPr>
        <w:spacing w:line="360" w:lineRule="auto"/>
        <w:jc w:val="both"/>
        <w:rPr>
          <w:rFonts w:cs="Calibri"/>
        </w:rPr>
      </w:pPr>
    </w:p>
    <w:p w14:paraId="573EC84A" w14:textId="77777777" w:rsidR="006E3F71" w:rsidRDefault="006E3F71" w:rsidP="006E3F71">
      <w:pPr>
        <w:spacing w:line="360" w:lineRule="auto"/>
        <w:jc w:val="both"/>
        <w:rPr>
          <w:rFonts w:cs="Calibri"/>
        </w:rPr>
      </w:pPr>
    </w:p>
    <w:p w14:paraId="11FC2DF7" w14:textId="77777777" w:rsidR="006E3F71" w:rsidRDefault="006E3F71" w:rsidP="006E3F71">
      <w:pPr>
        <w:spacing w:line="360" w:lineRule="auto"/>
        <w:jc w:val="both"/>
        <w:rPr>
          <w:rFonts w:cs="Calibri"/>
        </w:rPr>
      </w:pPr>
    </w:p>
    <w:p w14:paraId="5B8AC7A4" w14:textId="77777777" w:rsidR="006E3F71" w:rsidRDefault="006E3F71" w:rsidP="006E3F71">
      <w:pPr>
        <w:spacing w:line="360" w:lineRule="auto"/>
        <w:jc w:val="both"/>
        <w:rPr>
          <w:rFonts w:cs="Calibri"/>
        </w:rPr>
      </w:pPr>
    </w:p>
    <w:p w14:paraId="472D4981" w14:textId="77777777" w:rsidR="006E3F71" w:rsidRDefault="006E3F71" w:rsidP="006E3F71">
      <w:pPr>
        <w:spacing w:line="360" w:lineRule="auto"/>
        <w:jc w:val="both"/>
        <w:rPr>
          <w:rFonts w:cs="Calibri"/>
        </w:rPr>
      </w:pPr>
    </w:p>
    <w:p w14:paraId="133F37D9" w14:textId="77777777" w:rsidR="006E3F71" w:rsidRDefault="006E3F71" w:rsidP="006E3F71">
      <w:pPr>
        <w:spacing w:line="360" w:lineRule="auto"/>
        <w:jc w:val="both"/>
        <w:rPr>
          <w:rFonts w:cs="Calibri"/>
        </w:rPr>
      </w:pPr>
    </w:p>
    <w:p w14:paraId="5E7144B5" w14:textId="77777777" w:rsidR="007C17F7" w:rsidRDefault="004F0464" w:rsidP="00EA2866">
      <w:pPr>
        <w:numPr>
          <w:ilvl w:val="0"/>
          <w:numId w:val="5"/>
        </w:numPr>
        <w:spacing w:line="360" w:lineRule="auto"/>
      </w:pPr>
      <w:r>
        <w:rPr>
          <w:rFonts w:cs="Calibri"/>
          <w:b/>
          <w:bCs/>
        </w:rPr>
        <w:lastRenderedPageBreak/>
        <w:t>Storage Moduli as a function of the angular frequency for the prepared materials</w:t>
      </w:r>
    </w:p>
    <w:p w14:paraId="3A65CAAA" w14:textId="77777777" w:rsidR="007C17F7" w:rsidRDefault="007C17F7" w:rsidP="00EA2866">
      <w:pPr>
        <w:spacing w:line="360" w:lineRule="auto"/>
        <w:rPr>
          <w:rFonts w:cs="Calibri"/>
          <w:b/>
          <w:bCs/>
        </w:rPr>
      </w:pPr>
    </w:p>
    <w:p w14:paraId="38F3B944" w14:textId="37A6AFBE" w:rsidR="00F06883" w:rsidRDefault="00F06883" w:rsidP="00F06883">
      <w:pPr>
        <w:spacing w:line="360" w:lineRule="auto"/>
        <w:jc w:val="center"/>
        <w:rPr>
          <w:rFonts w:cs="Calibri"/>
          <w:b/>
          <w:bCs/>
        </w:rPr>
      </w:pPr>
      <w:r>
        <w:rPr>
          <w:rFonts w:cs="Calibri"/>
          <w:b/>
          <w:bCs/>
          <w:noProof/>
        </w:rPr>
        <w:drawing>
          <wp:inline distT="0" distB="0" distL="0" distR="0" wp14:anchorId="321E7733" wp14:editId="18ABC630">
            <wp:extent cx="6069600" cy="1724400"/>
            <wp:effectExtent l="0" t="0" r="7620" b="9525"/>
            <wp:docPr id="454346151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600" cy="172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0BA7FC" w14:textId="77777777" w:rsidR="00F06883" w:rsidRPr="00F06883" w:rsidRDefault="00F06883" w:rsidP="00F06883">
      <w:pPr>
        <w:spacing w:line="360" w:lineRule="auto"/>
        <w:jc w:val="both"/>
        <w:rPr>
          <w:rFonts w:cs="Calibri"/>
        </w:rPr>
      </w:pPr>
      <w:r w:rsidRPr="00F06883">
        <w:rPr>
          <w:rFonts w:cs="Calibri"/>
          <w:b/>
          <w:bCs/>
        </w:rPr>
        <w:t>Figure S</w:t>
      </w:r>
      <w:r w:rsidRPr="00F06883">
        <w:rPr>
          <w:rFonts w:cs="Calibri"/>
          <w:b/>
          <w:bCs/>
        </w:rPr>
        <w:fldChar w:fldCharType="begin"/>
      </w:r>
      <w:r w:rsidRPr="00F06883">
        <w:rPr>
          <w:rFonts w:cs="Calibri"/>
          <w:b/>
          <w:bCs/>
        </w:rPr>
        <w:instrText xml:space="preserve"> SEQ Figure \* ARABIC </w:instrText>
      </w:r>
      <w:r w:rsidRPr="00F06883">
        <w:rPr>
          <w:rFonts w:cs="Calibri"/>
          <w:b/>
          <w:bCs/>
        </w:rPr>
        <w:fldChar w:fldCharType="separate"/>
      </w:r>
      <w:r w:rsidRPr="00F06883">
        <w:rPr>
          <w:rFonts w:cs="Calibri"/>
          <w:b/>
          <w:bCs/>
        </w:rPr>
        <w:t>7</w:t>
      </w:r>
      <w:r w:rsidRPr="00F06883">
        <w:rPr>
          <w:rFonts w:cs="Calibri"/>
          <w:b/>
          <w:bCs/>
        </w:rPr>
        <w:fldChar w:fldCharType="end"/>
      </w:r>
      <w:r w:rsidRPr="00F06883">
        <w:rPr>
          <w:rFonts w:cs="Calibri"/>
          <w:b/>
          <w:bCs/>
        </w:rPr>
        <w:t xml:space="preserve">. </w:t>
      </w:r>
      <w:r w:rsidRPr="00F06883">
        <w:rPr>
          <w:rFonts w:cs="Calibri"/>
        </w:rPr>
        <w:t>Storage modulus of DIDE-PPO/MXDA and DIDE-PPO/IPDA as a function of angular frequency at different temperatures.</w:t>
      </w:r>
    </w:p>
    <w:p w14:paraId="4B347741" w14:textId="77777777" w:rsidR="00F06883" w:rsidRDefault="00F06883" w:rsidP="00F06883">
      <w:pPr>
        <w:spacing w:line="360" w:lineRule="auto"/>
        <w:jc w:val="center"/>
        <w:rPr>
          <w:rFonts w:cs="Calibri"/>
          <w:b/>
          <w:bCs/>
        </w:rPr>
      </w:pPr>
    </w:p>
    <w:p w14:paraId="5FF38ECB" w14:textId="77777777" w:rsidR="007C17F7" w:rsidRDefault="007C17F7" w:rsidP="00EA2866">
      <w:pPr>
        <w:spacing w:line="360" w:lineRule="auto"/>
        <w:rPr>
          <w:rFonts w:cs="Calibri"/>
          <w:b/>
          <w:bCs/>
        </w:rPr>
      </w:pPr>
    </w:p>
    <w:p w14:paraId="1DB9EE52" w14:textId="77777777" w:rsidR="007C17F7" w:rsidRDefault="007C17F7" w:rsidP="00EA2866">
      <w:pPr>
        <w:spacing w:line="360" w:lineRule="auto"/>
        <w:rPr>
          <w:rFonts w:cs="Calibri"/>
          <w:b/>
          <w:bCs/>
        </w:rPr>
      </w:pPr>
    </w:p>
    <w:p w14:paraId="00F87AD6" w14:textId="77777777" w:rsidR="007C17F7" w:rsidRDefault="007C17F7" w:rsidP="00EA2866">
      <w:pPr>
        <w:spacing w:line="360" w:lineRule="auto"/>
        <w:rPr>
          <w:rFonts w:cs="Calibri"/>
          <w:b/>
          <w:bCs/>
        </w:rPr>
      </w:pPr>
    </w:p>
    <w:p w14:paraId="03F6215B" w14:textId="77777777" w:rsidR="006E3F71" w:rsidRDefault="006E3F71" w:rsidP="00EA2866">
      <w:pPr>
        <w:spacing w:line="360" w:lineRule="auto"/>
        <w:rPr>
          <w:rFonts w:cs="Calibri"/>
          <w:b/>
          <w:bCs/>
        </w:rPr>
      </w:pPr>
    </w:p>
    <w:p w14:paraId="66B18F31" w14:textId="77777777" w:rsidR="006E3F71" w:rsidRDefault="006E3F71" w:rsidP="00EA2866">
      <w:pPr>
        <w:spacing w:line="360" w:lineRule="auto"/>
        <w:rPr>
          <w:rFonts w:cs="Calibri"/>
          <w:b/>
          <w:bCs/>
        </w:rPr>
      </w:pPr>
    </w:p>
    <w:p w14:paraId="2E468FCF" w14:textId="77777777" w:rsidR="006E3F71" w:rsidRDefault="006E3F71" w:rsidP="00EA2866">
      <w:pPr>
        <w:spacing w:line="360" w:lineRule="auto"/>
        <w:rPr>
          <w:rFonts w:cs="Calibri"/>
          <w:b/>
          <w:bCs/>
        </w:rPr>
      </w:pPr>
    </w:p>
    <w:p w14:paraId="45987A03" w14:textId="77777777" w:rsidR="006E3F71" w:rsidRDefault="006E3F71" w:rsidP="00EA2866">
      <w:pPr>
        <w:spacing w:line="360" w:lineRule="auto"/>
        <w:rPr>
          <w:rFonts w:cs="Calibri"/>
          <w:b/>
          <w:bCs/>
        </w:rPr>
      </w:pPr>
    </w:p>
    <w:p w14:paraId="128680CA" w14:textId="77777777" w:rsidR="006E3F71" w:rsidRDefault="006E3F71" w:rsidP="00EA2866">
      <w:pPr>
        <w:spacing w:line="360" w:lineRule="auto"/>
        <w:rPr>
          <w:rFonts w:cs="Calibri"/>
          <w:b/>
          <w:bCs/>
        </w:rPr>
      </w:pPr>
    </w:p>
    <w:p w14:paraId="393E13EE" w14:textId="77777777" w:rsidR="006E3F71" w:rsidRDefault="006E3F71" w:rsidP="00EA2866">
      <w:pPr>
        <w:spacing w:line="360" w:lineRule="auto"/>
        <w:rPr>
          <w:rFonts w:cs="Calibri"/>
          <w:b/>
          <w:bCs/>
        </w:rPr>
      </w:pPr>
    </w:p>
    <w:p w14:paraId="3F16713F" w14:textId="77777777" w:rsidR="006E3F71" w:rsidRDefault="006E3F71" w:rsidP="00EA2866">
      <w:pPr>
        <w:spacing w:line="360" w:lineRule="auto"/>
        <w:rPr>
          <w:rFonts w:cs="Calibri"/>
          <w:b/>
          <w:bCs/>
        </w:rPr>
      </w:pPr>
    </w:p>
    <w:p w14:paraId="6A52286A" w14:textId="77777777" w:rsidR="006E3F71" w:rsidRDefault="006E3F71" w:rsidP="00EA2866">
      <w:pPr>
        <w:spacing w:line="360" w:lineRule="auto"/>
        <w:rPr>
          <w:rFonts w:cs="Calibri"/>
          <w:b/>
          <w:bCs/>
        </w:rPr>
      </w:pPr>
    </w:p>
    <w:p w14:paraId="3F2B2993" w14:textId="77777777" w:rsidR="006E3F71" w:rsidRDefault="006E3F71" w:rsidP="00EA2866">
      <w:pPr>
        <w:spacing w:line="360" w:lineRule="auto"/>
        <w:rPr>
          <w:rFonts w:cs="Calibri"/>
          <w:b/>
          <w:bCs/>
        </w:rPr>
      </w:pPr>
    </w:p>
    <w:p w14:paraId="2745BFB5" w14:textId="77777777" w:rsidR="006E3F71" w:rsidRDefault="006E3F71" w:rsidP="00EA2866">
      <w:pPr>
        <w:spacing w:line="360" w:lineRule="auto"/>
        <w:rPr>
          <w:rFonts w:cs="Calibri"/>
          <w:b/>
          <w:bCs/>
        </w:rPr>
      </w:pPr>
    </w:p>
    <w:p w14:paraId="6E00692B" w14:textId="77777777" w:rsidR="006E3F71" w:rsidRDefault="006E3F71" w:rsidP="00EA2866">
      <w:pPr>
        <w:spacing w:line="360" w:lineRule="auto"/>
        <w:rPr>
          <w:rFonts w:cs="Calibri"/>
          <w:b/>
          <w:bCs/>
        </w:rPr>
      </w:pPr>
    </w:p>
    <w:p w14:paraId="03952A4B" w14:textId="77777777" w:rsidR="006E3F71" w:rsidRDefault="006E3F71" w:rsidP="00EA2866">
      <w:pPr>
        <w:spacing w:line="360" w:lineRule="auto"/>
        <w:rPr>
          <w:rFonts w:cs="Calibri"/>
          <w:b/>
          <w:bCs/>
        </w:rPr>
      </w:pPr>
    </w:p>
    <w:p w14:paraId="34A5ACCF" w14:textId="77777777" w:rsidR="006E3F71" w:rsidRDefault="006E3F71" w:rsidP="00EA2866">
      <w:pPr>
        <w:spacing w:line="360" w:lineRule="auto"/>
        <w:rPr>
          <w:rFonts w:cs="Calibri"/>
          <w:b/>
          <w:bCs/>
        </w:rPr>
      </w:pPr>
    </w:p>
    <w:p w14:paraId="4EFA376C" w14:textId="77777777" w:rsidR="006E3F71" w:rsidRDefault="006E3F71" w:rsidP="00EA2866">
      <w:pPr>
        <w:spacing w:line="360" w:lineRule="auto"/>
        <w:rPr>
          <w:rFonts w:cs="Calibri"/>
          <w:b/>
          <w:bCs/>
        </w:rPr>
      </w:pPr>
    </w:p>
    <w:p w14:paraId="5F547A8E" w14:textId="77777777" w:rsidR="006E3F71" w:rsidRDefault="006E3F71" w:rsidP="00EA2866">
      <w:pPr>
        <w:spacing w:line="360" w:lineRule="auto"/>
        <w:rPr>
          <w:rFonts w:cs="Calibri"/>
          <w:b/>
          <w:bCs/>
        </w:rPr>
      </w:pPr>
    </w:p>
    <w:p w14:paraId="074A6937" w14:textId="77777777" w:rsidR="006E3F71" w:rsidRDefault="006E3F71" w:rsidP="00EA2866">
      <w:pPr>
        <w:spacing w:line="360" w:lineRule="auto"/>
        <w:rPr>
          <w:rFonts w:cs="Calibri"/>
          <w:b/>
          <w:bCs/>
        </w:rPr>
      </w:pPr>
    </w:p>
    <w:p w14:paraId="40265884" w14:textId="77777777" w:rsidR="006E3F71" w:rsidRDefault="006E3F71" w:rsidP="00EA2866">
      <w:pPr>
        <w:spacing w:line="360" w:lineRule="auto"/>
        <w:rPr>
          <w:rFonts w:cs="Calibri"/>
          <w:b/>
          <w:bCs/>
        </w:rPr>
      </w:pPr>
    </w:p>
    <w:p w14:paraId="4CAA49DB" w14:textId="77777777" w:rsidR="007C17F7" w:rsidRDefault="004F0464" w:rsidP="00EA2866">
      <w:pPr>
        <w:numPr>
          <w:ilvl w:val="0"/>
          <w:numId w:val="5"/>
        </w:numPr>
        <w:spacing w:line="360" w:lineRule="auto"/>
        <w:rPr>
          <w:rFonts w:cs="Calibri"/>
          <w:b/>
          <w:bCs/>
        </w:rPr>
      </w:pPr>
      <w:r>
        <w:rPr>
          <w:rFonts w:cs="Calibri"/>
          <w:b/>
          <w:bCs/>
        </w:rPr>
        <w:lastRenderedPageBreak/>
        <w:t>Stress relaxation profiles and Kohlrausch-Williams-Watts (KKW) model analysis</w:t>
      </w:r>
    </w:p>
    <w:p w14:paraId="71E61E1A" w14:textId="77777777" w:rsidR="006E3F71" w:rsidRDefault="006E3F71" w:rsidP="0006048F">
      <w:pPr>
        <w:spacing w:line="360" w:lineRule="auto"/>
        <w:rPr>
          <w:rFonts w:cs="Calibri"/>
          <w:b/>
          <w:bCs/>
        </w:rPr>
      </w:pPr>
    </w:p>
    <w:p w14:paraId="76839330" w14:textId="57C058B8" w:rsidR="0006048F" w:rsidRDefault="0006048F" w:rsidP="0006048F">
      <w:pPr>
        <w:spacing w:line="360" w:lineRule="auto"/>
        <w:jc w:val="center"/>
        <w:rPr>
          <w:rFonts w:cs="Calibri"/>
          <w:b/>
          <w:bCs/>
        </w:rPr>
      </w:pPr>
      <w:r>
        <w:rPr>
          <w:rFonts w:cs="Calibri"/>
          <w:b/>
          <w:bCs/>
          <w:noProof/>
        </w:rPr>
        <w:drawing>
          <wp:inline distT="0" distB="0" distL="0" distR="0" wp14:anchorId="730387E1" wp14:editId="69B70C3B">
            <wp:extent cx="5929200" cy="2358000"/>
            <wp:effectExtent l="0" t="0" r="0" b="4445"/>
            <wp:docPr id="1078865461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200" cy="23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26BB0D" w14:textId="43E51C71" w:rsidR="0006048F" w:rsidRDefault="0006048F" w:rsidP="0006048F">
      <w:pPr>
        <w:spacing w:line="360" w:lineRule="auto"/>
        <w:jc w:val="both"/>
        <w:rPr>
          <w:rFonts w:cs="Calibri"/>
        </w:rPr>
      </w:pPr>
      <w:r w:rsidRPr="0006048F">
        <w:rPr>
          <w:rFonts w:cs="Calibri"/>
          <w:b/>
          <w:bCs/>
        </w:rPr>
        <w:t>Figure S</w:t>
      </w:r>
      <w:r w:rsidRPr="0006048F">
        <w:rPr>
          <w:rFonts w:cs="Calibri"/>
          <w:b/>
          <w:bCs/>
        </w:rPr>
        <w:fldChar w:fldCharType="begin"/>
      </w:r>
      <w:r w:rsidRPr="0006048F">
        <w:rPr>
          <w:rFonts w:cs="Calibri"/>
          <w:b/>
          <w:bCs/>
        </w:rPr>
        <w:instrText xml:space="preserve"> SEQ Figure \* ARABIC </w:instrText>
      </w:r>
      <w:r w:rsidRPr="0006048F">
        <w:rPr>
          <w:rFonts w:cs="Calibri"/>
          <w:b/>
          <w:bCs/>
        </w:rPr>
        <w:fldChar w:fldCharType="separate"/>
      </w:r>
      <w:r w:rsidRPr="0006048F">
        <w:rPr>
          <w:rFonts w:cs="Calibri"/>
          <w:b/>
          <w:bCs/>
        </w:rPr>
        <w:t>8</w:t>
      </w:r>
      <w:r w:rsidRPr="0006048F">
        <w:rPr>
          <w:rFonts w:cs="Calibri"/>
          <w:b/>
          <w:bCs/>
        </w:rPr>
        <w:fldChar w:fldCharType="end"/>
      </w:r>
      <w:r w:rsidRPr="0006048F">
        <w:rPr>
          <w:rFonts w:cs="Calibri"/>
          <w:b/>
          <w:bCs/>
        </w:rPr>
        <w:t xml:space="preserve">. </w:t>
      </w:r>
      <w:r w:rsidRPr="0006048F">
        <w:rPr>
          <w:rFonts w:cs="Calibri"/>
        </w:rPr>
        <w:t>Tension mode stress relaxation profiles of the prepared materials (colored lines) fit by a stretched exponential decay function (dashed black lines).</w:t>
      </w:r>
    </w:p>
    <w:p w14:paraId="75D6A819" w14:textId="77777777" w:rsidR="007C17F7" w:rsidRDefault="007C17F7" w:rsidP="00EA2866">
      <w:pPr>
        <w:spacing w:line="360" w:lineRule="auto"/>
        <w:rPr>
          <w:rFonts w:cs="Calibri"/>
          <w:b/>
          <w:bCs/>
        </w:rPr>
      </w:pPr>
    </w:p>
    <w:p w14:paraId="6E6EB0DE" w14:textId="77777777" w:rsidR="0006048F" w:rsidRPr="0006048F" w:rsidRDefault="0006048F" w:rsidP="005A3D5C">
      <w:pPr>
        <w:spacing w:line="360" w:lineRule="auto"/>
        <w:jc w:val="both"/>
        <w:rPr>
          <w:rFonts w:cs="Calibri"/>
        </w:rPr>
      </w:pPr>
      <w:r w:rsidRPr="0006048F">
        <w:rPr>
          <w:rFonts w:cs="Calibri"/>
          <w:b/>
          <w:bCs/>
        </w:rPr>
        <w:t>Table S</w:t>
      </w:r>
      <w:r w:rsidRPr="0006048F">
        <w:rPr>
          <w:rFonts w:cs="Calibri"/>
          <w:b/>
          <w:bCs/>
        </w:rPr>
        <w:fldChar w:fldCharType="begin"/>
      </w:r>
      <w:r w:rsidRPr="0006048F">
        <w:rPr>
          <w:rFonts w:cs="Calibri"/>
          <w:b/>
          <w:bCs/>
        </w:rPr>
        <w:instrText xml:space="preserve"> SEQ Table \* ARABIC </w:instrText>
      </w:r>
      <w:r w:rsidRPr="0006048F">
        <w:rPr>
          <w:rFonts w:cs="Calibri"/>
          <w:b/>
          <w:bCs/>
        </w:rPr>
        <w:fldChar w:fldCharType="separate"/>
      </w:r>
      <w:r w:rsidRPr="0006048F">
        <w:rPr>
          <w:rFonts w:cs="Calibri"/>
          <w:b/>
          <w:bCs/>
        </w:rPr>
        <w:t>2</w:t>
      </w:r>
      <w:r w:rsidRPr="0006048F">
        <w:rPr>
          <w:rFonts w:cs="Calibri"/>
          <w:b/>
          <w:bCs/>
        </w:rPr>
        <w:fldChar w:fldCharType="end"/>
      </w:r>
      <w:r w:rsidRPr="0006048F">
        <w:rPr>
          <w:rFonts w:cs="Calibri"/>
          <w:b/>
          <w:bCs/>
        </w:rPr>
        <w:t xml:space="preserve">. </w:t>
      </w:r>
      <w:r w:rsidRPr="0006048F">
        <w:rPr>
          <w:rFonts w:cs="Calibri"/>
        </w:rPr>
        <w:t>Fitting parameters for the stretched exponential decay function for the prepared materials.</w:t>
      </w:r>
    </w:p>
    <w:tbl>
      <w:tblPr>
        <w:tblW w:w="9591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7"/>
        <w:gridCol w:w="1559"/>
        <w:gridCol w:w="1843"/>
        <w:gridCol w:w="1842"/>
        <w:gridCol w:w="2220"/>
      </w:tblGrid>
      <w:tr w:rsidR="0006048F" w:rsidRPr="0006048F" w14:paraId="2FCD43C8" w14:textId="77777777" w:rsidTr="000E547D">
        <w:trPr>
          <w:trHeight w:val="510"/>
          <w:jc w:val="center"/>
        </w:trPr>
        <w:tc>
          <w:tcPr>
            <w:tcW w:w="2127" w:type="dxa"/>
            <w:tcBorders>
              <w:top w:val="single" w:sz="6" w:space="0" w:color="000000"/>
              <w:bottom w:val="single" w:sz="4" w:space="0" w:color="000000"/>
            </w:tcBorders>
            <w:vAlign w:val="center"/>
          </w:tcPr>
          <w:p w14:paraId="278433E1" w14:textId="77777777" w:rsidR="0006048F" w:rsidRPr="0006048F" w:rsidRDefault="0006048F" w:rsidP="0006048F">
            <w:pPr>
              <w:spacing w:line="360" w:lineRule="auto"/>
              <w:jc w:val="center"/>
              <w:rPr>
                <w:rFonts w:cs="Calibri"/>
                <w:b/>
                <w:bCs/>
              </w:rPr>
            </w:pPr>
            <w:r w:rsidRPr="0006048F">
              <w:rPr>
                <w:rFonts w:cs="Calibri"/>
                <w:b/>
                <w:bCs/>
              </w:rPr>
              <w:t>Sample</w:t>
            </w:r>
          </w:p>
        </w:tc>
        <w:tc>
          <w:tcPr>
            <w:tcW w:w="1559" w:type="dxa"/>
            <w:tcBorders>
              <w:top w:val="single" w:sz="6" w:space="0" w:color="000000"/>
              <w:bottom w:val="single" w:sz="4" w:space="0" w:color="000000"/>
            </w:tcBorders>
            <w:vAlign w:val="center"/>
          </w:tcPr>
          <w:p w14:paraId="15C702B3" w14:textId="77777777" w:rsidR="0006048F" w:rsidRPr="0006048F" w:rsidRDefault="0006048F" w:rsidP="0006048F">
            <w:pPr>
              <w:spacing w:line="360" w:lineRule="auto"/>
              <w:jc w:val="center"/>
              <w:rPr>
                <w:rFonts w:cs="Calibri"/>
                <w:b/>
                <w:bCs/>
              </w:rPr>
            </w:pPr>
            <w:r w:rsidRPr="0006048F">
              <w:rPr>
                <w:rFonts w:cs="Calibri"/>
                <w:b/>
                <w:bCs/>
              </w:rPr>
              <w:t>T (°C)</w:t>
            </w:r>
          </w:p>
        </w:tc>
        <w:tc>
          <w:tcPr>
            <w:tcW w:w="1843" w:type="dxa"/>
            <w:tcBorders>
              <w:top w:val="single" w:sz="6" w:space="0" w:color="000000"/>
              <w:bottom w:val="single" w:sz="4" w:space="0" w:color="000000"/>
            </w:tcBorders>
            <w:vAlign w:val="center"/>
          </w:tcPr>
          <w:p w14:paraId="0EBF5D34" w14:textId="77777777" w:rsidR="0006048F" w:rsidRPr="0006048F" w:rsidRDefault="0006048F" w:rsidP="0006048F">
            <w:pPr>
              <w:spacing w:line="360" w:lineRule="auto"/>
              <w:jc w:val="center"/>
              <w:rPr>
                <w:rFonts w:cs="Calibri"/>
                <w:b/>
                <w:bCs/>
              </w:rPr>
            </w:pPr>
            <w:r w:rsidRPr="0006048F">
              <w:rPr>
                <w:rFonts w:cs="Calibri"/>
                <w:b/>
                <w:bCs/>
              </w:rPr>
              <w:t>β</w:t>
            </w:r>
            <w:r w:rsidRPr="0006048F">
              <w:rPr>
                <w:rFonts w:cs="Calibri"/>
                <w:b/>
                <w:bCs/>
                <w:vertAlign w:val="superscript"/>
              </w:rPr>
              <w:t>a</w:t>
            </w:r>
          </w:p>
        </w:tc>
        <w:tc>
          <w:tcPr>
            <w:tcW w:w="1842" w:type="dxa"/>
            <w:tcBorders>
              <w:top w:val="single" w:sz="6" w:space="0" w:color="000000"/>
              <w:bottom w:val="single" w:sz="4" w:space="0" w:color="000000"/>
            </w:tcBorders>
            <w:vAlign w:val="center"/>
          </w:tcPr>
          <w:p w14:paraId="5E675500" w14:textId="77777777" w:rsidR="0006048F" w:rsidRPr="0006048F" w:rsidRDefault="0006048F" w:rsidP="0006048F">
            <w:pPr>
              <w:spacing w:line="360" w:lineRule="auto"/>
              <w:jc w:val="center"/>
              <w:rPr>
                <w:rFonts w:cs="Calibri"/>
                <w:b/>
                <w:bCs/>
              </w:rPr>
            </w:pPr>
            <w:proofErr w:type="spellStart"/>
            <w:r w:rsidRPr="0006048F">
              <w:rPr>
                <w:rFonts w:cs="Calibri"/>
                <w:b/>
                <w:bCs/>
              </w:rPr>
              <w:t>τ</w:t>
            </w:r>
            <w:r w:rsidRPr="0006048F">
              <w:rPr>
                <w:rFonts w:cs="Calibri"/>
                <w:b/>
                <w:bCs/>
                <w:vertAlign w:val="superscript"/>
              </w:rPr>
              <w:t>b</w:t>
            </w:r>
            <w:proofErr w:type="spellEnd"/>
            <w:r w:rsidRPr="0006048F">
              <w:rPr>
                <w:rFonts w:cs="Calibri"/>
                <w:b/>
                <w:bCs/>
              </w:rPr>
              <w:t xml:space="preserve"> (s)</w:t>
            </w:r>
          </w:p>
        </w:tc>
        <w:tc>
          <w:tcPr>
            <w:tcW w:w="2220" w:type="dxa"/>
            <w:tcBorders>
              <w:top w:val="single" w:sz="6" w:space="0" w:color="000000"/>
              <w:bottom w:val="single" w:sz="4" w:space="0" w:color="000000"/>
            </w:tcBorders>
            <w:vAlign w:val="center"/>
          </w:tcPr>
          <w:p w14:paraId="3D34DB49" w14:textId="77777777" w:rsidR="0006048F" w:rsidRPr="0006048F" w:rsidRDefault="0006048F" w:rsidP="0006048F">
            <w:pPr>
              <w:spacing w:line="360" w:lineRule="auto"/>
              <w:jc w:val="center"/>
              <w:rPr>
                <w:rFonts w:cs="Calibri"/>
                <w:b/>
                <w:bCs/>
              </w:rPr>
            </w:pPr>
            <w:r w:rsidRPr="0006048F">
              <w:rPr>
                <w:rFonts w:cs="Calibri"/>
                <w:b/>
                <w:bCs/>
              </w:rPr>
              <w:t>R</w:t>
            </w:r>
            <w:r w:rsidRPr="0006048F">
              <w:rPr>
                <w:rFonts w:cs="Calibri"/>
                <w:b/>
                <w:bCs/>
                <w:vertAlign w:val="superscript"/>
              </w:rPr>
              <w:t>2</w:t>
            </w:r>
          </w:p>
        </w:tc>
      </w:tr>
      <w:tr w:rsidR="0006048F" w:rsidRPr="0006048F" w14:paraId="783BA5F2" w14:textId="77777777" w:rsidTr="000E547D">
        <w:trPr>
          <w:jc w:val="center"/>
        </w:trPr>
        <w:tc>
          <w:tcPr>
            <w:tcW w:w="2127" w:type="dxa"/>
          </w:tcPr>
          <w:p w14:paraId="70AE1556" w14:textId="77777777" w:rsidR="0006048F" w:rsidRPr="0006048F" w:rsidRDefault="0006048F" w:rsidP="0006048F">
            <w:pPr>
              <w:spacing w:line="360" w:lineRule="auto"/>
              <w:jc w:val="center"/>
              <w:rPr>
                <w:rFonts w:cs="Calibri"/>
              </w:rPr>
            </w:pPr>
          </w:p>
        </w:tc>
        <w:tc>
          <w:tcPr>
            <w:tcW w:w="1559" w:type="dxa"/>
          </w:tcPr>
          <w:p w14:paraId="61758198" w14:textId="77777777" w:rsidR="0006048F" w:rsidRPr="0006048F" w:rsidRDefault="0006048F" w:rsidP="0006048F">
            <w:pPr>
              <w:spacing w:line="360" w:lineRule="auto"/>
              <w:jc w:val="center"/>
              <w:rPr>
                <w:rFonts w:cs="Calibri"/>
              </w:rPr>
            </w:pPr>
            <w:r w:rsidRPr="0006048F">
              <w:rPr>
                <w:rFonts w:cs="Calibri"/>
              </w:rPr>
              <w:t>130</w:t>
            </w:r>
          </w:p>
        </w:tc>
        <w:tc>
          <w:tcPr>
            <w:tcW w:w="1843" w:type="dxa"/>
          </w:tcPr>
          <w:p w14:paraId="73F9A013" w14:textId="77777777" w:rsidR="0006048F" w:rsidRPr="0006048F" w:rsidRDefault="0006048F" w:rsidP="0006048F">
            <w:pPr>
              <w:spacing w:line="360" w:lineRule="auto"/>
              <w:jc w:val="center"/>
              <w:rPr>
                <w:rFonts w:cs="Calibri"/>
              </w:rPr>
            </w:pPr>
            <w:r w:rsidRPr="0006048F">
              <w:rPr>
                <w:rFonts w:cs="Calibri"/>
              </w:rPr>
              <w:t>0.46</w:t>
            </w:r>
          </w:p>
        </w:tc>
        <w:tc>
          <w:tcPr>
            <w:tcW w:w="1842" w:type="dxa"/>
          </w:tcPr>
          <w:p w14:paraId="4A7EDC68" w14:textId="77777777" w:rsidR="0006048F" w:rsidRPr="0006048F" w:rsidRDefault="0006048F" w:rsidP="0006048F">
            <w:pPr>
              <w:spacing w:line="360" w:lineRule="auto"/>
              <w:jc w:val="center"/>
              <w:rPr>
                <w:rFonts w:cs="Calibri"/>
              </w:rPr>
            </w:pPr>
            <w:r w:rsidRPr="0006048F">
              <w:rPr>
                <w:rFonts w:cs="Calibri"/>
              </w:rPr>
              <w:t>29.64</w:t>
            </w:r>
          </w:p>
        </w:tc>
        <w:tc>
          <w:tcPr>
            <w:tcW w:w="2220" w:type="dxa"/>
          </w:tcPr>
          <w:p w14:paraId="7FDA6402" w14:textId="77777777" w:rsidR="0006048F" w:rsidRPr="0006048F" w:rsidRDefault="0006048F" w:rsidP="0006048F">
            <w:pPr>
              <w:spacing w:line="360" w:lineRule="auto"/>
              <w:jc w:val="center"/>
              <w:rPr>
                <w:rFonts w:cs="Calibri"/>
              </w:rPr>
            </w:pPr>
            <w:r w:rsidRPr="0006048F">
              <w:rPr>
                <w:rFonts w:cs="Calibri"/>
              </w:rPr>
              <w:t>0.976</w:t>
            </w:r>
          </w:p>
        </w:tc>
      </w:tr>
      <w:tr w:rsidR="0006048F" w:rsidRPr="0006048F" w14:paraId="6DE8C704" w14:textId="77777777" w:rsidTr="000E547D">
        <w:trPr>
          <w:jc w:val="center"/>
        </w:trPr>
        <w:tc>
          <w:tcPr>
            <w:tcW w:w="2127" w:type="dxa"/>
          </w:tcPr>
          <w:p w14:paraId="235A339F" w14:textId="77777777" w:rsidR="0006048F" w:rsidRPr="0006048F" w:rsidRDefault="0006048F" w:rsidP="0006048F">
            <w:pPr>
              <w:spacing w:line="360" w:lineRule="auto"/>
              <w:jc w:val="center"/>
              <w:rPr>
                <w:rFonts w:cs="Calibri"/>
              </w:rPr>
            </w:pPr>
          </w:p>
        </w:tc>
        <w:tc>
          <w:tcPr>
            <w:tcW w:w="1559" w:type="dxa"/>
          </w:tcPr>
          <w:p w14:paraId="567B143B" w14:textId="77777777" w:rsidR="0006048F" w:rsidRPr="0006048F" w:rsidRDefault="0006048F" w:rsidP="0006048F">
            <w:pPr>
              <w:spacing w:line="360" w:lineRule="auto"/>
              <w:jc w:val="center"/>
              <w:rPr>
                <w:rFonts w:cs="Calibri"/>
              </w:rPr>
            </w:pPr>
            <w:r w:rsidRPr="0006048F">
              <w:rPr>
                <w:rFonts w:cs="Calibri"/>
              </w:rPr>
              <w:t>140</w:t>
            </w:r>
          </w:p>
        </w:tc>
        <w:tc>
          <w:tcPr>
            <w:tcW w:w="1843" w:type="dxa"/>
          </w:tcPr>
          <w:p w14:paraId="4AC4017C" w14:textId="77777777" w:rsidR="0006048F" w:rsidRPr="0006048F" w:rsidRDefault="0006048F" w:rsidP="0006048F">
            <w:pPr>
              <w:spacing w:line="360" w:lineRule="auto"/>
              <w:jc w:val="center"/>
              <w:rPr>
                <w:rFonts w:cs="Calibri"/>
              </w:rPr>
            </w:pPr>
            <w:r w:rsidRPr="0006048F">
              <w:rPr>
                <w:rFonts w:cs="Calibri"/>
              </w:rPr>
              <w:t>0.41</w:t>
            </w:r>
          </w:p>
        </w:tc>
        <w:tc>
          <w:tcPr>
            <w:tcW w:w="1842" w:type="dxa"/>
          </w:tcPr>
          <w:p w14:paraId="5C79DB05" w14:textId="77777777" w:rsidR="0006048F" w:rsidRPr="0006048F" w:rsidRDefault="0006048F" w:rsidP="0006048F">
            <w:pPr>
              <w:spacing w:line="360" w:lineRule="auto"/>
              <w:jc w:val="center"/>
              <w:rPr>
                <w:rFonts w:cs="Calibri"/>
              </w:rPr>
            </w:pPr>
            <w:r w:rsidRPr="0006048F">
              <w:rPr>
                <w:rFonts w:cs="Calibri"/>
              </w:rPr>
              <w:t>17.39</w:t>
            </w:r>
          </w:p>
        </w:tc>
        <w:tc>
          <w:tcPr>
            <w:tcW w:w="2220" w:type="dxa"/>
          </w:tcPr>
          <w:p w14:paraId="49D43B03" w14:textId="77777777" w:rsidR="0006048F" w:rsidRPr="0006048F" w:rsidRDefault="0006048F" w:rsidP="0006048F">
            <w:pPr>
              <w:spacing w:line="360" w:lineRule="auto"/>
              <w:jc w:val="center"/>
              <w:rPr>
                <w:rFonts w:cs="Calibri"/>
              </w:rPr>
            </w:pPr>
            <w:r w:rsidRPr="0006048F">
              <w:rPr>
                <w:rFonts w:cs="Calibri"/>
              </w:rPr>
              <w:t>0.962</w:t>
            </w:r>
          </w:p>
        </w:tc>
      </w:tr>
      <w:tr w:rsidR="0006048F" w:rsidRPr="0006048F" w14:paraId="00258817" w14:textId="77777777" w:rsidTr="000E547D">
        <w:trPr>
          <w:jc w:val="center"/>
        </w:trPr>
        <w:tc>
          <w:tcPr>
            <w:tcW w:w="2127" w:type="dxa"/>
          </w:tcPr>
          <w:p w14:paraId="1627D7FF" w14:textId="77777777" w:rsidR="0006048F" w:rsidRPr="0006048F" w:rsidRDefault="0006048F" w:rsidP="0006048F">
            <w:pPr>
              <w:spacing w:line="360" w:lineRule="auto"/>
              <w:jc w:val="center"/>
              <w:rPr>
                <w:rFonts w:cs="Calibri"/>
                <w:b/>
                <w:bCs/>
              </w:rPr>
            </w:pPr>
            <w:r w:rsidRPr="0006048F">
              <w:rPr>
                <w:rFonts w:cs="Calibri"/>
                <w:b/>
                <w:bCs/>
              </w:rPr>
              <w:t>DIDE-PPO/IPDA</w:t>
            </w:r>
          </w:p>
        </w:tc>
        <w:tc>
          <w:tcPr>
            <w:tcW w:w="1559" w:type="dxa"/>
          </w:tcPr>
          <w:p w14:paraId="119608B6" w14:textId="77777777" w:rsidR="0006048F" w:rsidRPr="0006048F" w:rsidRDefault="0006048F" w:rsidP="0006048F">
            <w:pPr>
              <w:spacing w:line="360" w:lineRule="auto"/>
              <w:jc w:val="center"/>
              <w:rPr>
                <w:rFonts w:cs="Calibri"/>
              </w:rPr>
            </w:pPr>
            <w:r w:rsidRPr="0006048F">
              <w:rPr>
                <w:rFonts w:cs="Calibri"/>
              </w:rPr>
              <w:t>150</w:t>
            </w:r>
          </w:p>
        </w:tc>
        <w:tc>
          <w:tcPr>
            <w:tcW w:w="1843" w:type="dxa"/>
          </w:tcPr>
          <w:p w14:paraId="43D8F500" w14:textId="77777777" w:rsidR="0006048F" w:rsidRPr="0006048F" w:rsidRDefault="0006048F" w:rsidP="0006048F">
            <w:pPr>
              <w:spacing w:line="360" w:lineRule="auto"/>
              <w:jc w:val="center"/>
              <w:rPr>
                <w:rFonts w:cs="Calibri"/>
              </w:rPr>
            </w:pPr>
            <w:r w:rsidRPr="0006048F">
              <w:rPr>
                <w:rFonts w:cs="Calibri"/>
              </w:rPr>
              <w:t>0.41</w:t>
            </w:r>
          </w:p>
        </w:tc>
        <w:tc>
          <w:tcPr>
            <w:tcW w:w="1842" w:type="dxa"/>
          </w:tcPr>
          <w:p w14:paraId="753BD464" w14:textId="77777777" w:rsidR="0006048F" w:rsidRPr="0006048F" w:rsidRDefault="0006048F" w:rsidP="0006048F">
            <w:pPr>
              <w:spacing w:line="360" w:lineRule="auto"/>
              <w:jc w:val="center"/>
              <w:rPr>
                <w:rFonts w:cs="Calibri"/>
              </w:rPr>
            </w:pPr>
            <w:r w:rsidRPr="0006048F">
              <w:rPr>
                <w:rFonts w:cs="Calibri"/>
              </w:rPr>
              <w:t>11.27</w:t>
            </w:r>
          </w:p>
        </w:tc>
        <w:tc>
          <w:tcPr>
            <w:tcW w:w="2220" w:type="dxa"/>
          </w:tcPr>
          <w:p w14:paraId="135006E7" w14:textId="77777777" w:rsidR="0006048F" w:rsidRPr="0006048F" w:rsidRDefault="0006048F" w:rsidP="0006048F">
            <w:pPr>
              <w:spacing w:line="360" w:lineRule="auto"/>
              <w:jc w:val="center"/>
              <w:rPr>
                <w:rFonts w:cs="Calibri"/>
              </w:rPr>
            </w:pPr>
            <w:r w:rsidRPr="0006048F">
              <w:rPr>
                <w:rFonts w:cs="Calibri"/>
              </w:rPr>
              <w:t>0.958</w:t>
            </w:r>
          </w:p>
        </w:tc>
      </w:tr>
      <w:tr w:rsidR="0006048F" w:rsidRPr="0006048F" w14:paraId="111AC21C" w14:textId="77777777" w:rsidTr="000E547D">
        <w:trPr>
          <w:jc w:val="center"/>
        </w:trPr>
        <w:tc>
          <w:tcPr>
            <w:tcW w:w="2127" w:type="dxa"/>
          </w:tcPr>
          <w:p w14:paraId="3AE2885D" w14:textId="77777777" w:rsidR="0006048F" w:rsidRPr="0006048F" w:rsidRDefault="0006048F" w:rsidP="0006048F">
            <w:pPr>
              <w:spacing w:line="360" w:lineRule="auto"/>
              <w:jc w:val="center"/>
              <w:rPr>
                <w:rFonts w:cs="Calibri"/>
                <w:b/>
                <w:bCs/>
              </w:rPr>
            </w:pPr>
          </w:p>
        </w:tc>
        <w:tc>
          <w:tcPr>
            <w:tcW w:w="1559" w:type="dxa"/>
          </w:tcPr>
          <w:p w14:paraId="1F961F7F" w14:textId="77777777" w:rsidR="0006048F" w:rsidRPr="0006048F" w:rsidRDefault="0006048F" w:rsidP="0006048F">
            <w:pPr>
              <w:spacing w:line="360" w:lineRule="auto"/>
              <w:jc w:val="center"/>
              <w:rPr>
                <w:rFonts w:cs="Calibri"/>
              </w:rPr>
            </w:pPr>
            <w:r w:rsidRPr="0006048F">
              <w:rPr>
                <w:rFonts w:cs="Calibri"/>
              </w:rPr>
              <w:t>160</w:t>
            </w:r>
          </w:p>
        </w:tc>
        <w:tc>
          <w:tcPr>
            <w:tcW w:w="1843" w:type="dxa"/>
          </w:tcPr>
          <w:p w14:paraId="5D43067A" w14:textId="77777777" w:rsidR="0006048F" w:rsidRPr="0006048F" w:rsidRDefault="0006048F" w:rsidP="0006048F">
            <w:pPr>
              <w:spacing w:line="360" w:lineRule="auto"/>
              <w:jc w:val="center"/>
              <w:rPr>
                <w:rFonts w:cs="Calibri"/>
              </w:rPr>
            </w:pPr>
            <w:r w:rsidRPr="0006048F">
              <w:rPr>
                <w:rFonts w:cs="Calibri"/>
              </w:rPr>
              <w:t>0.46</w:t>
            </w:r>
          </w:p>
        </w:tc>
        <w:tc>
          <w:tcPr>
            <w:tcW w:w="1842" w:type="dxa"/>
          </w:tcPr>
          <w:p w14:paraId="6F5C7120" w14:textId="77777777" w:rsidR="0006048F" w:rsidRPr="0006048F" w:rsidRDefault="0006048F" w:rsidP="0006048F">
            <w:pPr>
              <w:spacing w:line="360" w:lineRule="auto"/>
              <w:jc w:val="center"/>
              <w:rPr>
                <w:rFonts w:cs="Calibri"/>
              </w:rPr>
            </w:pPr>
            <w:r w:rsidRPr="0006048F">
              <w:rPr>
                <w:rFonts w:cs="Calibri"/>
              </w:rPr>
              <w:t>7.36</w:t>
            </w:r>
          </w:p>
        </w:tc>
        <w:tc>
          <w:tcPr>
            <w:tcW w:w="2220" w:type="dxa"/>
          </w:tcPr>
          <w:p w14:paraId="486CCDAA" w14:textId="77777777" w:rsidR="0006048F" w:rsidRPr="0006048F" w:rsidRDefault="0006048F" w:rsidP="0006048F">
            <w:pPr>
              <w:spacing w:line="360" w:lineRule="auto"/>
              <w:jc w:val="center"/>
              <w:rPr>
                <w:rFonts w:cs="Calibri"/>
              </w:rPr>
            </w:pPr>
            <w:r w:rsidRPr="0006048F">
              <w:rPr>
                <w:rFonts w:cs="Calibri"/>
              </w:rPr>
              <w:t>0.976</w:t>
            </w:r>
          </w:p>
        </w:tc>
      </w:tr>
      <w:tr w:rsidR="0006048F" w:rsidRPr="0006048F" w14:paraId="05D13DB7" w14:textId="77777777" w:rsidTr="000E547D">
        <w:trPr>
          <w:jc w:val="center"/>
        </w:trPr>
        <w:tc>
          <w:tcPr>
            <w:tcW w:w="2127" w:type="dxa"/>
          </w:tcPr>
          <w:p w14:paraId="4A956D5C" w14:textId="77777777" w:rsidR="0006048F" w:rsidRPr="0006048F" w:rsidRDefault="0006048F" w:rsidP="0006048F">
            <w:pPr>
              <w:spacing w:line="360" w:lineRule="auto"/>
              <w:jc w:val="center"/>
              <w:rPr>
                <w:rFonts w:cs="Calibri"/>
                <w:b/>
                <w:bCs/>
              </w:rPr>
            </w:pPr>
          </w:p>
        </w:tc>
        <w:tc>
          <w:tcPr>
            <w:tcW w:w="1559" w:type="dxa"/>
          </w:tcPr>
          <w:p w14:paraId="61913D4F" w14:textId="77777777" w:rsidR="0006048F" w:rsidRPr="0006048F" w:rsidRDefault="0006048F" w:rsidP="0006048F">
            <w:pPr>
              <w:spacing w:line="360" w:lineRule="auto"/>
              <w:jc w:val="center"/>
              <w:rPr>
                <w:rFonts w:cs="Calibri"/>
              </w:rPr>
            </w:pPr>
            <w:r w:rsidRPr="0006048F">
              <w:rPr>
                <w:rFonts w:cs="Calibri"/>
              </w:rPr>
              <w:t>170</w:t>
            </w:r>
          </w:p>
        </w:tc>
        <w:tc>
          <w:tcPr>
            <w:tcW w:w="1843" w:type="dxa"/>
          </w:tcPr>
          <w:p w14:paraId="1BE9E634" w14:textId="77777777" w:rsidR="0006048F" w:rsidRPr="0006048F" w:rsidRDefault="0006048F" w:rsidP="0006048F">
            <w:pPr>
              <w:spacing w:line="360" w:lineRule="auto"/>
              <w:jc w:val="center"/>
              <w:rPr>
                <w:rFonts w:cs="Calibri"/>
              </w:rPr>
            </w:pPr>
            <w:r w:rsidRPr="0006048F">
              <w:rPr>
                <w:rFonts w:cs="Calibri"/>
              </w:rPr>
              <w:t>0.57</w:t>
            </w:r>
          </w:p>
        </w:tc>
        <w:tc>
          <w:tcPr>
            <w:tcW w:w="1842" w:type="dxa"/>
          </w:tcPr>
          <w:p w14:paraId="77311EF2" w14:textId="77777777" w:rsidR="0006048F" w:rsidRPr="0006048F" w:rsidRDefault="0006048F" w:rsidP="0006048F">
            <w:pPr>
              <w:spacing w:line="360" w:lineRule="auto"/>
              <w:jc w:val="center"/>
              <w:rPr>
                <w:rFonts w:cs="Calibri"/>
              </w:rPr>
            </w:pPr>
            <w:r w:rsidRPr="0006048F">
              <w:rPr>
                <w:rFonts w:cs="Calibri"/>
              </w:rPr>
              <w:t>5.22</w:t>
            </w:r>
          </w:p>
        </w:tc>
        <w:tc>
          <w:tcPr>
            <w:tcW w:w="2220" w:type="dxa"/>
          </w:tcPr>
          <w:p w14:paraId="327D23C0" w14:textId="77777777" w:rsidR="0006048F" w:rsidRPr="0006048F" w:rsidRDefault="0006048F" w:rsidP="0006048F">
            <w:pPr>
              <w:spacing w:line="360" w:lineRule="auto"/>
              <w:jc w:val="center"/>
              <w:rPr>
                <w:rFonts w:cs="Calibri"/>
              </w:rPr>
            </w:pPr>
            <w:r w:rsidRPr="0006048F">
              <w:rPr>
                <w:rFonts w:cs="Calibri"/>
              </w:rPr>
              <w:t>0.955</w:t>
            </w:r>
          </w:p>
        </w:tc>
      </w:tr>
      <w:tr w:rsidR="0006048F" w:rsidRPr="0006048F" w14:paraId="0528F9B7" w14:textId="77777777" w:rsidTr="000E547D">
        <w:trPr>
          <w:jc w:val="center"/>
        </w:trPr>
        <w:tc>
          <w:tcPr>
            <w:tcW w:w="2127" w:type="dxa"/>
          </w:tcPr>
          <w:p w14:paraId="47395B77" w14:textId="77777777" w:rsidR="0006048F" w:rsidRPr="0006048F" w:rsidRDefault="0006048F" w:rsidP="0006048F">
            <w:pPr>
              <w:spacing w:line="360" w:lineRule="auto"/>
              <w:jc w:val="center"/>
              <w:rPr>
                <w:rFonts w:cs="Calibri"/>
                <w:b/>
                <w:bCs/>
              </w:rPr>
            </w:pPr>
          </w:p>
        </w:tc>
        <w:tc>
          <w:tcPr>
            <w:tcW w:w="1559" w:type="dxa"/>
          </w:tcPr>
          <w:p w14:paraId="7E76B0BB" w14:textId="77777777" w:rsidR="0006048F" w:rsidRPr="0006048F" w:rsidRDefault="0006048F" w:rsidP="0006048F">
            <w:pPr>
              <w:spacing w:line="360" w:lineRule="auto"/>
              <w:jc w:val="center"/>
              <w:rPr>
                <w:rFonts w:cs="Calibri"/>
              </w:rPr>
            </w:pPr>
            <w:r w:rsidRPr="0006048F">
              <w:rPr>
                <w:rFonts w:cs="Calibri"/>
              </w:rPr>
              <w:t>130</w:t>
            </w:r>
          </w:p>
        </w:tc>
        <w:tc>
          <w:tcPr>
            <w:tcW w:w="1843" w:type="dxa"/>
          </w:tcPr>
          <w:p w14:paraId="2A66E13C" w14:textId="77777777" w:rsidR="0006048F" w:rsidRPr="0006048F" w:rsidRDefault="0006048F" w:rsidP="0006048F">
            <w:pPr>
              <w:spacing w:line="360" w:lineRule="auto"/>
              <w:jc w:val="center"/>
              <w:rPr>
                <w:rFonts w:cs="Calibri"/>
              </w:rPr>
            </w:pPr>
            <w:r w:rsidRPr="0006048F">
              <w:rPr>
                <w:rFonts w:cs="Calibri"/>
              </w:rPr>
              <w:t>0.49</w:t>
            </w:r>
          </w:p>
        </w:tc>
        <w:tc>
          <w:tcPr>
            <w:tcW w:w="1842" w:type="dxa"/>
          </w:tcPr>
          <w:p w14:paraId="47DB7278" w14:textId="77777777" w:rsidR="0006048F" w:rsidRPr="0006048F" w:rsidRDefault="0006048F" w:rsidP="0006048F">
            <w:pPr>
              <w:spacing w:line="360" w:lineRule="auto"/>
              <w:jc w:val="center"/>
              <w:rPr>
                <w:rFonts w:cs="Calibri"/>
              </w:rPr>
            </w:pPr>
            <w:r w:rsidRPr="0006048F">
              <w:rPr>
                <w:rFonts w:cs="Calibri"/>
              </w:rPr>
              <w:t>22.95</w:t>
            </w:r>
          </w:p>
        </w:tc>
        <w:tc>
          <w:tcPr>
            <w:tcW w:w="2220" w:type="dxa"/>
          </w:tcPr>
          <w:p w14:paraId="48C33DDC" w14:textId="77777777" w:rsidR="0006048F" w:rsidRPr="0006048F" w:rsidRDefault="0006048F" w:rsidP="0006048F">
            <w:pPr>
              <w:spacing w:line="360" w:lineRule="auto"/>
              <w:jc w:val="center"/>
              <w:rPr>
                <w:rFonts w:cs="Calibri"/>
              </w:rPr>
            </w:pPr>
            <w:r w:rsidRPr="0006048F">
              <w:rPr>
                <w:rFonts w:cs="Calibri"/>
              </w:rPr>
              <w:t>0.981</w:t>
            </w:r>
          </w:p>
        </w:tc>
      </w:tr>
      <w:tr w:rsidR="0006048F" w:rsidRPr="0006048F" w14:paraId="6C30EB7F" w14:textId="77777777" w:rsidTr="000E547D">
        <w:trPr>
          <w:jc w:val="center"/>
        </w:trPr>
        <w:tc>
          <w:tcPr>
            <w:tcW w:w="2127" w:type="dxa"/>
          </w:tcPr>
          <w:p w14:paraId="10009E53" w14:textId="77777777" w:rsidR="0006048F" w:rsidRPr="0006048F" w:rsidRDefault="0006048F" w:rsidP="0006048F">
            <w:pPr>
              <w:spacing w:line="360" w:lineRule="auto"/>
              <w:jc w:val="center"/>
              <w:rPr>
                <w:rFonts w:cs="Calibri"/>
                <w:b/>
                <w:bCs/>
              </w:rPr>
            </w:pPr>
          </w:p>
        </w:tc>
        <w:tc>
          <w:tcPr>
            <w:tcW w:w="1559" w:type="dxa"/>
          </w:tcPr>
          <w:p w14:paraId="02C69C84" w14:textId="77777777" w:rsidR="0006048F" w:rsidRPr="0006048F" w:rsidRDefault="0006048F" w:rsidP="0006048F">
            <w:pPr>
              <w:spacing w:line="360" w:lineRule="auto"/>
              <w:jc w:val="center"/>
              <w:rPr>
                <w:rFonts w:cs="Calibri"/>
              </w:rPr>
            </w:pPr>
            <w:r w:rsidRPr="0006048F">
              <w:rPr>
                <w:rFonts w:cs="Calibri"/>
              </w:rPr>
              <w:t>140</w:t>
            </w:r>
          </w:p>
        </w:tc>
        <w:tc>
          <w:tcPr>
            <w:tcW w:w="1843" w:type="dxa"/>
          </w:tcPr>
          <w:p w14:paraId="186F1693" w14:textId="77777777" w:rsidR="0006048F" w:rsidRPr="0006048F" w:rsidRDefault="0006048F" w:rsidP="0006048F">
            <w:pPr>
              <w:spacing w:line="360" w:lineRule="auto"/>
              <w:jc w:val="center"/>
              <w:rPr>
                <w:rFonts w:cs="Calibri"/>
              </w:rPr>
            </w:pPr>
            <w:r w:rsidRPr="0006048F">
              <w:rPr>
                <w:rFonts w:cs="Calibri"/>
              </w:rPr>
              <w:t>0.68</w:t>
            </w:r>
          </w:p>
        </w:tc>
        <w:tc>
          <w:tcPr>
            <w:tcW w:w="1842" w:type="dxa"/>
          </w:tcPr>
          <w:p w14:paraId="78C1B5BB" w14:textId="77777777" w:rsidR="0006048F" w:rsidRPr="0006048F" w:rsidRDefault="0006048F" w:rsidP="0006048F">
            <w:pPr>
              <w:spacing w:line="360" w:lineRule="auto"/>
              <w:jc w:val="center"/>
              <w:rPr>
                <w:rFonts w:cs="Calibri"/>
              </w:rPr>
            </w:pPr>
            <w:r w:rsidRPr="0006048F">
              <w:rPr>
                <w:rFonts w:cs="Calibri"/>
              </w:rPr>
              <w:t>12.49</w:t>
            </w:r>
          </w:p>
        </w:tc>
        <w:tc>
          <w:tcPr>
            <w:tcW w:w="2220" w:type="dxa"/>
          </w:tcPr>
          <w:p w14:paraId="3A65BDD8" w14:textId="77777777" w:rsidR="0006048F" w:rsidRPr="0006048F" w:rsidRDefault="0006048F" w:rsidP="0006048F">
            <w:pPr>
              <w:spacing w:line="360" w:lineRule="auto"/>
              <w:jc w:val="center"/>
              <w:rPr>
                <w:rFonts w:cs="Calibri"/>
              </w:rPr>
            </w:pPr>
            <w:r w:rsidRPr="0006048F">
              <w:rPr>
                <w:rFonts w:cs="Calibri"/>
              </w:rPr>
              <w:t>0.991</w:t>
            </w:r>
          </w:p>
        </w:tc>
      </w:tr>
      <w:tr w:rsidR="0006048F" w:rsidRPr="0006048F" w14:paraId="65FBFCB4" w14:textId="77777777" w:rsidTr="000E547D">
        <w:trPr>
          <w:jc w:val="center"/>
        </w:trPr>
        <w:tc>
          <w:tcPr>
            <w:tcW w:w="2127" w:type="dxa"/>
          </w:tcPr>
          <w:p w14:paraId="2BC753C9" w14:textId="77777777" w:rsidR="0006048F" w:rsidRPr="0006048F" w:rsidRDefault="0006048F" w:rsidP="0006048F">
            <w:pPr>
              <w:spacing w:line="360" w:lineRule="auto"/>
              <w:jc w:val="center"/>
              <w:rPr>
                <w:rFonts w:cs="Calibri"/>
                <w:b/>
                <w:bCs/>
              </w:rPr>
            </w:pPr>
            <w:r w:rsidRPr="0006048F">
              <w:rPr>
                <w:rFonts w:cs="Calibri"/>
                <w:b/>
                <w:bCs/>
              </w:rPr>
              <w:t>DIDE-PPO/MXDA</w:t>
            </w:r>
          </w:p>
        </w:tc>
        <w:tc>
          <w:tcPr>
            <w:tcW w:w="1559" w:type="dxa"/>
          </w:tcPr>
          <w:p w14:paraId="18E6082F" w14:textId="77777777" w:rsidR="0006048F" w:rsidRPr="0006048F" w:rsidRDefault="0006048F" w:rsidP="0006048F">
            <w:pPr>
              <w:spacing w:line="360" w:lineRule="auto"/>
              <w:jc w:val="center"/>
              <w:rPr>
                <w:rFonts w:cs="Calibri"/>
              </w:rPr>
            </w:pPr>
            <w:r w:rsidRPr="0006048F">
              <w:rPr>
                <w:rFonts w:cs="Calibri"/>
              </w:rPr>
              <w:t>150</w:t>
            </w:r>
          </w:p>
        </w:tc>
        <w:tc>
          <w:tcPr>
            <w:tcW w:w="1843" w:type="dxa"/>
          </w:tcPr>
          <w:p w14:paraId="4BD4B576" w14:textId="77777777" w:rsidR="0006048F" w:rsidRPr="0006048F" w:rsidRDefault="0006048F" w:rsidP="0006048F">
            <w:pPr>
              <w:spacing w:line="360" w:lineRule="auto"/>
              <w:jc w:val="center"/>
              <w:rPr>
                <w:rFonts w:cs="Calibri"/>
              </w:rPr>
            </w:pPr>
            <w:r w:rsidRPr="0006048F">
              <w:rPr>
                <w:rFonts w:cs="Calibri"/>
              </w:rPr>
              <w:t>0.60</w:t>
            </w:r>
          </w:p>
        </w:tc>
        <w:tc>
          <w:tcPr>
            <w:tcW w:w="1842" w:type="dxa"/>
          </w:tcPr>
          <w:p w14:paraId="3A424729" w14:textId="77777777" w:rsidR="0006048F" w:rsidRPr="0006048F" w:rsidRDefault="0006048F" w:rsidP="0006048F">
            <w:pPr>
              <w:spacing w:line="360" w:lineRule="auto"/>
              <w:jc w:val="center"/>
              <w:rPr>
                <w:rFonts w:cs="Calibri"/>
              </w:rPr>
            </w:pPr>
            <w:r w:rsidRPr="0006048F">
              <w:rPr>
                <w:rFonts w:cs="Calibri"/>
              </w:rPr>
              <w:t>9.38</w:t>
            </w:r>
          </w:p>
        </w:tc>
        <w:tc>
          <w:tcPr>
            <w:tcW w:w="2220" w:type="dxa"/>
          </w:tcPr>
          <w:p w14:paraId="1BB0BAD3" w14:textId="77777777" w:rsidR="0006048F" w:rsidRPr="0006048F" w:rsidRDefault="0006048F" w:rsidP="0006048F">
            <w:pPr>
              <w:spacing w:line="360" w:lineRule="auto"/>
              <w:jc w:val="center"/>
              <w:rPr>
                <w:rFonts w:cs="Calibri"/>
              </w:rPr>
            </w:pPr>
            <w:r w:rsidRPr="0006048F">
              <w:rPr>
                <w:rFonts w:cs="Calibri"/>
              </w:rPr>
              <w:t>0.980</w:t>
            </w:r>
          </w:p>
        </w:tc>
      </w:tr>
      <w:tr w:rsidR="0006048F" w:rsidRPr="0006048F" w14:paraId="4E853200" w14:textId="77777777" w:rsidTr="000E547D">
        <w:trPr>
          <w:jc w:val="center"/>
        </w:trPr>
        <w:tc>
          <w:tcPr>
            <w:tcW w:w="2127" w:type="dxa"/>
          </w:tcPr>
          <w:p w14:paraId="0F1A6D3F" w14:textId="77777777" w:rsidR="0006048F" w:rsidRPr="0006048F" w:rsidRDefault="0006048F" w:rsidP="0006048F">
            <w:pPr>
              <w:spacing w:line="360" w:lineRule="auto"/>
              <w:jc w:val="center"/>
              <w:rPr>
                <w:rFonts w:cs="Calibri"/>
              </w:rPr>
            </w:pPr>
          </w:p>
        </w:tc>
        <w:tc>
          <w:tcPr>
            <w:tcW w:w="1559" w:type="dxa"/>
          </w:tcPr>
          <w:p w14:paraId="03DDB3ED" w14:textId="77777777" w:rsidR="0006048F" w:rsidRPr="0006048F" w:rsidRDefault="0006048F" w:rsidP="0006048F">
            <w:pPr>
              <w:spacing w:line="360" w:lineRule="auto"/>
              <w:jc w:val="center"/>
              <w:rPr>
                <w:rFonts w:cs="Calibri"/>
              </w:rPr>
            </w:pPr>
            <w:r w:rsidRPr="0006048F">
              <w:rPr>
                <w:rFonts w:cs="Calibri"/>
              </w:rPr>
              <w:t>160</w:t>
            </w:r>
          </w:p>
        </w:tc>
        <w:tc>
          <w:tcPr>
            <w:tcW w:w="1843" w:type="dxa"/>
          </w:tcPr>
          <w:p w14:paraId="6B4C3AC0" w14:textId="77777777" w:rsidR="0006048F" w:rsidRPr="0006048F" w:rsidRDefault="0006048F" w:rsidP="0006048F">
            <w:pPr>
              <w:spacing w:line="360" w:lineRule="auto"/>
              <w:jc w:val="center"/>
              <w:rPr>
                <w:rFonts w:cs="Calibri"/>
              </w:rPr>
            </w:pPr>
            <w:r w:rsidRPr="0006048F">
              <w:rPr>
                <w:rFonts w:cs="Calibri"/>
              </w:rPr>
              <w:t>0.71</w:t>
            </w:r>
          </w:p>
        </w:tc>
        <w:tc>
          <w:tcPr>
            <w:tcW w:w="1842" w:type="dxa"/>
          </w:tcPr>
          <w:p w14:paraId="6676C5AB" w14:textId="77777777" w:rsidR="0006048F" w:rsidRPr="0006048F" w:rsidRDefault="0006048F" w:rsidP="0006048F">
            <w:pPr>
              <w:spacing w:line="360" w:lineRule="auto"/>
              <w:jc w:val="center"/>
              <w:rPr>
                <w:rFonts w:cs="Calibri"/>
              </w:rPr>
            </w:pPr>
            <w:r w:rsidRPr="0006048F">
              <w:rPr>
                <w:rFonts w:cs="Calibri"/>
              </w:rPr>
              <w:t>5.55</w:t>
            </w:r>
          </w:p>
        </w:tc>
        <w:tc>
          <w:tcPr>
            <w:tcW w:w="2220" w:type="dxa"/>
          </w:tcPr>
          <w:p w14:paraId="758A1CF1" w14:textId="77777777" w:rsidR="0006048F" w:rsidRPr="0006048F" w:rsidRDefault="0006048F" w:rsidP="0006048F">
            <w:pPr>
              <w:spacing w:line="360" w:lineRule="auto"/>
              <w:jc w:val="center"/>
              <w:rPr>
                <w:rFonts w:cs="Calibri"/>
              </w:rPr>
            </w:pPr>
            <w:r w:rsidRPr="0006048F">
              <w:rPr>
                <w:rFonts w:cs="Calibri"/>
              </w:rPr>
              <w:t>0.976</w:t>
            </w:r>
          </w:p>
        </w:tc>
      </w:tr>
      <w:tr w:rsidR="0006048F" w:rsidRPr="0006048F" w14:paraId="6823A0F1" w14:textId="77777777" w:rsidTr="000E547D">
        <w:trPr>
          <w:jc w:val="center"/>
        </w:trPr>
        <w:tc>
          <w:tcPr>
            <w:tcW w:w="2127" w:type="dxa"/>
            <w:tcBorders>
              <w:bottom w:val="single" w:sz="6" w:space="0" w:color="000000"/>
            </w:tcBorders>
          </w:tcPr>
          <w:p w14:paraId="66DC0BEE" w14:textId="77777777" w:rsidR="0006048F" w:rsidRPr="0006048F" w:rsidRDefault="0006048F" w:rsidP="0006048F">
            <w:pPr>
              <w:spacing w:line="360" w:lineRule="auto"/>
              <w:jc w:val="center"/>
              <w:rPr>
                <w:rFonts w:cs="Calibri"/>
              </w:rPr>
            </w:pPr>
          </w:p>
        </w:tc>
        <w:tc>
          <w:tcPr>
            <w:tcW w:w="1559" w:type="dxa"/>
            <w:tcBorders>
              <w:bottom w:val="single" w:sz="6" w:space="0" w:color="000000"/>
            </w:tcBorders>
          </w:tcPr>
          <w:p w14:paraId="22C292D0" w14:textId="77777777" w:rsidR="0006048F" w:rsidRPr="0006048F" w:rsidRDefault="0006048F" w:rsidP="0006048F">
            <w:pPr>
              <w:spacing w:line="360" w:lineRule="auto"/>
              <w:jc w:val="center"/>
              <w:rPr>
                <w:rFonts w:cs="Calibri"/>
              </w:rPr>
            </w:pPr>
            <w:r w:rsidRPr="0006048F">
              <w:rPr>
                <w:rFonts w:cs="Calibri"/>
              </w:rPr>
              <w:t>170</w:t>
            </w:r>
          </w:p>
        </w:tc>
        <w:tc>
          <w:tcPr>
            <w:tcW w:w="1843" w:type="dxa"/>
            <w:tcBorders>
              <w:bottom w:val="single" w:sz="6" w:space="0" w:color="000000"/>
            </w:tcBorders>
          </w:tcPr>
          <w:p w14:paraId="1D86F7E0" w14:textId="77777777" w:rsidR="0006048F" w:rsidRPr="0006048F" w:rsidRDefault="0006048F" w:rsidP="0006048F">
            <w:pPr>
              <w:spacing w:line="360" w:lineRule="auto"/>
              <w:jc w:val="center"/>
              <w:rPr>
                <w:rFonts w:cs="Calibri"/>
              </w:rPr>
            </w:pPr>
            <w:r w:rsidRPr="0006048F">
              <w:rPr>
                <w:rFonts w:cs="Calibri"/>
              </w:rPr>
              <w:t>1.00</w:t>
            </w:r>
          </w:p>
        </w:tc>
        <w:tc>
          <w:tcPr>
            <w:tcW w:w="1842" w:type="dxa"/>
            <w:tcBorders>
              <w:bottom w:val="single" w:sz="6" w:space="0" w:color="000000"/>
            </w:tcBorders>
          </w:tcPr>
          <w:p w14:paraId="5DE01CB2" w14:textId="77777777" w:rsidR="0006048F" w:rsidRPr="0006048F" w:rsidRDefault="0006048F" w:rsidP="0006048F">
            <w:pPr>
              <w:spacing w:line="360" w:lineRule="auto"/>
              <w:jc w:val="center"/>
              <w:rPr>
                <w:rFonts w:cs="Calibri"/>
              </w:rPr>
            </w:pPr>
            <w:r w:rsidRPr="0006048F">
              <w:rPr>
                <w:rFonts w:cs="Calibri"/>
              </w:rPr>
              <w:t>3.42</w:t>
            </w:r>
          </w:p>
        </w:tc>
        <w:tc>
          <w:tcPr>
            <w:tcW w:w="2220" w:type="dxa"/>
            <w:tcBorders>
              <w:bottom w:val="single" w:sz="6" w:space="0" w:color="000000"/>
            </w:tcBorders>
          </w:tcPr>
          <w:p w14:paraId="79B9CE13" w14:textId="77777777" w:rsidR="0006048F" w:rsidRPr="0006048F" w:rsidRDefault="0006048F" w:rsidP="0006048F">
            <w:pPr>
              <w:spacing w:line="360" w:lineRule="auto"/>
              <w:jc w:val="center"/>
              <w:rPr>
                <w:rFonts w:cs="Calibri"/>
              </w:rPr>
            </w:pPr>
            <w:r w:rsidRPr="0006048F">
              <w:rPr>
                <w:rFonts w:cs="Calibri"/>
              </w:rPr>
              <w:t>0.983</w:t>
            </w:r>
          </w:p>
        </w:tc>
      </w:tr>
    </w:tbl>
    <w:p w14:paraId="39E22913" w14:textId="77777777" w:rsidR="0006048F" w:rsidRPr="0006048F" w:rsidRDefault="0006048F" w:rsidP="0006048F">
      <w:pPr>
        <w:spacing w:line="360" w:lineRule="auto"/>
        <w:rPr>
          <w:rFonts w:cs="Calibri"/>
        </w:rPr>
      </w:pPr>
      <w:r w:rsidRPr="0006048F">
        <w:rPr>
          <w:rFonts w:cs="Calibri"/>
          <w:vertAlign w:val="superscript"/>
        </w:rPr>
        <w:t xml:space="preserve">a </w:t>
      </w:r>
      <w:r w:rsidRPr="0006048F">
        <w:rPr>
          <w:rFonts w:cs="Calibri"/>
        </w:rPr>
        <w:t>Stretched exponential parameter.</w:t>
      </w:r>
    </w:p>
    <w:p w14:paraId="344E8A7B" w14:textId="77777777" w:rsidR="0006048F" w:rsidRPr="0006048F" w:rsidRDefault="0006048F" w:rsidP="0006048F">
      <w:pPr>
        <w:spacing w:line="360" w:lineRule="auto"/>
        <w:rPr>
          <w:rFonts w:cs="Calibri"/>
        </w:rPr>
      </w:pPr>
      <w:r w:rsidRPr="0006048F">
        <w:rPr>
          <w:rFonts w:cs="Calibri"/>
          <w:vertAlign w:val="superscript"/>
        </w:rPr>
        <w:t xml:space="preserve">b </w:t>
      </w:r>
      <w:r w:rsidRPr="0006048F">
        <w:rPr>
          <w:rFonts w:cs="Calibri"/>
        </w:rPr>
        <w:t>Characteristic relaxation time.</w:t>
      </w:r>
    </w:p>
    <w:p w14:paraId="248100E1" w14:textId="77777777" w:rsidR="00EA2866" w:rsidRDefault="00EA2866" w:rsidP="00EA2866">
      <w:pPr>
        <w:spacing w:line="360" w:lineRule="auto"/>
        <w:jc w:val="both"/>
        <w:rPr>
          <w:rFonts w:cs="Calibri"/>
          <w:b/>
          <w:bCs/>
        </w:rPr>
      </w:pPr>
    </w:p>
    <w:p w14:paraId="3B7A96BF" w14:textId="77777777" w:rsidR="0006048F" w:rsidRDefault="0006048F" w:rsidP="00EA2866">
      <w:pPr>
        <w:spacing w:line="360" w:lineRule="auto"/>
        <w:jc w:val="both"/>
        <w:rPr>
          <w:rFonts w:cs="Calibri"/>
          <w:b/>
          <w:bCs/>
        </w:rPr>
      </w:pPr>
    </w:p>
    <w:p w14:paraId="2DD07606" w14:textId="77777777" w:rsidR="00EA2866" w:rsidRDefault="00EA2866" w:rsidP="00EA2866">
      <w:pPr>
        <w:spacing w:line="360" w:lineRule="auto"/>
        <w:jc w:val="both"/>
        <w:rPr>
          <w:rFonts w:cs="Calibri"/>
          <w:b/>
          <w:bCs/>
        </w:rPr>
      </w:pPr>
    </w:p>
    <w:p w14:paraId="127957C5" w14:textId="77777777" w:rsidR="005A3D5C" w:rsidRDefault="005A3D5C" w:rsidP="00EA2866">
      <w:pPr>
        <w:spacing w:line="360" w:lineRule="auto"/>
        <w:jc w:val="both"/>
        <w:rPr>
          <w:rFonts w:cs="Calibri"/>
          <w:b/>
          <w:bCs/>
        </w:rPr>
      </w:pPr>
    </w:p>
    <w:p w14:paraId="1C9AC71D" w14:textId="77777777" w:rsidR="007C17F7" w:rsidRDefault="004F0464" w:rsidP="00EA2866">
      <w:pPr>
        <w:numPr>
          <w:ilvl w:val="0"/>
          <w:numId w:val="5"/>
        </w:numPr>
        <w:spacing w:line="360" w:lineRule="auto"/>
        <w:rPr>
          <w:rFonts w:cs="Calibri"/>
          <w:b/>
          <w:bCs/>
        </w:rPr>
      </w:pPr>
      <w:r>
        <w:rPr>
          <w:rFonts w:cs="Calibri"/>
          <w:b/>
          <w:bCs/>
        </w:rPr>
        <w:lastRenderedPageBreak/>
        <w:t>Frequency sweeps experiments for DIDE-PPO/MXDA</w:t>
      </w:r>
    </w:p>
    <w:p w14:paraId="78D55715" w14:textId="77777777" w:rsidR="007C17F7" w:rsidRDefault="007C17F7" w:rsidP="00EA2866">
      <w:pPr>
        <w:spacing w:line="360" w:lineRule="auto"/>
        <w:rPr>
          <w:rFonts w:cs="Calibri"/>
          <w:b/>
          <w:bCs/>
        </w:rPr>
      </w:pPr>
    </w:p>
    <w:p w14:paraId="2E016652" w14:textId="773F67EE" w:rsidR="005A3D5C" w:rsidRDefault="005A3D5C" w:rsidP="005A3D5C">
      <w:pPr>
        <w:spacing w:line="360" w:lineRule="auto"/>
        <w:jc w:val="center"/>
        <w:rPr>
          <w:rFonts w:cs="Calibri"/>
          <w:b/>
          <w:bCs/>
        </w:rPr>
      </w:pPr>
      <w:r>
        <w:rPr>
          <w:rFonts w:cs="Calibri"/>
          <w:b/>
          <w:bCs/>
          <w:noProof/>
        </w:rPr>
        <w:drawing>
          <wp:inline distT="0" distB="0" distL="0" distR="0" wp14:anchorId="2A24AEF7" wp14:editId="2EBBBD1E">
            <wp:extent cx="6001200" cy="4618800"/>
            <wp:effectExtent l="0" t="0" r="0" b="0"/>
            <wp:docPr id="171098587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200" cy="46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167F32" w14:textId="4ADA64CE" w:rsidR="007C17F7" w:rsidRDefault="005A3D5C" w:rsidP="005A3D5C">
      <w:pPr>
        <w:spacing w:line="360" w:lineRule="auto"/>
        <w:jc w:val="both"/>
        <w:rPr>
          <w:rFonts w:cs="Calibri"/>
        </w:rPr>
      </w:pPr>
      <w:r w:rsidRPr="005A3D5C">
        <w:rPr>
          <w:rFonts w:cs="Calibri"/>
          <w:b/>
          <w:bCs/>
        </w:rPr>
        <w:t>Figure S</w:t>
      </w:r>
      <w:r w:rsidRPr="005A3D5C">
        <w:rPr>
          <w:rFonts w:cs="Calibri"/>
          <w:b/>
          <w:bCs/>
        </w:rPr>
        <w:fldChar w:fldCharType="begin"/>
      </w:r>
      <w:r w:rsidRPr="005A3D5C">
        <w:rPr>
          <w:rFonts w:cs="Calibri"/>
          <w:b/>
          <w:bCs/>
        </w:rPr>
        <w:instrText xml:space="preserve"> SEQ Figure \* ARABIC </w:instrText>
      </w:r>
      <w:r w:rsidRPr="005A3D5C">
        <w:rPr>
          <w:rFonts w:cs="Calibri"/>
          <w:b/>
          <w:bCs/>
        </w:rPr>
        <w:fldChar w:fldCharType="separate"/>
      </w:r>
      <w:r w:rsidRPr="005A3D5C">
        <w:rPr>
          <w:rFonts w:cs="Calibri"/>
          <w:b/>
          <w:bCs/>
        </w:rPr>
        <w:t>9</w:t>
      </w:r>
      <w:r w:rsidRPr="005A3D5C">
        <w:rPr>
          <w:rFonts w:cs="Calibri"/>
          <w:b/>
          <w:bCs/>
        </w:rPr>
        <w:fldChar w:fldCharType="end"/>
      </w:r>
      <w:r w:rsidRPr="005A3D5C">
        <w:rPr>
          <w:rFonts w:cs="Calibri"/>
          <w:b/>
          <w:bCs/>
        </w:rPr>
        <w:t xml:space="preserve">. </w:t>
      </w:r>
      <w:r w:rsidRPr="005A3D5C">
        <w:rPr>
          <w:rFonts w:cs="Calibri"/>
        </w:rPr>
        <w:t>Storage and Loss Moduli of DIDE-PPO/MXDA as a function of the angular frequency.</w:t>
      </w:r>
    </w:p>
    <w:p w14:paraId="29731E79" w14:textId="77777777" w:rsidR="005A3D5C" w:rsidRDefault="005A3D5C" w:rsidP="005A3D5C">
      <w:pPr>
        <w:spacing w:line="360" w:lineRule="auto"/>
        <w:jc w:val="both"/>
        <w:rPr>
          <w:rFonts w:cs="Calibri"/>
        </w:rPr>
      </w:pPr>
    </w:p>
    <w:p w14:paraId="11EE0A93" w14:textId="77777777" w:rsidR="005A3D5C" w:rsidRDefault="005A3D5C" w:rsidP="005A3D5C">
      <w:pPr>
        <w:spacing w:line="360" w:lineRule="auto"/>
        <w:jc w:val="both"/>
        <w:rPr>
          <w:rFonts w:cs="Calibri"/>
        </w:rPr>
      </w:pPr>
    </w:p>
    <w:p w14:paraId="68237AE0" w14:textId="77777777" w:rsidR="005A3D5C" w:rsidRDefault="005A3D5C" w:rsidP="005A3D5C">
      <w:pPr>
        <w:spacing w:line="360" w:lineRule="auto"/>
        <w:jc w:val="both"/>
        <w:rPr>
          <w:rFonts w:cs="Calibri"/>
        </w:rPr>
      </w:pPr>
    </w:p>
    <w:p w14:paraId="4195BF76" w14:textId="77777777" w:rsidR="005A3D5C" w:rsidRDefault="005A3D5C" w:rsidP="005A3D5C">
      <w:pPr>
        <w:spacing w:line="360" w:lineRule="auto"/>
        <w:jc w:val="both"/>
        <w:rPr>
          <w:rFonts w:cs="Calibri"/>
        </w:rPr>
      </w:pPr>
    </w:p>
    <w:p w14:paraId="085B402A" w14:textId="77777777" w:rsidR="005A3D5C" w:rsidRDefault="005A3D5C" w:rsidP="005A3D5C">
      <w:pPr>
        <w:spacing w:line="360" w:lineRule="auto"/>
        <w:jc w:val="both"/>
        <w:rPr>
          <w:rFonts w:cs="Calibri"/>
        </w:rPr>
      </w:pPr>
    </w:p>
    <w:p w14:paraId="11BDF31A" w14:textId="77777777" w:rsidR="005A3D5C" w:rsidRDefault="005A3D5C" w:rsidP="005A3D5C">
      <w:pPr>
        <w:spacing w:line="360" w:lineRule="auto"/>
        <w:jc w:val="both"/>
        <w:rPr>
          <w:rFonts w:cs="Calibri"/>
        </w:rPr>
      </w:pPr>
    </w:p>
    <w:p w14:paraId="19B199EE" w14:textId="77777777" w:rsidR="005A3D5C" w:rsidRDefault="005A3D5C" w:rsidP="005A3D5C">
      <w:pPr>
        <w:spacing w:line="360" w:lineRule="auto"/>
        <w:jc w:val="both"/>
        <w:rPr>
          <w:rFonts w:cs="Calibri"/>
        </w:rPr>
      </w:pPr>
    </w:p>
    <w:p w14:paraId="0253D761" w14:textId="77777777" w:rsidR="005A3D5C" w:rsidRDefault="005A3D5C" w:rsidP="005A3D5C">
      <w:pPr>
        <w:spacing w:line="360" w:lineRule="auto"/>
        <w:jc w:val="both"/>
        <w:rPr>
          <w:rFonts w:cs="Calibri"/>
        </w:rPr>
      </w:pPr>
    </w:p>
    <w:p w14:paraId="4F12C5CE" w14:textId="77777777" w:rsidR="005A3D5C" w:rsidRDefault="005A3D5C" w:rsidP="005A3D5C">
      <w:pPr>
        <w:spacing w:line="360" w:lineRule="auto"/>
        <w:jc w:val="both"/>
        <w:rPr>
          <w:rFonts w:cs="Calibri"/>
        </w:rPr>
      </w:pPr>
    </w:p>
    <w:p w14:paraId="0471209D" w14:textId="77777777" w:rsidR="005A3D5C" w:rsidRDefault="005A3D5C" w:rsidP="005A3D5C">
      <w:pPr>
        <w:spacing w:line="360" w:lineRule="auto"/>
        <w:jc w:val="both"/>
        <w:rPr>
          <w:rFonts w:cs="Calibri"/>
        </w:rPr>
      </w:pPr>
    </w:p>
    <w:p w14:paraId="659D0A3C" w14:textId="77777777" w:rsidR="005A3D5C" w:rsidRDefault="005A3D5C" w:rsidP="005A3D5C">
      <w:pPr>
        <w:spacing w:line="360" w:lineRule="auto"/>
        <w:jc w:val="both"/>
        <w:rPr>
          <w:rFonts w:cs="Calibri"/>
        </w:rPr>
      </w:pPr>
    </w:p>
    <w:p w14:paraId="2ADCFD72" w14:textId="77777777" w:rsidR="005A3D5C" w:rsidRDefault="005A3D5C" w:rsidP="005A3D5C">
      <w:pPr>
        <w:spacing w:line="360" w:lineRule="auto"/>
        <w:jc w:val="both"/>
        <w:rPr>
          <w:rFonts w:cs="Calibri"/>
        </w:rPr>
      </w:pPr>
    </w:p>
    <w:p w14:paraId="54AEFC81" w14:textId="77777777" w:rsidR="007C17F7" w:rsidRDefault="004F0464" w:rsidP="00EA2866">
      <w:pPr>
        <w:numPr>
          <w:ilvl w:val="0"/>
          <w:numId w:val="5"/>
        </w:numPr>
        <w:spacing w:line="360" w:lineRule="auto"/>
        <w:rPr>
          <w:rFonts w:cs="Calibri"/>
          <w:b/>
          <w:bCs/>
        </w:rPr>
      </w:pPr>
      <w:r>
        <w:rPr>
          <w:rFonts w:cs="Calibri"/>
          <w:b/>
          <w:bCs/>
        </w:rPr>
        <w:lastRenderedPageBreak/>
        <w:t>Frequency sweeps experiments for DIDE-PPO/IPDA</w:t>
      </w:r>
    </w:p>
    <w:p w14:paraId="7D3D2EDF" w14:textId="77777777" w:rsidR="0090271D" w:rsidRDefault="0090271D" w:rsidP="0090271D">
      <w:pPr>
        <w:spacing w:line="360" w:lineRule="auto"/>
        <w:rPr>
          <w:rFonts w:cs="Calibri"/>
          <w:b/>
          <w:bCs/>
        </w:rPr>
      </w:pPr>
    </w:p>
    <w:p w14:paraId="15CC2727" w14:textId="735406D3" w:rsidR="0090271D" w:rsidRDefault="0090271D" w:rsidP="0090271D">
      <w:pPr>
        <w:spacing w:line="360" w:lineRule="auto"/>
        <w:jc w:val="center"/>
        <w:rPr>
          <w:rFonts w:cs="Calibri"/>
          <w:b/>
          <w:bCs/>
        </w:rPr>
      </w:pPr>
      <w:r>
        <w:rPr>
          <w:rFonts w:cs="Calibri"/>
          <w:b/>
          <w:bCs/>
          <w:noProof/>
        </w:rPr>
        <w:drawing>
          <wp:inline distT="0" distB="0" distL="0" distR="0" wp14:anchorId="54A491D6" wp14:editId="635D470A">
            <wp:extent cx="6001200" cy="4600800"/>
            <wp:effectExtent l="0" t="0" r="0" b="0"/>
            <wp:docPr id="1396581917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200" cy="460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943A4D" w14:textId="77777777" w:rsidR="0090271D" w:rsidRDefault="0090271D" w:rsidP="0013417A">
      <w:pPr>
        <w:spacing w:line="360" w:lineRule="auto"/>
        <w:jc w:val="both"/>
        <w:rPr>
          <w:rFonts w:cs="Calibri"/>
        </w:rPr>
      </w:pPr>
      <w:r w:rsidRPr="0090271D">
        <w:rPr>
          <w:rFonts w:cs="Calibri"/>
          <w:b/>
          <w:bCs/>
        </w:rPr>
        <w:t>Figure S</w:t>
      </w:r>
      <w:r w:rsidRPr="0090271D">
        <w:rPr>
          <w:rFonts w:cs="Calibri"/>
          <w:b/>
          <w:bCs/>
        </w:rPr>
        <w:fldChar w:fldCharType="begin"/>
      </w:r>
      <w:r w:rsidRPr="0090271D">
        <w:rPr>
          <w:rFonts w:cs="Calibri"/>
          <w:b/>
          <w:bCs/>
        </w:rPr>
        <w:instrText xml:space="preserve"> SEQ Figure \* ARABIC </w:instrText>
      </w:r>
      <w:r w:rsidRPr="0090271D">
        <w:rPr>
          <w:rFonts w:cs="Calibri"/>
          <w:b/>
          <w:bCs/>
        </w:rPr>
        <w:fldChar w:fldCharType="separate"/>
      </w:r>
      <w:r w:rsidRPr="0090271D">
        <w:rPr>
          <w:rFonts w:cs="Calibri"/>
          <w:b/>
          <w:bCs/>
        </w:rPr>
        <w:t>10</w:t>
      </w:r>
      <w:r w:rsidRPr="0090271D">
        <w:rPr>
          <w:rFonts w:cs="Calibri"/>
          <w:b/>
          <w:bCs/>
        </w:rPr>
        <w:fldChar w:fldCharType="end"/>
      </w:r>
      <w:r w:rsidRPr="0090271D">
        <w:rPr>
          <w:rFonts w:cs="Calibri"/>
          <w:b/>
          <w:bCs/>
        </w:rPr>
        <w:t xml:space="preserve">. </w:t>
      </w:r>
      <w:r w:rsidRPr="0090271D">
        <w:rPr>
          <w:rFonts w:cs="Calibri"/>
        </w:rPr>
        <w:t>Storage and Loss Moduli of DIDE-PPO/IPDA as a function of the angular frequency.</w:t>
      </w:r>
    </w:p>
    <w:p w14:paraId="3B797A47" w14:textId="77777777" w:rsidR="0090271D" w:rsidRDefault="0090271D" w:rsidP="0090271D">
      <w:pPr>
        <w:spacing w:line="360" w:lineRule="auto"/>
        <w:rPr>
          <w:rFonts w:cs="Calibri"/>
        </w:rPr>
      </w:pPr>
    </w:p>
    <w:p w14:paraId="28A2A454" w14:textId="77777777" w:rsidR="0090271D" w:rsidRDefault="0090271D" w:rsidP="0090271D">
      <w:pPr>
        <w:spacing w:line="360" w:lineRule="auto"/>
        <w:rPr>
          <w:rFonts w:cs="Calibri"/>
        </w:rPr>
      </w:pPr>
    </w:p>
    <w:p w14:paraId="6B7E8D82" w14:textId="77777777" w:rsidR="0090271D" w:rsidRDefault="0090271D" w:rsidP="0090271D">
      <w:pPr>
        <w:spacing w:line="360" w:lineRule="auto"/>
        <w:rPr>
          <w:rFonts w:cs="Calibri"/>
        </w:rPr>
      </w:pPr>
    </w:p>
    <w:p w14:paraId="5484E431" w14:textId="77777777" w:rsidR="0090271D" w:rsidRDefault="0090271D" w:rsidP="0090271D">
      <w:pPr>
        <w:spacing w:line="360" w:lineRule="auto"/>
        <w:rPr>
          <w:rFonts w:cs="Calibri"/>
        </w:rPr>
      </w:pPr>
    </w:p>
    <w:p w14:paraId="57707392" w14:textId="77777777" w:rsidR="0090271D" w:rsidRDefault="0090271D" w:rsidP="0090271D">
      <w:pPr>
        <w:spacing w:line="360" w:lineRule="auto"/>
        <w:rPr>
          <w:rFonts w:cs="Calibri"/>
        </w:rPr>
      </w:pPr>
    </w:p>
    <w:p w14:paraId="091D3ABF" w14:textId="77777777" w:rsidR="0090271D" w:rsidRDefault="0090271D" w:rsidP="0090271D">
      <w:pPr>
        <w:spacing w:line="360" w:lineRule="auto"/>
        <w:rPr>
          <w:rFonts w:cs="Calibri"/>
        </w:rPr>
      </w:pPr>
    </w:p>
    <w:p w14:paraId="0B281B0A" w14:textId="77777777" w:rsidR="0090271D" w:rsidRDefault="0090271D" w:rsidP="0090271D">
      <w:pPr>
        <w:spacing w:line="360" w:lineRule="auto"/>
        <w:rPr>
          <w:rFonts w:cs="Calibri"/>
        </w:rPr>
      </w:pPr>
    </w:p>
    <w:p w14:paraId="133C676B" w14:textId="77777777" w:rsidR="0090271D" w:rsidRDefault="0090271D" w:rsidP="0090271D">
      <w:pPr>
        <w:spacing w:line="360" w:lineRule="auto"/>
        <w:rPr>
          <w:rFonts w:cs="Calibri"/>
        </w:rPr>
      </w:pPr>
    </w:p>
    <w:p w14:paraId="6ECE9DF3" w14:textId="77777777" w:rsidR="0090271D" w:rsidRDefault="0090271D" w:rsidP="0090271D">
      <w:pPr>
        <w:spacing w:line="360" w:lineRule="auto"/>
        <w:rPr>
          <w:rFonts w:cs="Calibri"/>
        </w:rPr>
      </w:pPr>
    </w:p>
    <w:p w14:paraId="2C184CC8" w14:textId="77777777" w:rsidR="0090271D" w:rsidRDefault="0090271D" w:rsidP="0090271D">
      <w:pPr>
        <w:spacing w:line="360" w:lineRule="auto"/>
        <w:rPr>
          <w:rFonts w:cs="Calibri"/>
        </w:rPr>
      </w:pPr>
    </w:p>
    <w:p w14:paraId="3B2666D2" w14:textId="77777777" w:rsidR="0090271D" w:rsidRDefault="0090271D" w:rsidP="0090271D">
      <w:pPr>
        <w:spacing w:line="360" w:lineRule="auto"/>
        <w:rPr>
          <w:rFonts w:cs="Calibri"/>
        </w:rPr>
      </w:pPr>
    </w:p>
    <w:p w14:paraId="79A87B83" w14:textId="77777777" w:rsidR="0090271D" w:rsidRDefault="0090271D" w:rsidP="0090271D">
      <w:pPr>
        <w:spacing w:line="360" w:lineRule="auto"/>
        <w:rPr>
          <w:rFonts w:cs="Calibri"/>
        </w:rPr>
      </w:pPr>
    </w:p>
    <w:p w14:paraId="3D9F91C2" w14:textId="77777777" w:rsidR="007C17F7" w:rsidRDefault="004F0464" w:rsidP="00EA2866">
      <w:pPr>
        <w:numPr>
          <w:ilvl w:val="0"/>
          <w:numId w:val="5"/>
        </w:numPr>
        <w:spacing w:line="360" w:lineRule="auto"/>
        <w:rPr>
          <w:b/>
          <w:bCs/>
        </w:rPr>
      </w:pPr>
      <w:r>
        <w:rPr>
          <w:b/>
          <w:bCs/>
        </w:rPr>
        <w:lastRenderedPageBreak/>
        <w:t>Carbon fibers reinforced composites</w:t>
      </w:r>
    </w:p>
    <w:p w14:paraId="2DA7A23C" w14:textId="77777777" w:rsidR="007C17F7" w:rsidRDefault="007C17F7" w:rsidP="00EA2866">
      <w:pPr>
        <w:spacing w:line="360" w:lineRule="auto"/>
      </w:pPr>
    </w:p>
    <w:p w14:paraId="6ABB5D30" w14:textId="48BE67C9" w:rsidR="0013417A" w:rsidRDefault="0013417A" w:rsidP="0013417A">
      <w:pPr>
        <w:spacing w:line="360" w:lineRule="auto"/>
        <w:jc w:val="center"/>
      </w:pPr>
      <w:r>
        <w:rPr>
          <w:noProof/>
        </w:rPr>
        <w:drawing>
          <wp:inline distT="0" distB="0" distL="0" distR="0" wp14:anchorId="7F673484" wp14:editId="749480EB">
            <wp:extent cx="5468400" cy="3074400"/>
            <wp:effectExtent l="0" t="0" r="0" b="0"/>
            <wp:docPr id="539339958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400" cy="307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434D22" w14:textId="77777777" w:rsidR="0013417A" w:rsidRDefault="0013417A" w:rsidP="0013417A">
      <w:pPr>
        <w:spacing w:line="360" w:lineRule="auto"/>
        <w:jc w:val="both"/>
      </w:pPr>
      <w:r w:rsidRPr="0013417A">
        <w:rPr>
          <w:b/>
          <w:bCs/>
        </w:rPr>
        <w:t>Figure S</w:t>
      </w:r>
      <w:r w:rsidRPr="0013417A">
        <w:rPr>
          <w:b/>
          <w:bCs/>
        </w:rPr>
        <w:fldChar w:fldCharType="begin"/>
      </w:r>
      <w:r w:rsidRPr="0013417A">
        <w:rPr>
          <w:b/>
          <w:bCs/>
        </w:rPr>
        <w:instrText xml:space="preserve"> SEQ Figure \* ARABIC </w:instrText>
      </w:r>
      <w:r w:rsidRPr="0013417A">
        <w:rPr>
          <w:b/>
          <w:bCs/>
        </w:rPr>
        <w:fldChar w:fldCharType="separate"/>
      </w:r>
      <w:r w:rsidRPr="0013417A">
        <w:rPr>
          <w:b/>
          <w:bCs/>
        </w:rPr>
        <w:t>11</w:t>
      </w:r>
      <w:r w:rsidRPr="0013417A">
        <w:fldChar w:fldCharType="end"/>
      </w:r>
      <w:r w:rsidRPr="0013417A">
        <w:rPr>
          <w:b/>
          <w:bCs/>
        </w:rPr>
        <w:t>.</w:t>
      </w:r>
      <w:r w:rsidRPr="0013417A">
        <w:t xml:space="preserve"> Evolution of storage modulus and tan δ with temperature for the prepared composite materials.</w:t>
      </w:r>
    </w:p>
    <w:p w14:paraId="0CDBD3D4" w14:textId="77777777" w:rsidR="0013417A" w:rsidRDefault="0013417A" w:rsidP="0013417A">
      <w:pPr>
        <w:spacing w:line="360" w:lineRule="auto"/>
        <w:jc w:val="both"/>
      </w:pPr>
    </w:p>
    <w:p w14:paraId="20138750" w14:textId="77777777" w:rsidR="0013417A" w:rsidRPr="0013417A" w:rsidRDefault="0013417A" w:rsidP="0013417A">
      <w:pPr>
        <w:spacing w:line="360" w:lineRule="auto"/>
        <w:jc w:val="both"/>
      </w:pPr>
      <w:r w:rsidRPr="0013417A">
        <w:rPr>
          <w:b/>
          <w:bCs/>
        </w:rPr>
        <w:t>Table S</w:t>
      </w:r>
      <w:r w:rsidRPr="0013417A">
        <w:rPr>
          <w:b/>
          <w:bCs/>
        </w:rPr>
        <w:fldChar w:fldCharType="begin"/>
      </w:r>
      <w:r w:rsidRPr="0013417A">
        <w:rPr>
          <w:b/>
          <w:bCs/>
        </w:rPr>
        <w:instrText xml:space="preserve"> SEQ Table \* ARABIC </w:instrText>
      </w:r>
      <w:r w:rsidRPr="0013417A">
        <w:rPr>
          <w:b/>
          <w:bCs/>
        </w:rPr>
        <w:fldChar w:fldCharType="separate"/>
      </w:r>
      <w:r w:rsidRPr="0013417A">
        <w:rPr>
          <w:b/>
          <w:bCs/>
        </w:rPr>
        <w:t>3</w:t>
      </w:r>
      <w:r w:rsidRPr="0013417A">
        <w:fldChar w:fldCharType="end"/>
      </w:r>
      <w:r w:rsidRPr="0013417A">
        <w:rPr>
          <w:b/>
          <w:bCs/>
        </w:rPr>
        <w:t>.</w:t>
      </w:r>
      <w:r w:rsidRPr="0013417A">
        <w:t xml:space="preserve"> Main thermomechanical properties of the prepared composite materials.</w:t>
      </w:r>
    </w:p>
    <w:tbl>
      <w:tblPr>
        <w:tblW w:w="5000" w:type="pc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662"/>
        <w:gridCol w:w="2448"/>
        <w:gridCol w:w="2316"/>
        <w:gridCol w:w="2212"/>
      </w:tblGrid>
      <w:tr w:rsidR="0013417A" w:rsidRPr="0013417A" w14:paraId="52421DC0" w14:textId="77777777" w:rsidTr="000E547D">
        <w:tc>
          <w:tcPr>
            <w:tcW w:w="26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83AC189" w14:textId="77777777" w:rsidR="0013417A" w:rsidRPr="0013417A" w:rsidRDefault="0013417A" w:rsidP="0013417A">
            <w:pPr>
              <w:spacing w:line="360" w:lineRule="auto"/>
              <w:jc w:val="center"/>
              <w:rPr>
                <w:b/>
                <w:bCs/>
              </w:rPr>
            </w:pPr>
            <w:r w:rsidRPr="0013417A">
              <w:rPr>
                <w:b/>
                <w:bCs/>
              </w:rPr>
              <w:t>Sample</w:t>
            </w:r>
          </w:p>
        </w:tc>
        <w:tc>
          <w:tcPr>
            <w:tcW w:w="244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11F6475" w14:textId="77777777" w:rsidR="0013417A" w:rsidRPr="0013417A" w:rsidRDefault="0013417A" w:rsidP="0013417A">
            <w:pPr>
              <w:spacing w:line="360" w:lineRule="auto"/>
              <w:jc w:val="center"/>
            </w:pPr>
            <w:proofErr w:type="spellStart"/>
            <w:r w:rsidRPr="0013417A">
              <w:rPr>
                <w:b/>
                <w:iCs/>
              </w:rPr>
              <w:t>E’</w:t>
            </w:r>
            <w:r w:rsidRPr="0013417A">
              <w:rPr>
                <w:b/>
                <w:iCs/>
                <w:vertAlign w:val="subscript"/>
              </w:rPr>
              <w:t>Glassy</w:t>
            </w:r>
            <w:proofErr w:type="spellEnd"/>
            <w:r w:rsidRPr="0013417A">
              <w:rPr>
                <w:b/>
                <w:iCs/>
                <w:vertAlign w:val="subscript"/>
              </w:rPr>
              <w:t xml:space="preserve"> </w:t>
            </w:r>
            <w:r w:rsidRPr="0013417A">
              <w:rPr>
                <w:b/>
                <w:vertAlign w:val="superscript"/>
              </w:rPr>
              <w:t xml:space="preserve">a </w:t>
            </w:r>
            <w:r w:rsidRPr="0013417A">
              <w:rPr>
                <w:b/>
              </w:rPr>
              <w:t>(MPa)</w:t>
            </w:r>
          </w:p>
        </w:tc>
        <w:tc>
          <w:tcPr>
            <w:tcW w:w="2316" w:type="dxa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14:paraId="5C5DC57A" w14:textId="77777777" w:rsidR="0013417A" w:rsidRPr="0013417A" w:rsidRDefault="0013417A" w:rsidP="0013417A">
            <w:pPr>
              <w:spacing w:line="360" w:lineRule="auto"/>
              <w:jc w:val="center"/>
            </w:pPr>
            <w:proofErr w:type="spellStart"/>
            <w:r w:rsidRPr="0013417A">
              <w:rPr>
                <w:b/>
                <w:iCs/>
              </w:rPr>
              <w:t>E’</w:t>
            </w:r>
            <w:r w:rsidRPr="0013417A">
              <w:rPr>
                <w:b/>
                <w:iCs/>
                <w:vertAlign w:val="subscript"/>
              </w:rPr>
              <w:t>Rubbery</w:t>
            </w:r>
            <w:r w:rsidRPr="0013417A">
              <w:rPr>
                <w:b/>
                <w:vertAlign w:val="superscript"/>
              </w:rPr>
              <w:t>b</w:t>
            </w:r>
            <w:proofErr w:type="spellEnd"/>
            <w:r w:rsidRPr="0013417A">
              <w:rPr>
                <w:b/>
                <w:vertAlign w:val="superscript"/>
              </w:rPr>
              <w:t xml:space="preserve"> </w:t>
            </w:r>
            <w:r w:rsidRPr="0013417A">
              <w:rPr>
                <w:b/>
              </w:rPr>
              <w:t>(MPa)</w:t>
            </w:r>
          </w:p>
        </w:tc>
        <w:tc>
          <w:tcPr>
            <w:tcW w:w="2212" w:type="dxa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14:paraId="146DC598" w14:textId="77777777" w:rsidR="0013417A" w:rsidRPr="0013417A" w:rsidRDefault="0013417A" w:rsidP="0013417A">
            <w:pPr>
              <w:spacing w:line="360" w:lineRule="auto"/>
              <w:jc w:val="center"/>
            </w:pPr>
            <w:proofErr w:type="spellStart"/>
            <w:r w:rsidRPr="0013417A">
              <w:rPr>
                <w:b/>
                <w:iCs/>
              </w:rPr>
              <w:t>T</w:t>
            </w:r>
            <w:r w:rsidRPr="0013417A">
              <w:rPr>
                <w:b/>
                <w:iCs/>
                <w:vertAlign w:val="subscript"/>
              </w:rPr>
              <w:t>tan</w:t>
            </w:r>
            <w:proofErr w:type="spellEnd"/>
            <w:r w:rsidRPr="0013417A">
              <w:rPr>
                <w:b/>
                <w:iCs/>
                <w:vertAlign w:val="subscript"/>
              </w:rPr>
              <w:t xml:space="preserve"> </w:t>
            </w:r>
            <w:proofErr w:type="spellStart"/>
            <w:r w:rsidRPr="0013417A">
              <w:rPr>
                <w:b/>
                <w:iCs/>
                <w:vertAlign w:val="subscript"/>
              </w:rPr>
              <w:t>δ</w:t>
            </w:r>
            <w:r w:rsidRPr="0013417A">
              <w:rPr>
                <w:b/>
                <w:iCs/>
                <w:vertAlign w:val="superscript"/>
              </w:rPr>
              <w:t>c</w:t>
            </w:r>
            <w:proofErr w:type="spellEnd"/>
          </w:p>
        </w:tc>
      </w:tr>
      <w:tr w:rsidR="0013417A" w:rsidRPr="0013417A" w14:paraId="52587D3F" w14:textId="77777777" w:rsidTr="000E547D">
        <w:tc>
          <w:tcPr>
            <w:tcW w:w="266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7C3E2B" w14:textId="77777777" w:rsidR="0013417A" w:rsidRPr="0013417A" w:rsidRDefault="0013417A" w:rsidP="0013417A">
            <w:pPr>
              <w:spacing w:line="360" w:lineRule="auto"/>
              <w:jc w:val="center"/>
              <w:rPr>
                <w:b/>
                <w:bCs/>
              </w:rPr>
            </w:pPr>
            <w:r w:rsidRPr="0013417A">
              <w:rPr>
                <w:b/>
                <w:bCs/>
              </w:rPr>
              <w:t>DIDE-PPO/IPDA-CF</w:t>
            </w:r>
          </w:p>
        </w:tc>
        <w:tc>
          <w:tcPr>
            <w:tcW w:w="244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69D548" w14:textId="77777777" w:rsidR="0013417A" w:rsidRPr="0013417A" w:rsidRDefault="0013417A" w:rsidP="0013417A">
            <w:pPr>
              <w:spacing w:line="360" w:lineRule="auto"/>
              <w:jc w:val="center"/>
            </w:pPr>
            <w:r w:rsidRPr="0013417A">
              <w:t>34422</w:t>
            </w:r>
          </w:p>
        </w:tc>
        <w:tc>
          <w:tcPr>
            <w:tcW w:w="231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2806F2" w14:textId="77777777" w:rsidR="0013417A" w:rsidRPr="0013417A" w:rsidRDefault="0013417A" w:rsidP="0013417A">
            <w:pPr>
              <w:spacing w:line="360" w:lineRule="auto"/>
              <w:jc w:val="center"/>
            </w:pPr>
            <w:r w:rsidRPr="0013417A">
              <w:t>708</w:t>
            </w:r>
          </w:p>
        </w:tc>
        <w:tc>
          <w:tcPr>
            <w:tcW w:w="221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9F38F3" w14:textId="77777777" w:rsidR="0013417A" w:rsidRPr="0013417A" w:rsidRDefault="0013417A" w:rsidP="0013417A">
            <w:pPr>
              <w:spacing w:line="360" w:lineRule="auto"/>
              <w:jc w:val="center"/>
            </w:pPr>
            <w:r w:rsidRPr="0013417A">
              <w:t>76</w:t>
            </w:r>
          </w:p>
        </w:tc>
      </w:tr>
      <w:tr w:rsidR="0013417A" w:rsidRPr="0013417A" w14:paraId="61DAD766" w14:textId="77777777" w:rsidTr="000E547D">
        <w:tc>
          <w:tcPr>
            <w:tcW w:w="2661" w:type="dxa"/>
            <w:tcBorders>
              <w:bottom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C9B1DB" w14:textId="77777777" w:rsidR="0013417A" w:rsidRPr="0013417A" w:rsidRDefault="0013417A" w:rsidP="0013417A">
            <w:pPr>
              <w:spacing w:line="360" w:lineRule="auto"/>
              <w:jc w:val="center"/>
              <w:rPr>
                <w:b/>
                <w:bCs/>
              </w:rPr>
            </w:pPr>
            <w:r w:rsidRPr="0013417A">
              <w:rPr>
                <w:b/>
                <w:bCs/>
              </w:rPr>
              <w:t>DIDE-PPO/MXDA-CF</w:t>
            </w:r>
          </w:p>
        </w:tc>
        <w:tc>
          <w:tcPr>
            <w:tcW w:w="2448" w:type="dxa"/>
            <w:tcBorders>
              <w:bottom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B8DB79" w14:textId="77777777" w:rsidR="0013417A" w:rsidRPr="0013417A" w:rsidRDefault="0013417A" w:rsidP="0013417A">
            <w:pPr>
              <w:spacing w:line="360" w:lineRule="auto"/>
              <w:jc w:val="center"/>
            </w:pPr>
            <w:r w:rsidRPr="0013417A">
              <w:t>31146</w:t>
            </w:r>
          </w:p>
        </w:tc>
        <w:tc>
          <w:tcPr>
            <w:tcW w:w="2316" w:type="dxa"/>
            <w:tcBorders>
              <w:bottom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C8A4A5" w14:textId="77777777" w:rsidR="0013417A" w:rsidRPr="0013417A" w:rsidRDefault="0013417A" w:rsidP="0013417A">
            <w:pPr>
              <w:spacing w:line="360" w:lineRule="auto"/>
              <w:jc w:val="center"/>
            </w:pPr>
            <w:r w:rsidRPr="0013417A">
              <w:t>2427</w:t>
            </w:r>
          </w:p>
        </w:tc>
        <w:tc>
          <w:tcPr>
            <w:tcW w:w="2212" w:type="dxa"/>
            <w:tcBorders>
              <w:bottom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61392A" w14:textId="77777777" w:rsidR="0013417A" w:rsidRPr="0013417A" w:rsidRDefault="0013417A" w:rsidP="0013417A">
            <w:pPr>
              <w:spacing w:line="360" w:lineRule="auto"/>
              <w:jc w:val="center"/>
            </w:pPr>
            <w:r w:rsidRPr="0013417A">
              <w:t>64</w:t>
            </w:r>
          </w:p>
        </w:tc>
      </w:tr>
    </w:tbl>
    <w:p w14:paraId="23864769" w14:textId="77777777" w:rsidR="0013417A" w:rsidRPr="0013417A" w:rsidRDefault="0013417A" w:rsidP="0013417A">
      <w:pPr>
        <w:spacing w:line="360" w:lineRule="auto"/>
        <w:jc w:val="both"/>
      </w:pPr>
    </w:p>
    <w:p w14:paraId="716E5B70" w14:textId="77777777" w:rsidR="0013417A" w:rsidRPr="0013417A" w:rsidRDefault="0013417A" w:rsidP="0013417A">
      <w:pPr>
        <w:spacing w:line="360" w:lineRule="auto"/>
        <w:jc w:val="both"/>
      </w:pPr>
    </w:p>
    <w:p w14:paraId="31B6BECA" w14:textId="77777777" w:rsidR="0013417A" w:rsidRPr="0013417A" w:rsidRDefault="0013417A" w:rsidP="0013417A">
      <w:pPr>
        <w:spacing w:line="360" w:lineRule="auto"/>
        <w:jc w:val="both"/>
      </w:pPr>
      <w:r w:rsidRPr="0013417A">
        <w:rPr>
          <w:b/>
          <w:bCs/>
        </w:rPr>
        <w:t>Table S</w:t>
      </w:r>
      <w:r w:rsidRPr="0013417A">
        <w:rPr>
          <w:b/>
          <w:bCs/>
        </w:rPr>
        <w:fldChar w:fldCharType="begin"/>
      </w:r>
      <w:r w:rsidRPr="0013417A">
        <w:rPr>
          <w:b/>
          <w:bCs/>
        </w:rPr>
        <w:instrText xml:space="preserve"> SEQ Table \* ARABIC </w:instrText>
      </w:r>
      <w:r w:rsidRPr="0013417A">
        <w:rPr>
          <w:b/>
          <w:bCs/>
        </w:rPr>
        <w:fldChar w:fldCharType="separate"/>
      </w:r>
      <w:r w:rsidRPr="0013417A">
        <w:rPr>
          <w:b/>
          <w:bCs/>
        </w:rPr>
        <w:t>4</w:t>
      </w:r>
      <w:r w:rsidRPr="0013417A">
        <w:fldChar w:fldCharType="end"/>
      </w:r>
      <w:r w:rsidRPr="0013417A">
        <w:rPr>
          <w:b/>
          <w:bCs/>
        </w:rPr>
        <w:t xml:space="preserve">. </w:t>
      </w:r>
      <w:r w:rsidRPr="0013417A">
        <w:t>Creep rate and strain recovery for the prepared carbon fiber reinforced composites.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2"/>
        <w:gridCol w:w="3213"/>
        <w:gridCol w:w="3213"/>
      </w:tblGrid>
      <w:tr w:rsidR="0013417A" w:rsidRPr="0013417A" w14:paraId="697D7739" w14:textId="77777777" w:rsidTr="000E547D">
        <w:tc>
          <w:tcPr>
            <w:tcW w:w="3212" w:type="dxa"/>
            <w:tcBorders>
              <w:top w:val="single" w:sz="6" w:space="0" w:color="000000"/>
              <w:bottom w:val="single" w:sz="6" w:space="0" w:color="000000"/>
            </w:tcBorders>
          </w:tcPr>
          <w:p w14:paraId="4AC222D3" w14:textId="77777777" w:rsidR="0013417A" w:rsidRPr="0013417A" w:rsidRDefault="0013417A" w:rsidP="0013417A">
            <w:pPr>
              <w:spacing w:line="360" w:lineRule="auto"/>
              <w:jc w:val="center"/>
              <w:rPr>
                <w:b/>
                <w:bCs/>
              </w:rPr>
            </w:pPr>
            <w:r w:rsidRPr="0013417A">
              <w:rPr>
                <w:b/>
                <w:bCs/>
              </w:rPr>
              <w:t>Sample</w:t>
            </w:r>
          </w:p>
        </w:tc>
        <w:tc>
          <w:tcPr>
            <w:tcW w:w="3213" w:type="dxa"/>
            <w:tcBorders>
              <w:top w:val="single" w:sz="6" w:space="0" w:color="000000"/>
              <w:bottom w:val="single" w:sz="6" w:space="0" w:color="000000"/>
            </w:tcBorders>
          </w:tcPr>
          <w:p w14:paraId="14BED185" w14:textId="77777777" w:rsidR="0013417A" w:rsidRPr="0013417A" w:rsidRDefault="0013417A" w:rsidP="0013417A">
            <w:pPr>
              <w:spacing w:line="360" w:lineRule="auto"/>
              <w:jc w:val="center"/>
              <w:rPr>
                <w:b/>
                <w:bCs/>
              </w:rPr>
            </w:pPr>
            <w:proofErr w:type="spellStart"/>
            <w:r w:rsidRPr="0013417A">
              <w:rPr>
                <w:b/>
                <w:bCs/>
              </w:rPr>
              <w:t>dε</w:t>
            </w:r>
            <w:proofErr w:type="spellEnd"/>
            <w:r w:rsidRPr="0013417A">
              <w:rPr>
                <w:b/>
                <w:bCs/>
              </w:rPr>
              <w:t>/</w:t>
            </w:r>
            <w:proofErr w:type="spellStart"/>
            <w:r w:rsidRPr="0013417A">
              <w:rPr>
                <w:b/>
                <w:bCs/>
              </w:rPr>
              <w:t>dt</w:t>
            </w:r>
            <w:r w:rsidRPr="0013417A">
              <w:rPr>
                <w:b/>
                <w:bCs/>
                <w:vertAlign w:val="superscript"/>
              </w:rPr>
              <w:t>a</w:t>
            </w:r>
            <w:proofErr w:type="spellEnd"/>
          </w:p>
        </w:tc>
        <w:tc>
          <w:tcPr>
            <w:tcW w:w="3213" w:type="dxa"/>
            <w:tcBorders>
              <w:top w:val="single" w:sz="6" w:space="0" w:color="000000"/>
              <w:bottom w:val="single" w:sz="6" w:space="0" w:color="000000"/>
            </w:tcBorders>
          </w:tcPr>
          <w:p w14:paraId="77789F20" w14:textId="77777777" w:rsidR="0013417A" w:rsidRPr="0013417A" w:rsidRDefault="0013417A" w:rsidP="0013417A">
            <w:pPr>
              <w:spacing w:line="360" w:lineRule="auto"/>
              <w:jc w:val="center"/>
              <w:rPr>
                <w:b/>
                <w:bCs/>
              </w:rPr>
            </w:pPr>
            <w:r w:rsidRPr="0013417A">
              <w:rPr>
                <w:b/>
                <w:bCs/>
              </w:rPr>
              <w:t xml:space="preserve">% Residual </w:t>
            </w:r>
            <w:proofErr w:type="spellStart"/>
            <w:r w:rsidRPr="0013417A">
              <w:rPr>
                <w:b/>
                <w:bCs/>
              </w:rPr>
              <w:t>deformation</w:t>
            </w:r>
            <w:r w:rsidRPr="0013417A">
              <w:rPr>
                <w:b/>
                <w:bCs/>
                <w:vertAlign w:val="superscript"/>
              </w:rPr>
              <w:t>b</w:t>
            </w:r>
            <w:proofErr w:type="spellEnd"/>
          </w:p>
        </w:tc>
      </w:tr>
      <w:tr w:rsidR="0013417A" w:rsidRPr="0013417A" w14:paraId="40E4348B" w14:textId="77777777" w:rsidTr="000E547D">
        <w:trPr>
          <w:trHeight w:val="437"/>
        </w:trPr>
        <w:tc>
          <w:tcPr>
            <w:tcW w:w="3212" w:type="dxa"/>
            <w:vAlign w:val="center"/>
          </w:tcPr>
          <w:p w14:paraId="0D53B56E" w14:textId="77777777" w:rsidR="0013417A" w:rsidRPr="0013417A" w:rsidRDefault="0013417A" w:rsidP="0013417A">
            <w:pPr>
              <w:spacing w:line="360" w:lineRule="auto"/>
              <w:jc w:val="center"/>
              <w:rPr>
                <w:b/>
                <w:bCs/>
              </w:rPr>
            </w:pPr>
            <w:r w:rsidRPr="0013417A">
              <w:rPr>
                <w:b/>
                <w:bCs/>
              </w:rPr>
              <w:t>DIDE-PPO/IPDA</w:t>
            </w:r>
          </w:p>
        </w:tc>
        <w:tc>
          <w:tcPr>
            <w:tcW w:w="3213" w:type="dxa"/>
            <w:vAlign w:val="center"/>
          </w:tcPr>
          <w:p w14:paraId="5F63E9C4" w14:textId="06F9DB38" w:rsidR="0013417A" w:rsidRPr="0013417A" w:rsidRDefault="0013417A" w:rsidP="0013417A">
            <w:pPr>
              <w:spacing w:line="360" w:lineRule="auto"/>
              <w:jc w:val="center"/>
            </w:pPr>
            <w:r w:rsidRPr="0013417A">
              <w:t>2.39</w:t>
            </w:r>
            <w:r>
              <w:t xml:space="preserve"> </w:t>
            </w:r>
            <w:r w:rsidRPr="0013417A">
              <w:t>x</w:t>
            </w:r>
            <w:r>
              <w:t xml:space="preserve"> </w:t>
            </w:r>
            <w:r w:rsidRPr="0013417A">
              <w:t>10</w:t>
            </w:r>
            <w:r w:rsidRPr="0013417A">
              <w:rPr>
                <w:vertAlign w:val="superscript"/>
              </w:rPr>
              <w:t>-3</w:t>
            </w:r>
          </w:p>
        </w:tc>
        <w:tc>
          <w:tcPr>
            <w:tcW w:w="3213" w:type="dxa"/>
            <w:vAlign w:val="center"/>
          </w:tcPr>
          <w:p w14:paraId="170BF5DF" w14:textId="77777777" w:rsidR="0013417A" w:rsidRPr="0013417A" w:rsidRDefault="0013417A" w:rsidP="0013417A">
            <w:pPr>
              <w:spacing w:line="360" w:lineRule="auto"/>
              <w:jc w:val="center"/>
            </w:pPr>
            <w:r w:rsidRPr="0013417A">
              <w:t>0.61</w:t>
            </w:r>
          </w:p>
        </w:tc>
      </w:tr>
      <w:tr w:rsidR="0013417A" w:rsidRPr="0013417A" w14:paraId="0FE9B571" w14:textId="77777777" w:rsidTr="000E547D">
        <w:trPr>
          <w:trHeight w:val="437"/>
        </w:trPr>
        <w:tc>
          <w:tcPr>
            <w:tcW w:w="3212" w:type="dxa"/>
            <w:vAlign w:val="center"/>
          </w:tcPr>
          <w:p w14:paraId="0DC08BBF" w14:textId="77777777" w:rsidR="0013417A" w:rsidRPr="0013417A" w:rsidRDefault="0013417A" w:rsidP="0013417A">
            <w:pPr>
              <w:spacing w:line="360" w:lineRule="auto"/>
              <w:jc w:val="center"/>
              <w:rPr>
                <w:b/>
                <w:bCs/>
              </w:rPr>
            </w:pPr>
            <w:r w:rsidRPr="0013417A">
              <w:rPr>
                <w:b/>
                <w:bCs/>
              </w:rPr>
              <w:t>DIDE-PPO/MXDA</w:t>
            </w:r>
          </w:p>
        </w:tc>
        <w:tc>
          <w:tcPr>
            <w:tcW w:w="3213" w:type="dxa"/>
            <w:vAlign w:val="center"/>
          </w:tcPr>
          <w:p w14:paraId="2EBDCA4C" w14:textId="67276E76" w:rsidR="0013417A" w:rsidRPr="0013417A" w:rsidRDefault="0013417A" w:rsidP="0013417A">
            <w:pPr>
              <w:spacing w:line="360" w:lineRule="auto"/>
              <w:jc w:val="center"/>
            </w:pPr>
            <w:r w:rsidRPr="0013417A">
              <w:t>2.13</w:t>
            </w:r>
            <w:r>
              <w:t xml:space="preserve"> </w:t>
            </w:r>
            <w:r w:rsidRPr="0013417A">
              <w:t>x</w:t>
            </w:r>
            <w:r>
              <w:t xml:space="preserve"> </w:t>
            </w:r>
            <w:r w:rsidRPr="0013417A">
              <w:t>10</w:t>
            </w:r>
            <w:r w:rsidRPr="0013417A">
              <w:rPr>
                <w:vertAlign w:val="superscript"/>
              </w:rPr>
              <w:t>-3</w:t>
            </w:r>
          </w:p>
        </w:tc>
        <w:tc>
          <w:tcPr>
            <w:tcW w:w="3213" w:type="dxa"/>
            <w:vAlign w:val="center"/>
          </w:tcPr>
          <w:p w14:paraId="42068A05" w14:textId="77777777" w:rsidR="0013417A" w:rsidRPr="0013417A" w:rsidRDefault="0013417A" w:rsidP="0013417A">
            <w:pPr>
              <w:spacing w:line="360" w:lineRule="auto"/>
              <w:jc w:val="center"/>
            </w:pPr>
            <w:r w:rsidRPr="0013417A">
              <w:t>0.37</w:t>
            </w:r>
          </w:p>
        </w:tc>
      </w:tr>
      <w:tr w:rsidR="0013417A" w:rsidRPr="0013417A" w14:paraId="170B8EF8" w14:textId="77777777" w:rsidTr="0013417A">
        <w:trPr>
          <w:trHeight w:val="437"/>
        </w:trPr>
        <w:tc>
          <w:tcPr>
            <w:tcW w:w="3212" w:type="dxa"/>
            <w:vAlign w:val="center"/>
          </w:tcPr>
          <w:p w14:paraId="7941F6D2" w14:textId="4634102C" w:rsidR="0013417A" w:rsidRPr="0013417A" w:rsidRDefault="0013417A" w:rsidP="0013417A">
            <w:pPr>
              <w:spacing w:line="360" w:lineRule="auto"/>
              <w:jc w:val="center"/>
              <w:rPr>
                <w:b/>
                <w:bCs/>
              </w:rPr>
            </w:pPr>
            <w:r w:rsidRPr="0013417A">
              <w:rPr>
                <w:b/>
                <w:bCs/>
              </w:rPr>
              <w:t>DIDE-PPO/IPDA-CF</w:t>
            </w:r>
          </w:p>
        </w:tc>
        <w:tc>
          <w:tcPr>
            <w:tcW w:w="3213" w:type="dxa"/>
            <w:vAlign w:val="center"/>
          </w:tcPr>
          <w:p w14:paraId="72A6D18B" w14:textId="2D830A6C" w:rsidR="0013417A" w:rsidRPr="0013417A" w:rsidRDefault="0013417A" w:rsidP="0013417A">
            <w:pPr>
              <w:spacing w:line="360" w:lineRule="auto"/>
              <w:jc w:val="center"/>
            </w:pPr>
            <w:r w:rsidRPr="0013417A">
              <w:t>4.24</w:t>
            </w:r>
            <w:r>
              <w:t xml:space="preserve"> </w:t>
            </w:r>
            <w:r w:rsidRPr="0013417A">
              <w:t>x</w:t>
            </w:r>
            <w:r>
              <w:t xml:space="preserve"> </w:t>
            </w:r>
            <w:r w:rsidRPr="0013417A">
              <w:t>10</w:t>
            </w:r>
            <w:r w:rsidRPr="0013417A">
              <w:rPr>
                <w:vertAlign w:val="superscript"/>
              </w:rPr>
              <w:t>-4</w:t>
            </w:r>
          </w:p>
        </w:tc>
        <w:tc>
          <w:tcPr>
            <w:tcW w:w="3213" w:type="dxa"/>
            <w:vAlign w:val="center"/>
          </w:tcPr>
          <w:p w14:paraId="04C1BA0F" w14:textId="547938E4" w:rsidR="0013417A" w:rsidRPr="0013417A" w:rsidRDefault="0013417A" w:rsidP="0013417A">
            <w:pPr>
              <w:spacing w:line="360" w:lineRule="auto"/>
              <w:jc w:val="center"/>
            </w:pPr>
            <w:r w:rsidRPr="0013417A">
              <w:t>0.13</w:t>
            </w:r>
          </w:p>
        </w:tc>
      </w:tr>
      <w:tr w:rsidR="0013417A" w:rsidRPr="0013417A" w14:paraId="0B81474E" w14:textId="77777777" w:rsidTr="0013417A">
        <w:trPr>
          <w:trHeight w:val="293"/>
        </w:trPr>
        <w:tc>
          <w:tcPr>
            <w:tcW w:w="3212" w:type="dxa"/>
            <w:tcBorders>
              <w:bottom w:val="single" w:sz="4" w:space="0" w:color="auto"/>
            </w:tcBorders>
            <w:vAlign w:val="center"/>
          </w:tcPr>
          <w:p w14:paraId="13E25871" w14:textId="43A97246" w:rsidR="0013417A" w:rsidRPr="0013417A" w:rsidRDefault="0013417A" w:rsidP="0013417A">
            <w:pPr>
              <w:spacing w:line="360" w:lineRule="auto"/>
              <w:jc w:val="center"/>
              <w:rPr>
                <w:b/>
                <w:bCs/>
              </w:rPr>
            </w:pPr>
            <w:r w:rsidRPr="0013417A">
              <w:rPr>
                <w:b/>
                <w:bCs/>
              </w:rPr>
              <w:t>DIDE-PPO/MXDA-CF</w:t>
            </w:r>
          </w:p>
        </w:tc>
        <w:tc>
          <w:tcPr>
            <w:tcW w:w="3213" w:type="dxa"/>
            <w:tcBorders>
              <w:bottom w:val="single" w:sz="4" w:space="0" w:color="auto"/>
            </w:tcBorders>
            <w:vAlign w:val="center"/>
          </w:tcPr>
          <w:p w14:paraId="6D6796DA" w14:textId="0DDD2BAA" w:rsidR="0013417A" w:rsidRPr="0013417A" w:rsidRDefault="0013417A" w:rsidP="0013417A">
            <w:pPr>
              <w:spacing w:line="360" w:lineRule="auto"/>
              <w:jc w:val="center"/>
            </w:pPr>
            <w:r w:rsidRPr="0013417A">
              <w:t>4.12</w:t>
            </w:r>
            <w:r>
              <w:t xml:space="preserve"> </w:t>
            </w:r>
            <w:r w:rsidRPr="0013417A">
              <w:t>x</w:t>
            </w:r>
            <w:r>
              <w:t xml:space="preserve"> </w:t>
            </w:r>
            <w:r w:rsidRPr="0013417A">
              <w:t>10</w:t>
            </w:r>
            <w:r w:rsidRPr="0013417A">
              <w:rPr>
                <w:vertAlign w:val="superscript"/>
              </w:rPr>
              <w:t>-4</w:t>
            </w:r>
          </w:p>
        </w:tc>
        <w:tc>
          <w:tcPr>
            <w:tcW w:w="3213" w:type="dxa"/>
            <w:tcBorders>
              <w:bottom w:val="single" w:sz="4" w:space="0" w:color="auto"/>
            </w:tcBorders>
            <w:vAlign w:val="center"/>
          </w:tcPr>
          <w:p w14:paraId="3A13250D" w14:textId="2F0DBD6F" w:rsidR="0013417A" w:rsidRPr="0013417A" w:rsidRDefault="0013417A" w:rsidP="0013417A">
            <w:pPr>
              <w:spacing w:line="360" w:lineRule="auto"/>
              <w:jc w:val="center"/>
            </w:pPr>
            <w:r w:rsidRPr="0013417A">
              <w:t>0.02</w:t>
            </w:r>
          </w:p>
        </w:tc>
      </w:tr>
    </w:tbl>
    <w:p w14:paraId="074C170D" w14:textId="77777777" w:rsidR="0013417A" w:rsidRPr="0013417A" w:rsidRDefault="0013417A" w:rsidP="0013417A">
      <w:pPr>
        <w:spacing w:line="360" w:lineRule="auto"/>
        <w:jc w:val="both"/>
      </w:pPr>
      <w:r w:rsidRPr="0013417A">
        <w:rPr>
          <w:vertAlign w:val="superscript"/>
        </w:rPr>
        <w:t>a</w:t>
      </w:r>
      <w:r w:rsidRPr="0013417A">
        <w:t xml:space="preserve"> Determined from the slope of the steady-state region of the creep curve.</w:t>
      </w:r>
    </w:p>
    <w:p w14:paraId="0D1CEF98" w14:textId="77777777" w:rsidR="0013417A" w:rsidRPr="0013417A" w:rsidRDefault="0013417A" w:rsidP="0013417A">
      <w:pPr>
        <w:spacing w:line="360" w:lineRule="auto"/>
        <w:jc w:val="both"/>
      </w:pPr>
      <w:r w:rsidRPr="0013417A">
        <w:rPr>
          <w:vertAlign w:val="superscript"/>
        </w:rPr>
        <w:t>b</w:t>
      </w:r>
      <w:r w:rsidRPr="0013417A">
        <w:t xml:space="preserve"> Determined after 30 min of releasing the stress.</w:t>
      </w:r>
    </w:p>
    <w:p w14:paraId="796577BD" w14:textId="77777777" w:rsidR="0013417A" w:rsidRPr="0013417A" w:rsidRDefault="0013417A" w:rsidP="0013417A">
      <w:pPr>
        <w:spacing w:line="360" w:lineRule="auto"/>
        <w:jc w:val="both"/>
      </w:pPr>
    </w:p>
    <w:sectPr w:rsidR="0013417A" w:rsidRPr="0013417A" w:rsidSect="008F74D7">
      <w:footerReference w:type="even" r:id="rId19"/>
      <w:footerReference w:type="default" r:id="rId20"/>
      <w:pgSz w:w="11906" w:h="16838"/>
      <w:pgMar w:top="1134" w:right="1134" w:bottom="1744" w:left="1134" w:header="0" w:footer="1134" w:gutter="0"/>
      <w:lnNumType w:countBy="1" w:restart="continuous"/>
      <w:cols w:space="720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8064D2" w14:textId="77777777" w:rsidR="004F0464" w:rsidRDefault="004F0464">
      <w:r>
        <w:separator/>
      </w:r>
    </w:p>
  </w:endnote>
  <w:endnote w:type="continuationSeparator" w:id="0">
    <w:p w14:paraId="068FE1F6" w14:textId="77777777" w:rsidR="004F0464" w:rsidRDefault="004F04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roid Sans Fallback">
    <w:altName w:val="Segoe UI"/>
    <w:panose1 w:val="00000000000000000000"/>
    <w:charset w:val="00"/>
    <w:family w:val="roman"/>
    <w:notTrueType/>
    <w:pitch w:val="default"/>
  </w:font>
  <w:font w:name="Liberation Serif">
    <w:altName w:val="Times New Roman"/>
    <w:charset w:val="01"/>
    <w:family w:val="swiss"/>
    <w:pitch w:val="variable"/>
  </w:font>
  <w:font w:name="Droid Sans Devanagari">
    <w:altName w:val="Segoe UI"/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Source Han Sans CN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altName w:val="Verdana"/>
    <w:charset w:val="01"/>
    <w:family w:val="swiss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26108428"/>
      <w:docPartObj>
        <w:docPartGallery w:val="Page Numbers (Bottom of Page)"/>
        <w:docPartUnique/>
      </w:docPartObj>
    </w:sdtPr>
    <w:sdtEndPr/>
    <w:sdtContent>
      <w:p w14:paraId="559EC2A2" w14:textId="7BE4EB61" w:rsidR="008F74D7" w:rsidRDefault="00B13F6A">
        <w:pPr>
          <w:pStyle w:val="Piedepgina"/>
          <w:jc w:val="right"/>
        </w:pPr>
        <w:r>
          <w:t>S</w:t>
        </w:r>
        <w:r w:rsidR="008F74D7">
          <w:fldChar w:fldCharType="begin"/>
        </w:r>
        <w:r w:rsidR="008F74D7">
          <w:instrText>PAGE   \* MERGEFORMAT</w:instrText>
        </w:r>
        <w:r w:rsidR="008F74D7">
          <w:fldChar w:fldCharType="separate"/>
        </w:r>
        <w:r w:rsidR="008F74D7">
          <w:rPr>
            <w:lang w:val="es-ES"/>
          </w:rPr>
          <w:t>2</w:t>
        </w:r>
        <w:r w:rsidR="008F74D7">
          <w:fldChar w:fldCharType="end"/>
        </w:r>
      </w:p>
    </w:sdtContent>
  </w:sdt>
  <w:p w14:paraId="0A997300" w14:textId="09B0905C" w:rsidR="007C17F7" w:rsidRDefault="007C17F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3FE28" w14:textId="37825103" w:rsidR="007C17F7" w:rsidRDefault="00B13F6A">
    <w:pPr>
      <w:pStyle w:val="Piedepgina"/>
      <w:jc w:val="right"/>
    </w:pPr>
    <w:bookmarkStart w:id="0" w:name="PageNumWizard_FOOTER_Default_Page_Style1"/>
    <w:r>
      <w:t>S</w:t>
    </w:r>
    <w:r>
      <w:fldChar w:fldCharType="begin"/>
    </w:r>
    <w:r>
      <w:instrText xml:space="preserve"> PAGE </w:instrText>
    </w:r>
    <w:r>
      <w:fldChar w:fldCharType="separate"/>
    </w:r>
    <w:r>
      <w:t>3</w:t>
    </w:r>
    <w:r>
      <w:fldChar w:fldCharType="end"/>
    </w:r>
    <w:bookmarkEnd w:id="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A3D1DE" w14:textId="77777777" w:rsidR="004F0464" w:rsidRDefault="004F0464">
      <w:r>
        <w:separator/>
      </w:r>
    </w:p>
  </w:footnote>
  <w:footnote w:type="continuationSeparator" w:id="0">
    <w:p w14:paraId="65272FC6" w14:textId="77777777" w:rsidR="004F0464" w:rsidRDefault="004F04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95683"/>
    <w:multiLevelType w:val="multilevel"/>
    <w:tmpl w:val="51AA43F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377428D8"/>
    <w:multiLevelType w:val="multilevel"/>
    <w:tmpl w:val="60A4EBB0"/>
    <w:lvl w:ilvl="0">
      <w:start w:val="1"/>
      <w:numFmt w:val="decimal"/>
      <w:suff w:val="space"/>
      <w:lvlText w:val="%1"/>
      <w:lvlJc w:val="left"/>
      <w:pPr>
        <w:tabs>
          <w:tab w:val="num" w:pos="0"/>
        </w:tabs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717"/>
      </w:pPr>
      <w:rPr>
        <w:b/>
        <w:bCs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3600"/>
        </w:tabs>
        <w:ind w:left="3600" w:hanging="360"/>
      </w:pPr>
      <w:rPr>
        <w:b/>
        <w:bCs/>
      </w:rPr>
    </w:lvl>
  </w:abstractNum>
  <w:abstractNum w:abstractNumId="2" w15:restartNumberingAfterBreak="0">
    <w:nsid w:val="51491806"/>
    <w:multiLevelType w:val="multilevel"/>
    <w:tmpl w:val="19B229AC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227" w:hanging="227"/>
      </w:pPr>
      <w:rPr>
        <w:rFonts w:ascii="Calibri" w:eastAsia="Droid Sans Fallback" w:hAnsi="Calibri" w:cs="Calibri"/>
        <w:b/>
        <w:bCs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717"/>
      </w:pPr>
      <w:rPr>
        <w:b/>
        <w:bCs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3600"/>
        </w:tabs>
        <w:ind w:left="3600" w:hanging="360"/>
      </w:pPr>
      <w:rPr>
        <w:b/>
        <w:bCs/>
      </w:rPr>
    </w:lvl>
  </w:abstractNum>
  <w:abstractNum w:abstractNumId="3" w15:restartNumberingAfterBreak="0">
    <w:nsid w:val="78923D06"/>
    <w:multiLevelType w:val="hybridMultilevel"/>
    <w:tmpl w:val="C46CE28C"/>
    <w:lvl w:ilvl="0" w:tplc="97982BB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2"/>
    <w:lvlOverride w:ilvl="0">
      <w:startOverride w:val="1"/>
      <w:lvl w:ilvl="0">
        <w:start w:val="1"/>
        <w:numFmt w:val="decimal"/>
        <w:suff w:val="space"/>
        <w:lvlText w:val="%1"/>
        <w:lvlJc w:val="left"/>
        <w:pPr>
          <w:tabs>
            <w:tab w:val="num" w:pos="0"/>
          </w:tabs>
          <w:ind w:left="720" w:hanging="360"/>
        </w:pPr>
        <w:rPr>
          <w:b/>
          <w:bCs/>
        </w:rPr>
      </w:lvl>
    </w:lvlOverride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mirrorMargins/>
  <w:proofState w:spelling="clean"/>
  <w:defaultTabStop w:val="709"/>
  <w:autoHyphenation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17F7"/>
    <w:rsid w:val="0002677C"/>
    <w:rsid w:val="0006048F"/>
    <w:rsid w:val="0013417A"/>
    <w:rsid w:val="00155981"/>
    <w:rsid w:val="001B7140"/>
    <w:rsid w:val="001C4FCC"/>
    <w:rsid w:val="002A3CE2"/>
    <w:rsid w:val="004D16B2"/>
    <w:rsid w:val="004F0464"/>
    <w:rsid w:val="005501D8"/>
    <w:rsid w:val="005A3D5C"/>
    <w:rsid w:val="005D6512"/>
    <w:rsid w:val="005E0817"/>
    <w:rsid w:val="00603863"/>
    <w:rsid w:val="006E3F71"/>
    <w:rsid w:val="00723347"/>
    <w:rsid w:val="007B7A09"/>
    <w:rsid w:val="007C17F7"/>
    <w:rsid w:val="007D08AF"/>
    <w:rsid w:val="00836B70"/>
    <w:rsid w:val="008805FD"/>
    <w:rsid w:val="00881F61"/>
    <w:rsid w:val="008D75E2"/>
    <w:rsid w:val="008F74D7"/>
    <w:rsid w:val="0090271D"/>
    <w:rsid w:val="009A099E"/>
    <w:rsid w:val="00A57390"/>
    <w:rsid w:val="00A97718"/>
    <w:rsid w:val="00B13F6A"/>
    <w:rsid w:val="00E20AD1"/>
    <w:rsid w:val="00EA2866"/>
    <w:rsid w:val="00ED3948"/>
    <w:rsid w:val="00F06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2AA32D"/>
  <w15:docId w15:val="{031EBEBD-9F7C-485A-81B7-26F710839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Droid Sans Fallback" w:hAnsi="Liberation Serif" w:cs="Droid Sans Devanagari"/>
        <w:kern w:val="2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hAnsi="Calibri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color w:val="000080"/>
      <w:u w:val="single"/>
    </w:rPr>
  </w:style>
  <w:style w:type="character" w:customStyle="1" w:styleId="NumberingSymbols">
    <w:name w:val="Numbering Symbols"/>
    <w:qFormat/>
    <w:rPr>
      <w:b/>
      <w:bCs/>
    </w:rPr>
  </w:style>
  <w:style w:type="character" w:customStyle="1" w:styleId="linenumber1">
    <w:name w:val="line number1"/>
    <w:qFormat/>
  </w:style>
  <w:style w:type="character" w:styleId="Refdecomentario">
    <w:name w:val="annotation reference"/>
    <w:basedOn w:val="Fuentedeprrafopredeter"/>
    <w:uiPriority w:val="99"/>
    <w:semiHidden/>
    <w:unhideWhenUsed/>
    <w:qFormat/>
    <w:rsid w:val="000D65C2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0D65C2"/>
    <w:rPr>
      <w:rFonts w:ascii="Calibri" w:hAnsi="Calibri" w:cs="Mangal"/>
      <w:sz w:val="20"/>
      <w:szCs w:val="18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0D65C2"/>
    <w:rPr>
      <w:rFonts w:ascii="Calibri" w:hAnsi="Calibri" w:cs="Mangal"/>
      <w:b/>
      <w:bCs/>
      <w:sz w:val="20"/>
      <w:szCs w:val="18"/>
    </w:rPr>
  </w:style>
  <w:style w:type="character" w:styleId="Nmerodelnea">
    <w:name w:val="line number"/>
  </w:style>
  <w:style w:type="paragraph" w:customStyle="1" w:styleId="Heading">
    <w:name w:val="Heading"/>
    <w:basedOn w:val="Normal"/>
    <w:next w:val="Textoindependiente"/>
    <w:qFormat/>
    <w:pPr>
      <w:keepNext/>
      <w:spacing w:before="240" w:after="120"/>
    </w:pPr>
    <w:rPr>
      <w:rFonts w:ascii="Liberation Sans" w:eastAsia="Source Han Sans CN" w:hAnsi="Liberation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</w:style>
  <w:style w:type="paragraph" w:styleId="Descripci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caption1">
    <w:name w:val="caption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ption11">
    <w:name w:val="caption11"/>
    <w:basedOn w:val="Normal"/>
    <w:qFormat/>
    <w:pPr>
      <w:suppressLineNumbers/>
      <w:spacing w:before="120" w:after="120"/>
    </w:pPr>
    <w:rPr>
      <w:i/>
      <w:iCs/>
    </w:rPr>
  </w:style>
  <w:style w:type="paragraph" w:styleId="Prrafodelista">
    <w:name w:val="List Paragraph"/>
    <w:basedOn w:val="Normal"/>
    <w:qFormat/>
    <w:pPr>
      <w:ind w:left="720"/>
      <w:contextualSpacing/>
    </w:pPr>
    <w:rPr>
      <w:rFonts w:cs="Mangal"/>
      <w:szCs w:val="21"/>
    </w:rPr>
  </w:style>
  <w:style w:type="paragraph" w:customStyle="1" w:styleId="caption111">
    <w:name w:val="caption11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Figure">
    <w:name w:val="Figure"/>
    <w:basedOn w:val="caption111"/>
    <w:qFormat/>
  </w:style>
  <w:style w:type="paragraph" w:customStyle="1" w:styleId="HeaderandFooter">
    <w:name w:val="Header and Footer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Piedepgina">
    <w:name w:val="footer"/>
    <w:basedOn w:val="HeaderandFooter"/>
    <w:link w:val="PiedepginaCar"/>
    <w:uiPriority w:val="99"/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customStyle="1" w:styleId="Table">
    <w:name w:val="Table"/>
    <w:basedOn w:val="caption11"/>
    <w:qFormat/>
  </w:style>
  <w:style w:type="paragraph" w:customStyle="1" w:styleId="FrameContents">
    <w:name w:val="Frame Contents"/>
    <w:basedOn w:val="Normal"/>
    <w:qFormat/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0D65C2"/>
    <w:rPr>
      <w:rFonts w:cs="Mangal"/>
      <w:sz w:val="20"/>
      <w:szCs w:val="18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0D65C2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8F74D7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EncabezadoCar">
    <w:name w:val="Encabezado Car"/>
    <w:basedOn w:val="Fuentedeprrafopredeter"/>
    <w:link w:val="Encabezado"/>
    <w:uiPriority w:val="99"/>
    <w:rsid w:val="008F74D7"/>
    <w:rPr>
      <w:rFonts w:ascii="Calibri" w:hAnsi="Calibri" w:cs="Mangal"/>
      <w:szCs w:val="21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F74D7"/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angels.serra@urv.cat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7999</TotalTime>
  <Pages>11</Pages>
  <Words>733</Words>
  <Characters>4034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Universitat Rovira i Virgili</Company>
  <LinksUpToDate>false</LinksUpToDate>
  <CharactersWithSpaces>4758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Xavier Montané Montané</cp:lastModifiedBy>
  <cp:revision>16</cp:revision>
  <cp:lastPrinted>2024-07-12T16:36:00Z</cp:lastPrinted>
  <dcterms:created xsi:type="dcterms:W3CDTF">2024-07-12T16:36:00Z</dcterms:created>
  <dcterms:modified xsi:type="dcterms:W3CDTF">2024-09-03T15:16:00Z</dcterms:modified>
</cp:coreProperties>
</file>

<file path=docProps/core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2024-06-13T11:51:31Z</dcterms:created>
  <dc:creator/>
  <dc:description/>
  <dc:language>en-US</dc:language>
  <cp:lastModifiedBy/>
  <dcterms:modified xsi:type="dcterms:W3CDTF">2024-07-12T16:05:15Z</dcterms:modified>
  <cp:revision>79</cp:revision>
  <dc:subject/>
  <dc:title/>
</cp:coreProperties>
</file>