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EF95" w14:textId="264358CE" w:rsidR="006A4D94" w:rsidRPr="006A4D94" w:rsidRDefault="006A4D94">
      <w:pPr>
        <w:rPr>
          <w:b/>
          <w:bCs/>
          <w:sz w:val="24"/>
          <w:szCs w:val="24"/>
        </w:rPr>
      </w:pPr>
      <w:r w:rsidRPr="006A4D9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4CC11A" wp14:editId="180C0BA8">
            <wp:simplePos x="0" y="0"/>
            <wp:positionH relativeFrom="margin">
              <wp:posOffset>0</wp:posOffset>
            </wp:positionH>
            <wp:positionV relativeFrom="paragraph">
              <wp:posOffset>279400</wp:posOffset>
            </wp:positionV>
            <wp:extent cx="5372100" cy="6202680"/>
            <wp:effectExtent l="0" t="0" r="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20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D94">
        <w:rPr>
          <w:b/>
          <w:bCs/>
          <w:sz w:val="24"/>
          <w:szCs w:val="24"/>
        </w:rPr>
        <w:t>Supplementary figure</w:t>
      </w:r>
    </w:p>
    <w:p w14:paraId="07344392" w14:textId="337B8FAB" w:rsidR="006A4D94" w:rsidRPr="006A4D94" w:rsidRDefault="006A4D94" w:rsidP="006A4D94">
      <w:r w:rsidRPr="006A4D94">
        <w:rPr>
          <w:b/>
          <w:bCs/>
        </w:rPr>
        <w:t xml:space="preserve">Figure S1. </w:t>
      </w:r>
      <w:r w:rsidRPr="006A4D94">
        <w:t xml:space="preserve">Probiotic culture isolates morphology (A) and antimicrobial activity of heat-killed (B), and cell-free culture supernatants (C) against pathogens. In panel A, </w:t>
      </w:r>
      <w:r>
        <w:t xml:space="preserve">the </w:t>
      </w:r>
      <w:r w:rsidRPr="006A4D94">
        <w:t xml:space="preserve">morphology of probiotic culture isolates </w:t>
      </w:r>
      <w:proofErr w:type="gramStart"/>
      <w:r w:rsidRPr="006A4D94">
        <w:t>were</w:t>
      </w:r>
      <w:proofErr w:type="gramEnd"/>
      <w:r w:rsidRPr="006A4D94">
        <w:t xml:space="preserve"> examined under </w:t>
      </w:r>
      <w:r>
        <w:t xml:space="preserve">a </w:t>
      </w:r>
      <w:r w:rsidRPr="006A4D94">
        <w:t xml:space="preserve">phase contrast microscope. </w:t>
      </w:r>
      <w:r>
        <w:t>I</w:t>
      </w:r>
      <w:r w:rsidRPr="006A4D94">
        <w:t>n Panel B, heat</w:t>
      </w:r>
      <w:r>
        <w:t>-</w:t>
      </w:r>
      <w:r w:rsidRPr="006A4D94">
        <w:t xml:space="preserve">killed cells (10 </w:t>
      </w:r>
      <w:r>
        <w:rPr>
          <w:rFonts w:cstheme="minorHAnsi"/>
        </w:rPr>
        <w:t>µ</w:t>
      </w:r>
      <w:r w:rsidRPr="006A4D94">
        <w:t xml:space="preserve">l) were deposited on MRS agar plate, which was overlaid with test strains suspended in TSA soft agar </w:t>
      </w:r>
      <w:r>
        <w:t xml:space="preserve">(0.8%) </w:t>
      </w:r>
      <w:r w:rsidRPr="006A4D94">
        <w:t>preparation suspended in test pathogens. Zone of Inhibition was produced only by heat</w:t>
      </w:r>
      <w:r>
        <w:t>-</w:t>
      </w:r>
      <w:r w:rsidRPr="006A4D94">
        <w:t xml:space="preserve">killed LA cells. In Panel C, cell-free culture supernatants (40 </w:t>
      </w:r>
      <w:r>
        <w:rPr>
          <w:rFonts w:cstheme="minorHAnsi"/>
        </w:rPr>
        <w:t>µ</w:t>
      </w:r>
      <w:r w:rsidRPr="006A4D94">
        <w:t xml:space="preserve">l) were deposited on </w:t>
      </w:r>
      <w:r>
        <w:t xml:space="preserve">blotting </w:t>
      </w:r>
      <w:r w:rsidRPr="006A4D94">
        <w:t xml:space="preserve">paper discs on a lawn of pathogens on BHI agar surface. </w:t>
      </w:r>
    </w:p>
    <w:p w14:paraId="383A6E22" w14:textId="77777777" w:rsidR="006A4D94" w:rsidRDefault="006A4D94"/>
    <w:sectPr w:rsidR="006A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yNDCwtDQ2NjQ2MDdX0lEKTi0uzszPAykwqgUAuyTslywAAAA="/>
  </w:docVars>
  <w:rsids>
    <w:rsidRoot w:val="006A4D94"/>
    <w:rsid w:val="002C340D"/>
    <w:rsid w:val="006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F283"/>
  <w15:chartTrackingRefBased/>
  <w15:docId w15:val="{E204A8EF-F890-4BD0-BD65-17BAB15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Bhunia, Arun K.</dc:creator>
  <cp:keywords/>
  <dc:description/>
  <cp:lastModifiedBy>Bhunia, Arun K.</cp:lastModifiedBy>
  <cp:revision>2</cp:revision>
  <dcterms:created xsi:type="dcterms:W3CDTF">2024-09-08T17:28:00Z</dcterms:created>
  <dcterms:modified xsi:type="dcterms:W3CDTF">2024-09-10T16:57:00Z</dcterms:modified>
</cp:coreProperties>
</file>