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0F6D0" w14:textId="77777777" w:rsidR="00BE1D3A" w:rsidRDefault="00BE1D3A" w:rsidP="00BE1D3A">
      <w:pPr>
        <w:pStyle w:val="MDPI13authornames"/>
        <w:rPr>
          <w:snapToGrid w:val="0"/>
          <w:sz w:val="36"/>
          <w:szCs w:val="20"/>
        </w:rPr>
      </w:pPr>
      <w:r w:rsidRPr="00EF5AFA">
        <w:rPr>
          <w:snapToGrid w:val="0"/>
          <w:sz w:val="36"/>
          <w:szCs w:val="20"/>
        </w:rPr>
        <w:t xml:space="preserve">Effect of temperature over the growth and biofilm formation of the thermotolerant </w:t>
      </w:r>
      <w:r w:rsidRPr="00EF5AFA">
        <w:rPr>
          <w:i/>
          <w:iCs/>
          <w:snapToGrid w:val="0"/>
          <w:sz w:val="36"/>
          <w:szCs w:val="20"/>
        </w:rPr>
        <w:t>Aspergillus flavus</w:t>
      </w:r>
    </w:p>
    <w:p w14:paraId="7D397861" w14:textId="77777777" w:rsidR="00BE1D3A" w:rsidRDefault="00BE1D3A" w:rsidP="00BE1D3A">
      <w:pPr>
        <w:pStyle w:val="MDPI13authornames"/>
      </w:pPr>
      <w:r>
        <w:t>José Alejandro Hernández-Benítez</w:t>
      </w:r>
      <w:r w:rsidRPr="001F31D1">
        <w:rPr>
          <w:vertAlign w:val="superscript"/>
        </w:rPr>
        <w:t>1</w:t>
      </w:r>
      <w:r w:rsidRPr="00D945EC">
        <w:t>,</w:t>
      </w:r>
      <w:r>
        <w:t xml:space="preserve"> Brenda Nallely Santos-Ocampo</w:t>
      </w:r>
      <w:r w:rsidRPr="001F31D1">
        <w:rPr>
          <w:vertAlign w:val="superscript"/>
        </w:rPr>
        <w:t>1</w:t>
      </w:r>
      <w:r w:rsidRPr="00D945EC">
        <w:t xml:space="preserve">, </w:t>
      </w:r>
      <w:r>
        <w:t>Daniel Genaro Rosas-Ramírez</w:t>
      </w:r>
      <w:r w:rsidRPr="00D945EC">
        <w:t xml:space="preserve"> </w:t>
      </w:r>
      <w:r w:rsidRPr="001F31D1">
        <w:rPr>
          <w:vertAlign w:val="superscript"/>
        </w:rPr>
        <w:t>2</w:t>
      </w:r>
      <w:r>
        <w:t>, Adrián Ramírez-Granillo</w:t>
      </w:r>
      <w:r w:rsidRPr="001F31D1">
        <w:rPr>
          <w:vertAlign w:val="superscript"/>
        </w:rPr>
        <w:t>1</w:t>
      </w:r>
      <w:r w:rsidRPr="00D945EC">
        <w:t>,</w:t>
      </w:r>
      <w:r>
        <w:t xml:space="preserve"> Luis Antonio Bautista-Hernández</w:t>
      </w:r>
      <w:r>
        <w:rPr>
          <w:vertAlign w:val="superscript"/>
        </w:rPr>
        <w:t>3</w:t>
      </w:r>
      <w:r w:rsidRPr="00D945EC">
        <w:t>,</w:t>
      </w:r>
      <w:r>
        <w:t xml:space="preserve"> Víctor Manuel Bautista-de Lucio</w:t>
      </w:r>
      <w:r>
        <w:rPr>
          <w:vertAlign w:val="superscript"/>
        </w:rPr>
        <w:t>3</w:t>
      </w:r>
      <w:r w:rsidRPr="00D945EC">
        <w:t>,</w:t>
      </w:r>
      <w:r>
        <w:t xml:space="preserve"> Néstor Octavio Pérez</w:t>
      </w:r>
      <w:r>
        <w:rPr>
          <w:vertAlign w:val="superscript"/>
        </w:rPr>
        <w:t>4</w:t>
      </w:r>
      <w:r w:rsidRPr="001F31D1">
        <w:rPr>
          <w:vertAlign w:val="superscript"/>
        </w:rPr>
        <w:t>,</w:t>
      </w:r>
      <w:r w:rsidRPr="00331633">
        <w:t>*</w:t>
      </w:r>
      <w:r w:rsidRPr="00D945EC">
        <w:t>,</w:t>
      </w:r>
      <w:r>
        <w:t xml:space="preserve"> </w:t>
      </w:r>
      <w:r w:rsidRPr="00D945EC">
        <w:t xml:space="preserve">and </w:t>
      </w:r>
      <w:r>
        <w:t>Aída Verónica Rodríguez-Tovar</w:t>
      </w:r>
      <w:r>
        <w:rPr>
          <w:vertAlign w:val="superscript"/>
        </w:rPr>
        <w:t>1</w:t>
      </w:r>
      <w:r w:rsidRPr="001F31D1">
        <w:rPr>
          <w:vertAlign w:val="superscript"/>
        </w:rPr>
        <w:t>,</w:t>
      </w:r>
      <w:r w:rsidRPr="00331633">
        <w:t>*</w:t>
      </w:r>
    </w:p>
    <w:p w14:paraId="7511E113" w14:textId="77777777" w:rsidR="00BE1D3A" w:rsidRPr="001108CA" w:rsidRDefault="00BE1D3A" w:rsidP="00BE1D3A">
      <w:pPr>
        <w:pStyle w:val="MDPI16affiliation"/>
        <w:rPr>
          <w:lang w:val="es-ES"/>
        </w:rPr>
      </w:pPr>
      <w:r w:rsidRPr="001108CA">
        <w:rPr>
          <w:vertAlign w:val="superscript"/>
          <w:lang w:val="es-ES"/>
        </w:rPr>
        <w:t>1</w:t>
      </w:r>
      <w:r w:rsidRPr="001108CA">
        <w:rPr>
          <w:lang w:val="es-ES"/>
        </w:rPr>
        <w:tab/>
        <w:t xml:space="preserve">Departamento de Microbiología, Escuela Nacional de Ciencias Biológicas, Instituto Politécnico Nacional, Prol. Carpio y Plan de Ayala s/n Col. Casco de Santo Tomás, Alcaldía Miguel Hidalgo, C.P. 11340, Ciudad de México, México; </w:t>
      </w:r>
      <w:hyperlink r:id="rId4" w:history="1">
        <w:r w:rsidRPr="001108CA">
          <w:rPr>
            <w:rStyle w:val="Hipervnculo"/>
            <w:lang w:val="es-ES"/>
          </w:rPr>
          <w:t>jhernandezb2100@alumno.ipn.mx</w:t>
        </w:r>
      </w:hyperlink>
      <w:r w:rsidRPr="001108CA">
        <w:rPr>
          <w:lang w:val="es-ES"/>
        </w:rPr>
        <w:t xml:space="preserve"> (J.A.H.-B.); </w:t>
      </w:r>
      <w:hyperlink r:id="rId5" w:history="1">
        <w:r w:rsidRPr="001108CA">
          <w:rPr>
            <w:rStyle w:val="Hipervnculo"/>
            <w:lang w:val="es-ES"/>
          </w:rPr>
          <w:t>bsantoso1400@alumno.ipn.mx</w:t>
        </w:r>
      </w:hyperlink>
      <w:r w:rsidRPr="001108CA">
        <w:rPr>
          <w:lang w:val="es-ES"/>
        </w:rPr>
        <w:t xml:space="preserve"> (B.N.S.-O.); </w:t>
      </w:r>
      <w:hyperlink r:id="rId6" w:history="1">
        <w:r w:rsidRPr="001108CA">
          <w:rPr>
            <w:rStyle w:val="Hipervnculo"/>
            <w:lang w:val="es-ES"/>
          </w:rPr>
          <w:t>adramirezg@ipn.mx</w:t>
        </w:r>
      </w:hyperlink>
      <w:r w:rsidRPr="001108CA">
        <w:rPr>
          <w:lang w:val="es-ES"/>
        </w:rPr>
        <w:t xml:space="preserve"> (A.R.-G.). </w:t>
      </w:r>
    </w:p>
    <w:p w14:paraId="49F47C8E" w14:textId="77777777" w:rsidR="00BE1D3A" w:rsidRPr="001108CA" w:rsidRDefault="00BE1D3A" w:rsidP="00BE1D3A">
      <w:pPr>
        <w:pStyle w:val="MDPI16affiliation"/>
        <w:rPr>
          <w:lang w:val="es-ES"/>
        </w:rPr>
      </w:pPr>
      <w:r w:rsidRPr="001108CA">
        <w:rPr>
          <w:vertAlign w:val="superscript"/>
          <w:lang w:val="es-ES"/>
        </w:rPr>
        <w:t>2</w:t>
      </w:r>
      <w:r w:rsidRPr="001108CA">
        <w:rPr>
          <w:lang w:val="es-ES"/>
        </w:rPr>
        <w:tab/>
        <w:t xml:space="preserve">Departamento de Química de Biomacromoléculas Instituto de Química, Universidad Nacional Autónoma de México, Av. Universidad 3000, Circuito Exterior s/n, Ciudad Universitaria, Alcaldía Coyoacán, C.P. 04510, Ciudad de México, México; </w:t>
      </w:r>
      <w:hyperlink r:id="rId7" w:history="1">
        <w:r w:rsidRPr="001108CA">
          <w:rPr>
            <w:rStyle w:val="Hipervnculo"/>
            <w:lang w:val="es-ES"/>
          </w:rPr>
          <w:t>dgrosas@unam.mx</w:t>
        </w:r>
      </w:hyperlink>
    </w:p>
    <w:p w14:paraId="435B2795" w14:textId="77777777" w:rsidR="00BE1D3A" w:rsidRPr="001108CA" w:rsidRDefault="00BE1D3A" w:rsidP="00BE1D3A">
      <w:pPr>
        <w:pStyle w:val="MDPI16affiliation"/>
        <w:rPr>
          <w:lang w:val="es-ES"/>
        </w:rPr>
      </w:pPr>
      <w:r w:rsidRPr="001108CA">
        <w:rPr>
          <w:vertAlign w:val="superscript"/>
          <w:lang w:val="es-ES"/>
        </w:rPr>
        <w:t>3</w:t>
      </w:r>
      <w:r w:rsidRPr="001108CA">
        <w:rPr>
          <w:lang w:val="es-ES"/>
        </w:rPr>
        <w:tab/>
        <w:t>Unidad de Investigación del Instituto de Oftalmología “Fundación de Asistencia Privada Conde de Valenciana I.A.P.”, Chimalpopoca 14, Col. Obrera, Alcaldía Cuahutémoc, C.P. 06800, Ciudad de México, México;</w:t>
      </w:r>
      <w:r w:rsidRPr="00316554">
        <w:rPr>
          <w:lang w:val="es-ES"/>
        </w:rPr>
        <w:t xml:space="preserve"> luis.bautista@institutodeoftalmologia.org (L.A.B.-H); vbautistal@institutodeoftalmologia.org (V.M.B.-L)</w:t>
      </w:r>
      <w:r>
        <w:rPr>
          <w:lang w:val="es-ES"/>
        </w:rPr>
        <w:t>.</w:t>
      </w:r>
      <w:r w:rsidRPr="001108CA">
        <w:rPr>
          <w:lang w:val="es-ES"/>
        </w:rPr>
        <w:t xml:space="preserve"> </w:t>
      </w:r>
    </w:p>
    <w:p w14:paraId="1B0A4A5C" w14:textId="77777777" w:rsidR="00BE1D3A" w:rsidRPr="001108CA" w:rsidRDefault="00BE1D3A" w:rsidP="00BE1D3A">
      <w:pPr>
        <w:pStyle w:val="MDPI16affiliation"/>
        <w:rPr>
          <w:lang w:val="es-ES"/>
        </w:rPr>
      </w:pPr>
      <w:r w:rsidRPr="001108CA">
        <w:rPr>
          <w:vertAlign w:val="superscript"/>
          <w:lang w:val="es-ES"/>
        </w:rPr>
        <w:t>4</w:t>
      </w:r>
      <w:r w:rsidRPr="001108CA">
        <w:rPr>
          <w:lang w:val="es-ES"/>
        </w:rPr>
        <w:tab/>
        <w:t>Departamento de Investigación y Desarrollo, Probiomed, S.A. de C.V., Cruce de Carreteras Acatzingo-Zumahuacan s/n, Tenancingo, C.P. 52400, Estado de México, México.</w:t>
      </w:r>
    </w:p>
    <w:p w14:paraId="74D36CFB" w14:textId="77777777" w:rsidR="00BE1D3A" w:rsidRPr="00550626" w:rsidRDefault="00BE1D3A" w:rsidP="00BE1D3A">
      <w:pPr>
        <w:pStyle w:val="MDPI16affiliation"/>
      </w:pPr>
      <w:r w:rsidRPr="008E2AA8">
        <w:rPr>
          <w:b/>
        </w:rPr>
        <w:t>*</w:t>
      </w:r>
      <w:r w:rsidRPr="00D945EC">
        <w:tab/>
        <w:t xml:space="preserve">Correspondence: </w:t>
      </w:r>
      <w:hyperlink r:id="rId8" w:history="1">
        <w:r w:rsidRPr="00604524">
          <w:rPr>
            <w:rStyle w:val="Hipervnculo"/>
          </w:rPr>
          <w:t>avrodriguez@ipn.mx</w:t>
        </w:r>
      </w:hyperlink>
      <w:r>
        <w:t xml:space="preserve"> (A.V.R.-T.), </w:t>
      </w:r>
      <w:r w:rsidRPr="00D945EC">
        <w:t xml:space="preserve">Tel.: </w:t>
      </w:r>
      <w:r>
        <w:t xml:space="preserve">+52 5557296000 Ext. 52379; </w:t>
      </w:r>
      <w:hyperlink r:id="rId9" w:history="1">
        <w:r w:rsidRPr="00604524">
          <w:rPr>
            <w:rStyle w:val="Hipervnculo"/>
          </w:rPr>
          <w:t>nestor.perez@probiomed.com.mx</w:t>
        </w:r>
      </w:hyperlink>
      <w:r>
        <w:t xml:space="preserve"> (N.O.P.).</w:t>
      </w:r>
    </w:p>
    <w:p w14:paraId="6D7DB29B" w14:textId="38EE3B63" w:rsidR="00BE1D3A" w:rsidRDefault="00BE1D3A" w:rsidP="00BE1D3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723DA0A" w14:textId="7366059B" w:rsidR="00BE1D3A" w:rsidRDefault="00BE1D3A" w:rsidP="00BE1D3A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Table of contents:</w:t>
      </w:r>
    </w:p>
    <w:p w14:paraId="3BF5D9AB" w14:textId="77777777" w:rsidR="00BE1D3A" w:rsidRDefault="00BE1D3A" w:rsidP="00BE1D3A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Figure S1: </w:t>
      </w:r>
      <w:r w:rsidRPr="00241686">
        <w:rPr>
          <w:rFonts w:ascii="Times New Roman" w:hAnsi="Times New Roman" w:cs="Times New Roman"/>
          <w:lang w:val="en-US"/>
        </w:rPr>
        <w:t xml:space="preserve">Molecular identification of </w:t>
      </w:r>
      <w:r w:rsidRPr="00241686">
        <w:rPr>
          <w:rFonts w:ascii="Times New Roman" w:hAnsi="Times New Roman" w:cs="Times New Roman"/>
          <w:i/>
          <w:iCs/>
          <w:lang w:val="en-US"/>
        </w:rPr>
        <w:t>A. flavus</w:t>
      </w:r>
      <w:r w:rsidRPr="0024168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MMe18 </w:t>
      </w:r>
      <w:r w:rsidRPr="00241686">
        <w:rPr>
          <w:rFonts w:ascii="Times New Roman" w:hAnsi="Times New Roman" w:cs="Times New Roman"/>
          <w:lang w:val="en-US"/>
        </w:rPr>
        <w:t xml:space="preserve">by </w:t>
      </w:r>
      <w:r w:rsidRPr="00241686">
        <w:rPr>
          <w:rFonts w:ascii="Times New Roman" w:hAnsi="Times New Roman" w:cs="Times New Roman"/>
        </w:rPr>
        <w:t>Neighbor-Joining phylogenetic tree</w:t>
      </w:r>
      <w:r>
        <w:rPr>
          <w:rFonts w:ascii="Times New Roman" w:hAnsi="Times New Roman" w:cs="Times New Roman"/>
        </w:rPr>
        <w:t xml:space="preserve"> construction </w:t>
      </w:r>
      <w:r>
        <w:rPr>
          <w:rFonts w:ascii="Times New Roman" w:hAnsi="Times New Roman" w:cs="Times New Roman"/>
          <w:lang w:val="en-US"/>
        </w:rPr>
        <w:t>b</w:t>
      </w:r>
      <w:r w:rsidRPr="00241686">
        <w:rPr>
          <w:rFonts w:ascii="Times New Roman" w:hAnsi="Times New Roman" w:cs="Times New Roman"/>
          <w:lang w:val="en-US"/>
        </w:rPr>
        <w:t>ased on the</w:t>
      </w:r>
      <w:r>
        <w:rPr>
          <w:rFonts w:ascii="Times New Roman" w:hAnsi="Times New Roman" w:cs="Times New Roman"/>
          <w:lang w:val="en-US"/>
        </w:rPr>
        <w:t xml:space="preserve"> partial</w:t>
      </w:r>
      <w:r w:rsidRPr="00241686">
        <w:rPr>
          <w:rFonts w:ascii="Times New Roman" w:hAnsi="Times New Roman" w:cs="Times New Roman"/>
          <w:lang w:val="en-US"/>
        </w:rPr>
        <w:t xml:space="preserve"> </w:t>
      </w:r>
      <w:r w:rsidRPr="00241686">
        <w:rPr>
          <w:rFonts w:ascii="Times New Roman" w:hAnsi="Times New Roman" w:cs="Times New Roman"/>
        </w:rPr>
        <w:sym w:font="Symbol" w:char="F062"/>
      </w:r>
      <w:r w:rsidRPr="00241686">
        <w:rPr>
          <w:rFonts w:ascii="Times New Roman" w:hAnsi="Times New Roman" w:cs="Times New Roman"/>
        </w:rPr>
        <w:t xml:space="preserve">-tubulin </w:t>
      </w:r>
      <w:r>
        <w:rPr>
          <w:rFonts w:ascii="Times New Roman" w:hAnsi="Times New Roman" w:cs="Times New Roman"/>
        </w:rPr>
        <w:t xml:space="preserve">gene </w:t>
      </w:r>
      <w:r w:rsidRPr="00241686">
        <w:rPr>
          <w:rFonts w:ascii="Times New Roman" w:hAnsi="Times New Roman" w:cs="Times New Roman"/>
        </w:rPr>
        <w:t>sequence.</w:t>
      </w:r>
    </w:p>
    <w:p w14:paraId="77F8E06F" w14:textId="55C1F7D3" w:rsidR="00BE1D3A" w:rsidRDefault="00BE1D3A" w:rsidP="00BE1D3A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Figure</w:t>
      </w:r>
      <w:r w:rsidRPr="00241686"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241686">
        <w:rPr>
          <w:rFonts w:ascii="Times New Roman" w:hAnsi="Times New Roman" w:cs="Times New Roman"/>
          <w:b/>
          <w:bCs/>
          <w:lang w:val="en-US"/>
        </w:rPr>
        <w:t xml:space="preserve">2. </w:t>
      </w:r>
      <w:r w:rsidRPr="00241686"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lang w:val="en-US"/>
        </w:rPr>
        <w:t>.</w:t>
      </w:r>
      <w:r w:rsidRPr="00241686">
        <w:rPr>
          <w:rFonts w:ascii="Times New Roman" w:hAnsi="Times New Roman" w:cs="Times New Roman"/>
          <w:i/>
          <w:iCs/>
          <w:lang w:val="en-US"/>
        </w:rPr>
        <w:t xml:space="preserve"> flavus</w:t>
      </w:r>
      <w:r w:rsidRPr="00241686">
        <w:rPr>
          <w:rFonts w:ascii="Times New Roman" w:hAnsi="Times New Roman" w:cs="Times New Roman"/>
          <w:lang w:val="en-US"/>
        </w:rPr>
        <w:t xml:space="preserve"> conidia germination </w:t>
      </w:r>
      <w:r>
        <w:rPr>
          <w:rFonts w:ascii="Times New Roman" w:hAnsi="Times New Roman" w:cs="Times New Roman"/>
          <w:lang w:val="en-US"/>
        </w:rPr>
        <w:t xml:space="preserve">analysis adjusting inoculum at </w:t>
      </w:r>
      <w:r w:rsidRPr="00412FF5">
        <w:rPr>
          <w:rFonts w:ascii="Times New Roman" w:hAnsi="Times New Roman" w:cs="Times New Roman"/>
          <w:b/>
          <w:bCs/>
          <w:i/>
          <w:iCs/>
          <w:lang w:val="en-US"/>
        </w:rPr>
        <w:t>a)</w:t>
      </w:r>
      <w:r>
        <w:rPr>
          <w:rFonts w:ascii="Times New Roman" w:hAnsi="Times New Roman" w:cs="Times New Roman"/>
          <w:lang w:val="en-US"/>
        </w:rPr>
        <w:t xml:space="preserve"> 1x10</w:t>
      </w:r>
      <w:r w:rsidRPr="00412FF5">
        <w:rPr>
          <w:rFonts w:ascii="Times New Roman" w:hAnsi="Times New Roman" w:cs="Times New Roman"/>
          <w:vertAlign w:val="superscript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 conidia/mL and </w:t>
      </w:r>
      <w:r w:rsidRPr="00412FF5">
        <w:rPr>
          <w:rFonts w:ascii="Times New Roman" w:hAnsi="Times New Roman" w:cs="Times New Roman"/>
          <w:b/>
          <w:bCs/>
          <w:i/>
          <w:iCs/>
          <w:lang w:val="en-US"/>
        </w:rPr>
        <w:t>b)</w:t>
      </w:r>
      <w:r>
        <w:rPr>
          <w:rFonts w:ascii="Times New Roman" w:hAnsi="Times New Roman" w:cs="Times New Roman"/>
          <w:lang w:val="en-US"/>
        </w:rPr>
        <w:t xml:space="preserve"> 1x10</w:t>
      </w:r>
      <w:r>
        <w:rPr>
          <w:rFonts w:ascii="Times New Roman" w:hAnsi="Times New Roman" w:cs="Times New Roman"/>
          <w:vertAlign w:val="superscript"/>
          <w:lang w:val="en-US"/>
        </w:rPr>
        <w:t>7</w:t>
      </w:r>
      <w:r>
        <w:rPr>
          <w:rFonts w:ascii="Times New Roman" w:hAnsi="Times New Roman" w:cs="Times New Roman"/>
          <w:lang w:val="en-US"/>
        </w:rPr>
        <w:t xml:space="preserve"> conidia/mL.</w:t>
      </w:r>
    </w:p>
    <w:p w14:paraId="66559397" w14:textId="6A1FA132" w:rsidR="00BE1D3A" w:rsidRPr="00BE1D3A" w:rsidRDefault="00BE1D3A" w:rsidP="00BE1D3A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Figure</w:t>
      </w:r>
      <w:r w:rsidRPr="00241686"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S</w:t>
      </w:r>
      <w:r w:rsidRPr="00241686">
        <w:rPr>
          <w:rFonts w:ascii="Times New Roman" w:hAnsi="Times New Roman" w:cs="Times New Roman"/>
          <w:b/>
          <w:bCs/>
          <w:lang w:val="en-US"/>
        </w:rPr>
        <w:t xml:space="preserve">3. </w:t>
      </w:r>
      <w:r w:rsidRPr="00241686">
        <w:rPr>
          <w:rFonts w:ascii="Times New Roman" w:hAnsi="Times New Roman" w:cs="Times New Roman"/>
          <w:lang w:val="en-US"/>
        </w:rPr>
        <w:t xml:space="preserve">Biofilm formation </w:t>
      </w:r>
      <w:r>
        <w:rPr>
          <w:rFonts w:ascii="Times New Roman" w:hAnsi="Times New Roman" w:cs="Times New Roman"/>
          <w:lang w:val="en-US"/>
        </w:rPr>
        <w:t xml:space="preserve">kinetics </w:t>
      </w:r>
      <w:r w:rsidRPr="00241686">
        <w:rPr>
          <w:rFonts w:ascii="Times New Roman" w:hAnsi="Times New Roman" w:cs="Times New Roman"/>
          <w:lang w:val="en-US"/>
        </w:rPr>
        <w:t xml:space="preserve">of </w:t>
      </w:r>
      <w:r w:rsidRPr="00241686">
        <w:rPr>
          <w:rFonts w:ascii="Times New Roman" w:hAnsi="Times New Roman" w:cs="Times New Roman"/>
          <w:i/>
          <w:iCs/>
          <w:lang w:val="en-US"/>
        </w:rPr>
        <w:t>A. flavus</w:t>
      </w:r>
      <w:r w:rsidRPr="0024168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using</w:t>
      </w:r>
      <w:r w:rsidRPr="00241686">
        <w:rPr>
          <w:rFonts w:ascii="Times New Roman" w:hAnsi="Times New Roman" w:cs="Times New Roman"/>
          <w:lang w:val="en-US"/>
        </w:rPr>
        <w:t xml:space="preserve"> different inoculum size</w:t>
      </w:r>
      <w:r>
        <w:rPr>
          <w:rFonts w:ascii="Times New Roman" w:hAnsi="Times New Roman" w:cs="Times New Roman"/>
          <w:lang w:val="en-US"/>
        </w:rPr>
        <w:t xml:space="preserve">. </w:t>
      </w:r>
      <w:r w:rsidRPr="00412FF5">
        <w:rPr>
          <w:rFonts w:ascii="Times New Roman" w:hAnsi="Times New Roman" w:cs="Times New Roman"/>
          <w:b/>
          <w:bCs/>
          <w:i/>
          <w:iCs/>
          <w:lang w:val="en-US"/>
        </w:rPr>
        <w:t>a)</w:t>
      </w:r>
      <w:r>
        <w:rPr>
          <w:rFonts w:ascii="Times New Roman" w:hAnsi="Times New Roman" w:cs="Times New Roman"/>
          <w:lang w:val="en-US"/>
        </w:rPr>
        <w:t xml:space="preserve"> inoculum adjusted at 1x10</w:t>
      </w:r>
      <w:r w:rsidRPr="00412FF5">
        <w:rPr>
          <w:rFonts w:ascii="Times New Roman" w:hAnsi="Times New Roman" w:cs="Times New Roman"/>
          <w:vertAlign w:val="superscript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 conidia/mL and </w:t>
      </w:r>
      <w:r w:rsidRPr="00412FF5">
        <w:rPr>
          <w:rFonts w:ascii="Times New Roman" w:hAnsi="Times New Roman" w:cs="Times New Roman"/>
          <w:b/>
          <w:bCs/>
          <w:i/>
          <w:iCs/>
          <w:lang w:val="en-US"/>
        </w:rPr>
        <w:t>b)</w:t>
      </w:r>
      <w:r>
        <w:rPr>
          <w:rFonts w:ascii="Times New Roman" w:hAnsi="Times New Roman" w:cs="Times New Roman"/>
          <w:lang w:val="en-US"/>
        </w:rPr>
        <w:t xml:space="preserve"> 1x10</w:t>
      </w:r>
      <w:r w:rsidRPr="00412FF5">
        <w:rPr>
          <w:rFonts w:ascii="Times New Roman" w:hAnsi="Times New Roman" w:cs="Times New Roman"/>
          <w:vertAlign w:val="superscript"/>
          <w:lang w:val="en-US"/>
        </w:rPr>
        <w:t>7</w:t>
      </w:r>
      <w:r>
        <w:rPr>
          <w:rFonts w:ascii="Times New Roman" w:hAnsi="Times New Roman" w:cs="Times New Roman"/>
          <w:lang w:val="en-US"/>
        </w:rPr>
        <w:t xml:space="preserve"> conidia/mL.</w:t>
      </w:r>
    </w:p>
    <w:p w14:paraId="6A28DDE8" w14:textId="77777777" w:rsidR="00BE1D3A" w:rsidRPr="00BE1D3A" w:rsidRDefault="00BE1D3A" w:rsidP="00BE1D3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BBC9FDB" w14:textId="61AC39AE" w:rsidR="00BE1D3A" w:rsidRDefault="00BE1D3A" w:rsidP="00BE1D3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09F72693" w14:textId="068799E5" w:rsidR="00CC2D40" w:rsidRDefault="00CC2D40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  <w:r w:rsidR="00BE1D3A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7E712A80" wp14:editId="4427DF17">
            <wp:extent cx="5612130" cy="5995035"/>
            <wp:effectExtent l="0" t="0" r="1270" b="0"/>
            <wp:docPr id="1494250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0370" name="Imagen 1494250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207D" w14:textId="47FC275E" w:rsidR="00BE1D3A" w:rsidRPr="00BE1D3A" w:rsidRDefault="00BE1D3A" w:rsidP="00BE1D3A">
      <w:pPr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Figure S</w:t>
      </w:r>
      <w:r w:rsidRPr="00241686">
        <w:rPr>
          <w:rFonts w:ascii="Times New Roman" w:hAnsi="Times New Roman" w:cs="Times New Roman"/>
          <w:b/>
          <w:bCs/>
          <w:lang w:val="en-US"/>
        </w:rPr>
        <w:t xml:space="preserve">1. </w:t>
      </w:r>
      <w:r w:rsidRPr="00241686">
        <w:rPr>
          <w:rFonts w:ascii="Times New Roman" w:hAnsi="Times New Roman" w:cs="Times New Roman"/>
          <w:lang w:val="en-US"/>
        </w:rPr>
        <w:t xml:space="preserve">Molecular identification of </w:t>
      </w:r>
      <w:r w:rsidRPr="00241686">
        <w:rPr>
          <w:rFonts w:ascii="Times New Roman" w:hAnsi="Times New Roman" w:cs="Times New Roman"/>
          <w:i/>
          <w:iCs/>
          <w:lang w:val="en-US"/>
        </w:rPr>
        <w:t>A. flavus</w:t>
      </w:r>
      <w:r w:rsidRPr="0024168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MMe18 </w:t>
      </w:r>
      <w:r w:rsidRPr="00241686">
        <w:rPr>
          <w:rFonts w:ascii="Times New Roman" w:hAnsi="Times New Roman" w:cs="Times New Roman"/>
          <w:lang w:val="en-US"/>
        </w:rPr>
        <w:t xml:space="preserve">by </w:t>
      </w:r>
      <w:r w:rsidRPr="00241686">
        <w:rPr>
          <w:rFonts w:ascii="Times New Roman" w:hAnsi="Times New Roman" w:cs="Times New Roman"/>
        </w:rPr>
        <w:t>Neighbor-Joining phylogenetic tree</w:t>
      </w:r>
      <w:r>
        <w:rPr>
          <w:rFonts w:ascii="Times New Roman" w:hAnsi="Times New Roman" w:cs="Times New Roman"/>
        </w:rPr>
        <w:t xml:space="preserve"> construction </w:t>
      </w:r>
      <w:r>
        <w:rPr>
          <w:rFonts w:ascii="Times New Roman" w:hAnsi="Times New Roman" w:cs="Times New Roman"/>
          <w:lang w:val="en-US"/>
        </w:rPr>
        <w:t>b</w:t>
      </w:r>
      <w:r w:rsidRPr="00241686">
        <w:rPr>
          <w:rFonts w:ascii="Times New Roman" w:hAnsi="Times New Roman" w:cs="Times New Roman"/>
          <w:lang w:val="en-US"/>
        </w:rPr>
        <w:t>ased on the</w:t>
      </w:r>
      <w:r>
        <w:rPr>
          <w:rFonts w:ascii="Times New Roman" w:hAnsi="Times New Roman" w:cs="Times New Roman"/>
          <w:lang w:val="en-US"/>
        </w:rPr>
        <w:t xml:space="preserve"> partial</w:t>
      </w:r>
      <w:r w:rsidRPr="00241686">
        <w:rPr>
          <w:rFonts w:ascii="Times New Roman" w:hAnsi="Times New Roman" w:cs="Times New Roman"/>
          <w:lang w:val="en-US"/>
        </w:rPr>
        <w:t xml:space="preserve"> </w:t>
      </w:r>
      <w:r w:rsidRPr="00241686">
        <w:rPr>
          <w:rFonts w:ascii="Times New Roman" w:hAnsi="Times New Roman" w:cs="Times New Roman"/>
        </w:rPr>
        <w:sym w:font="Symbol" w:char="F062"/>
      </w:r>
      <w:r w:rsidRPr="00241686">
        <w:rPr>
          <w:rFonts w:ascii="Times New Roman" w:hAnsi="Times New Roman" w:cs="Times New Roman"/>
        </w:rPr>
        <w:t xml:space="preserve">-tubulin </w:t>
      </w:r>
      <w:r>
        <w:rPr>
          <w:rFonts w:ascii="Times New Roman" w:hAnsi="Times New Roman" w:cs="Times New Roman"/>
        </w:rPr>
        <w:t xml:space="preserve">gene </w:t>
      </w:r>
      <w:r w:rsidRPr="00241686">
        <w:rPr>
          <w:rFonts w:ascii="Times New Roman" w:hAnsi="Times New Roman" w:cs="Times New Roman"/>
        </w:rPr>
        <w:t>sequence.</w:t>
      </w:r>
    </w:p>
    <w:p w14:paraId="28B318A1" w14:textId="77777777" w:rsidR="00BE1D3A" w:rsidRDefault="00BE1D3A" w:rsidP="00BE1D3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1183FC06" w14:textId="77777777" w:rsidR="00BE1D3A" w:rsidRDefault="00BE1D3A">
      <w:pPr>
        <w:rPr>
          <w:rFonts w:ascii="Times New Roman" w:hAnsi="Times New Roman" w:cs="Times New Roman"/>
          <w:b/>
          <w:bCs/>
          <w:lang w:val="en-US"/>
        </w:rPr>
      </w:pPr>
    </w:p>
    <w:p w14:paraId="28498E94" w14:textId="00B2F33B" w:rsidR="00CC2D40" w:rsidRDefault="008D455C" w:rsidP="00210CE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6C29CE4F" wp14:editId="63C0BE5E">
            <wp:extent cx="5612130" cy="6205220"/>
            <wp:effectExtent l="0" t="0" r="1270" b="5080"/>
            <wp:docPr id="15325021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02194" name="Imagen 15325021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D3A">
        <w:rPr>
          <w:rFonts w:ascii="Times New Roman" w:hAnsi="Times New Roman" w:cs="Times New Roman"/>
          <w:b/>
          <w:bCs/>
          <w:lang w:val="en-US"/>
        </w:rPr>
        <w:t>Figure</w:t>
      </w:r>
      <w:r w:rsidR="00210CEC" w:rsidRPr="0024168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BE1D3A">
        <w:rPr>
          <w:rFonts w:ascii="Times New Roman" w:hAnsi="Times New Roman" w:cs="Times New Roman"/>
          <w:b/>
          <w:bCs/>
          <w:lang w:val="en-US"/>
        </w:rPr>
        <w:t>S</w:t>
      </w:r>
      <w:r w:rsidR="00210CEC" w:rsidRPr="00241686">
        <w:rPr>
          <w:rFonts w:ascii="Times New Roman" w:hAnsi="Times New Roman" w:cs="Times New Roman"/>
          <w:b/>
          <w:bCs/>
          <w:lang w:val="en-US"/>
        </w:rPr>
        <w:t xml:space="preserve">2. </w:t>
      </w:r>
      <w:r w:rsidR="00210CEC" w:rsidRPr="00241686">
        <w:rPr>
          <w:rFonts w:ascii="Times New Roman" w:hAnsi="Times New Roman" w:cs="Times New Roman"/>
          <w:i/>
          <w:iCs/>
          <w:lang w:val="en-US"/>
        </w:rPr>
        <w:t>A</w:t>
      </w:r>
      <w:r w:rsidR="00241686">
        <w:rPr>
          <w:rFonts w:ascii="Times New Roman" w:hAnsi="Times New Roman" w:cs="Times New Roman"/>
          <w:i/>
          <w:iCs/>
          <w:lang w:val="en-US"/>
        </w:rPr>
        <w:t>.</w:t>
      </w:r>
      <w:r w:rsidR="00210CEC" w:rsidRPr="00241686">
        <w:rPr>
          <w:rFonts w:ascii="Times New Roman" w:hAnsi="Times New Roman" w:cs="Times New Roman"/>
          <w:i/>
          <w:iCs/>
          <w:lang w:val="en-US"/>
        </w:rPr>
        <w:t xml:space="preserve"> flavus</w:t>
      </w:r>
      <w:r w:rsidR="00210CEC" w:rsidRPr="00241686">
        <w:rPr>
          <w:rFonts w:ascii="Times New Roman" w:hAnsi="Times New Roman" w:cs="Times New Roman"/>
          <w:lang w:val="en-US"/>
        </w:rPr>
        <w:t xml:space="preserve"> conidia germination </w:t>
      </w:r>
      <w:r w:rsidR="00412FF5">
        <w:rPr>
          <w:rFonts w:ascii="Times New Roman" w:hAnsi="Times New Roman" w:cs="Times New Roman"/>
          <w:lang w:val="en-US"/>
        </w:rPr>
        <w:t xml:space="preserve">analysis adjusting inoculum at </w:t>
      </w:r>
      <w:r w:rsidR="00412FF5" w:rsidRPr="00412FF5">
        <w:rPr>
          <w:rFonts w:ascii="Times New Roman" w:hAnsi="Times New Roman" w:cs="Times New Roman"/>
          <w:b/>
          <w:bCs/>
          <w:i/>
          <w:iCs/>
          <w:lang w:val="en-US"/>
        </w:rPr>
        <w:t>a)</w:t>
      </w:r>
      <w:r w:rsidR="00412FF5">
        <w:rPr>
          <w:rFonts w:ascii="Times New Roman" w:hAnsi="Times New Roman" w:cs="Times New Roman"/>
          <w:lang w:val="en-US"/>
        </w:rPr>
        <w:t xml:space="preserve"> 1x10</w:t>
      </w:r>
      <w:r w:rsidR="00412FF5" w:rsidRPr="00412FF5">
        <w:rPr>
          <w:rFonts w:ascii="Times New Roman" w:hAnsi="Times New Roman" w:cs="Times New Roman"/>
          <w:vertAlign w:val="superscript"/>
          <w:lang w:val="en-US"/>
        </w:rPr>
        <w:t>5</w:t>
      </w:r>
      <w:r w:rsidR="00412FF5">
        <w:rPr>
          <w:rFonts w:ascii="Times New Roman" w:hAnsi="Times New Roman" w:cs="Times New Roman"/>
          <w:lang w:val="en-US"/>
        </w:rPr>
        <w:t xml:space="preserve"> conidia/mL and </w:t>
      </w:r>
      <w:r w:rsidR="00412FF5" w:rsidRPr="00412FF5">
        <w:rPr>
          <w:rFonts w:ascii="Times New Roman" w:hAnsi="Times New Roman" w:cs="Times New Roman"/>
          <w:b/>
          <w:bCs/>
          <w:i/>
          <w:iCs/>
          <w:lang w:val="en-US"/>
        </w:rPr>
        <w:t>b)</w:t>
      </w:r>
      <w:r w:rsidR="00412FF5">
        <w:rPr>
          <w:rFonts w:ascii="Times New Roman" w:hAnsi="Times New Roman" w:cs="Times New Roman"/>
          <w:lang w:val="en-US"/>
        </w:rPr>
        <w:t xml:space="preserve"> 1x10</w:t>
      </w:r>
      <w:r w:rsidR="00412FF5">
        <w:rPr>
          <w:rFonts w:ascii="Times New Roman" w:hAnsi="Times New Roman" w:cs="Times New Roman"/>
          <w:vertAlign w:val="superscript"/>
          <w:lang w:val="en-US"/>
        </w:rPr>
        <w:t>7</w:t>
      </w:r>
      <w:r w:rsidR="00412FF5">
        <w:rPr>
          <w:rFonts w:ascii="Times New Roman" w:hAnsi="Times New Roman" w:cs="Times New Roman"/>
          <w:lang w:val="en-US"/>
        </w:rPr>
        <w:t xml:space="preserve"> conidia/mL.</w:t>
      </w:r>
    </w:p>
    <w:p w14:paraId="4032CC0D" w14:textId="77777777" w:rsidR="00CC2D40" w:rsidRDefault="00CC2D40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29EE6998" w14:textId="4F7F89B1" w:rsidR="00210CEC" w:rsidRPr="00241686" w:rsidRDefault="008D455C" w:rsidP="00210CE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6AD231A7" wp14:editId="3A89059A">
            <wp:extent cx="5612130" cy="1818005"/>
            <wp:effectExtent l="0" t="0" r="1270" b="0"/>
            <wp:docPr id="17126644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64440" name="Imagen 17126644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D3A">
        <w:rPr>
          <w:rFonts w:ascii="Times New Roman" w:hAnsi="Times New Roman" w:cs="Times New Roman"/>
          <w:b/>
          <w:bCs/>
          <w:lang w:val="en-US"/>
        </w:rPr>
        <w:t>Figure</w:t>
      </w:r>
      <w:r w:rsidR="00210CEC" w:rsidRPr="0024168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BE1D3A">
        <w:rPr>
          <w:rFonts w:ascii="Times New Roman" w:hAnsi="Times New Roman" w:cs="Times New Roman"/>
          <w:b/>
          <w:bCs/>
          <w:lang w:val="en-US"/>
        </w:rPr>
        <w:t>S</w:t>
      </w:r>
      <w:r w:rsidR="00210CEC" w:rsidRPr="00241686">
        <w:rPr>
          <w:rFonts w:ascii="Times New Roman" w:hAnsi="Times New Roman" w:cs="Times New Roman"/>
          <w:b/>
          <w:bCs/>
          <w:lang w:val="en-US"/>
        </w:rPr>
        <w:t xml:space="preserve">3. </w:t>
      </w:r>
      <w:r w:rsidR="00210CEC" w:rsidRPr="00241686">
        <w:rPr>
          <w:rFonts w:ascii="Times New Roman" w:hAnsi="Times New Roman" w:cs="Times New Roman"/>
          <w:lang w:val="en-US"/>
        </w:rPr>
        <w:t xml:space="preserve">Biofilm formation </w:t>
      </w:r>
      <w:r w:rsidR="00412FF5">
        <w:rPr>
          <w:rFonts w:ascii="Times New Roman" w:hAnsi="Times New Roman" w:cs="Times New Roman"/>
          <w:lang w:val="en-US"/>
        </w:rPr>
        <w:t xml:space="preserve">kinetics </w:t>
      </w:r>
      <w:r w:rsidR="00210CEC" w:rsidRPr="00241686">
        <w:rPr>
          <w:rFonts w:ascii="Times New Roman" w:hAnsi="Times New Roman" w:cs="Times New Roman"/>
          <w:lang w:val="en-US"/>
        </w:rPr>
        <w:t xml:space="preserve">of </w:t>
      </w:r>
      <w:r w:rsidR="00210CEC" w:rsidRPr="00241686">
        <w:rPr>
          <w:rFonts w:ascii="Times New Roman" w:hAnsi="Times New Roman" w:cs="Times New Roman"/>
          <w:i/>
          <w:iCs/>
          <w:lang w:val="en-US"/>
        </w:rPr>
        <w:t>A. flavus</w:t>
      </w:r>
      <w:r w:rsidR="00210CEC" w:rsidRPr="00241686">
        <w:rPr>
          <w:rFonts w:ascii="Times New Roman" w:hAnsi="Times New Roman" w:cs="Times New Roman"/>
          <w:lang w:val="en-US"/>
        </w:rPr>
        <w:t xml:space="preserve"> </w:t>
      </w:r>
      <w:r w:rsidR="00412FF5">
        <w:rPr>
          <w:rFonts w:ascii="Times New Roman" w:hAnsi="Times New Roman" w:cs="Times New Roman"/>
          <w:lang w:val="en-US"/>
        </w:rPr>
        <w:t>using</w:t>
      </w:r>
      <w:r w:rsidR="00210CEC" w:rsidRPr="00241686">
        <w:rPr>
          <w:rFonts w:ascii="Times New Roman" w:hAnsi="Times New Roman" w:cs="Times New Roman"/>
          <w:lang w:val="en-US"/>
        </w:rPr>
        <w:t xml:space="preserve"> different inoculum size</w:t>
      </w:r>
      <w:r w:rsidR="00412FF5">
        <w:rPr>
          <w:rFonts w:ascii="Times New Roman" w:hAnsi="Times New Roman" w:cs="Times New Roman"/>
          <w:lang w:val="en-US"/>
        </w:rPr>
        <w:t xml:space="preserve">. </w:t>
      </w:r>
      <w:r w:rsidR="00412FF5" w:rsidRPr="00412FF5">
        <w:rPr>
          <w:rFonts w:ascii="Times New Roman" w:hAnsi="Times New Roman" w:cs="Times New Roman"/>
          <w:b/>
          <w:bCs/>
          <w:i/>
          <w:iCs/>
          <w:lang w:val="en-US"/>
        </w:rPr>
        <w:t>a)</w:t>
      </w:r>
      <w:r w:rsidR="00412FF5">
        <w:rPr>
          <w:rFonts w:ascii="Times New Roman" w:hAnsi="Times New Roman" w:cs="Times New Roman"/>
          <w:lang w:val="en-US"/>
        </w:rPr>
        <w:t xml:space="preserve"> inoculum adjusted at 1x10</w:t>
      </w:r>
      <w:r w:rsidR="00412FF5" w:rsidRPr="00412FF5">
        <w:rPr>
          <w:rFonts w:ascii="Times New Roman" w:hAnsi="Times New Roman" w:cs="Times New Roman"/>
          <w:vertAlign w:val="superscript"/>
          <w:lang w:val="en-US"/>
        </w:rPr>
        <w:t>5</w:t>
      </w:r>
      <w:r w:rsidR="00412FF5">
        <w:rPr>
          <w:rFonts w:ascii="Times New Roman" w:hAnsi="Times New Roman" w:cs="Times New Roman"/>
          <w:lang w:val="en-US"/>
        </w:rPr>
        <w:t xml:space="preserve"> conidia/mL and </w:t>
      </w:r>
      <w:r w:rsidR="00412FF5" w:rsidRPr="00412FF5">
        <w:rPr>
          <w:rFonts w:ascii="Times New Roman" w:hAnsi="Times New Roman" w:cs="Times New Roman"/>
          <w:b/>
          <w:bCs/>
          <w:i/>
          <w:iCs/>
          <w:lang w:val="en-US"/>
        </w:rPr>
        <w:t>b)</w:t>
      </w:r>
      <w:r w:rsidR="00412FF5">
        <w:rPr>
          <w:rFonts w:ascii="Times New Roman" w:hAnsi="Times New Roman" w:cs="Times New Roman"/>
          <w:lang w:val="en-US"/>
        </w:rPr>
        <w:t xml:space="preserve"> 1x10</w:t>
      </w:r>
      <w:r w:rsidR="00412FF5" w:rsidRPr="00412FF5">
        <w:rPr>
          <w:rFonts w:ascii="Times New Roman" w:hAnsi="Times New Roman" w:cs="Times New Roman"/>
          <w:vertAlign w:val="superscript"/>
          <w:lang w:val="en-US"/>
        </w:rPr>
        <w:t>7</w:t>
      </w:r>
      <w:r w:rsidR="00412FF5">
        <w:rPr>
          <w:rFonts w:ascii="Times New Roman" w:hAnsi="Times New Roman" w:cs="Times New Roman"/>
          <w:lang w:val="en-US"/>
        </w:rPr>
        <w:t xml:space="preserve"> conidia/mL.</w:t>
      </w:r>
    </w:p>
    <w:sectPr w:rsidR="00210CEC" w:rsidRPr="002416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CEC"/>
    <w:rsid w:val="0003528B"/>
    <w:rsid w:val="001159A2"/>
    <w:rsid w:val="0017303E"/>
    <w:rsid w:val="00210CEC"/>
    <w:rsid w:val="00241686"/>
    <w:rsid w:val="002978D8"/>
    <w:rsid w:val="003A421B"/>
    <w:rsid w:val="003C1117"/>
    <w:rsid w:val="00412FF5"/>
    <w:rsid w:val="00704853"/>
    <w:rsid w:val="007B1476"/>
    <w:rsid w:val="008D455C"/>
    <w:rsid w:val="008D64F7"/>
    <w:rsid w:val="00BE1D3A"/>
    <w:rsid w:val="00CC2D40"/>
    <w:rsid w:val="00CF1C85"/>
    <w:rsid w:val="00ED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E33B81"/>
  <w15:chartTrackingRefBased/>
  <w15:docId w15:val="{A6F3ED5B-41BB-D249-B542-CE9906F6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0C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0C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0C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0C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0C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10C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0C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0C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0C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0C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0C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0C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0C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0C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0C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0C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0C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0C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10C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10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10C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10C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0C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0C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0C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0C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0C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0C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0CEC"/>
    <w:rPr>
      <w:b/>
      <w:bCs/>
      <w:smallCaps/>
      <w:color w:val="0F4761" w:themeColor="accent1" w:themeShade="BF"/>
      <w:spacing w:val="5"/>
    </w:rPr>
  </w:style>
  <w:style w:type="paragraph" w:customStyle="1" w:styleId="MDPI13authornames">
    <w:name w:val="MDPI_1.3_authornames"/>
    <w:next w:val="Normal"/>
    <w:qFormat/>
    <w:rsid w:val="00BE1D3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BE1D3A"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BE1D3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Hipervnculo">
    <w:name w:val="Hyperlink"/>
    <w:uiPriority w:val="99"/>
    <w:rsid w:val="00BE1D3A"/>
    <w:rPr>
      <w:color w:val="0000FF"/>
      <w:u w:val="single"/>
    </w:rPr>
  </w:style>
  <w:style w:type="paragraph" w:customStyle="1" w:styleId="MDPI61Citation">
    <w:name w:val="MDPI_6.1_Citation"/>
    <w:qFormat/>
    <w:rsid w:val="00BE1D3A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szCs w:val="22"/>
      <w:lang w:val="en-US" w:eastAsia="zh-CN"/>
      <w14:ligatures w14:val="none"/>
    </w:rPr>
  </w:style>
  <w:style w:type="paragraph" w:customStyle="1" w:styleId="MDPI15academiceditor">
    <w:name w:val="MDPI_1.5_academic_editor"/>
    <w:qFormat/>
    <w:rsid w:val="00BE1D3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val="en-US" w:eastAsia="de-DE" w:bidi="en-US"/>
      <w14:ligatures w14:val="none"/>
    </w:rPr>
  </w:style>
  <w:style w:type="paragraph" w:customStyle="1" w:styleId="MDPI72Copyright">
    <w:name w:val="MDPI_7.2_Copyright"/>
    <w:qFormat/>
    <w:rsid w:val="00BE1D3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rodriguez@ipn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grosas@unam.mx" TargetMode="External"/><Relationship Id="rId12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ramirezg@ipn.mx" TargetMode="External"/><Relationship Id="rId11" Type="http://schemas.openxmlformats.org/officeDocument/2006/relationships/image" Target="media/image2.gif"/><Relationship Id="rId5" Type="http://schemas.openxmlformats.org/officeDocument/2006/relationships/hyperlink" Target="mailto:bsantoso1400@alumno.ipn.mx" TargetMode="External"/><Relationship Id="rId10" Type="http://schemas.openxmlformats.org/officeDocument/2006/relationships/image" Target="media/image1.gif"/><Relationship Id="rId4" Type="http://schemas.openxmlformats.org/officeDocument/2006/relationships/hyperlink" Target="mailto:jhernandezb2100@alumno.ipn.mx" TargetMode="External"/><Relationship Id="rId9" Type="http://schemas.openxmlformats.org/officeDocument/2006/relationships/hyperlink" Target="mailto:nestor.perez@probiomed.com.m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Hernández Benítez</dc:creator>
  <cp:keywords/>
  <dc:description/>
  <cp:lastModifiedBy>Alejandro Hernández Benítez</cp:lastModifiedBy>
  <cp:revision>5</cp:revision>
  <dcterms:created xsi:type="dcterms:W3CDTF">2024-09-03T05:58:00Z</dcterms:created>
  <dcterms:modified xsi:type="dcterms:W3CDTF">2024-09-08T17:34:00Z</dcterms:modified>
</cp:coreProperties>
</file>