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right" w:tblpY="2168"/>
        <w:tblW w:w="8625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969"/>
        <w:gridCol w:w="3805"/>
      </w:tblGrid>
      <w:tr w:rsidR="00766FFF" w14:paraId="6C292EC8" w14:textId="77777777" w:rsidTr="00766FFF"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27CB134" w14:textId="77777777" w:rsidR="00766FFF" w:rsidRDefault="00766FFF" w:rsidP="00766FFF">
            <w:pPr>
              <w:pStyle w:val="MDPI42tablebody"/>
              <w:spacing w:line="240" w:lineRule="auto"/>
              <w:rPr>
                <w:b/>
              </w:rPr>
            </w:pPr>
            <w:r>
              <w:rPr>
                <w:b/>
              </w:rPr>
              <w:t>Gene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A6E8CF" w14:textId="77777777" w:rsidR="00766FFF" w:rsidRDefault="00766FFF" w:rsidP="00766FFF">
            <w:pPr>
              <w:pStyle w:val="MDPI42tablebody"/>
              <w:spacing w:line="240" w:lineRule="auto"/>
              <w:rPr>
                <w:b/>
              </w:rPr>
            </w:pPr>
            <w:r>
              <w:rPr>
                <w:b/>
              </w:rPr>
              <w:t>Forward (5’-3’)</w:t>
            </w:r>
          </w:p>
        </w:tc>
        <w:tc>
          <w:tcPr>
            <w:tcW w:w="380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3E53FF" w14:textId="77777777" w:rsidR="00766FFF" w:rsidRDefault="00766FFF" w:rsidP="00766FFF">
            <w:pPr>
              <w:pStyle w:val="MDPI42tablebody"/>
              <w:spacing w:line="240" w:lineRule="auto"/>
              <w:rPr>
                <w:b/>
              </w:rPr>
            </w:pPr>
            <w:r>
              <w:rPr>
                <w:b/>
              </w:rPr>
              <w:t>Reverse (5’-3’)</w:t>
            </w:r>
          </w:p>
        </w:tc>
      </w:tr>
      <w:tr w:rsidR="00766FFF" w14:paraId="7B38035A" w14:textId="77777777" w:rsidTr="00766FF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F4A3FF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b/>
                <w:i/>
              </w:rPr>
              <w:t>IFN-γ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44327E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t>AGACAATCAGGCCATCAGCAAC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520935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t>CTCATTGAATGCTTGGCGCTG</w:t>
            </w:r>
          </w:p>
        </w:tc>
      </w:tr>
      <w:tr w:rsidR="00766FFF" w14:paraId="2FC41590" w14:textId="77777777" w:rsidTr="00766FF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E59061" w14:textId="77777777" w:rsidR="00766FFF" w:rsidRDefault="00766FFF" w:rsidP="00766FFF">
            <w:pPr>
              <w:pStyle w:val="MDPI42tablebody"/>
              <w:spacing w:line="240" w:lineRule="auto"/>
            </w:pPr>
            <w:r>
              <w:rPr>
                <w:b/>
                <w:i/>
              </w:rPr>
              <w:t>IL-17a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E0964E" w14:textId="77777777" w:rsidR="00766FFF" w:rsidRDefault="00766FFF" w:rsidP="00766FFF">
            <w:pPr>
              <w:pStyle w:val="MDPI42tablebody"/>
              <w:spacing w:line="240" w:lineRule="auto"/>
            </w:pPr>
            <w:r>
              <w:t>CAAAGCTCAGCGTGTCCAAA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F30999" w14:textId="77777777" w:rsidR="00766FFF" w:rsidRDefault="00766FFF" w:rsidP="00766FFF">
            <w:pPr>
              <w:pStyle w:val="MDPI42tablebody"/>
              <w:spacing w:line="240" w:lineRule="auto"/>
            </w:pPr>
            <w:r>
              <w:t>CTTCCCAGATCACAGAGGGATA</w:t>
            </w:r>
          </w:p>
        </w:tc>
      </w:tr>
      <w:tr w:rsidR="00766FFF" w14:paraId="0C8889E5" w14:textId="77777777" w:rsidTr="00766FF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C0D22" w14:textId="77777777" w:rsidR="00766FFF" w:rsidRDefault="00766FFF" w:rsidP="00766FFF">
            <w:pPr>
              <w:pStyle w:val="MDPI42tablebody"/>
              <w:spacing w:line="240" w:lineRule="auto"/>
            </w:pPr>
            <w:r>
              <w:rPr>
                <w:b/>
                <w:i/>
              </w:rPr>
              <w:t>IL-4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08056" w14:textId="77777777" w:rsidR="00766FFF" w:rsidRDefault="00766FFF" w:rsidP="00766FFF">
            <w:pPr>
              <w:pStyle w:val="MDPI42tablebody"/>
              <w:spacing w:line="240" w:lineRule="auto"/>
            </w:pPr>
            <w:r>
              <w:t>GCCAAACGTCCTCACAGCAA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81272" w14:textId="77777777" w:rsidR="00766FFF" w:rsidRDefault="00766FFF" w:rsidP="00766FFF">
            <w:pPr>
              <w:pStyle w:val="MDPI42tablebody"/>
              <w:spacing w:line="240" w:lineRule="auto"/>
            </w:pPr>
            <w:r>
              <w:t>TCTGCAGCTCCATGAGAACACT</w:t>
            </w:r>
          </w:p>
        </w:tc>
      </w:tr>
      <w:tr w:rsidR="00766FFF" w14:paraId="592D25AC" w14:textId="77777777" w:rsidTr="00766FF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EBE93" w14:textId="77777777" w:rsidR="00766FFF" w:rsidRDefault="00766FFF" w:rsidP="00766FFF">
            <w:pPr>
              <w:pStyle w:val="MDPI42tablebody"/>
              <w:spacing w:line="240" w:lineRule="auto"/>
            </w:pPr>
            <w:r>
              <w:rPr>
                <w:b/>
                <w:i/>
              </w:rPr>
              <w:t>IL-2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209EF" w14:textId="77777777" w:rsidR="00766FFF" w:rsidRDefault="00766FFF" w:rsidP="00766FFF">
            <w:pPr>
              <w:pStyle w:val="MDPI42tablebody"/>
              <w:spacing w:line="240" w:lineRule="auto"/>
            </w:pPr>
            <w:r>
              <w:t>CCTGAGCAGGATGGAGAATTACA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3EB78" w14:textId="77777777" w:rsidR="00766FFF" w:rsidRDefault="00766FFF" w:rsidP="00766FFF">
            <w:pPr>
              <w:pStyle w:val="MDPI42tablebody"/>
              <w:spacing w:line="240" w:lineRule="auto"/>
            </w:pPr>
            <w:r>
              <w:t>CCTGAGCAGGATGGAGAATTACA</w:t>
            </w:r>
          </w:p>
        </w:tc>
      </w:tr>
      <w:tr w:rsidR="00766FFF" w14:paraId="31EF0AA1" w14:textId="77777777" w:rsidTr="00766FF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B1179" w14:textId="77777777" w:rsidR="00766FFF" w:rsidRDefault="00766FFF" w:rsidP="00766FFF">
            <w:pPr>
              <w:pStyle w:val="MDPI42tablebody"/>
              <w:spacing w:line="240" w:lineRule="auto"/>
            </w:pPr>
            <w:r>
              <w:rPr>
                <w:b/>
                <w:i/>
              </w:rPr>
              <w:t>IL-6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A2E91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color w:val="222222"/>
                <w:lang w:val="es-AR"/>
              </w:rPr>
              <w:t>GAGGATACCACTCCCAACAGACC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941D3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color w:val="222222"/>
                <w:lang w:val="es-AR"/>
              </w:rPr>
              <w:t>AAGTGCATCATCGTTGTTCATACA</w:t>
            </w:r>
          </w:p>
        </w:tc>
      </w:tr>
      <w:tr w:rsidR="00766FFF" w14:paraId="13D09010" w14:textId="77777777" w:rsidTr="00766FF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78733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b/>
                <w:i/>
                <w:lang w:val="es-AR"/>
              </w:rPr>
              <w:t>L-5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A78A9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lang w:val="es-AR"/>
              </w:rPr>
              <w:t>AGCACAGTGGTGAAAGAGACC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3A9A9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lang w:val="es-AR"/>
              </w:rPr>
              <w:t>TTATGAGTAGGGACAGGAAGCC</w:t>
            </w:r>
          </w:p>
        </w:tc>
      </w:tr>
      <w:tr w:rsidR="00766FFF" w14:paraId="7DB96FFA" w14:textId="77777777" w:rsidTr="00766FF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37D38" w14:textId="77777777" w:rsidR="00766FFF" w:rsidRDefault="00766FFF" w:rsidP="00766FFF">
            <w:pPr>
              <w:pStyle w:val="MDPI42tablebody"/>
              <w:spacing w:line="240" w:lineRule="auto"/>
            </w:pPr>
            <w:r>
              <w:rPr>
                <w:b/>
                <w:i/>
              </w:rPr>
              <w:t>IL-21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7AB28" w14:textId="77777777" w:rsidR="00766FFF" w:rsidRDefault="00766FFF" w:rsidP="00766FFF">
            <w:pPr>
              <w:pStyle w:val="MDPI42tablebody"/>
              <w:spacing w:line="240" w:lineRule="auto"/>
            </w:pPr>
            <w:r>
              <w:t>AGAAGGCCAAACTCAAGCCA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DE0E5" w14:textId="77777777" w:rsidR="00766FFF" w:rsidRDefault="00766FFF" w:rsidP="00766FFF">
            <w:pPr>
              <w:pStyle w:val="MDPI42tablebody"/>
              <w:spacing w:line="240" w:lineRule="auto"/>
            </w:pPr>
            <w:r>
              <w:t>CATACGAATCACAGGAAGGGCA</w:t>
            </w:r>
          </w:p>
        </w:tc>
      </w:tr>
      <w:tr w:rsidR="00766FFF" w14:paraId="2635BDEA" w14:textId="77777777" w:rsidTr="00766FF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9D244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b/>
                <w:i/>
                <w:lang w:val="es-AR"/>
              </w:rPr>
              <w:t>TNF-a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44BB3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lang w:val="es-AR"/>
              </w:rPr>
              <w:t>CACAGAAAGCATGATCCGCGAC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8F96E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lang w:val="es-AR"/>
              </w:rPr>
              <w:t>GAACTTCTCATCCCTTTGGGGAC</w:t>
            </w:r>
          </w:p>
        </w:tc>
      </w:tr>
      <w:tr w:rsidR="00766FFF" w14:paraId="7AE98776" w14:textId="77777777" w:rsidTr="00766FF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38263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b/>
                <w:i/>
                <w:lang w:val="es-AR"/>
              </w:rPr>
              <w:t>IL-1b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DFBA3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lang w:val="es-AR"/>
              </w:rPr>
              <w:t>AGACAACTGCACTACAGGCTC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B76CE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lang w:val="es-AR"/>
              </w:rPr>
              <w:t>TTGTCGTTGCTTGGTTCTCCT</w:t>
            </w:r>
          </w:p>
        </w:tc>
      </w:tr>
      <w:tr w:rsidR="00766FFF" w14:paraId="05866ECC" w14:textId="77777777" w:rsidTr="00766FF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EB6C5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b/>
                <w:i/>
                <w:lang w:val="es-AR"/>
              </w:rPr>
              <w:t>TGF-b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69BFA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color w:val="222222"/>
                <w:lang w:val="es-AR"/>
              </w:rPr>
              <w:t>TGACGTCACTGGAGTTGTACGG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A9BC3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color w:val="222222"/>
                <w:lang w:val="es-AR"/>
              </w:rPr>
              <w:t>GGTTCATGTCATGGATGGTGC</w:t>
            </w:r>
          </w:p>
        </w:tc>
      </w:tr>
      <w:tr w:rsidR="00766FFF" w14:paraId="190A4954" w14:textId="77777777" w:rsidTr="00766FF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52B41" w14:textId="77777777" w:rsidR="00766FFF" w:rsidRDefault="00766FFF" w:rsidP="00766FFF">
            <w:pPr>
              <w:pStyle w:val="MDPI42tablebody"/>
              <w:spacing w:line="240" w:lineRule="auto"/>
            </w:pPr>
            <w:r>
              <w:rPr>
                <w:b/>
                <w:i/>
              </w:rPr>
              <w:t>IL-10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9175C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lang w:val="es-AR"/>
              </w:rPr>
              <w:t>CAAGCCTTATCGGAAATGATCCA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1E77B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lang w:val="es-AR"/>
              </w:rPr>
              <w:t>CCTTGTAGACACCTTGGTCTT</w:t>
            </w:r>
            <w:r w:rsidRPr="00821987">
              <w:rPr>
                <w:lang w:val="en-AU"/>
              </w:rPr>
              <w:t>G</w:t>
            </w:r>
          </w:p>
        </w:tc>
      </w:tr>
      <w:tr w:rsidR="00766FFF" w14:paraId="78F8198C" w14:textId="77777777" w:rsidTr="00766FF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BE7B8" w14:textId="77777777" w:rsidR="00766FFF" w:rsidRDefault="00766FFF" w:rsidP="00766FFF">
            <w:pPr>
              <w:pStyle w:val="MDPI42tablebody"/>
              <w:spacing w:line="240" w:lineRule="auto"/>
            </w:pPr>
            <w:proofErr w:type="spellStart"/>
            <w:r>
              <w:rPr>
                <w:b/>
                <w:i/>
              </w:rPr>
              <w:t>iNOS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54D44" w14:textId="77777777" w:rsidR="00766FFF" w:rsidRDefault="00766FFF" w:rsidP="00766FFF">
            <w:pPr>
              <w:pStyle w:val="MDPI42tablebody"/>
              <w:spacing w:line="240" w:lineRule="auto"/>
            </w:pPr>
            <w:r>
              <w:t>GACGAGACGGATAGGCAGAGATTG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21839" w14:textId="77777777" w:rsidR="00766FFF" w:rsidRDefault="00766FFF" w:rsidP="00766FFF">
            <w:pPr>
              <w:pStyle w:val="MDPI42tablebody"/>
              <w:spacing w:line="240" w:lineRule="auto"/>
            </w:pPr>
            <w:r>
              <w:t>CCTGGGAGGAGCTGATGGAGTAG</w:t>
            </w:r>
          </w:p>
        </w:tc>
      </w:tr>
      <w:tr w:rsidR="00766FFF" w14:paraId="014B1E05" w14:textId="77777777" w:rsidTr="00766FF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8FDB4" w14:textId="77777777" w:rsidR="00766FFF" w:rsidRDefault="00766FFF" w:rsidP="00766FFF">
            <w:pPr>
              <w:pStyle w:val="MDPI42tablebody"/>
              <w:spacing w:line="240" w:lineRule="auto"/>
            </w:pPr>
            <w:r>
              <w:rPr>
                <w:b/>
                <w:i/>
              </w:rPr>
              <w:t>MCP-1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9C752" w14:textId="77777777" w:rsidR="00766FFF" w:rsidRDefault="00766FFF" w:rsidP="00766FFF">
            <w:pPr>
              <w:pStyle w:val="MDPI42tablebody"/>
              <w:spacing w:line="240" w:lineRule="auto"/>
            </w:pPr>
            <w:r>
              <w:t>GGCTCAGCCAGATGCAGTTAA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061F8" w14:textId="77777777" w:rsidR="00766FFF" w:rsidRDefault="00766FFF" w:rsidP="00766FFF">
            <w:pPr>
              <w:pStyle w:val="MDPI42tablebody"/>
              <w:spacing w:line="240" w:lineRule="auto"/>
            </w:pPr>
            <w:r>
              <w:t>CCTACTCATTGGGATCATCTTGCT</w:t>
            </w:r>
          </w:p>
        </w:tc>
      </w:tr>
      <w:tr w:rsidR="00766FFF" w14:paraId="64343D14" w14:textId="77777777" w:rsidTr="00766FFF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B5EC3" w14:textId="77777777" w:rsidR="00766FFF" w:rsidRDefault="00766FFF" w:rsidP="00766FFF">
            <w:pPr>
              <w:pStyle w:val="MDPI42tablebody"/>
              <w:spacing w:line="240" w:lineRule="auto"/>
            </w:pPr>
            <w:proofErr w:type="spellStart"/>
            <w:r w:rsidRPr="00821987">
              <w:rPr>
                <w:b/>
                <w:i/>
                <w:lang w:val="es-AR"/>
              </w:rPr>
              <w:t>Arg</w:t>
            </w:r>
            <w:proofErr w:type="spellEnd"/>
            <w:r w:rsidRPr="00821987">
              <w:rPr>
                <w:b/>
                <w:i/>
                <w:lang w:val="es-AR"/>
              </w:rPr>
              <w:t xml:space="preserve"> II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F3A7A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lang w:val="es-AR"/>
              </w:rPr>
              <w:t>TGATTGGCAAAAGGCAGAGG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3453E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lang w:val="es-AR"/>
              </w:rPr>
              <w:t>CTAGGAGTAGGAAGGTGGTC</w:t>
            </w:r>
          </w:p>
        </w:tc>
      </w:tr>
      <w:tr w:rsidR="00766FFF" w14:paraId="2D42F1A2" w14:textId="77777777" w:rsidTr="00766FFF"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3181523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b/>
                <w:i/>
                <w:lang w:val="es-AR"/>
              </w:rPr>
              <w:t>GAPDH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DEFB6A3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lang w:val="es-AR"/>
              </w:rPr>
              <w:t>AGCAATGCATCCTGCACCACCA</w:t>
            </w:r>
          </w:p>
        </w:tc>
        <w:tc>
          <w:tcPr>
            <w:tcW w:w="380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03E334D" w14:textId="77777777" w:rsidR="00766FFF" w:rsidRDefault="00766FFF" w:rsidP="00766FFF">
            <w:pPr>
              <w:pStyle w:val="MDPI42tablebody"/>
              <w:spacing w:line="240" w:lineRule="auto"/>
            </w:pPr>
            <w:r w:rsidRPr="00821987">
              <w:rPr>
                <w:lang w:val="es-AR"/>
              </w:rPr>
              <w:t>ATGCCAGTGAGCTTCCCGTTCA</w:t>
            </w:r>
          </w:p>
        </w:tc>
      </w:tr>
    </w:tbl>
    <w:p w14:paraId="7C3C9376" w14:textId="77777777" w:rsidR="00AA5307" w:rsidRPr="00821987" w:rsidRDefault="00AA5307" w:rsidP="00160EF4">
      <w:pPr>
        <w:pStyle w:val="MDPI51figurecaption"/>
        <w:rPr>
          <w:b/>
          <w:lang w:val="es-AR"/>
        </w:rPr>
      </w:pPr>
    </w:p>
    <w:p w14:paraId="3AF21E3D" w14:textId="77777777" w:rsidR="00766FFF" w:rsidRDefault="00766FFF" w:rsidP="00160EF4">
      <w:pPr>
        <w:pStyle w:val="MDPI51figurecaption"/>
        <w:rPr>
          <w:b/>
        </w:rPr>
      </w:pPr>
    </w:p>
    <w:p w14:paraId="757ED41D" w14:textId="77777777" w:rsidR="00AA5307" w:rsidRPr="00766FFF" w:rsidRDefault="00766FFF" w:rsidP="00160EF4">
      <w:pPr>
        <w:pStyle w:val="MDPI51figurecaption"/>
        <w:rPr>
          <w:b/>
          <w:lang w:val="en-AU"/>
        </w:rPr>
      </w:pPr>
      <w:r>
        <w:rPr>
          <w:b/>
        </w:rPr>
        <w:t>Table S1</w:t>
      </w:r>
      <w:r w:rsidRPr="0095430A">
        <w:rPr>
          <w:b/>
        </w:rPr>
        <w:t xml:space="preserve">: </w:t>
      </w:r>
      <w:r w:rsidRPr="00766FFF">
        <w:rPr>
          <w:bCs/>
        </w:rPr>
        <w:t>Primer sequences used for RT-qPCR.</w:t>
      </w:r>
    </w:p>
    <w:p w14:paraId="1D9C4117" w14:textId="77777777" w:rsidR="00AA5307" w:rsidRPr="00766FFF" w:rsidRDefault="00766FFF" w:rsidP="00766FFF">
      <w:pPr>
        <w:pStyle w:val="MDPI51figurecaption"/>
        <w:rPr>
          <w:b/>
          <w:lang w:val="en-AU"/>
        </w:rPr>
      </w:pPr>
      <w:r>
        <w:rPr>
          <w:b/>
          <w:noProof/>
          <w:lang w:val="en-AU"/>
        </w:rPr>
        <w:drawing>
          <wp:anchor distT="0" distB="0" distL="114300" distR="114300" simplePos="0" relativeHeight="251658240" behindDoc="1" locked="0" layoutInCell="1" allowOverlap="1" wp14:anchorId="1E7AD562" wp14:editId="6958DF46">
            <wp:simplePos x="0" y="0"/>
            <wp:positionH relativeFrom="column">
              <wp:posOffset>149225</wp:posOffset>
            </wp:positionH>
            <wp:positionV relativeFrom="paragraph">
              <wp:posOffset>173355</wp:posOffset>
            </wp:positionV>
            <wp:extent cx="6645910" cy="2835910"/>
            <wp:effectExtent l="0" t="0" r="2540" b="2540"/>
            <wp:wrapTight wrapText="bothSides">
              <wp:wrapPolygon edited="0">
                <wp:start x="0" y="0"/>
                <wp:lineTo x="0" y="21474"/>
                <wp:lineTo x="21546" y="21474"/>
                <wp:lineTo x="21546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9E035" w14:textId="6D6985B7" w:rsidR="008D53F9" w:rsidRPr="00FA04F1" w:rsidRDefault="008D53F9" w:rsidP="00160EF4">
      <w:pPr>
        <w:pStyle w:val="MDPI51figurecaption"/>
      </w:pPr>
      <w:r w:rsidRPr="00F63A9B">
        <w:rPr>
          <w:b/>
        </w:rPr>
        <w:t xml:space="preserve">Figure </w:t>
      </w:r>
      <w:r w:rsidR="00422BCE">
        <w:rPr>
          <w:b/>
        </w:rPr>
        <w:t>S1</w:t>
      </w:r>
      <w:r w:rsidR="0095430A" w:rsidRPr="0095430A">
        <w:rPr>
          <w:b/>
        </w:rPr>
        <w:t xml:space="preserve">: </w:t>
      </w:r>
      <w:r w:rsidR="00C954F3" w:rsidRPr="00C954F3">
        <w:rPr>
          <w:bCs/>
        </w:rPr>
        <w:t>Histopathological examination of skeletal muscle</w:t>
      </w:r>
      <w:r w:rsidR="00EB7455">
        <w:rPr>
          <w:bCs/>
        </w:rPr>
        <w:t xml:space="preserve"> at</w:t>
      </w:r>
      <w:r w:rsidR="00C954F3" w:rsidRPr="00C954F3">
        <w:rPr>
          <w:bCs/>
        </w:rPr>
        <w:t xml:space="preserve"> </w:t>
      </w:r>
      <w:r w:rsidR="00C954F3">
        <w:rPr>
          <w:bCs/>
        </w:rPr>
        <w:t>day 17 pi</w:t>
      </w:r>
      <w:r w:rsidR="00C954F3" w:rsidRPr="00C954F3">
        <w:rPr>
          <w:bCs/>
        </w:rPr>
        <w:t>. H</w:t>
      </w:r>
      <w:r w:rsidR="0095430A" w:rsidRPr="00C954F3">
        <w:rPr>
          <w:bCs/>
        </w:rPr>
        <w:t xml:space="preserve">istological sections of 5 </w:t>
      </w:r>
      <w:proofErr w:type="spellStart"/>
      <w:r w:rsidR="0095430A" w:rsidRPr="00C954F3">
        <w:rPr>
          <w:bCs/>
        </w:rPr>
        <w:t>μm</w:t>
      </w:r>
      <w:proofErr w:type="spellEnd"/>
      <w:r w:rsidR="0095430A" w:rsidRPr="00C954F3">
        <w:rPr>
          <w:bCs/>
        </w:rPr>
        <w:t xml:space="preserve"> were stained with hematoxylin/eosin </w:t>
      </w:r>
      <w:r w:rsidR="00C954F3">
        <w:rPr>
          <w:b/>
          <w:bCs/>
        </w:rPr>
        <w:t>a</w:t>
      </w:r>
      <w:r w:rsidR="00C954F3" w:rsidRPr="00C954F3">
        <w:rPr>
          <w:bCs/>
        </w:rPr>
        <w:t xml:space="preserve">) Infiltrate intensities were classified as mild, moderate, or severe. Pie charts illustrate the proportion of animals within each group that exhibited each type of inflammatory infiltrate. </w:t>
      </w:r>
      <w:bookmarkStart w:id="0" w:name="OLE_LINK1"/>
      <w:r w:rsidR="00C954F3" w:rsidRPr="00C954F3">
        <w:rPr>
          <w:b/>
        </w:rPr>
        <w:t>b</w:t>
      </w:r>
      <w:r w:rsidR="00C954F3" w:rsidRPr="00C954F3">
        <w:rPr>
          <w:bCs/>
        </w:rPr>
        <w:t xml:space="preserve">) </w:t>
      </w:r>
      <w:r w:rsidR="00EB7455">
        <w:rPr>
          <w:bCs/>
        </w:rPr>
        <w:t>The i</w:t>
      </w:r>
      <w:r w:rsidR="00C954F3" w:rsidRPr="00C954F3">
        <w:rPr>
          <w:bCs/>
        </w:rPr>
        <w:t>nflammatory score estimates the degree of tissue damage in each group based on the number and intensity of inflammatory infiltrate</w:t>
      </w:r>
      <w:r w:rsidR="00EB7455">
        <w:rPr>
          <w:bCs/>
        </w:rPr>
        <w:t>s</w:t>
      </w:r>
      <w:r w:rsidR="00C954F3" w:rsidRPr="00C954F3">
        <w:rPr>
          <w:bCs/>
        </w:rPr>
        <w:t xml:space="preserve">. </w:t>
      </w:r>
      <w:bookmarkEnd w:id="0"/>
      <w:r w:rsidR="00C954F3">
        <w:rPr>
          <w:b/>
          <w:bCs/>
        </w:rPr>
        <w:t>c)</w:t>
      </w:r>
      <w:r w:rsidR="00C954F3" w:rsidRPr="00C954F3">
        <w:rPr>
          <w:bCs/>
        </w:rPr>
        <w:t xml:space="preserve"> Representative images of tissues from immunized and orally infected animals. The smaller image inserted in the photograph</w:t>
      </w:r>
      <w:r w:rsidR="00EB7455">
        <w:rPr>
          <w:bCs/>
        </w:rPr>
        <w:t xml:space="preserve"> </w:t>
      </w:r>
      <w:r w:rsidR="00C954F3" w:rsidRPr="00C954F3">
        <w:rPr>
          <w:bCs/>
        </w:rPr>
        <w:t>corresponding to the SS group show</w:t>
      </w:r>
      <w:r w:rsidR="00EB7455">
        <w:rPr>
          <w:bCs/>
        </w:rPr>
        <w:t>s</w:t>
      </w:r>
      <w:r w:rsidR="00C954F3" w:rsidRPr="00C954F3">
        <w:rPr>
          <w:bCs/>
        </w:rPr>
        <w:t xml:space="preserve"> </w:t>
      </w:r>
      <w:r w:rsidR="00EB7455">
        <w:rPr>
          <w:bCs/>
        </w:rPr>
        <w:t xml:space="preserve">a </w:t>
      </w:r>
      <w:r w:rsidR="00C954F3" w:rsidRPr="00C954F3">
        <w:rPr>
          <w:bCs/>
        </w:rPr>
        <w:t>normal tissue from an uninfected and unimmunized animal (40X magnification).</w:t>
      </w:r>
      <w:r w:rsidR="00AA5307" w:rsidRPr="00AA5307">
        <w:rPr>
          <w:bCs/>
        </w:rPr>
        <w:t xml:space="preserve"> </w:t>
      </w:r>
      <w:r w:rsidR="00AA5307">
        <w:rPr>
          <w:bCs/>
        </w:rPr>
        <w:t>**</w:t>
      </w:r>
      <w:r w:rsidR="00AA5307" w:rsidRPr="00C954F3">
        <w:rPr>
          <w:bCs/>
        </w:rPr>
        <w:t>p&lt;</w:t>
      </w:r>
      <w:r w:rsidR="00AA5307">
        <w:rPr>
          <w:bCs/>
        </w:rPr>
        <w:t>0.001</w:t>
      </w:r>
      <w:r w:rsidR="00AA5307" w:rsidRPr="00C954F3">
        <w:rPr>
          <w:bCs/>
        </w:rPr>
        <w:t>.</w:t>
      </w:r>
    </w:p>
    <w:p w14:paraId="749B045A" w14:textId="77777777" w:rsidR="008D53F9" w:rsidRDefault="00617865" w:rsidP="00617865">
      <w:pPr>
        <w:pStyle w:val="MDPI63Notes"/>
      </w:pPr>
      <w:r w:rsidRPr="00617865">
        <w:t>.</w:t>
      </w:r>
    </w:p>
    <w:p w14:paraId="7A02EC40" w14:textId="075D5348" w:rsidR="00C954F3" w:rsidRDefault="009342C2" w:rsidP="00617865">
      <w:pPr>
        <w:pStyle w:val="MDPI63Notes"/>
      </w:pPr>
      <w:r>
        <w:rPr>
          <w:noProof/>
          <w:snapToGrid/>
        </w:rPr>
        <w:lastRenderedPageBreak/>
        <w:drawing>
          <wp:inline distT="0" distB="0" distL="0" distR="0" wp14:anchorId="2250975F" wp14:editId="1672FCA5">
            <wp:extent cx="6645910" cy="576008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E4151" w14:textId="4C281A17" w:rsidR="00C954F3" w:rsidRDefault="00C954F3" w:rsidP="00C954F3">
      <w:pPr>
        <w:pStyle w:val="MDPI51figurecaption"/>
        <w:rPr>
          <w:bCs/>
        </w:rPr>
      </w:pPr>
      <w:r w:rsidRPr="00F63A9B">
        <w:rPr>
          <w:b/>
        </w:rPr>
        <w:t xml:space="preserve">Figure </w:t>
      </w:r>
      <w:r>
        <w:rPr>
          <w:b/>
        </w:rPr>
        <w:t>S2</w:t>
      </w:r>
      <w:r w:rsidRPr="0095430A">
        <w:rPr>
          <w:b/>
        </w:rPr>
        <w:t xml:space="preserve">: </w:t>
      </w:r>
      <w:r w:rsidRPr="00C954F3">
        <w:rPr>
          <w:bCs/>
        </w:rPr>
        <w:t xml:space="preserve">Histopathological examination of skeletal muscle </w:t>
      </w:r>
      <w:r>
        <w:rPr>
          <w:bCs/>
        </w:rPr>
        <w:t xml:space="preserve">day </w:t>
      </w:r>
      <w:r w:rsidR="00B2575B">
        <w:rPr>
          <w:bCs/>
        </w:rPr>
        <w:t xml:space="preserve">at </w:t>
      </w:r>
      <w:r>
        <w:rPr>
          <w:bCs/>
        </w:rPr>
        <w:t>1</w:t>
      </w:r>
      <w:r w:rsidR="00F27A36">
        <w:rPr>
          <w:bCs/>
        </w:rPr>
        <w:t>11</w:t>
      </w:r>
      <w:r>
        <w:rPr>
          <w:bCs/>
        </w:rPr>
        <w:t xml:space="preserve"> pi</w:t>
      </w:r>
      <w:r w:rsidRPr="00C954F3">
        <w:rPr>
          <w:bCs/>
        </w:rPr>
        <w:t xml:space="preserve">. </w:t>
      </w:r>
      <w:r w:rsidR="00F27A36">
        <w:rPr>
          <w:bCs/>
        </w:rPr>
        <w:t>H</w:t>
      </w:r>
      <w:r w:rsidRPr="00C954F3">
        <w:rPr>
          <w:bCs/>
        </w:rPr>
        <w:t xml:space="preserve">istological sections of 5 </w:t>
      </w:r>
      <w:proofErr w:type="spellStart"/>
      <w:r w:rsidRPr="00C954F3">
        <w:rPr>
          <w:bCs/>
        </w:rPr>
        <w:t>μm</w:t>
      </w:r>
      <w:proofErr w:type="spellEnd"/>
      <w:r w:rsidRPr="00C954F3">
        <w:rPr>
          <w:bCs/>
        </w:rPr>
        <w:t xml:space="preserve"> were stained with hematoxylin/eosin and picrosirius red. Chronic infiltrates and fibrosis were classified as mild, moderate, or severe. Pie charts show the relative proportion of each type of inflammatory infiltrate/group (</w:t>
      </w:r>
      <w:r w:rsidR="00F27A36">
        <w:rPr>
          <w:b/>
          <w:bCs/>
        </w:rPr>
        <w:t>a</w:t>
      </w:r>
      <w:r w:rsidRPr="00C954F3">
        <w:rPr>
          <w:bCs/>
        </w:rPr>
        <w:t>) or fibrosis (</w:t>
      </w:r>
      <w:r w:rsidR="00F27A36">
        <w:rPr>
          <w:b/>
          <w:bCs/>
        </w:rPr>
        <w:t>c</w:t>
      </w:r>
      <w:r w:rsidR="00F27A36">
        <w:rPr>
          <w:bCs/>
        </w:rPr>
        <w:t>)</w:t>
      </w:r>
      <w:r w:rsidRPr="00C954F3">
        <w:rPr>
          <w:bCs/>
        </w:rPr>
        <w:t xml:space="preserve">. </w:t>
      </w:r>
      <w:r w:rsidR="00AA5307">
        <w:rPr>
          <w:bCs/>
        </w:rPr>
        <w:t>Ba</w:t>
      </w:r>
      <w:r w:rsidR="00AA5307" w:rsidRPr="00C954F3">
        <w:rPr>
          <w:bCs/>
        </w:rPr>
        <w:t>r graphs show the estimation of tissue damage based on the number and intensity of inflammatory infiltrates (</w:t>
      </w:r>
      <w:r w:rsidR="00AA5307">
        <w:rPr>
          <w:b/>
          <w:bCs/>
        </w:rPr>
        <w:t>b</w:t>
      </w:r>
      <w:r w:rsidR="00AA5307" w:rsidRPr="00C954F3">
        <w:rPr>
          <w:bCs/>
        </w:rPr>
        <w:t>) or fibrosis (</w:t>
      </w:r>
      <w:r w:rsidR="00AA5307">
        <w:rPr>
          <w:b/>
          <w:bCs/>
        </w:rPr>
        <w:t>d</w:t>
      </w:r>
      <w:r w:rsidR="00AA5307" w:rsidRPr="00C954F3">
        <w:rPr>
          <w:bCs/>
        </w:rPr>
        <w:t xml:space="preserve">). </w:t>
      </w:r>
      <w:r w:rsidR="00F27A36" w:rsidRPr="00C954F3">
        <w:rPr>
          <w:bCs/>
        </w:rPr>
        <w:t xml:space="preserve">Images show representative histological findings in the </w:t>
      </w:r>
      <w:r w:rsidR="00B2575B">
        <w:rPr>
          <w:bCs/>
        </w:rPr>
        <w:t>muscle</w:t>
      </w:r>
      <w:r w:rsidR="00F27A36" w:rsidRPr="00C954F3">
        <w:rPr>
          <w:bCs/>
        </w:rPr>
        <w:t xml:space="preserve"> tissue of immunized and orally infected animals: inflammatory infiltrates (</w:t>
      </w:r>
      <w:r w:rsidR="00F27A36">
        <w:rPr>
          <w:b/>
          <w:bCs/>
        </w:rPr>
        <w:t>e</w:t>
      </w:r>
      <w:r w:rsidR="00F27A36" w:rsidRPr="00C954F3">
        <w:rPr>
          <w:bCs/>
        </w:rPr>
        <w:t>) and fibrosis (</w:t>
      </w:r>
      <w:r w:rsidR="00F27A36">
        <w:rPr>
          <w:b/>
          <w:bCs/>
        </w:rPr>
        <w:t>f</w:t>
      </w:r>
      <w:r w:rsidR="00F27A36" w:rsidRPr="00C954F3">
        <w:rPr>
          <w:bCs/>
        </w:rPr>
        <w:t xml:space="preserve">). The smaller images inserted in the SS group show normal </w:t>
      </w:r>
      <w:r w:rsidR="00B2575B">
        <w:rPr>
          <w:bCs/>
        </w:rPr>
        <w:t>muscle</w:t>
      </w:r>
      <w:r w:rsidR="00F27A36" w:rsidRPr="00C954F3">
        <w:rPr>
          <w:bCs/>
        </w:rPr>
        <w:t xml:space="preserve"> tissues from uninfected and non-immunized mice (magnification 40X) </w:t>
      </w:r>
      <w:r w:rsidRPr="00C954F3">
        <w:rPr>
          <w:bCs/>
        </w:rPr>
        <w:t>*p&lt;0.05</w:t>
      </w:r>
      <w:r w:rsidR="00AA5307">
        <w:rPr>
          <w:bCs/>
        </w:rPr>
        <w:t xml:space="preserve"> **</w:t>
      </w:r>
      <w:r w:rsidR="00AA5307" w:rsidRPr="00C954F3">
        <w:rPr>
          <w:bCs/>
        </w:rPr>
        <w:t>p&lt;</w:t>
      </w:r>
      <w:r w:rsidR="00AA5307">
        <w:rPr>
          <w:bCs/>
        </w:rPr>
        <w:t>0.001</w:t>
      </w:r>
      <w:r w:rsidRPr="00C954F3">
        <w:rPr>
          <w:bCs/>
        </w:rPr>
        <w:t>.</w:t>
      </w:r>
    </w:p>
    <w:p w14:paraId="528CBA2F" w14:textId="77777777" w:rsidR="00B46580" w:rsidRDefault="00B46580" w:rsidP="00C954F3">
      <w:pPr>
        <w:pStyle w:val="MDPI51figurecaption"/>
        <w:rPr>
          <w:bCs/>
        </w:rPr>
      </w:pPr>
    </w:p>
    <w:p w14:paraId="7BCF7D47" w14:textId="77777777" w:rsidR="00B46580" w:rsidRPr="00C954F3" w:rsidRDefault="00B46580" w:rsidP="00C954F3">
      <w:pPr>
        <w:pStyle w:val="MDPI51figurecaption"/>
        <w:rPr>
          <w:bCs/>
        </w:rPr>
      </w:pPr>
    </w:p>
    <w:p w14:paraId="620615AF" w14:textId="77777777" w:rsidR="00DC2879" w:rsidRPr="00617865" w:rsidRDefault="00DC2879" w:rsidP="00766FFF">
      <w:pPr>
        <w:pStyle w:val="MDPI51figurecaption"/>
        <w:jc w:val="center"/>
      </w:pPr>
    </w:p>
    <w:sectPr w:rsidR="00DC2879" w:rsidRPr="00617865" w:rsidSect="007337C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84BB4" w14:textId="77777777" w:rsidR="00B62904" w:rsidRDefault="00B62904">
      <w:pPr>
        <w:spacing w:line="240" w:lineRule="auto"/>
      </w:pPr>
      <w:r>
        <w:separator/>
      </w:r>
    </w:p>
  </w:endnote>
  <w:endnote w:type="continuationSeparator" w:id="0">
    <w:p w14:paraId="2C0FB391" w14:textId="77777777" w:rsidR="00B62904" w:rsidRDefault="00B629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9B81C" w14:textId="77777777" w:rsidR="00151E16" w:rsidRPr="00F63698" w:rsidRDefault="00151E16" w:rsidP="00151E16">
    <w:pPr>
      <w:pStyle w:val="Piedepgina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DEF3C" w14:textId="77777777" w:rsidR="00957EF8" w:rsidRDefault="00957EF8" w:rsidP="008E1E9E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500FAADC" w14:textId="77777777" w:rsidR="00151E16" w:rsidRPr="00372FCD" w:rsidRDefault="00151E16" w:rsidP="0079253B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177D04">
      <w:rPr>
        <w:i/>
        <w:sz w:val="16"/>
        <w:szCs w:val="16"/>
        <w:lang w:val="es-ES_tradnl"/>
      </w:rPr>
      <w:t xml:space="preserve">Vaccines </w:t>
    </w:r>
    <w:r w:rsidR="00516C2B" w:rsidRPr="00177D04">
      <w:rPr>
        <w:b/>
        <w:bCs/>
        <w:iCs/>
        <w:sz w:val="16"/>
        <w:szCs w:val="16"/>
        <w:lang w:val="es-ES_tradnl"/>
      </w:rPr>
      <w:t>2024</w:t>
    </w:r>
    <w:r w:rsidR="009661C0" w:rsidRPr="00177D04">
      <w:rPr>
        <w:bCs/>
        <w:iCs/>
        <w:sz w:val="16"/>
        <w:szCs w:val="16"/>
        <w:lang w:val="es-ES_tradnl"/>
      </w:rPr>
      <w:t>,</w:t>
    </w:r>
    <w:r w:rsidR="00516C2B" w:rsidRPr="00177D04">
      <w:rPr>
        <w:bCs/>
        <w:i/>
        <w:iCs/>
        <w:sz w:val="16"/>
        <w:szCs w:val="16"/>
        <w:lang w:val="es-ES_tradnl"/>
      </w:rPr>
      <w:t xml:space="preserve"> 12</w:t>
    </w:r>
    <w:r w:rsidR="009661C0" w:rsidRPr="00177D04">
      <w:rPr>
        <w:bCs/>
        <w:iCs/>
        <w:sz w:val="16"/>
        <w:szCs w:val="16"/>
        <w:lang w:val="es-ES_tradnl"/>
      </w:rPr>
      <w:t xml:space="preserve">, </w:t>
    </w:r>
    <w:r w:rsidR="00FC7880" w:rsidRPr="00177D04">
      <w:rPr>
        <w:bCs/>
        <w:iCs/>
        <w:sz w:val="16"/>
        <w:szCs w:val="16"/>
        <w:lang w:val="es-ES_tradnl"/>
      </w:rPr>
      <w:t>x</w:t>
    </w:r>
    <w:r w:rsidR="00957EF8" w:rsidRPr="00177D04">
      <w:rPr>
        <w:bCs/>
        <w:iCs/>
        <w:sz w:val="16"/>
        <w:szCs w:val="16"/>
        <w:lang w:val="es-ES_tradnl"/>
      </w:rPr>
      <w:t>. https://doi.org/10.3390/xxxxx</w:t>
    </w:r>
    <w:r w:rsidR="0079253B" w:rsidRPr="00372FCD">
      <w:rPr>
        <w:sz w:val="16"/>
        <w:szCs w:val="16"/>
        <w:lang w:val="fr-CH"/>
      </w:rPr>
      <w:tab/>
    </w:r>
    <w:r w:rsidRPr="00372FCD">
      <w:rPr>
        <w:sz w:val="16"/>
        <w:szCs w:val="16"/>
        <w:lang w:val="fr-CH"/>
      </w:rPr>
      <w:t>www.mdpi.com/journal/</w:t>
    </w:r>
    <w:r w:rsidRPr="00177D04">
      <w:rPr>
        <w:sz w:val="16"/>
        <w:szCs w:val="16"/>
        <w:lang w:val="es-ES_tradnl"/>
      </w:rPr>
      <w:t>vaccines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250B9" w14:textId="77777777" w:rsidR="00B62904" w:rsidRDefault="00B62904">
      <w:pPr>
        <w:spacing w:line="240" w:lineRule="auto"/>
      </w:pPr>
      <w:r>
        <w:separator/>
      </w:r>
    </w:p>
  </w:footnote>
  <w:footnote w:type="continuationSeparator" w:id="0">
    <w:p w14:paraId="66B395DD" w14:textId="77777777" w:rsidR="00B62904" w:rsidRDefault="00B629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9F4B8" w14:textId="77777777" w:rsidR="00151E16" w:rsidRDefault="00151E16" w:rsidP="00151E16">
    <w:pPr>
      <w:pStyle w:val="Encabezado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7BD30" w14:textId="77777777" w:rsidR="00957EF8" w:rsidRDefault="00151E16" w:rsidP="0079253B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Vaccines </w:t>
    </w:r>
    <w:r w:rsidR="00516C2B">
      <w:rPr>
        <w:b/>
        <w:sz w:val="16"/>
      </w:rPr>
      <w:t>2024</w:t>
    </w:r>
    <w:r w:rsidR="009661C0" w:rsidRPr="009661C0">
      <w:rPr>
        <w:sz w:val="16"/>
      </w:rPr>
      <w:t>,</w:t>
    </w:r>
    <w:r w:rsidR="00516C2B">
      <w:rPr>
        <w:i/>
        <w:sz w:val="16"/>
      </w:rPr>
      <w:t xml:space="preserve"> 12</w:t>
    </w:r>
    <w:r w:rsidR="00FC7880">
      <w:rPr>
        <w:sz w:val="16"/>
      </w:rPr>
      <w:t>, x FOR PEER REVIEW</w:t>
    </w:r>
    <w:r w:rsidR="0079253B">
      <w:rPr>
        <w:sz w:val="16"/>
      </w:rPr>
      <w:tab/>
    </w:r>
    <w:r w:rsidR="00FC7880">
      <w:rPr>
        <w:sz w:val="16"/>
      </w:rPr>
      <w:fldChar w:fldCharType="begin"/>
    </w:r>
    <w:r w:rsidR="00FC7880">
      <w:rPr>
        <w:sz w:val="16"/>
      </w:rPr>
      <w:instrText xml:space="preserve"> PAGE   \* MERGEFORMAT </w:instrText>
    </w:r>
    <w:r w:rsidR="00FC7880">
      <w:rPr>
        <w:sz w:val="16"/>
      </w:rPr>
      <w:fldChar w:fldCharType="separate"/>
    </w:r>
    <w:r w:rsidR="00FC1F53">
      <w:rPr>
        <w:sz w:val="16"/>
      </w:rPr>
      <w:t>4</w:t>
    </w:r>
    <w:r w:rsidR="00FC7880">
      <w:rPr>
        <w:sz w:val="16"/>
      </w:rPr>
      <w:fldChar w:fldCharType="end"/>
    </w:r>
    <w:r w:rsidR="00FC7880">
      <w:rPr>
        <w:sz w:val="16"/>
      </w:rPr>
      <w:t xml:space="preserve"> of </w:t>
    </w:r>
    <w:r w:rsidR="00FC7880">
      <w:rPr>
        <w:sz w:val="16"/>
      </w:rPr>
      <w:fldChar w:fldCharType="begin"/>
    </w:r>
    <w:r w:rsidR="00FC7880">
      <w:rPr>
        <w:sz w:val="16"/>
      </w:rPr>
      <w:instrText xml:space="preserve"> NUMPAGES   \* MERGEFORMAT </w:instrText>
    </w:r>
    <w:r w:rsidR="00FC7880">
      <w:rPr>
        <w:sz w:val="16"/>
      </w:rPr>
      <w:fldChar w:fldCharType="separate"/>
    </w:r>
    <w:r w:rsidR="00FC1F53">
      <w:rPr>
        <w:sz w:val="16"/>
      </w:rPr>
      <w:t>5</w:t>
    </w:r>
    <w:r w:rsidR="00FC7880">
      <w:rPr>
        <w:sz w:val="16"/>
      </w:rPr>
      <w:fldChar w:fldCharType="end"/>
    </w:r>
  </w:p>
  <w:p w14:paraId="7C21A4EA" w14:textId="77777777" w:rsidR="00151E16" w:rsidRPr="0010772D" w:rsidRDefault="00151E16" w:rsidP="008E1E9E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957EF8" w:rsidRPr="0079253B" w14:paraId="1EB469A5" w14:textId="77777777" w:rsidTr="00DD7900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7B3B00E8" w14:textId="77777777" w:rsidR="00957EF8" w:rsidRPr="00E57C04" w:rsidRDefault="00701BE5" w:rsidP="0079253B">
          <w:pPr>
            <w:pStyle w:val="Encabezado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A8173B">
            <w:drawing>
              <wp:inline distT="0" distB="0" distL="0" distR="0" wp14:anchorId="7608D964" wp14:editId="4C88B8E1">
                <wp:extent cx="1433830" cy="42926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383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219EBB1F" w14:textId="77777777" w:rsidR="00957EF8" w:rsidRPr="00E57C04" w:rsidRDefault="00957EF8" w:rsidP="0079253B">
          <w:pPr>
            <w:pStyle w:val="Encabezado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617D4B08" w14:textId="77777777" w:rsidR="00957EF8" w:rsidRPr="00E57C04" w:rsidRDefault="00DD7900" w:rsidP="00DD7900">
          <w:pPr>
            <w:pStyle w:val="Encabezado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</w:rPr>
            <w:drawing>
              <wp:inline distT="0" distB="0" distL="0" distR="0" wp14:anchorId="34296AC7" wp14:editId="33F2225F">
                <wp:extent cx="540000" cy="360000"/>
                <wp:effectExtent l="0" t="0" r="0" b="2540"/>
                <wp:docPr id="1619041794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9041794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A459C76" w14:textId="77777777" w:rsidR="00151E16" w:rsidRPr="00957EF8" w:rsidRDefault="00151E16" w:rsidP="008E1E9E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B7887"/>
    <w:multiLevelType w:val="hybridMultilevel"/>
    <w:tmpl w:val="ABEE7E5A"/>
    <w:lvl w:ilvl="0" w:tplc="D9CE37B0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" w15:restartNumberingAfterBreak="0">
    <w:nsid w:val="18B468F5"/>
    <w:multiLevelType w:val="hybridMultilevel"/>
    <w:tmpl w:val="7E0CFCE0"/>
    <w:lvl w:ilvl="0" w:tplc="DEAE5822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B74604C"/>
    <w:multiLevelType w:val="hybridMultilevel"/>
    <w:tmpl w:val="A9083712"/>
    <w:lvl w:ilvl="0" w:tplc="C4AEED6A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1F4CFF"/>
    <w:multiLevelType w:val="hybridMultilevel"/>
    <w:tmpl w:val="67B04036"/>
    <w:lvl w:ilvl="0" w:tplc="993642E2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1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0"/>
  </w:num>
  <w:num w:numId="7">
    <w:abstractNumId w:val="2"/>
  </w:num>
  <w:num w:numId="8">
    <w:abstractNumId w:val="10"/>
  </w:num>
  <w:num w:numId="9">
    <w:abstractNumId w:val="2"/>
  </w:num>
  <w:num w:numId="10">
    <w:abstractNumId w:val="10"/>
  </w:num>
  <w:num w:numId="11">
    <w:abstractNumId w:val="2"/>
  </w:num>
  <w:num w:numId="12">
    <w:abstractNumId w:val="11"/>
  </w:num>
  <w:num w:numId="13">
    <w:abstractNumId w:val="10"/>
  </w:num>
  <w:num w:numId="14">
    <w:abstractNumId w:val="2"/>
  </w:num>
  <w:num w:numId="15">
    <w:abstractNumId w:val="1"/>
  </w:num>
  <w:num w:numId="16">
    <w:abstractNumId w:val="9"/>
  </w:num>
  <w:num w:numId="17">
    <w:abstractNumId w:val="0"/>
  </w:num>
  <w:num w:numId="18">
    <w:abstractNumId w:val="10"/>
  </w:num>
  <w:num w:numId="19">
    <w:abstractNumId w:val="2"/>
  </w:num>
  <w:num w:numId="20">
    <w:abstractNumId w:val="1"/>
  </w:num>
  <w:num w:numId="21">
    <w:abstractNumId w:val="7"/>
  </w:num>
  <w:num w:numId="22">
    <w:abstractNumId w:val="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hyphenationZone w:val="425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A50"/>
    <w:rsid w:val="0001524F"/>
    <w:rsid w:val="00021A8D"/>
    <w:rsid w:val="0004473E"/>
    <w:rsid w:val="00083EFF"/>
    <w:rsid w:val="000A51D6"/>
    <w:rsid w:val="000A5CA3"/>
    <w:rsid w:val="000B07D7"/>
    <w:rsid w:val="000C151C"/>
    <w:rsid w:val="000C2BBA"/>
    <w:rsid w:val="000D4CF4"/>
    <w:rsid w:val="000E121C"/>
    <w:rsid w:val="000F702B"/>
    <w:rsid w:val="0010597A"/>
    <w:rsid w:val="001162F4"/>
    <w:rsid w:val="0014266E"/>
    <w:rsid w:val="00144195"/>
    <w:rsid w:val="001510F6"/>
    <w:rsid w:val="00151E16"/>
    <w:rsid w:val="00160EF4"/>
    <w:rsid w:val="00167DB9"/>
    <w:rsid w:val="00171D2F"/>
    <w:rsid w:val="00177D04"/>
    <w:rsid w:val="00181948"/>
    <w:rsid w:val="001917AD"/>
    <w:rsid w:val="00193E07"/>
    <w:rsid w:val="001944AD"/>
    <w:rsid w:val="001A3D5B"/>
    <w:rsid w:val="001E2AEB"/>
    <w:rsid w:val="00201C9E"/>
    <w:rsid w:val="00225863"/>
    <w:rsid w:val="00237B86"/>
    <w:rsid w:val="002B1853"/>
    <w:rsid w:val="002C265A"/>
    <w:rsid w:val="002D27C8"/>
    <w:rsid w:val="002E5BDB"/>
    <w:rsid w:val="002F7DAA"/>
    <w:rsid w:val="003013F6"/>
    <w:rsid w:val="003166D5"/>
    <w:rsid w:val="00322D3A"/>
    <w:rsid w:val="00326141"/>
    <w:rsid w:val="0032738C"/>
    <w:rsid w:val="00334E4B"/>
    <w:rsid w:val="003428E0"/>
    <w:rsid w:val="00342E20"/>
    <w:rsid w:val="00345C55"/>
    <w:rsid w:val="00362BDF"/>
    <w:rsid w:val="00364C2C"/>
    <w:rsid w:val="003815B2"/>
    <w:rsid w:val="003A121C"/>
    <w:rsid w:val="003A6FA2"/>
    <w:rsid w:val="003C1059"/>
    <w:rsid w:val="003D5100"/>
    <w:rsid w:val="003D727B"/>
    <w:rsid w:val="003F5B25"/>
    <w:rsid w:val="004007CA"/>
    <w:rsid w:val="00401D30"/>
    <w:rsid w:val="00422BCE"/>
    <w:rsid w:val="004663E5"/>
    <w:rsid w:val="004707C0"/>
    <w:rsid w:val="0047623C"/>
    <w:rsid w:val="00494A4E"/>
    <w:rsid w:val="004B13E1"/>
    <w:rsid w:val="004C5C97"/>
    <w:rsid w:val="004C6AA2"/>
    <w:rsid w:val="004D45A3"/>
    <w:rsid w:val="004E5B97"/>
    <w:rsid w:val="004F4CA3"/>
    <w:rsid w:val="005040C3"/>
    <w:rsid w:val="00504C72"/>
    <w:rsid w:val="00516C2B"/>
    <w:rsid w:val="00526D2A"/>
    <w:rsid w:val="005352BD"/>
    <w:rsid w:val="00563088"/>
    <w:rsid w:val="005707B2"/>
    <w:rsid w:val="00572098"/>
    <w:rsid w:val="00585396"/>
    <w:rsid w:val="005C10E4"/>
    <w:rsid w:val="005C470A"/>
    <w:rsid w:val="005D13A4"/>
    <w:rsid w:val="005D6D2D"/>
    <w:rsid w:val="00601104"/>
    <w:rsid w:val="006028AF"/>
    <w:rsid w:val="00612E50"/>
    <w:rsid w:val="00617865"/>
    <w:rsid w:val="00623F38"/>
    <w:rsid w:val="006241D2"/>
    <w:rsid w:val="006464AE"/>
    <w:rsid w:val="006503AD"/>
    <w:rsid w:val="0065641C"/>
    <w:rsid w:val="006574F0"/>
    <w:rsid w:val="00684E49"/>
    <w:rsid w:val="006878C6"/>
    <w:rsid w:val="00692393"/>
    <w:rsid w:val="006A2592"/>
    <w:rsid w:val="006C343B"/>
    <w:rsid w:val="006E0092"/>
    <w:rsid w:val="006F2735"/>
    <w:rsid w:val="00700D29"/>
    <w:rsid w:val="00701BE5"/>
    <w:rsid w:val="00707E13"/>
    <w:rsid w:val="00717D50"/>
    <w:rsid w:val="00721FFE"/>
    <w:rsid w:val="00724718"/>
    <w:rsid w:val="007337CD"/>
    <w:rsid w:val="00743D08"/>
    <w:rsid w:val="00754B0E"/>
    <w:rsid w:val="00756B2A"/>
    <w:rsid w:val="00766FFF"/>
    <w:rsid w:val="00783DE7"/>
    <w:rsid w:val="0079253B"/>
    <w:rsid w:val="007B1129"/>
    <w:rsid w:val="007B559B"/>
    <w:rsid w:val="007E6D8D"/>
    <w:rsid w:val="007E77D3"/>
    <w:rsid w:val="00816E4B"/>
    <w:rsid w:val="00821987"/>
    <w:rsid w:val="0084552B"/>
    <w:rsid w:val="00876694"/>
    <w:rsid w:val="00882666"/>
    <w:rsid w:val="008837DF"/>
    <w:rsid w:val="008A4DEA"/>
    <w:rsid w:val="008B2B38"/>
    <w:rsid w:val="008D53F9"/>
    <w:rsid w:val="008E1E9E"/>
    <w:rsid w:val="008F2C12"/>
    <w:rsid w:val="0090790E"/>
    <w:rsid w:val="00914DAB"/>
    <w:rsid w:val="009342C2"/>
    <w:rsid w:val="0095430A"/>
    <w:rsid w:val="009556D1"/>
    <w:rsid w:val="00957EF8"/>
    <w:rsid w:val="00963A5C"/>
    <w:rsid w:val="009661C0"/>
    <w:rsid w:val="0097419C"/>
    <w:rsid w:val="009B5843"/>
    <w:rsid w:val="009D4915"/>
    <w:rsid w:val="009D6D1F"/>
    <w:rsid w:val="009E3760"/>
    <w:rsid w:val="009F0A50"/>
    <w:rsid w:val="009F70E6"/>
    <w:rsid w:val="00A04D40"/>
    <w:rsid w:val="00A1629B"/>
    <w:rsid w:val="00A22B5F"/>
    <w:rsid w:val="00A65953"/>
    <w:rsid w:val="00A8173B"/>
    <w:rsid w:val="00A82AE8"/>
    <w:rsid w:val="00AA1DA2"/>
    <w:rsid w:val="00AA5307"/>
    <w:rsid w:val="00AB3CBD"/>
    <w:rsid w:val="00AB4126"/>
    <w:rsid w:val="00AC79FC"/>
    <w:rsid w:val="00AD6B86"/>
    <w:rsid w:val="00AE4DED"/>
    <w:rsid w:val="00AE7BB0"/>
    <w:rsid w:val="00B12495"/>
    <w:rsid w:val="00B147C6"/>
    <w:rsid w:val="00B2575B"/>
    <w:rsid w:val="00B258EA"/>
    <w:rsid w:val="00B30CF8"/>
    <w:rsid w:val="00B40C2C"/>
    <w:rsid w:val="00B46580"/>
    <w:rsid w:val="00B541F4"/>
    <w:rsid w:val="00B55CF3"/>
    <w:rsid w:val="00B62904"/>
    <w:rsid w:val="00B71393"/>
    <w:rsid w:val="00BA73CA"/>
    <w:rsid w:val="00BF4AE8"/>
    <w:rsid w:val="00C10EE5"/>
    <w:rsid w:val="00C13B96"/>
    <w:rsid w:val="00C72FC2"/>
    <w:rsid w:val="00C74B13"/>
    <w:rsid w:val="00C764E7"/>
    <w:rsid w:val="00C954F3"/>
    <w:rsid w:val="00CA41E3"/>
    <w:rsid w:val="00CA4AC9"/>
    <w:rsid w:val="00CC2C66"/>
    <w:rsid w:val="00CC6EA0"/>
    <w:rsid w:val="00CE020A"/>
    <w:rsid w:val="00D0501D"/>
    <w:rsid w:val="00D05EA1"/>
    <w:rsid w:val="00D25313"/>
    <w:rsid w:val="00D27AB0"/>
    <w:rsid w:val="00D4463E"/>
    <w:rsid w:val="00D53DF1"/>
    <w:rsid w:val="00D7211E"/>
    <w:rsid w:val="00D77FA1"/>
    <w:rsid w:val="00D80E5E"/>
    <w:rsid w:val="00DA62CE"/>
    <w:rsid w:val="00DB1871"/>
    <w:rsid w:val="00DB377C"/>
    <w:rsid w:val="00DB4B71"/>
    <w:rsid w:val="00DC2879"/>
    <w:rsid w:val="00DD7900"/>
    <w:rsid w:val="00DE1068"/>
    <w:rsid w:val="00DE7823"/>
    <w:rsid w:val="00DF5297"/>
    <w:rsid w:val="00E24C1F"/>
    <w:rsid w:val="00E308AE"/>
    <w:rsid w:val="00E3681C"/>
    <w:rsid w:val="00E44376"/>
    <w:rsid w:val="00E57C04"/>
    <w:rsid w:val="00E83594"/>
    <w:rsid w:val="00E94C60"/>
    <w:rsid w:val="00EA3E2C"/>
    <w:rsid w:val="00EB0ABA"/>
    <w:rsid w:val="00EB7455"/>
    <w:rsid w:val="00ED2089"/>
    <w:rsid w:val="00ED66D2"/>
    <w:rsid w:val="00EE6A8A"/>
    <w:rsid w:val="00EF680F"/>
    <w:rsid w:val="00F002AD"/>
    <w:rsid w:val="00F13BF2"/>
    <w:rsid w:val="00F2295C"/>
    <w:rsid w:val="00F27A36"/>
    <w:rsid w:val="00F36586"/>
    <w:rsid w:val="00F569A6"/>
    <w:rsid w:val="00F76224"/>
    <w:rsid w:val="00FA21A1"/>
    <w:rsid w:val="00FB7AB2"/>
    <w:rsid w:val="00FC1F53"/>
    <w:rsid w:val="00FC7880"/>
    <w:rsid w:val="00FD7003"/>
    <w:rsid w:val="00FE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38EEBC"/>
  <w15:chartTrackingRefBased/>
  <w15:docId w15:val="{998BCD1C-831B-4049-B6AB-1905C6EB5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987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8D53F9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8D53F9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8D53F9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8D53F9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8D53F9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8D53F9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8D53F9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8D53F9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anormal"/>
    <w:uiPriority w:val="99"/>
    <w:rsid w:val="001A3D5B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aconcuadrcula">
    <w:name w:val="Table Grid"/>
    <w:basedOn w:val="Tablanormal"/>
    <w:uiPriority w:val="59"/>
    <w:rsid w:val="008D53F9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rsid w:val="008D53F9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PiedepginaCar">
    <w:name w:val="Pie de página Car"/>
    <w:link w:val="Piedepgina"/>
    <w:uiPriority w:val="99"/>
    <w:rsid w:val="008D53F9"/>
    <w:rPr>
      <w:rFonts w:ascii="Palatino Linotype" w:hAnsi="Palatino Linotype"/>
      <w:noProof/>
      <w:color w:val="000000"/>
      <w:szCs w:val="18"/>
    </w:rPr>
  </w:style>
  <w:style w:type="paragraph" w:styleId="Encabezado">
    <w:name w:val="header"/>
    <w:basedOn w:val="Normal"/>
    <w:link w:val="EncabezadoCar"/>
    <w:uiPriority w:val="99"/>
    <w:rsid w:val="008D53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EncabezadoCar">
    <w:name w:val="Encabezado Car"/>
    <w:link w:val="Encabezado"/>
    <w:uiPriority w:val="99"/>
    <w:rsid w:val="008D53F9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8D53F9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8D53F9"/>
    <w:pPr>
      <w:ind w:firstLine="0"/>
    </w:pPr>
  </w:style>
  <w:style w:type="paragraph" w:customStyle="1" w:styleId="MDPI31text">
    <w:name w:val="MDPI_3.1_text"/>
    <w:qFormat/>
    <w:rsid w:val="009E3760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8D53F9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8D53F9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8D53F9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B71393"/>
    <w:pPr>
      <w:numPr>
        <w:numId w:val="22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B71393"/>
    <w:pPr>
      <w:numPr>
        <w:numId w:val="20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8D53F9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8D53F9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8D53F9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345C55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8D53F9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8D53F9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8D53F9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23heading3">
    <w:name w:val="MDPI_2.3_heading3"/>
    <w:qFormat/>
    <w:rsid w:val="008D53F9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8D53F9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8D53F9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CC6EA0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Textodeglobo">
    <w:name w:val="Balloon Text"/>
    <w:basedOn w:val="Normal"/>
    <w:link w:val="TextodegloboCar"/>
    <w:uiPriority w:val="99"/>
    <w:rsid w:val="008D53F9"/>
    <w:rPr>
      <w:rFonts w:cs="Tahoma"/>
      <w:szCs w:val="18"/>
    </w:rPr>
  </w:style>
  <w:style w:type="character" w:customStyle="1" w:styleId="TextodegloboCar">
    <w:name w:val="Texto de globo Car"/>
    <w:link w:val="Textodeglobo"/>
    <w:uiPriority w:val="99"/>
    <w:rsid w:val="008D53F9"/>
    <w:rPr>
      <w:rFonts w:ascii="Palatino Linotype" w:hAnsi="Palatino Linotype" w:cs="Tahoma"/>
      <w:noProof/>
      <w:color w:val="000000"/>
      <w:szCs w:val="18"/>
    </w:rPr>
  </w:style>
  <w:style w:type="character" w:styleId="Nmerodelnea">
    <w:name w:val="line number"/>
    <w:uiPriority w:val="99"/>
    <w:rsid w:val="007337CD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anormal"/>
    <w:uiPriority w:val="99"/>
    <w:rsid w:val="008D53F9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ipervnculo">
    <w:name w:val="Hyperlink"/>
    <w:uiPriority w:val="99"/>
    <w:rsid w:val="008D53F9"/>
    <w:rPr>
      <w:color w:val="0000FF"/>
      <w:u w:val="single"/>
    </w:rPr>
  </w:style>
  <w:style w:type="character" w:styleId="Mencinsinresolver">
    <w:name w:val="Unresolved Mention"/>
    <w:uiPriority w:val="99"/>
    <w:semiHidden/>
    <w:unhideWhenUsed/>
    <w:rsid w:val="00612E50"/>
    <w:rPr>
      <w:color w:val="605E5C"/>
      <w:shd w:val="clear" w:color="auto" w:fill="E1DFDD"/>
    </w:rPr>
  </w:style>
  <w:style w:type="table" w:styleId="Tablanormal4">
    <w:name w:val="Plain Table 4"/>
    <w:basedOn w:val="Tablanormal"/>
    <w:uiPriority w:val="44"/>
    <w:rsid w:val="009661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8D53F9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81theorem">
    <w:name w:val="MDPI_8.1_theorem"/>
    <w:qFormat/>
    <w:rsid w:val="008D53F9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8D53F9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61Citation">
    <w:name w:val="MDPI_6.1_Citation"/>
    <w:qFormat/>
    <w:rsid w:val="008D53F9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8D53F9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8D53F9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F13BF2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8D53F9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8D53F9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8D53F9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E94C60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8D53F9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8D53F9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8D53F9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footerfirstpage">
    <w:name w:val="MDPI_footer_firstpage"/>
    <w:qFormat/>
    <w:rsid w:val="008D53F9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header">
    <w:name w:val="MDPI_header"/>
    <w:qFormat/>
    <w:rsid w:val="008D53F9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8D53F9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8D53F9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anormal"/>
    <w:uiPriority w:val="99"/>
    <w:rsid w:val="008D53F9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8D53F9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8D53F9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8D53F9"/>
  </w:style>
  <w:style w:type="paragraph" w:styleId="Bibliografa">
    <w:name w:val="Bibliography"/>
    <w:basedOn w:val="Normal"/>
    <w:next w:val="Normal"/>
    <w:uiPriority w:val="37"/>
    <w:semiHidden/>
    <w:unhideWhenUsed/>
    <w:rsid w:val="008D53F9"/>
  </w:style>
  <w:style w:type="paragraph" w:styleId="Textoindependiente">
    <w:name w:val="Body Text"/>
    <w:link w:val="TextoindependienteCar"/>
    <w:rsid w:val="008D53F9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TextoindependienteCar">
    <w:name w:val="Texto independiente Car"/>
    <w:link w:val="Textoindependiente"/>
    <w:rsid w:val="008D53F9"/>
    <w:rPr>
      <w:rFonts w:ascii="Palatino Linotype" w:hAnsi="Palatino Linotype"/>
      <w:color w:val="000000"/>
      <w:sz w:val="24"/>
      <w:lang w:eastAsia="de-DE"/>
    </w:rPr>
  </w:style>
  <w:style w:type="character" w:styleId="Refdecomentario">
    <w:name w:val="annotation reference"/>
    <w:rsid w:val="008D53F9"/>
    <w:rPr>
      <w:sz w:val="21"/>
      <w:szCs w:val="21"/>
    </w:rPr>
  </w:style>
  <w:style w:type="paragraph" w:styleId="Textocomentario">
    <w:name w:val="annotation text"/>
    <w:basedOn w:val="Normal"/>
    <w:link w:val="TextocomentarioCar"/>
    <w:rsid w:val="008D53F9"/>
  </w:style>
  <w:style w:type="character" w:customStyle="1" w:styleId="TextocomentarioCar">
    <w:name w:val="Texto comentario Car"/>
    <w:link w:val="Textocomentario"/>
    <w:rsid w:val="008D53F9"/>
    <w:rPr>
      <w:rFonts w:ascii="Palatino Linotype" w:hAnsi="Palatino Linotype"/>
      <w:noProof/>
      <w:color w:val="000000"/>
    </w:rPr>
  </w:style>
  <w:style w:type="paragraph" w:styleId="Asuntodelcomentario">
    <w:name w:val="annotation subject"/>
    <w:basedOn w:val="Textocomentario"/>
    <w:next w:val="Textocomentario"/>
    <w:link w:val="AsuntodelcomentarioCar"/>
    <w:rsid w:val="008D53F9"/>
    <w:rPr>
      <w:b/>
      <w:bCs/>
    </w:rPr>
  </w:style>
  <w:style w:type="character" w:customStyle="1" w:styleId="AsuntodelcomentarioCar">
    <w:name w:val="Asunto del comentario Car"/>
    <w:link w:val="Asuntodelcomentario"/>
    <w:rsid w:val="008D53F9"/>
    <w:rPr>
      <w:rFonts w:ascii="Palatino Linotype" w:hAnsi="Palatino Linotype"/>
      <w:b/>
      <w:bCs/>
      <w:noProof/>
      <w:color w:val="000000"/>
    </w:rPr>
  </w:style>
  <w:style w:type="character" w:styleId="Refdenotaalfinal">
    <w:name w:val="endnote reference"/>
    <w:rsid w:val="008D53F9"/>
    <w:rPr>
      <w:vertAlign w:val="superscript"/>
    </w:rPr>
  </w:style>
  <w:style w:type="paragraph" w:styleId="Textonotaalfinal">
    <w:name w:val="endnote text"/>
    <w:basedOn w:val="Normal"/>
    <w:link w:val="TextonotaalfinalCar"/>
    <w:semiHidden/>
    <w:unhideWhenUsed/>
    <w:rsid w:val="008D53F9"/>
    <w:pPr>
      <w:spacing w:line="240" w:lineRule="auto"/>
    </w:pPr>
  </w:style>
  <w:style w:type="character" w:customStyle="1" w:styleId="TextonotaalfinalCar">
    <w:name w:val="Texto nota al final Car"/>
    <w:link w:val="Textonotaalfinal"/>
    <w:semiHidden/>
    <w:rsid w:val="008D53F9"/>
    <w:rPr>
      <w:rFonts w:ascii="Palatino Linotype" w:hAnsi="Palatino Linotype"/>
      <w:noProof/>
      <w:color w:val="000000"/>
    </w:rPr>
  </w:style>
  <w:style w:type="character" w:styleId="Hipervnculovisitado">
    <w:name w:val="FollowedHyperlink"/>
    <w:rsid w:val="008D53F9"/>
    <w:rPr>
      <w:color w:val="954F72"/>
      <w:u w:val="single"/>
    </w:rPr>
  </w:style>
  <w:style w:type="paragraph" w:styleId="Textonotapie">
    <w:name w:val="footnote text"/>
    <w:basedOn w:val="Normal"/>
    <w:link w:val="TextonotapieCar"/>
    <w:semiHidden/>
    <w:unhideWhenUsed/>
    <w:rsid w:val="008D53F9"/>
    <w:pPr>
      <w:spacing w:line="240" w:lineRule="auto"/>
    </w:pPr>
  </w:style>
  <w:style w:type="character" w:customStyle="1" w:styleId="TextonotapieCar">
    <w:name w:val="Texto nota pie Car"/>
    <w:link w:val="Textonotapie"/>
    <w:semiHidden/>
    <w:rsid w:val="008D53F9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8D53F9"/>
    <w:rPr>
      <w:szCs w:val="24"/>
    </w:rPr>
  </w:style>
  <w:style w:type="paragraph" w:customStyle="1" w:styleId="MsoFootnoteText0">
    <w:name w:val="MsoFootnoteText"/>
    <w:basedOn w:val="NormalWeb"/>
    <w:qFormat/>
    <w:rsid w:val="008D53F9"/>
    <w:rPr>
      <w:rFonts w:ascii="Times New Roman" w:hAnsi="Times New Roman"/>
    </w:rPr>
  </w:style>
  <w:style w:type="character" w:styleId="Nmerodepgina">
    <w:name w:val="page number"/>
    <w:rsid w:val="008D53F9"/>
  </w:style>
  <w:style w:type="character" w:styleId="Textodelmarcadordeposicin">
    <w:name w:val="Placeholder Text"/>
    <w:uiPriority w:val="99"/>
    <w:semiHidden/>
    <w:rsid w:val="008D53F9"/>
    <w:rPr>
      <w:color w:val="808080"/>
    </w:rPr>
  </w:style>
  <w:style w:type="paragraph" w:customStyle="1" w:styleId="MDPI71FootNotes">
    <w:name w:val="MDPI_7.1_FootNotes"/>
    <w:qFormat/>
    <w:rsid w:val="00585396"/>
    <w:pPr>
      <w:numPr>
        <w:numId w:val="21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table" w:styleId="Tablanormal5">
    <w:name w:val="Plain Table 5"/>
    <w:basedOn w:val="Tablanormal"/>
    <w:uiPriority w:val="45"/>
    <w:rsid w:val="00167DB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basedOn w:val="Tablanormal"/>
    <w:uiPriority w:val="43"/>
    <w:rsid w:val="00167DB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2">
    <w:name w:val="Plain Table 2"/>
    <w:basedOn w:val="Tablanormal"/>
    <w:uiPriority w:val="42"/>
    <w:rsid w:val="00167DB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PAPER%202024%20FINAL\Supplementary%20material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Supplementary materials.dotx</Template>
  <TotalTime>1</TotalTime>
  <Pages>2</Pages>
  <Words>367</Words>
  <Characters>2024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Usuario</dc:creator>
  <cp:keywords/>
  <dc:description/>
  <cp:lastModifiedBy>Maria Florencia</cp:lastModifiedBy>
  <cp:revision>2</cp:revision>
  <dcterms:created xsi:type="dcterms:W3CDTF">2024-09-13T18:46:00Z</dcterms:created>
  <dcterms:modified xsi:type="dcterms:W3CDTF">2024-09-13T18:46:00Z</dcterms:modified>
</cp:coreProperties>
</file>