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B8FAB" w14:textId="07166EE9" w:rsidR="00D569E4" w:rsidRPr="00AD6658" w:rsidRDefault="00303867" w:rsidP="00431449">
      <w:pPr>
        <w:adjustRightInd w:val="0"/>
        <w:snapToGrid w:val="0"/>
        <w:spacing w:before="240" w:after="60" w:line="228" w:lineRule="auto"/>
        <w:jc w:val="center"/>
        <w:rPr>
          <w:rFonts w:ascii="Palatino Linotype" w:hAnsi="Palatino Linotype"/>
          <w:b/>
          <w:bCs/>
          <w:sz w:val="20"/>
          <w:szCs w:val="20"/>
          <w:lang w:val="en-US" w:bidi="en-US"/>
        </w:rPr>
      </w:pPr>
      <w:r>
        <w:rPr>
          <w:rFonts w:ascii="Palatino Linotype" w:hAnsi="Palatino Linotype"/>
          <w:b/>
          <w:bCs/>
          <w:sz w:val="20"/>
          <w:szCs w:val="20"/>
          <w:lang w:val="en-US" w:bidi="en-US"/>
        </w:rPr>
        <w:t>Supplementary M</w:t>
      </w:r>
      <w:r w:rsidR="007F6893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aterial </w:t>
      </w:r>
      <w:r w:rsidR="00403130">
        <w:rPr>
          <w:rFonts w:ascii="Palatino Linotype" w:hAnsi="Palatino Linotype"/>
          <w:b/>
          <w:bCs/>
          <w:sz w:val="20"/>
          <w:szCs w:val="20"/>
          <w:lang w:val="en-US" w:bidi="en-US"/>
        </w:rPr>
        <w:t>–</w:t>
      </w:r>
      <w:r w:rsidR="00431449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Appendix B</w:t>
      </w:r>
      <w:r w:rsidR="007F6893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</w:t>
      </w:r>
      <w:r w:rsidR="00AD6658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>–</w:t>
      </w:r>
      <w:r w:rsidR="00563830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  <w:lang w:val="en-US" w:bidi="en-US"/>
        </w:rPr>
        <w:t>M</w:t>
      </w:r>
      <w:r w:rsidRPr="00303867">
        <w:rPr>
          <w:rFonts w:ascii="Palatino Linotype" w:hAnsi="Palatino Linotype"/>
          <w:b/>
          <w:bCs/>
          <w:sz w:val="20"/>
          <w:szCs w:val="20"/>
          <w:lang w:val="en-US" w:bidi="en-US"/>
        </w:rPr>
        <w:t>ost c</w:t>
      </w:r>
      <w:r>
        <w:rPr>
          <w:rFonts w:ascii="Palatino Linotype" w:hAnsi="Palatino Linotype"/>
          <w:b/>
          <w:bCs/>
          <w:sz w:val="20"/>
          <w:szCs w:val="20"/>
          <w:lang w:val="en-US" w:bidi="en-US"/>
        </w:rPr>
        <w:t>o-cited authors and papers until</w:t>
      </w:r>
      <w:r w:rsidRPr="00303867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the 10th occurrence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1"/>
        <w:gridCol w:w="2693"/>
        <w:gridCol w:w="3119"/>
      </w:tblGrid>
      <w:tr w:rsidR="00563830" w:rsidRPr="00655E61" w14:paraId="1F701891" w14:textId="77777777" w:rsidTr="006670D8">
        <w:trPr>
          <w:jc w:val="center"/>
        </w:trPr>
        <w:tc>
          <w:tcPr>
            <w:tcW w:w="29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5FD27" w14:textId="77777777" w:rsidR="00563830" w:rsidRPr="00196D5A" w:rsidRDefault="00563830" w:rsidP="00BF167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Cluster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D9205" w14:textId="39A8686E" w:rsidR="00563830" w:rsidRPr="00196D5A" w:rsidRDefault="00563830" w:rsidP="00BF167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Author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77CEA" w14:textId="34C19A1F" w:rsidR="00563830" w:rsidRPr="00196D5A" w:rsidRDefault="009873D3" w:rsidP="00BF167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</w:tr>
      <w:tr w:rsidR="00563830" w:rsidRPr="00772F1B" w14:paraId="1D68B90F" w14:textId="77777777" w:rsidTr="006670D8">
        <w:trPr>
          <w:jc w:val="center"/>
        </w:trPr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B3A4F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8B50C" w14:textId="77777777" w:rsidR="00563830" w:rsidRPr="006670D8" w:rsidRDefault="00563830" w:rsidP="00BF1671">
            <w:pPr>
              <w:pStyle w:val="MDPI42tablebody"/>
              <w:spacing w:line="240" w:lineRule="auto"/>
              <w:rPr>
                <w:rFonts w:cs="Calibri"/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rFonts w:cs="Calibri"/>
                <w:color w:val="000000" w:themeColor="text1"/>
                <w:lang w:val="pt-PT"/>
              </w:rPr>
              <w:t>francis</w:t>
            </w:r>
            <w:proofErr w:type="spellEnd"/>
            <w:proofErr w:type="gramEnd"/>
            <w:r w:rsidRPr="006670D8">
              <w:rPr>
                <w:rFonts w:cs="Calibri"/>
                <w:color w:val="000000" w:themeColor="text1"/>
                <w:lang w:val="pt-PT"/>
              </w:rPr>
              <w:t xml:space="preserve"> c, 2003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369115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rFonts w:cs="Calibri"/>
                <w:color w:val="000000" w:themeColor="text1"/>
                <w:lang w:val="en-GB"/>
              </w:rPr>
              <w:t>Agroecology: The Ecology of Food Systems</w:t>
            </w:r>
          </w:p>
        </w:tc>
      </w:tr>
      <w:tr w:rsidR="00563830" w:rsidRPr="00B662BA" w14:paraId="24BABAA9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0338A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160CBA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wezel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a, 2009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F2FC03" w14:textId="71F0507A" w:rsidR="00563830" w:rsidRPr="006670D8" w:rsidRDefault="00563830" w:rsidP="00BF1671">
            <w:pPr>
              <w:pStyle w:val="MDPI42tablebody"/>
              <w:spacing w:line="240" w:lineRule="auto"/>
              <w:rPr>
                <w:rFonts w:ascii="Noto Sans" w:hAnsi="Noto Sans" w:cs="Noto Sans"/>
                <w:color w:val="000000" w:themeColor="text1"/>
                <w:lang w:val="en"/>
              </w:rPr>
            </w:pPr>
            <w:r w:rsidRPr="006670D8">
              <w:rPr>
                <w:rFonts w:cs="Calibri"/>
                <w:color w:val="000000" w:themeColor="text1"/>
                <w:lang w:val="en-GB"/>
              </w:rPr>
              <w:t>Agroecology as a science, a movement and a practice</w:t>
            </w:r>
            <w:r w:rsidR="00772F1B" w:rsidRPr="006670D8">
              <w:rPr>
                <w:rFonts w:cs="Calibri"/>
                <w:color w:val="000000" w:themeColor="text1"/>
                <w:lang w:val="en-GB"/>
              </w:rPr>
              <w:t>. A review</w:t>
            </w:r>
          </w:p>
        </w:tc>
      </w:tr>
      <w:tr w:rsidR="00563830" w:rsidRPr="00772F1B" w14:paraId="391349EE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7A862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379EA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geels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fw</w:t>
            </w:r>
            <w:proofErr w:type="spellEnd"/>
            <w:r w:rsidRPr="006670D8">
              <w:rPr>
                <w:color w:val="000000" w:themeColor="text1"/>
                <w:lang w:val="pt-PT"/>
              </w:rPr>
              <w:t>, 2002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8D655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en-GB"/>
              </w:rPr>
            </w:pPr>
            <w:r w:rsidRPr="006670D8">
              <w:rPr>
                <w:color w:val="000000" w:themeColor="text1"/>
                <w:lang w:val="en-GB"/>
              </w:rPr>
              <w:t>Technological transitions as evolutionary reconfiguration processes: a multi-level perspective and a case-study</w:t>
            </w:r>
          </w:p>
        </w:tc>
      </w:tr>
      <w:tr w:rsidR="00563830" w:rsidRPr="00772F1B" w14:paraId="78B95BC7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7FB24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A5917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gliessman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s, 2016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7885FF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rFonts w:cs="Calibri"/>
                <w:color w:val="000000" w:themeColor="text1"/>
                <w:lang w:val="en-GB"/>
              </w:rPr>
              <w:t>Transforming food systems with agroecology</w:t>
            </w:r>
          </w:p>
        </w:tc>
      </w:tr>
      <w:tr w:rsidR="00563830" w:rsidRPr="00772F1B" w14:paraId="06F4BCE9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2E0D1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77B81F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hill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sb</w:t>
            </w:r>
            <w:proofErr w:type="spellEnd"/>
            <w:r w:rsidRPr="006670D8">
              <w:rPr>
                <w:color w:val="000000" w:themeColor="text1"/>
                <w:lang w:val="pt-PT"/>
              </w:rPr>
              <w:t>, 1995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F6364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  <w:lang w:val="en-GB"/>
              </w:rPr>
              <w:t>Conceptual Framework for the Transition from Conventional to Sustainable Agriculture</w:t>
            </w:r>
          </w:p>
        </w:tc>
      </w:tr>
      <w:tr w:rsidR="00563830" w:rsidRPr="00655E61" w14:paraId="71458CCE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FF85B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7A05C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gramStart"/>
            <w:r w:rsidRPr="006670D8">
              <w:rPr>
                <w:color w:val="000000" w:themeColor="text1"/>
                <w:lang w:val="pt-PT"/>
              </w:rPr>
              <w:t>lamine</w:t>
            </w:r>
            <w:proofErr w:type="gramEnd"/>
            <w:r w:rsidRPr="006670D8">
              <w:rPr>
                <w:color w:val="000000" w:themeColor="text1"/>
                <w:lang w:val="pt-PT"/>
              </w:rPr>
              <w:t xml:space="preserve"> c, 2011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FFD971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r w:rsidRPr="006670D8">
              <w:rPr>
                <w:color w:val="000000" w:themeColor="text1"/>
                <w:lang w:val="en-GB"/>
              </w:rPr>
              <w:t xml:space="preserve">Transition pathways towards a robust </w:t>
            </w:r>
            <w:proofErr w:type="spellStart"/>
            <w:r w:rsidRPr="006670D8">
              <w:rPr>
                <w:color w:val="000000" w:themeColor="text1"/>
                <w:lang w:val="en-GB"/>
              </w:rPr>
              <w:t>ecologization</w:t>
            </w:r>
            <w:proofErr w:type="spellEnd"/>
            <w:r w:rsidRPr="006670D8">
              <w:rPr>
                <w:color w:val="000000" w:themeColor="text1"/>
                <w:lang w:val="en-GB"/>
              </w:rPr>
              <w:t xml:space="preserve"> of agriculture and the need for system redesign. </w:t>
            </w:r>
            <w:r w:rsidRPr="006670D8">
              <w:rPr>
                <w:color w:val="000000" w:themeColor="text1"/>
                <w:lang w:val="pt-PT"/>
              </w:rPr>
              <w:t xml:space="preserve">Cases </w:t>
            </w:r>
            <w:proofErr w:type="spellStart"/>
            <w:r w:rsidRPr="006670D8">
              <w:rPr>
                <w:color w:val="000000" w:themeColor="text1"/>
                <w:lang w:val="pt-PT"/>
              </w:rPr>
              <w:t>from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organic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farming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and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IPM</w:t>
            </w:r>
          </w:p>
        </w:tc>
      </w:tr>
      <w:tr w:rsidR="00563830" w:rsidRPr="00772F1B" w14:paraId="207DF57E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7A2FD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7489F8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wezel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a, 2016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DC290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en-GB"/>
              </w:rPr>
            </w:pPr>
            <w:r w:rsidRPr="006670D8">
              <w:rPr>
                <w:color w:val="000000" w:themeColor="text1"/>
                <w:lang w:val="en-GB"/>
              </w:rPr>
              <w:t>Agroecology territories: places for sustainable agricultural and food systems and biodiversity conservation</w:t>
            </w:r>
          </w:p>
        </w:tc>
      </w:tr>
      <w:tr w:rsidR="00563830" w:rsidRPr="00772F1B" w14:paraId="2BBC475F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F9AD3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33F08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gramStart"/>
            <w:r w:rsidRPr="006670D8">
              <w:rPr>
                <w:color w:val="000000" w:themeColor="text1"/>
                <w:lang w:val="pt-PT"/>
              </w:rPr>
              <w:t>chantre</w:t>
            </w:r>
            <w:proofErr w:type="gramEnd"/>
            <w:r w:rsidRPr="006670D8">
              <w:rPr>
                <w:color w:val="000000" w:themeColor="text1"/>
                <w:lang w:val="pt-PT"/>
              </w:rPr>
              <w:t xml:space="preserve"> e,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60074" w14:textId="77777777" w:rsidR="00563830" w:rsidRPr="006670D8" w:rsidRDefault="00563830" w:rsidP="00BF1671">
            <w:pPr>
              <w:pStyle w:val="MDPI42tablebody"/>
              <w:spacing w:line="240" w:lineRule="auto"/>
              <w:rPr>
                <w:rFonts w:ascii="PT Serif" w:hAnsi="PT Serif" w:cs="Open Sans"/>
                <w:color w:val="000000" w:themeColor="text1"/>
                <w:sz w:val="50"/>
                <w:szCs w:val="50"/>
                <w:lang w:val="en-GB"/>
              </w:rPr>
            </w:pPr>
            <w:r w:rsidRPr="006670D8">
              <w:rPr>
                <w:color w:val="000000" w:themeColor="text1"/>
                <w:lang w:val="en-GB"/>
              </w:rPr>
              <w:t>Trajectories of French Field Crop Farmers Moving Toward Sustainable Farming Practices: Change, Learning, and Links with the Advisory Services</w:t>
            </w:r>
          </w:p>
        </w:tc>
      </w:tr>
      <w:tr w:rsidR="00563830" w:rsidRPr="00772F1B" w14:paraId="05860394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877AF" w14:textId="77777777" w:rsidR="00563830" w:rsidRDefault="00563830" w:rsidP="00BF1671">
            <w:pPr>
              <w:pStyle w:val="MDPI42tablebody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 xml:space="preserve">Transition theory </w:t>
            </w:r>
          </w:p>
          <w:p w14:paraId="710ACA32" w14:textId="097A9E4D" w:rsidR="006670D8" w:rsidRPr="003339F6" w:rsidRDefault="006670D8" w:rsidP="00BF1671">
            <w:pPr>
              <w:pStyle w:val="MDPI42tablebody"/>
              <w:rPr>
                <w:color w:val="FF0000"/>
              </w:rPr>
            </w:pPr>
            <w:r>
              <w:rPr>
                <w:color w:val="000000" w:themeColor="text1"/>
              </w:rPr>
              <w:t>(red color cluster)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FBD354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geels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fw</w:t>
            </w:r>
            <w:proofErr w:type="spellEnd"/>
            <w:r w:rsidRPr="006670D8">
              <w:rPr>
                <w:color w:val="000000" w:themeColor="text1"/>
                <w:lang w:val="pt-PT"/>
              </w:rPr>
              <w:t>, 2004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E71E65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en-GB"/>
              </w:rPr>
            </w:pPr>
            <w:r w:rsidRPr="006670D8">
              <w:rPr>
                <w:color w:val="000000" w:themeColor="text1"/>
                <w:lang w:val="en-GB"/>
              </w:rPr>
              <w:t>From sectoral systems of innovation to socio-technical systems: Insights about dynamics and change from sociology and institutional theory</w:t>
            </w:r>
          </w:p>
        </w:tc>
      </w:tr>
      <w:tr w:rsidR="00563830" w:rsidRPr="00772F1B" w14:paraId="40DA04F5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3F40D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63B70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geels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fw</w:t>
            </w:r>
            <w:proofErr w:type="spellEnd"/>
            <w:r w:rsidRPr="006670D8">
              <w:rPr>
                <w:color w:val="000000" w:themeColor="text1"/>
                <w:lang w:val="pt-PT"/>
              </w:rPr>
              <w:t>, 2007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311AD" w14:textId="77777777" w:rsidR="00563830" w:rsidRPr="006670D8" w:rsidRDefault="00563830" w:rsidP="00BF1671">
            <w:pPr>
              <w:pStyle w:val="MDPI42tablebody"/>
              <w:spacing w:line="240" w:lineRule="auto"/>
              <w:rPr>
                <w:rFonts w:ascii="Georgia" w:hAnsi="Georgia"/>
                <w:color w:val="000000" w:themeColor="text1"/>
              </w:rPr>
            </w:pPr>
            <w:r w:rsidRPr="006670D8">
              <w:rPr>
                <w:color w:val="000000" w:themeColor="text1"/>
                <w:lang w:val="en-GB"/>
              </w:rPr>
              <w:t>Typology of sociotechnical transition pathways</w:t>
            </w:r>
          </w:p>
        </w:tc>
      </w:tr>
      <w:tr w:rsidR="00563830" w:rsidRPr="00772F1B" w14:paraId="477BD3D6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D0AC4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92B9ED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ollivier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g,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37FD4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6670D8">
              <w:rPr>
                <w:color w:val="000000" w:themeColor="text1"/>
              </w:rPr>
              <w:t>Agroecological</w:t>
            </w:r>
            <w:proofErr w:type="spellEnd"/>
            <w:r w:rsidRPr="006670D8">
              <w:rPr>
                <w:color w:val="000000" w:themeColor="text1"/>
              </w:rPr>
              <w:t xml:space="preserve"> Transitions: What Can Sustainability Transition Frameworks</w:t>
            </w:r>
          </w:p>
        </w:tc>
      </w:tr>
      <w:tr w:rsidR="00563830" w:rsidRPr="00772F1B" w14:paraId="3258A7FF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AA144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899675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proofErr w:type="gramStart"/>
            <w:r w:rsidRPr="006670D8">
              <w:rPr>
                <w:color w:val="000000" w:themeColor="text1"/>
                <w:lang w:val="pt-PT"/>
              </w:rPr>
              <w:t>blesh</w:t>
            </w:r>
            <w:proofErr w:type="spellEnd"/>
            <w:proofErr w:type="gramEnd"/>
            <w:r w:rsidRPr="006670D8">
              <w:rPr>
                <w:color w:val="000000" w:themeColor="text1"/>
                <w:lang w:val="pt-PT"/>
              </w:rPr>
              <w:t xml:space="preserve"> j,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5DB794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 xml:space="preserve">Transitions to </w:t>
            </w:r>
            <w:proofErr w:type="spellStart"/>
            <w:r w:rsidRPr="006670D8">
              <w:rPr>
                <w:color w:val="000000" w:themeColor="text1"/>
              </w:rPr>
              <w:t>agroecological</w:t>
            </w:r>
            <w:proofErr w:type="spellEnd"/>
            <w:r w:rsidRPr="006670D8">
              <w:rPr>
                <w:color w:val="000000" w:themeColor="text1"/>
              </w:rPr>
              <w:t xml:space="preserve"> farming systems in the Mississippi River Basin: toward an integrated socioecological analysis</w:t>
            </w:r>
          </w:p>
        </w:tc>
      </w:tr>
      <w:tr w:rsidR="00563830" w:rsidRPr="00772F1B" w14:paraId="721FB9C6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1A59A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AAEC2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gramStart"/>
            <w:r w:rsidRPr="006670D8">
              <w:rPr>
                <w:color w:val="000000" w:themeColor="text1"/>
                <w:lang w:val="pt-PT"/>
              </w:rPr>
              <w:t>bui</w:t>
            </w:r>
            <w:proofErr w:type="gramEnd"/>
            <w:r w:rsidRPr="006670D8">
              <w:rPr>
                <w:color w:val="000000" w:themeColor="text1"/>
                <w:lang w:val="pt-PT"/>
              </w:rPr>
              <w:t xml:space="preserve"> s, 2016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FF0997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 xml:space="preserve">Sustainability transitions: Insights on processes of niche-regime interaction and regime reconfiguration in </w:t>
            </w:r>
            <w:proofErr w:type="spellStart"/>
            <w:r w:rsidRPr="006670D8">
              <w:rPr>
                <w:color w:val="000000" w:themeColor="text1"/>
              </w:rPr>
              <w:t>agri</w:t>
            </w:r>
            <w:proofErr w:type="spellEnd"/>
            <w:r w:rsidRPr="006670D8">
              <w:rPr>
                <w:color w:val="000000" w:themeColor="text1"/>
              </w:rPr>
              <w:t>-food systems</w:t>
            </w:r>
          </w:p>
        </w:tc>
      </w:tr>
      <w:tr w:rsidR="00563830" w:rsidRPr="00772F1B" w14:paraId="744460C1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6CB8D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5BCC58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r w:rsidRPr="006670D8">
              <w:rPr>
                <w:color w:val="000000" w:themeColor="text1"/>
                <w:lang w:val="pt-PT"/>
              </w:rPr>
              <w:t>geels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fw</w:t>
            </w:r>
            <w:proofErr w:type="spellEnd"/>
            <w:r w:rsidRPr="006670D8">
              <w:rPr>
                <w:color w:val="000000" w:themeColor="text1"/>
                <w:lang w:val="pt-PT"/>
              </w:rPr>
              <w:t>, 2011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BB29EE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>The multi-level perspective on sustainability transitions: Responses to seven criticisms</w:t>
            </w:r>
          </w:p>
        </w:tc>
      </w:tr>
      <w:tr w:rsidR="00563830" w:rsidRPr="00772F1B" w14:paraId="270F395E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0CF62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60EBCC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r w:rsidRPr="006670D8">
              <w:rPr>
                <w:color w:val="000000" w:themeColor="text1"/>
                <w:lang w:val="pt-PT"/>
              </w:rPr>
              <w:t>gliessman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sr</w:t>
            </w:r>
            <w:proofErr w:type="spellEnd"/>
            <w:r w:rsidRPr="006670D8">
              <w:rPr>
                <w:color w:val="000000" w:themeColor="text1"/>
                <w:lang w:val="pt-PT"/>
              </w:rPr>
              <w:t>, 2007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2BB0F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>Agroecology: The ecology of sustainable food systems</w:t>
            </w:r>
          </w:p>
        </w:tc>
      </w:tr>
      <w:tr w:rsidR="00563830" w:rsidRPr="00772F1B" w14:paraId="2A4F8436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89C00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55F19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proofErr w:type="spellStart"/>
            <w:r w:rsidRPr="006670D8">
              <w:rPr>
                <w:color w:val="000000" w:themeColor="text1"/>
                <w:lang w:val="pt-PT"/>
              </w:rPr>
              <w:t>magrini</w:t>
            </w:r>
            <w:proofErr w:type="spellEnd"/>
            <w:r w:rsidRPr="006670D8">
              <w:rPr>
                <w:color w:val="000000" w:themeColor="text1"/>
                <w:lang w:val="pt-PT"/>
              </w:rPr>
              <w:t xml:space="preserve"> </w:t>
            </w:r>
            <w:proofErr w:type="spellStart"/>
            <w:r w:rsidRPr="006670D8">
              <w:rPr>
                <w:color w:val="000000" w:themeColor="text1"/>
                <w:lang w:val="pt-PT"/>
              </w:rPr>
              <w:t>mb</w:t>
            </w:r>
            <w:proofErr w:type="spellEnd"/>
            <w:r w:rsidRPr="006670D8">
              <w:rPr>
                <w:color w:val="000000" w:themeColor="text1"/>
                <w:lang w:val="pt-PT"/>
              </w:rPr>
              <w:t>, 2016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BE3DA3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 xml:space="preserve">Why are grain-legumes rarely present in cropping systems despite their </w:t>
            </w:r>
            <w:proofErr w:type="spellStart"/>
            <w:r w:rsidRPr="006670D8">
              <w:rPr>
                <w:color w:val="000000" w:themeColor="text1"/>
              </w:rPr>
              <w:t>envi</w:t>
            </w:r>
            <w:proofErr w:type="spellEnd"/>
          </w:p>
        </w:tc>
      </w:tr>
      <w:tr w:rsidR="00563830" w:rsidRPr="00772F1B" w14:paraId="7106BA76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FD7F8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5D2274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r w:rsidRPr="006670D8">
              <w:rPr>
                <w:color w:val="000000" w:themeColor="text1"/>
                <w:lang w:val="pt-PT"/>
              </w:rPr>
              <w:t>klerkx l., 2012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FA26B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>Evolution of systems approaches to agricultural innovation: concepts, analysis and interventions</w:t>
            </w:r>
          </w:p>
        </w:tc>
      </w:tr>
      <w:tr w:rsidR="00563830" w:rsidRPr="00772F1B" w14:paraId="57A85C5D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C27AC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FAAD0D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r w:rsidRPr="006670D8">
              <w:rPr>
                <w:color w:val="000000" w:themeColor="text1"/>
                <w:lang w:val="pt-PT"/>
              </w:rPr>
              <w:t>prost l, 2017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CDB512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>Innovative design for agriculture in the move towards sustainability: scientific challenges</w:t>
            </w:r>
          </w:p>
        </w:tc>
      </w:tr>
      <w:tr w:rsidR="00563830" w:rsidRPr="00772F1B" w14:paraId="0D77D3A3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EC3A1E" w14:textId="77777777" w:rsidR="00563830" w:rsidRPr="003339F6" w:rsidRDefault="00563830" w:rsidP="00BF1671">
            <w:pPr>
              <w:pStyle w:val="MDPI42tablebody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7E850A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pt-PT"/>
              </w:rPr>
            </w:pPr>
            <w:r w:rsidRPr="006670D8">
              <w:rPr>
                <w:color w:val="000000" w:themeColor="text1"/>
                <w:lang w:val="pt-PT"/>
              </w:rPr>
              <w:t>vanloqueren g, 2009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29916" w14:textId="77777777" w:rsidR="00563830" w:rsidRPr="006670D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6670D8">
              <w:rPr>
                <w:color w:val="000000" w:themeColor="text1"/>
              </w:rPr>
              <w:t>How agricultural research systems shape a technological regime that develops genetic engineering but locks out agroecological innovations</w:t>
            </w:r>
          </w:p>
        </w:tc>
      </w:tr>
      <w:tr w:rsidR="00563830" w:rsidRPr="00772F1B" w14:paraId="1A5600CF" w14:textId="77777777" w:rsidTr="006670D8">
        <w:trPr>
          <w:trHeight w:val="50"/>
          <w:jc w:val="center"/>
        </w:trPr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EC43E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B68EB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duru</w:t>
            </w:r>
            <w:proofErr w:type="spellEnd"/>
            <w:r w:rsidRPr="003101BF">
              <w:rPr>
                <w:color w:val="000000" w:themeColor="text1"/>
              </w:rPr>
              <w:t xml:space="preserve"> m, 2015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4FCE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How to implement biodiversity-based agriculture to enhance ecosystem services: a review</w:t>
            </w:r>
          </w:p>
        </w:tc>
      </w:tr>
      <w:tr w:rsidR="00563830" w:rsidRPr="00655E61" w14:paraId="31C8D2B4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9BA19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5341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wezel</w:t>
            </w:r>
            <w:proofErr w:type="spellEnd"/>
            <w:r w:rsidRPr="003101BF">
              <w:rPr>
                <w:color w:val="000000" w:themeColor="text1"/>
              </w:rPr>
              <w:t xml:space="preserve"> a,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B21B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Agroecological practices for sustainable agriculture. A review</w:t>
            </w:r>
          </w:p>
        </w:tc>
      </w:tr>
      <w:tr w:rsidR="00563830" w:rsidRPr="00772F1B" w14:paraId="18A9DD6E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814D8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54409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alteri</w:t>
            </w:r>
            <w:proofErr w:type="spellEnd"/>
            <w:r w:rsidRPr="003101BF">
              <w:rPr>
                <w:color w:val="000000" w:themeColor="text1"/>
              </w:rPr>
              <w:t xml:space="preserve"> ma, 2002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EBB7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Agroecology: the science of natural resource management for poor farmers in marginal environments</w:t>
            </w:r>
          </w:p>
        </w:tc>
      </w:tr>
      <w:tr w:rsidR="00563830" w:rsidRPr="00772F1B" w14:paraId="1196A424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096B6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2951D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altieri</w:t>
            </w:r>
            <w:proofErr w:type="spellEnd"/>
            <w:r w:rsidRPr="003101BF">
              <w:rPr>
                <w:color w:val="000000" w:themeColor="text1"/>
              </w:rPr>
              <w:t xml:space="preserve"> ma,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DF60F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Agroecology: the science of sustainable agriculture</w:t>
            </w:r>
          </w:p>
        </w:tc>
      </w:tr>
      <w:tr w:rsidR="00563830" w:rsidRPr="00772F1B" w14:paraId="75E3F2F1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3C175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1912E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caron p,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EB45D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Making transition towards ecological intensification of agriculture a reality: the gaps in and the role of scientific knowledge</w:t>
            </w:r>
          </w:p>
        </w:tc>
      </w:tr>
      <w:tr w:rsidR="00563830" w:rsidRPr="00772F1B" w14:paraId="1AC556B2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C525B" w14:textId="77777777" w:rsidR="003101BF" w:rsidRPr="003101BF" w:rsidRDefault="00563830" w:rsidP="00BF1671">
            <w:pPr>
              <w:pStyle w:val="MDPI42tablebody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Techniques and practices</w:t>
            </w:r>
          </w:p>
          <w:p w14:paraId="44EC08A7" w14:textId="290B3EEB" w:rsidR="00563830" w:rsidRPr="003101BF" w:rsidRDefault="003101BF" w:rsidP="00BF1671">
            <w:pPr>
              <w:pStyle w:val="MDPI42tablebody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(yellow color cluster9</w:t>
            </w:r>
            <w:r w:rsidR="00563830" w:rsidRPr="003101BF">
              <w:rPr>
                <w:color w:val="000000" w:themeColor="text1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4C74F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altieri</w:t>
            </w:r>
            <w:proofErr w:type="spellEnd"/>
            <w:r w:rsidRPr="003101BF">
              <w:rPr>
                <w:color w:val="000000" w:themeColor="text1"/>
              </w:rPr>
              <w:t xml:space="preserve"> ma, 2012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EF6F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Agroecologically efficient agricultural systems for smallholder farmers: contributions to food sovereignty</w:t>
            </w:r>
          </w:p>
        </w:tc>
      </w:tr>
      <w:tr w:rsidR="00563830" w:rsidRPr="00772F1B" w14:paraId="244E8AAD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BB2F9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DB8C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bonaudo</w:t>
            </w:r>
            <w:proofErr w:type="spellEnd"/>
            <w:r w:rsidRPr="003101BF">
              <w:rPr>
                <w:color w:val="000000" w:themeColor="text1"/>
              </w:rPr>
              <w:t xml:space="preserve"> t,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748BE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Agroecological principles for the redesign of integrated crop–livestock systems</w:t>
            </w:r>
          </w:p>
        </w:tc>
      </w:tr>
      <w:tr w:rsidR="00563830" w:rsidRPr="00772F1B" w14:paraId="57256B21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AC6D1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A3411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dumont</w:t>
            </w:r>
            <w:proofErr w:type="spellEnd"/>
            <w:r w:rsidRPr="003101BF">
              <w:rPr>
                <w:color w:val="000000" w:themeColor="text1"/>
              </w:rPr>
              <w:t xml:space="preserve"> b, 2013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4C38A2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Prospects from agroecology and industrial ecology for animal production in the 21st century</w:t>
            </w:r>
          </w:p>
        </w:tc>
      </w:tr>
      <w:tr w:rsidR="00563830" w:rsidRPr="00772F1B" w14:paraId="3062C87D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BA761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A11EA2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 xml:space="preserve">van der </w:t>
            </w:r>
            <w:proofErr w:type="spellStart"/>
            <w:r w:rsidRPr="003101BF">
              <w:rPr>
                <w:color w:val="000000" w:themeColor="text1"/>
              </w:rPr>
              <w:t>ploeg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j.d.</w:t>
            </w:r>
            <w:proofErr w:type="spellEnd"/>
            <w:r w:rsidRPr="003101BF">
              <w:rPr>
                <w:color w:val="000000" w:themeColor="text1"/>
              </w:rPr>
              <w:t>, 2008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12A5B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The new peasantries: rural development in times of globalization</w:t>
            </w:r>
          </w:p>
        </w:tc>
      </w:tr>
      <w:tr w:rsidR="00563830" w:rsidRPr="002B3CA7" w14:paraId="0BEC61B5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23EAC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B2F7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zhang</w:t>
            </w:r>
            <w:proofErr w:type="spellEnd"/>
            <w:r w:rsidRPr="003101BF">
              <w:rPr>
                <w:color w:val="000000" w:themeColor="text1"/>
              </w:rPr>
              <w:t xml:space="preserve"> w, 2007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8C00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L'agriculture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écologiquement</w:t>
            </w:r>
            <w:proofErr w:type="spellEnd"/>
            <w:r w:rsidRPr="003101BF">
              <w:rPr>
                <w:color w:val="000000" w:themeColor="text1"/>
              </w:rPr>
              <w:t xml:space="preserve"> intensive: nature et </w:t>
            </w:r>
            <w:proofErr w:type="spellStart"/>
            <w:r w:rsidRPr="003101BF">
              <w:rPr>
                <w:color w:val="000000" w:themeColor="text1"/>
              </w:rPr>
              <w:t>défis</w:t>
            </w:r>
            <w:proofErr w:type="spellEnd"/>
          </w:p>
        </w:tc>
      </w:tr>
      <w:tr w:rsidR="00563830" w:rsidRPr="00772F1B" w14:paraId="139FC933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D0BF6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70A07B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kremen</w:t>
            </w:r>
            <w:proofErr w:type="spellEnd"/>
            <w:r w:rsidRPr="003101BF">
              <w:rPr>
                <w:color w:val="000000" w:themeColor="text1"/>
              </w:rPr>
              <w:t xml:space="preserve"> c, 2012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C9466F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 xml:space="preserve">Diversified farming systems: an </w:t>
            </w:r>
            <w:r w:rsidRPr="003101BF">
              <w:rPr>
                <w:color w:val="000000" w:themeColor="text1"/>
              </w:rPr>
              <w:lastRenderedPageBreak/>
              <w:t>agroecological, systems-based alternative to modern industrial agriculture</w:t>
            </w:r>
          </w:p>
        </w:tc>
      </w:tr>
      <w:tr w:rsidR="003101BF" w:rsidRPr="003101BF" w14:paraId="62EA167F" w14:textId="77777777" w:rsidTr="006670D8">
        <w:trPr>
          <w:jc w:val="center"/>
        </w:trPr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657D5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9469F5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altieri</w:t>
            </w:r>
            <w:proofErr w:type="spellEnd"/>
            <w:r w:rsidRPr="003101BF">
              <w:rPr>
                <w:color w:val="000000" w:themeColor="text1"/>
              </w:rPr>
              <w:t xml:space="preserve"> ma, 2011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1C54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The agroecological revolution in Latin America: rescuing nature, ensuring food sovereignty and empowering peasants</w:t>
            </w:r>
          </w:p>
        </w:tc>
      </w:tr>
      <w:tr w:rsidR="003101BF" w:rsidRPr="003101BF" w14:paraId="1A85C4B4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E00F2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71297" w14:textId="77777777" w:rsidR="00563830" w:rsidRPr="003101BF" w:rsidRDefault="00563830" w:rsidP="00FB0EF6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wezel</w:t>
            </w:r>
            <w:proofErr w:type="spellEnd"/>
            <w:r w:rsidRPr="003101BF">
              <w:rPr>
                <w:color w:val="000000" w:themeColor="text1"/>
              </w:rPr>
              <w:t xml:space="preserve"> a, 2011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0FA0F" w14:textId="04FD740C" w:rsidR="00563830" w:rsidRPr="003101BF" w:rsidRDefault="00E112E8" w:rsidP="00B662BA">
            <w:pPr>
              <w:pStyle w:val="Cabealho4"/>
              <w:shd w:val="clear" w:color="auto" w:fill="FFFFFF"/>
              <w:spacing w:before="0" w:after="0" w:line="240" w:lineRule="auto"/>
              <w:jc w:val="center"/>
              <w:rPr>
                <w:rFonts w:ascii="Palatino Linotype" w:hAnsi="Palatino Linotype"/>
                <w:i w:val="0"/>
                <w:color w:val="000000" w:themeColor="text1"/>
                <w:sz w:val="20"/>
                <w:szCs w:val="20"/>
                <w:lang w:val="en-US"/>
              </w:rPr>
            </w:pPr>
            <w:hyperlink r:id="rId5" w:history="1">
              <w:r w:rsidR="00FB0EF6" w:rsidRPr="003101BF">
                <w:rPr>
                  <w:rStyle w:val="Hiperligao"/>
                  <w:rFonts w:ascii="Palatino Linotype" w:hAnsi="Palatino Linotype"/>
                  <w:i w:val="0"/>
                  <w:color w:val="000000" w:themeColor="text1"/>
                  <w:sz w:val="20"/>
                  <w:szCs w:val="20"/>
                  <w:u w:val="none"/>
                  <w:lang w:val="en-US"/>
                </w:rPr>
                <w:t>Agroecology as a Science, a Movement and a Practice</w:t>
              </w:r>
            </w:hyperlink>
          </w:p>
        </w:tc>
      </w:tr>
      <w:tr w:rsidR="003101BF" w:rsidRPr="003101BF" w14:paraId="5202E914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7EA29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EE649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levidow</w:t>
            </w:r>
            <w:proofErr w:type="spellEnd"/>
            <w:r w:rsidRPr="003101BF">
              <w:rPr>
                <w:color w:val="000000" w:themeColor="text1"/>
              </w:rPr>
              <w:t xml:space="preserve"> l,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54B9F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Agroecological research: conforming—or transforming the dominant agro-food regime?</w:t>
            </w:r>
          </w:p>
        </w:tc>
      </w:tr>
      <w:tr w:rsidR="003101BF" w:rsidRPr="003101BF" w14:paraId="5AA1E415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487B2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692EE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cacho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mmyt</w:t>
            </w:r>
            <w:proofErr w:type="spellEnd"/>
            <w:r w:rsidRPr="003101BF">
              <w:rPr>
                <w:color w:val="000000" w:themeColor="text1"/>
              </w:rPr>
              <w:t>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F7114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Bringing agroecology to scale: Key drivers and emblematic cases</w:t>
            </w:r>
          </w:p>
        </w:tc>
      </w:tr>
      <w:tr w:rsidR="003101BF" w:rsidRPr="003101BF" w14:paraId="67FF50C7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7CEFA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BFC0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 xml:space="preserve">de </w:t>
            </w:r>
            <w:proofErr w:type="spellStart"/>
            <w:r w:rsidRPr="003101BF">
              <w:rPr>
                <w:color w:val="000000" w:themeColor="text1"/>
              </w:rPr>
              <w:t>molina</w:t>
            </w:r>
            <w:proofErr w:type="spellEnd"/>
            <w:r w:rsidRPr="003101BF">
              <w:rPr>
                <w:color w:val="000000" w:themeColor="text1"/>
              </w:rPr>
              <w:t xml:space="preserve"> mg, 2013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05CA8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 and politics. How to get sustainability? About the necessity for a political agroecology</w:t>
            </w:r>
          </w:p>
        </w:tc>
      </w:tr>
      <w:tr w:rsidR="003101BF" w:rsidRPr="003101BF" w14:paraId="3A9A06DD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9769E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 xml:space="preserve">Political and social </w:t>
            </w:r>
          </w:p>
          <w:p w14:paraId="48CAC187" w14:textId="61C85C8B" w:rsidR="003101BF" w:rsidRPr="003101BF" w:rsidRDefault="003101BF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(blue color cluster)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F2CB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méndez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ve</w:t>
            </w:r>
            <w:proofErr w:type="spellEnd"/>
            <w:r w:rsidRPr="003101BF">
              <w:rPr>
                <w:color w:val="000000" w:themeColor="text1"/>
              </w:rPr>
              <w:t>, 2013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1325B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 as a transdisciplinary, participatory, and action-oriented approach</w:t>
            </w:r>
          </w:p>
        </w:tc>
      </w:tr>
      <w:tr w:rsidR="003101BF" w:rsidRPr="003101BF" w14:paraId="0208BCAA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62706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13E9C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rosset</w:t>
            </w:r>
            <w:proofErr w:type="spellEnd"/>
            <w:r w:rsidRPr="003101BF">
              <w:rPr>
                <w:color w:val="000000" w:themeColor="text1"/>
              </w:rPr>
              <w:t xml:space="preserve"> pm, 2011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B12AF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The Campesino-to-Campesino agroecology movement of ANAP in Cuba: social process methodology in the construction of sustainable peasant agriculture and food sovereignty</w:t>
            </w:r>
          </w:p>
        </w:tc>
      </w:tr>
      <w:tr w:rsidR="003101BF" w:rsidRPr="003101BF" w14:paraId="5E4C00C8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A72CB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28F9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giraldo</w:t>
            </w:r>
            <w:proofErr w:type="spellEnd"/>
            <w:r w:rsidRPr="003101BF">
              <w:rPr>
                <w:color w:val="000000" w:themeColor="text1"/>
              </w:rPr>
              <w:t xml:space="preserve"> of,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B8D65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 as a territory in dispute: Between institutionality and social movements</w:t>
            </w:r>
          </w:p>
        </w:tc>
      </w:tr>
      <w:tr w:rsidR="003101BF" w:rsidRPr="003101BF" w14:paraId="40C576F5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6CF20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4C9A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méndez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ve</w:t>
            </w:r>
            <w:proofErr w:type="spellEnd"/>
            <w:r w:rsidRPr="003101BF">
              <w:rPr>
                <w:color w:val="000000" w:themeColor="text1"/>
              </w:rPr>
              <w:t>, 2017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7F88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Integrating agroecology and participatory action research (PAR): Lessons from Central America</w:t>
            </w:r>
          </w:p>
        </w:tc>
      </w:tr>
      <w:tr w:rsidR="003101BF" w:rsidRPr="003101BF" w14:paraId="1DF61D28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165C6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5A55CB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holt-</w:t>
            </w:r>
            <w:proofErr w:type="spellStart"/>
            <w:r w:rsidRPr="003101BF">
              <w:rPr>
                <w:color w:val="000000" w:themeColor="text1"/>
              </w:rPr>
              <w:t>giménez</w:t>
            </w:r>
            <w:proofErr w:type="spellEnd"/>
            <w:r w:rsidRPr="003101BF">
              <w:rPr>
                <w:color w:val="000000" w:themeColor="text1"/>
              </w:rPr>
              <w:t xml:space="preserve"> e, 2013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9FFC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Agroecology, food sovereignty, and the new green revolution</w:t>
            </w:r>
          </w:p>
        </w:tc>
      </w:tr>
      <w:tr w:rsidR="003101BF" w:rsidRPr="003101BF" w14:paraId="10707457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9534A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CE38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rosset</w:t>
            </w:r>
            <w:proofErr w:type="spellEnd"/>
            <w:r w:rsidRPr="003101BF">
              <w:rPr>
                <w:color w:val="000000" w:themeColor="text1"/>
              </w:rPr>
              <w:t xml:space="preserve"> pm, 2012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0600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Rural Social Movements and Agroecology: Context, Theory, and Process</w:t>
            </w:r>
          </w:p>
        </w:tc>
      </w:tr>
      <w:tr w:rsidR="003101BF" w:rsidRPr="003101BF" w14:paraId="3F7E7DA8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2BDCE3" w14:textId="77777777" w:rsidR="00563830" w:rsidRPr="003101BF" w:rsidRDefault="00563830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C5BB8B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nicholls</w:t>
            </w:r>
            <w:proofErr w:type="spellEnd"/>
            <w:r w:rsidRPr="003101BF">
              <w:rPr>
                <w:color w:val="000000" w:themeColor="text1"/>
              </w:rPr>
              <w:t xml:space="preserve"> ci,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B89D7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Pathways for the amplification of agroecology</w:t>
            </w:r>
          </w:p>
        </w:tc>
      </w:tr>
      <w:tr w:rsidR="00563830" w:rsidRPr="00655E61" w14:paraId="0D170B2E" w14:textId="77777777" w:rsidTr="006670D8">
        <w:trPr>
          <w:jc w:val="center"/>
        </w:trPr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7672D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E1EB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wezel</w:t>
            </w:r>
            <w:proofErr w:type="spellEnd"/>
            <w:r w:rsidRPr="003101BF">
              <w:rPr>
                <w:color w:val="000000" w:themeColor="text1"/>
              </w:rPr>
              <w:t xml:space="preserve"> a, 2020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5C0AC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Agroecological principles and elements and their implications for transitioning to sustainable food systems. A review</w:t>
            </w:r>
          </w:p>
        </w:tc>
      </w:tr>
      <w:tr w:rsidR="00563830" w:rsidRPr="00772F1B" w14:paraId="2164566F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499BC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5A99B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fao</w:t>
            </w:r>
            <w:proofErr w:type="spellEnd"/>
            <w:r w:rsidRPr="003101BF">
              <w:rPr>
                <w:color w:val="000000" w:themeColor="text1"/>
              </w:rPr>
              <w:t>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C7C1D9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The 10 Elements of Agroecology Guiding the Transition to Sustainable Food and Agricultural Systems</w:t>
            </w:r>
          </w:p>
        </w:tc>
      </w:tr>
      <w:tr w:rsidR="00563830" w:rsidRPr="00772F1B" w14:paraId="5E5D5BBA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4A76F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80F4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anderson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cr</w:t>
            </w:r>
            <w:proofErr w:type="spellEnd"/>
            <w:r w:rsidRPr="003101BF">
              <w:rPr>
                <w:color w:val="000000" w:themeColor="text1"/>
              </w:rPr>
              <w:t>, 2019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5E5130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 xml:space="preserve">From transition to domains of transformation: Getting to </w:t>
            </w:r>
            <w:r w:rsidRPr="003101BF">
              <w:rPr>
                <w:color w:val="000000" w:themeColor="text1"/>
              </w:rPr>
              <w:lastRenderedPageBreak/>
              <w:t>sustainable and just food systems through agroecology</w:t>
            </w:r>
          </w:p>
        </w:tc>
      </w:tr>
      <w:tr w:rsidR="00563830" w:rsidRPr="00772F1B" w14:paraId="3D078A27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4DEBD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31CF4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tittonell</w:t>
            </w:r>
            <w:proofErr w:type="spellEnd"/>
            <w:r w:rsidRPr="003101BF">
              <w:rPr>
                <w:color w:val="000000" w:themeColor="text1"/>
              </w:rPr>
              <w:t xml:space="preserve"> p,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9AFB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Ecological intensification of agriculture—sustainable by nature</w:t>
            </w:r>
          </w:p>
        </w:tc>
      </w:tr>
      <w:tr w:rsidR="00563830" w:rsidRPr="00655E61" w14:paraId="525D2779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BBF40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4E639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gliessman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sr</w:t>
            </w:r>
            <w:proofErr w:type="spellEnd"/>
            <w:r w:rsidRPr="003101BF">
              <w:rPr>
                <w:color w:val="000000" w:themeColor="text1"/>
              </w:rPr>
              <w:t>, 2014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30E8BB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 and Social Transformation</w:t>
            </w:r>
          </w:p>
        </w:tc>
      </w:tr>
      <w:tr w:rsidR="00563830" w:rsidRPr="00772F1B" w14:paraId="2A9F13DF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0291E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F64DC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barrios e, 2020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271A8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The 10 Elements of Agroecology: enabling transitions towards sustainable agriculture and food systems through visual narratives</w:t>
            </w:r>
          </w:p>
        </w:tc>
        <w:bookmarkStart w:id="0" w:name="_GoBack"/>
        <w:bookmarkEnd w:id="0"/>
      </w:tr>
      <w:tr w:rsidR="00E112E8" w:rsidRPr="00E112E8" w14:paraId="409240C2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A2955" w14:textId="77777777" w:rsidR="00563830" w:rsidRPr="00E112E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112E8">
              <w:rPr>
                <w:color w:val="000000" w:themeColor="text1"/>
              </w:rPr>
              <w:t xml:space="preserve">Transition criteria </w:t>
            </w:r>
          </w:p>
          <w:p w14:paraId="33CA23AF" w14:textId="0D9AC73E" w:rsidR="00E112E8" w:rsidRPr="00E112E8" w:rsidRDefault="00E112E8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112E8">
              <w:rPr>
                <w:color w:val="000000" w:themeColor="text1"/>
              </w:rPr>
              <w:t>(green color cluster)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C7C9F6" w14:textId="77777777" w:rsidR="00563830" w:rsidRPr="00E112E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E112E8">
              <w:rPr>
                <w:color w:val="000000" w:themeColor="text1"/>
              </w:rPr>
              <w:t>hlpe</w:t>
            </w:r>
            <w:proofErr w:type="spellEnd"/>
            <w:r w:rsidRPr="00E112E8">
              <w:rPr>
                <w:color w:val="000000" w:themeColor="text1"/>
              </w:rPr>
              <w:t>, 2019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9BD6F5" w14:textId="77777777" w:rsidR="00563830" w:rsidRPr="00E112E8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112E8">
              <w:rPr>
                <w:color w:val="000000" w:themeColor="text1"/>
              </w:rPr>
              <w:t>Agroecological and other innovative approaches for sustainable agriculture and food systems that enhance food security and nutrition. A report by the High Level Panel of Experts on Food Security and Nutrition of the Committee on World Food Security, Rome</w:t>
            </w:r>
          </w:p>
        </w:tc>
      </w:tr>
      <w:tr w:rsidR="00563830" w:rsidRPr="00772F1B" w14:paraId="5E616BAB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B1E74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5C290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timmermann</w:t>
            </w:r>
            <w:proofErr w:type="spellEnd"/>
            <w:r w:rsidRPr="003101BF">
              <w:rPr>
                <w:color w:val="000000" w:themeColor="text1"/>
              </w:rPr>
              <w:t xml:space="preserve"> c, 2015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9E9FB4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Agroecology as a vehicle for contributive justice</w:t>
            </w:r>
          </w:p>
        </w:tc>
      </w:tr>
      <w:tr w:rsidR="00563830" w:rsidRPr="00772F1B" w14:paraId="2973D847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C7090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71E4E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fao</w:t>
            </w:r>
            <w:proofErr w:type="spellEnd"/>
            <w:r w:rsidRPr="003101BF">
              <w:rPr>
                <w:color w:val="000000" w:themeColor="text1"/>
              </w:rPr>
              <w:t>, 2019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24F95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TAPE Tool for Agroecology Performance Evaluation 2019 – Process of development and guidelines for application</w:t>
            </w:r>
          </w:p>
        </w:tc>
      </w:tr>
      <w:tr w:rsidR="00563830" w:rsidRPr="00772F1B" w14:paraId="71912A5C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CEAC4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074C47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mottet</w:t>
            </w:r>
            <w:proofErr w:type="spellEnd"/>
            <w:r w:rsidRPr="003101BF">
              <w:rPr>
                <w:color w:val="000000" w:themeColor="text1"/>
              </w:rPr>
              <w:t xml:space="preserve"> a, 2020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608EC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Assessing transitions to sustainable agricultural and food systems: a tool for agroecology performance evaluation (TAPE)</w:t>
            </w:r>
          </w:p>
        </w:tc>
      </w:tr>
      <w:tr w:rsidR="00563830" w:rsidRPr="00772F1B" w14:paraId="566933A0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30973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6EB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teixeira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hm</w:t>
            </w:r>
            <w:proofErr w:type="spellEnd"/>
            <w:r w:rsidRPr="003101BF">
              <w:rPr>
                <w:color w:val="000000" w:themeColor="text1"/>
              </w:rPr>
              <w:t>, 2018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C98E69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Understanding farm diversity to promote agroecological transitions</w:t>
            </w:r>
          </w:p>
        </w:tc>
      </w:tr>
      <w:tr w:rsidR="00563830" w:rsidRPr="00772F1B" w14:paraId="3E796B12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E6708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3529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tittonell</w:t>
            </w:r>
            <w:proofErr w:type="spellEnd"/>
            <w:r w:rsidRPr="003101BF">
              <w:rPr>
                <w:color w:val="000000" w:themeColor="text1"/>
              </w:rPr>
              <w:t xml:space="preserve"> p, 2020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B3EC35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Assessing resilience and adaptability in agroecological transitions</w:t>
            </w:r>
          </w:p>
        </w:tc>
      </w:tr>
      <w:tr w:rsidR="00563830" w:rsidRPr="00772F1B" w14:paraId="0A0A7F78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D7142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EDFB8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 xml:space="preserve">van der </w:t>
            </w:r>
            <w:proofErr w:type="spellStart"/>
            <w:r w:rsidRPr="003101BF">
              <w:rPr>
                <w:color w:val="000000" w:themeColor="text1"/>
              </w:rPr>
              <w:t>ploeg</w:t>
            </w:r>
            <w:proofErr w:type="spellEnd"/>
            <w:r w:rsidRPr="003101BF">
              <w:rPr>
                <w:color w:val="000000" w:themeColor="text1"/>
              </w:rPr>
              <w:t xml:space="preserve"> </w:t>
            </w:r>
            <w:proofErr w:type="spellStart"/>
            <w:r w:rsidRPr="003101BF">
              <w:rPr>
                <w:color w:val="000000" w:themeColor="text1"/>
              </w:rPr>
              <w:t>jd</w:t>
            </w:r>
            <w:proofErr w:type="spellEnd"/>
            <w:r w:rsidRPr="003101BF">
              <w:rPr>
                <w:color w:val="000000" w:themeColor="text1"/>
              </w:rPr>
              <w:t>, 2019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998184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  <w:lang w:val="en-GB"/>
              </w:rPr>
            </w:pPr>
            <w:r w:rsidRPr="003101BF">
              <w:rPr>
                <w:color w:val="000000" w:themeColor="text1"/>
                <w:lang w:val="en-GB"/>
              </w:rPr>
              <w:t>The economic potential of agroecology: Empirical evidence from Europe</w:t>
            </w:r>
          </w:p>
        </w:tc>
      </w:tr>
      <w:tr w:rsidR="00563830" w:rsidRPr="00772F1B" w14:paraId="0E7111C1" w14:textId="77777777" w:rsidTr="006670D8">
        <w:trPr>
          <w:jc w:val="center"/>
        </w:trPr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8E241" w14:textId="77777777" w:rsidR="00563830" w:rsidRPr="00655E61" w:rsidRDefault="00563830" w:rsidP="00BF1671">
            <w:pPr>
              <w:pStyle w:val="MDPI42tablebody"/>
              <w:spacing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CB246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3101BF">
              <w:rPr>
                <w:color w:val="000000" w:themeColor="text1"/>
              </w:rPr>
              <w:t>seufert</w:t>
            </w:r>
            <w:proofErr w:type="spellEnd"/>
            <w:r w:rsidRPr="003101BF">
              <w:rPr>
                <w:color w:val="000000" w:themeColor="text1"/>
              </w:rPr>
              <w:t xml:space="preserve"> v, 2012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01F63" w14:textId="77777777" w:rsidR="00563830" w:rsidRPr="003101BF" w:rsidRDefault="00563830" w:rsidP="00BF167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3101BF">
              <w:rPr>
                <w:color w:val="000000" w:themeColor="text1"/>
              </w:rPr>
              <w:t>Comparing the yields of organic and conventional agriculture</w:t>
            </w:r>
          </w:p>
        </w:tc>
      </w:tr>
    </w:tbl>
    <w:p w14:paraId="60229CF2" w14:textId="77777777" w:rsidR="007F6893" w:rsidRPr="00563830" w:rsidRDefault="007F6893">
      <w:pPr>
        <w:rPr>
          <w:lang w:val="en-GB"/>
        </w:rPr>
      </w:pPr>
    </w:p>
    <w:sectPr w:rsidR="007F6893" w:rsidRPr="00563830" w:rsidSect="00B662BA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PT Serif">
    <w:altName w:val="Times New Roman"/>
    <w:charset w:val="00"/>
    <w:family w:val="roman"/>
    <w:pitch w:val="variable"/>
    <w:sig w:usb0="00000001" w:usb1="5000204B" w:usb2="00000000" w:usb3="00000000" w:csb0="00000097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24BF"/>
    <w:multiLevelType w:val="multilevel"/>
    <w:tmpl w:val="CEB4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A44AA"/>
    <w:multiLevelType w:val="hybridMultilevel"/>
    <w:tmpl w:val="22D00B66"/>
    <w:lvl w:ilvl="0" w:tplc="00BA41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B75A8"/>
    <w:multiLevelType w:val="hybridMultilevel"/>
    <w:tmpl w:val="E79E1C44"/>
    <w:lvl w:ilvl="0" w:tplc="282EBD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C5B95"/>
    <w:multiLevelType w:val="hybridMultilevel"/>
    <w:tmpl w:val="C0BC7910"/>
    <w:lvl w:ilvl="0" w:tplc="06BC96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A7"/>
    <w:rsid w:val="000B469B"/>
    <w:rsid w:val="001B63F9"/>
    <w:rsid w:val="001C231A"/>
    <w:rsid w:val="002B3CA7"/>
    <w:rsid w:val="00303867"/>
    <w:rsid w:val="003101BF"/>
    <w:rsid w:val="00314D4D"/>
    <w:rsid w:val="00325017"/>
    <w:rsid w:val="00367EFF"/>
    <w:rsid w:val="00403130"/>
    <w:rsid w:val="00431449"/>
    <w:rsid w:val="004A7054"/>
    <w:rsid w:val="00563830"/>
    <w:rsid w:val="005E0047"/>
    <w:rsid w:val="00640D3A"/>
    <w:rsid w:val="006670D8"/>
    <w:rsid w:val="007068BE"/>
    <w:rsid w:val="00772F1B"/>
    <w:rsid w:val="007A4EF4"/>
    <w:rsid w:val="007F6893"/>
    <w:rsid w:val="00964A09"/>
    <w:rsid w:val="009666CE"/>
    <w:rsid w:val="009873D3"/>
    <w:rsid w:val="009D2B2D"/>
    <w:rsid w:val="00AD6658"/>
    <w:rsid w:val="00B662BA"/>
    <w:rsid w:val="00BD7D99"/>
    <w:rsid w:val="00D569E4"/>
    <w:rsid w:val="00E112E8"/>
    <w:rsid w:val="00E873CE"/>
    <w:rsid w:val="00FB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AD98"/>
  <w15:docId w15:val="{51EBAE3A-7A58-4E11-A76D-916FBD45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EF4"/>
    <w:rPr>
      <w:rFonts w:ascii="Arial" w:hAnsi="Arial"/>
    </w:rPr>
  </w:style>
  <w:style w:type="paragraph" w:styleId="Cabealho1">
    <w:name w:val="heading 1"/>
    <w:basedOn w:val="Normal"/>
    <w:next w:val="Normal"/>
    <w:link w:val="Cabealho1Carter"/>
    <w:uiPriority w:val="9"/>
    <w:qFormat/>
    <w:rsid w:val="002B3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2B3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7A4E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2B3C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2B3C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2B3CA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2B3CA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2B3CA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2B3CA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uthornames">
    <w:name w:val="Author names"/>
    <w:basedOn w:val="Normal"/>
    <w:next w:val="Normal"/>
    <w:qFormat/>
    <w:rsid w:val="007A4EF4"/>
    <w:pPr>
      <w:spacing w:before="240" w:after="0"/>
    </w:pPr>
    <w:rPr>
      <w:rFonts w:ascii="Times New Roman" w:eastAsia="Times New Roman" w:hAnsi="Times New Roman" w:cs="Times New Roman"/>
      <w:sz w:val="28"/>
      <w:szCs w:val="24"/>
      <w:lang w:eastAsia="en-GB"/>
    </w:rPr>
  </w:style>
  <w:style w:type="paragraph" w:customStyle="1" w:styleId="Affiliation">
    <w:name w:val="Affiliation"/>
    <w:basedOn w:val="Normal"/>
    <w:qFormat/>
    <w:rsid w:val="007A4EF4"/>
    <w:pPr>
      <w:spacing w:before="240" w:after="0"/>
    </w:pPr>
    <w:rPr>
      <w:rFonts w:ascii="Times New Roman" w:eastAsia="Times New Roman" w:hAnsi="Times New Roman" w:cs="Times New Roman"/>
      <w:i/>
      <w:sz w:val="24"/>
      <w:szCs w:val="24"/>
      <w:lang w:eastAsia="en-GB"/>
    </w:rPr>
  </w:style>
  <w:style w:type="paragraph" w:customStyle="1" w:styleId="Correspondencedetails">
    <w:name w:val="Correspondence details"/>
    <w:basedOn w:val="Normal"/>
    <w:qFormat/>
    <w:rsid w:val="007A4EF4"/>
    <w:pPr>
      <w:spacing w:before="240" w:after="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Keywords">
    <w:name w:val="Keywords"/>
    <w:basedOn w:val="Normal"/>
    <w:next w:val="Normal"/>
    <w:qFormat/>
    <w:rsid w:val="007A4EF4"/>
    <w:pPr>
      <w:spacing w:before="240" w:after="240"/>
      <w:ind w:left="720" w:right="567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7A4EF4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A4EF4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7A4E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A4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A4EF4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A4EF4"/>
    <w:rPr>
      <w:rFonts w:eastAsiaTheme="minorEastAsia"/>
      <w:color w:val="5A5A5A" w:themeColor="text1" w:themeTint="A5"/>
      <w:spacing w:val="15"/>
    </w:rPr>
  </w:style>
  <w:style w:type="character" w:styleId="nfase">
    <w:name w:val="Emphasis"/>
    <w:basedOn w:val="Tipodeletrapredefinidodopargrafo"/>
    <w:uiPriority w:val="20"/>
    <w:qFormat/>
    <w:rsid w:val="007A4EF4"/>
    <w:rPr>
      <w:i/>
      <w:iCs/>
    </w:rPr>
  </w:style>
  <w:style w:type="paragraph" w:styleId="PargrafodaLista">
    <w:name w:val="List Paragraph"/>
    <w:basedOn w:val="Normal"/>
    <w:uiPriority w:val="99"/>
    <w:qFormat/>
    <w:rsid w:val="007A4EF4"/>
    <w:pPr>
      <w:ind w:left="720"/>
      <w:contextualSpacing/>
    </w:pPr>
  </w:style>
  <w:style w:type="character" w:customStyle="1" w:styleId="Cabealho1Carter">
    <w:name w:val="Cabeçalho 1 Caráter"/>
    <w:basedOn w:val="Tipodeletrapredefinidodopargrafo"/>
    <w:link w:val="Cabealho1"/>
    <w:uiPriority w:val="9"/>
    <w:rsid w:val="002B3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2B3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2B3CA7"/>
    <w:rPr>
      <w:rFonts w:eastAsiaTheme="majorEastAsia" w:cstheme="majorBidi"/>
      <w:i/>
      <w:iCs/>
      <w:color w:val="0F4761" w:themeColor="accent1" w:themeShade="BF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2B3CA7"/>
    <w:rPr>
      <w:rFonts w:eastAsiaTheme="majorEastAsia" w:cstheme="majorBidi"/>
      <w:color w:val="0F4761" w:themeColor="accent1" w:themeShade="B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2B3CA7"/>
    <w:rPr>
      <w:rFonts w:eastAsiaTheme="majorEastAsia" w:cstheme="majorBidi"/>
      <w:i/>
      <w:iCs/>
      <w:color w:val="595959" w:themeColor="text1" w:themeTint="A6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2B3CA7"/>
    <w:rPr>
      <w:rFonts w:eastAsiaTheme="majorEastAsia" w:cstheme="majorBidi"/>
      <w:color w:val="595959" w:themeColor="text1" w:themeTint="A6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2B3CA7"/>
    <w:rPr>
      <w:rFonts w:eastAsiaTheme="majorEastAsia" w:cstheme="majorBidi"/>
      <w:i/>
      <w:iCs/>
      <w:color w:val="272727" w:themeColor="text1" w:themeTint="D8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2B3CA7"/>
    <w:rPr>
      <w:rFonts w:eastAsiaTheme="majorEastAsia" w:cstheme="majorBidi"/>
      <w:color w:val="272727" w:themeColor="text1" w:themeTint="D8"/>
    </w:rPr>
  </w:style>
  <w:style w:type="paragraph" w:styleId="Citao">
    <w:name w:val="Quote"/>
    <w:basedOn w:val="Normal"/>
    <w:next w:val="Normal"/>
    <w:link w:val="CitaoCarter"/>
    <w:uiPriority w:val="29"/>
    <w:qFormat/>
    <w:rsid w:val="002B3C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2B3CA7"/>
    <w:rPr>
      <w:rFonts w:ascii="Arial" w:hAnsi="Arial"/>
      <w:i/>
      <w:iCs/>
      <w:color w:val="404040" w:themeColor="text1" w:themeTint="BF"/>
    </w:rPr>
  </w:style>
  <w:style w:type="character" w:styleId="nfaseIntenso">
    <w:name w:val="Intense Emphasis"/>
    <w:basedOn w:val="Tipodeletrapredefinidodopargrafo"/>
    <w:uiPriority w:val="21"/>
    <w:qFormat/>
    <w:rsid w:val="002B3C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2B3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2B3CA7"/>
    <w:rPr>
      <w:rFonts w:ascii="Arial" w:hAnsi="Arial"/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2B3CA7"/>
    <w:rPr>
      <w:b/>
      <w:bCs/>
      <w:smallCaps/>
      <w:color w:val="0F4761" w:themeColor="accent1" w:themeShade="BF"/>
      <w:spacing w:val="5"/>
    </w:rPr>
  </w:style>
  <w:style w:type="paragraph" w:customStyle="1" w:styleId="MDPI42tablebody">
    <w:name w:val="MDPI_4.2_table_body"/>
    <w:qFormat/>
    <w:rsid w:val="002B3CA7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title-text">
    <w:name w:val="title-text"/>
    <w:basedOn w:val="Tipodeletrapredefinidodopargrafo"/>
    <w:rsid w:val="005E0047"/>
  </w:style>
  <w:style w:type="character" w:customStyle="1" w:styleId="metrics-score">
    <w:name w:val="metrics-score"/>
    <w:basedOn w:val="Tipodeletrapredefinidodopargrafo"/>
    <w:rsid w:val="009D2B2D"/>
  </w:style>
  <w:style w:type="character" w:customStyle="1" w:styleId="nlmarticle-title">
    <w:name w:val="nlm_article-title"/>
    <w:basedOn w:val="Tipodeletrapredefinidodopargrafo"/>
    <w:rsid w:val="009D2B2D"/>
  </w:style>
  <w:style w:type="character" w:styleId="Hiperligao">
    <w:name w:val="Hyperlink"/>
    <w:basedOn w:val="Tipodeletrapredefinidodopargrafo"/>
    <w:uiPriority w:val="99"/>
    <w:semiHidden/>
    <w:unhideWhenUsed/>
    <w:rsid w:val="00FB0E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9189">
          <w:marLeft w:val="108"/>
          <w:marRight w:val="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8957">
                  <w:marLeft w:val="105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0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25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62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66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14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9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60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33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2723906">
          <w:marLeft w:val="108"/>
          <w:marRight w:val="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2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nk.springer.com/chapter/10.1007/978-94-007-0394-0_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1011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fonseca</dc:creator>
  <cp:lastModifiedBy>Livia</cp:lastModifiedBy>
  <cp:revision>6</cp:revision>
  <dcterms:created xsi:type="dcterms:W3CDTF">2024-09-09T18:49:00Z</dcterms:created>
  <dcterms:modified xsi:type="dcterms:W3CDTF">2024-09-22T13:30:00Z</dcterms:modified>
</cp:coreProperties>
</file>