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9AA43" w14:textId="77777777" w:rsidR="00C7442A" w:rsidRPr="007B4463" w:rsidRDefault="00C7442A" w:rsidP="00C7442A">
      <w:pPr>
        <w:spacing w:before="240" w:after="360" w:line="242" w:lineRule="auto"/>
        <w:jc w:val="center"/>
        <w:rPr>
          <w:b/>
          <w:bCs/>
          <w:sz w:val="32"/>
          <w:szCs w:val="32"/>
          <w:lang w:val="lt-LT"/>
        </w:rPr>
      </w:pPr>
      <w:proofErr w:type="spellStart"/>
      <w:r w:rsidRPr="007B4463">
        <w:rPr>
          <w:b/>
          <w:bCs/>
          <w:sz w:val="32"/>
          <w:szCs w:val="32"/>
          <w:lang w:val="lt-LT"/>
        </w:rPr>
        <w:t>Soluble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PD-L1 </w:t>
      </w:r>
      <w:proofErr w:type="spellStart"/>
      <w:r w:rsidRPr="007B4463">
        <w:rPr>
          <w:b/>
          <w:bCs/>
          <w:sz w:val="32"/>
          <w:szCs w:val="32"/>
          <w:lang w:val="lt-LT"/>
        </w:rPr>
        <w:t>and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PD-1 </w:t>
      </w:r>
      <w:proofErr w:type="spellStart"/>
      <w:r w:rsidRPr="007B4463">
        <w:rPr>
          <w:b/>
          <w:bCs/>
          <w:sz w:val="32"/>
          <w:szCs w:val="32"/>
          <w:lang w:val="lt-LT"/>
        </w:rPr>
        <w:t>significantly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</w:t>
      </w:r>
      <w:proofErr w:type="spellStart"/>
      <w:r w:rsidRPr="007B4463">
        <w:rPr>
          <w:b/>
          <w:bCs/>
          <w:sz w:val="32"/>
          <w:szCs w:val="32"/>
          <w:lang w:val="lt-LT"/>
        </w:rPr>
        <w:t>improve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</w:t>
      </w:r>
      <w:proofErr w:type="spellStart"/>
      <w:r w:rsidRPr="007B4463">
        <w:rPr>
          <w:b/>
          <w:bCs/>
          <w:sz w:val="32"/>
          <w:szCs w:val="32"/>
          <w:lang w:val="lt-LT"/>
        </w:rPr>
        <w:t>the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</w:t>
      </w:r>
      <w:proofErr w:type="spellStart"/>
      <w:r w:rsidRPr="007B4463">
        <w:rPr>
          <w:b/>
          <w:bCs/>
          <w:sz w:val="32"/>
          <w:szCs w:val="32"/>
          <w:lang w:val="lt-LT"/>
        </w:rPr>
        <w:t>accuracy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</w:t>
      </w:r>
      <w:proofErr w:type="spellStart"/>
      <w:r w:rsidRPr="007B4463">
        <w:rPr>
          <w:b/>
          <w:bCs/>
          <w:sz w:val="32"/>
          <w:szCs w:val="32"/>
          <w:lang w:val="lt-LT"/>
        </w:rPr>
        <w:t>of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a </w:t>
      </w:r>
      <w:proofErr w:type="spellStart"/>
      <w:r w:rsidRPr="007B4463">
        <w:rPr>
          <w:b/>
          <w:bCs/>
          <w:sz w:val="32"/>
          <w:szCs w:val="32"/>
          <w:lang w:val="lt-LT"/>
        </w:rPr>
        <w:t>diagnostic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</w:t>
      </w:r>
      <w:proofErr w:type="spellStart"/>
      <w:r w:rsidRPr="007B4463">
        <w:rPr>
          <w:b/>
          <w:bCs/>
          <w:sz w:val="32"/>
          <w:szCs w:val="32"/>
          <w:lang w:val="lt-LT"/>
        </w:rPr>
        <w:t>model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</w:t>
      </w:r>
      <w:proofErr w:type="spellStart"/>
      <w:r w:rsidRPr="007B4463">
        <w:rPr>
          <w:b/>
          <w:bCs/>
          <w:sz w:val="32"/>
          <w:szCs w:val="32"/>
          <w:lang w:val="lt-LT"/>
        </w:rPr>
        <w:t>of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</w:t>
      </w:r>
      <w:proofErr w:type="spellStart"/>
      <w:r w:rsidRPr="007B4463">
        <w:rPr>
          <w:b/>
          <w:bCs/>
          <w:sz w:val="32"/>
          <w:szCs w:val="32"/>
          <w:lang w:val="lt-LT"/>
        </w:rPr>
        <w:t>mRNA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</w:t>
      </w:r>
      <w:proofErr w:type="spellStart"/>
      <w:r w:rsidRPr="007B4463">
        <w:rPr>
          <w:b/>
          <w:bCs/>
          <w:sz w:val="32"/>
          <w:szCs w:val="32"/>
          <w:lang w:val="lt-LT"/>
        </w:rPr>
        <w:t>transcripts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</w:t>
      </w:r>
      <w:proofErr w:type="spellStart"/>
      <w:r w:rsidRPr="007B4463">
        <w:rPr>
          <w:b/>
          <w:bCs/>
          <w:sz w:val="32"/>
          <w:szCs w:val="32"/>
          <w:lang w:val="lt-LT"/>
        </w:rPr>
        <w:t>in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</w:t>
      </w:r>
      <w:proofErr w:type="spellStart"/>
      <w:r w:rsidRPr="007B4463">
        <w:rPr>
          <w:b/>
          <w:bCs/>
          <w:sz w:val="32"/>
          <w:szCs w:val="32"/>
          <w:lang w:val="lt-LT"/>
        </w:rPr>
        <w:t>the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</w:t>
      </w:r>
      <w:proofErr w:type="spellStart"/>
      <w:r w:rsidRPr="007B4463">
        <w:rPr>
          <w:b/>
          <w:bCs/>
          <w:sz w:val="32"/>
          <w:szCs w:val="32"/>
          <w:lang w:val="lt-LT"/>
        </w:rPr>
        <w:t>diagnosis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</w:t>
      </w:r>
      <w:proofErr w:type="spellStart"/>
      <w:r w:rsidRPr="007B4463">
        <w:rPr>
          <w:b/>
          <w:bCs/>
          <w:sz w:val="32"/>
          <w:szCs w:val="32"/>
          <w:lang w:val="lt-LT"/>
        </w:rPr>
        <w:t>of</w:t>
      </w:r>
      <w:proofErr w:type="spellEnd"/>
      <w:r w:rsidRPr="007B4463">
        <w:rPr>
          <w:b/>
          <w:bCs/>
          <w:sz w:val="32"/>
          <w:szCs w:val="32"/>
          <w:lang w:val="lt-LT"/>
        </w:rPr>
        <w:t xml:space="preserve"> prostate </w:t>
      </w:r>
      <w:proofErr w:type="spellStart"/>
      <w:r w:rsidRPr="007B4463">
        <w:rPr>
          <w:b/>
          <w:bCs/>
          <w:sz w:val="32"/>
          <w:szCs w:val="32"/>
          <w:lang w:val="lt-LT"/>
        </w:rPr>
        <w:t>cancer</w:t>
      </w:r>
      <w:proofErr w:type="spellEnd"/>
    </w:p>
    <w:p w14:paraId="0A55A343" w14:textId="4E1416D9" w:rsidR="00C7442A" w:rsidRDefault="00C7442A" w:rsidP="00C7442A">
      <w:pPr>
        <w:spacing w:line="242" w:lineRule="auto"/>
        <w:jc w:val="both"/>
      </w:pPr>
      <w:r>
        <w:rPr>
          <w:b/>
          <w:bCs/>
          <w:szCs w:val="24"/>
          <w:lang w:val="en-GB"/>
        </w:rPr>
        <w:t xml:space="preserve">Margarita </w:t>
      </w:r>
      <w:r>
        <w:rPr>
          <w:b/>
          <w:bCs/>
          <w:szCs w:val="24"/>
          <w:lang w:val="lt-LT"/>
        </w:rPr>
        <w:t>Ž</w:t>
      </w:r>
      <w:r>
        <w:rPr>
          <w:b/>
          <w:bCs/>
          <w:szCs w:val="24"/>
          <w:lang w:val="en-GB"/>
        </w:rPr>
        <w:t>virblė</w:t>
      </w:r>
      <w:r w:rsidR="00A42D0D">
        <w:rPr>
          <w:b/>
          <w:bCs/>
          <w:szCs w:val="24"/>
          <w:vertAlign w:val="superscript"/>
          <w:lang w:val="en-GB"/>
        </w:rPr>
        <w:t>1,2</w:t>
      </w:r>
      <w:r>
        <w:rPr>
          <w:b/>
          <w:bCs/>
          <w:szCs w:val="24"/>
          <w:lang w:val="en-GB"/>
        </w:rPr>
        <w:t>, Ieva</w:t>
      </w:r>
      <w:r w:rsidR="00A42D0D">
        <w:rPr>
          <w:b/>
          <w:bCs/>
          <w:szCs w:val="24"/>
          <w:lang w:val="en-GB"/>
        </w:rPr>
        <w:t xml:space="preserve"> </w:t>
      </w:r>
      <w:r>
        <w:rPr>
          <w:b/>
          <w:bCs/>
          <w:szCs w:val="24"/>
          <w:lang w:val="en-GB"/>
        </w:rPr>
        <w:t>Vai</w:t>
      </w:r>
      <w:r>
        <w:rPr>
          <w:b/>
          <w:bCs/>
          <w:szCs w:val="24"/>
          <w:lang w:val="lt-LT"/>
        </w:rPr>
        <w:t>cekauskaitė</w:t>
      </w:r>
      <w:r w:rsidR="00A42D0D">
        <w:rPr>
          <w:b/>
          <w:bCs/>
          <w:szCs w:val="24"/>
          <w:vertAlign w:val="superscript"/>
          <w:lang w:val="lt-LT"/>
        </w:rPr>
        <w:t>1,2</w:t>
      </w:r>
      <w:r>
        <w:rPr>
          <w:b/>
          <w:bCs/>
          <w:szCs w:val="24"/>
          <w:lang w:val="lt-LT"/>
        </w:rPr>
        <w:t xml:space="preserve">, </w:t>
      </w:r>
      <w:proofErr w:type="spellStart"/>
      <w:r>
        <w:rPr>
          <w:b/>
          <w:bCs/>
          <w:szCs w:val="24"/>
          <w:lang w:val="en-GB"/>
        </w:rPr>
        <w:t>Žilvinas</w:t>
      </w:r>
      <w:proofErr w:type="spellEnd"/>
      <w:r>
        <w:rPr>
          <w:b/>
          <w:bCs/>
          <w:szCs w:val="24"/>
          <w:lang w:val="en-GB"/>
        </w:rPr>
        <w:t xml:space="preserve"> Survila</w:t>
      </w:r>
      <w:r w:rsidR="00A42D0D">
        <w:rPr>
          <w:b/>
          <w:bCs/>
          <w:szCs w:val="24"/>
          <w:vertAlign w:val="superscript"/>
          <w:lang w:val="en-GB"/>
        </w:rPr>
        <w:t>2</w:t>
      </w:r>
      <w:r>
        <w:rPr>
          <w:b/>
          <w:bCs/>
          <w:szCs w:val="24"/>
          <w:lang w:val="en-GB"/>
        </w:rPr>
        <w:t>, Paulius Bosas</w:t>
      </w:r>
      <w:r w:rsidR="00A42D0D">
        <w:rPr>
          <w:b/>
          <w:bCs/>
          <w:szCs w:val="24"/>
          <w:vertAlign w:val="superscript"/>
          <w:lang w:val="en-GB"/>
        </w:rPr>
        <w:t>1</w:t>
      </w:r>
      <w:r>
        <w:rPr>
          <w:b/>
          <w:bCs/>
          <w:szCs w:val="24"/>
          <w:lang w:val="en-GB"/>
        </w:rPr>
        <w:t>, Neringa Dobrovolskiene</w:t>
      </w:r>
      <w:r w:rsidR="00A42D0D">
        <w:rPr>
          <w:b/>
          <w:bCs/>
          <w:szCs w:val="24"/>
          <w:vertAlign w:val="superscript"/>
          <w:lang w:val="en-GB"/>
        </w:rPr>
        <w:t>1</w:t>
      </w:r>
      <w:r>
        <w:rPr>
          <w:b/>
          <w:bCs/>
          <w:szCs w:val="24"/>
          <w:lang w:val="en-GB"/>
        </w:rPr>
        <w:t>, Agata Mlynska</w:t>
      </w:r>
      <w:r w:rsidR="00A42D0D">
        <w:rPr>
          <w:b/>
          <w:bCs/>
          <w:szCs w:val="24"/>
          <w:vertAlign w:val="superscript"/>
          <w:lang w:val="en-GB"/>
        </w:rPr>
        <w:t>1,3</w:t>
      </w:r>
      <w:r>
        <w:rPr>
          <w:b/>
          <w:bCs/>
          <w:szCs w:val="24"/>
          <w:lang w:val="en-GB"/>
        </w:rPr>
        <w:t xml:space="preserve">, </w:t>
      </w:r>
      <w:r>
        <w:rPr>
          <w:b/>
          <w:bCs/>
          <w:szCs w:val="24"/>
          <w:lang w:val="lt-LT"/>
        </w:rPr>
        <w:t>Rasa Sabaliauskaitė</w:t>
      </w:r>
      <w:r w:rsidR="00A42D0D">
        <w:rPr>
          <w:b/>
          <w:bCs/>
          <w:szCs w:val="24"/>
          <w:vertAlign w:val="superscript"/>
        </w:rPr>
        <w:t>1,2</w:t>
      </w:r>
      <w:r>
        <w:rPr>
          <w:b/>
          <w:bCs/>
          <w:szCs w:val="24"/>
        </w:rPr>
        <w:t xml:space="preserve">, </w:t>
      </w:r>
      <w:r w:rsidRPr="005D0B99">
        <w:rPr>
          <w:b/>
          <w:bCs/>
          <w:szCs w:val="24"/>
          <w:lang w:val="en-GB"/>
        </w:rPr>
        <w:t>Vita</w:t>
      </w:r>
      <w:r>
        <w:rPr>
          <w:b/>
          <w:bCs/>
          <w:szCs w:val="24"/>
          <w:lang w:val="en-GB"/>
        </w:rPr>
        <w:t xml:space="preserve"> Pašukonienė</w:t>
      </w:r>
      <w:r w:rsidR="00A42D0D">
        <w:rPr>
          <w:b/>
          <w:bCs/>
          <w:szCs w:val="24"/>
          <w:vertAlign w:val="superscript"/>
          <w:lang w:val="en-GB"/>
        </w:rPr>
        <w:t>1</w:t>
      </w:r>
    </w:p>
    <w:p w14:paraId="4D8F2965" w14:textId="77777777" w:rsidR="00076689" w:rsidRDefault="00076689"/>
    <w:p w14:paraId="02F25CB8" w14:textId="7150BA6E" w:rsidR="00C7442A" w:rsidRDefault="00C7442A" w:rsidP="00C7442A">
      <w:pPr>
        <w:jc w:val="center"/>
      </w:pPr>
      <w:r>
        <w:t>Supplementary materials</w:t>
      </w:r>
    </w:p>
    <w:p w14:paraId="2BA061B2" w14:textId="001A3843" w:rsidR="00C7442A" w:rsidRDefault="00C7442A" w:rsidP="00C7442A">
      <w:r w:rsidRPr="003D325F">
        <w:rPr>
          <w:noProof/>
        </w:rPr>
        <w:drawing>
          <wp:inline distT="0" distB="0" distL="0" distR="0" wp14:anchorId="08ED076F" wp14:editId="7882870B">
            <wp:extent cx="5943600" cy="4675698"/>
            <wp:effectExtent l="0" t="0" r="0" b="0"/>
            <wp:docPr id="563948908" name="Picture 2" descr="A diagram of different colore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948908" name="Picture 2" descr="A diagram of different colored squar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3EF3" w14:textId="04757035" w:rsidR="00685D0C" w:rsidRDefault="00C7442A" w:rsidP="00C7442A">
      <w:pPr>
        <w:rPr>
          <w:lang w:val="lt-LT"/>
        </w:rPr>
      </w:pPr>
      <w:proofErr w:type="spellStart"/>
      <w:r w:rsidRPr="00EF0174">
        <w:rPr>
          <w:b/>
          <w:bCs/>
          <w:lang w:val="lt-LT"/>
        </w:rPr>
        <w:t>Figure</w:t>
      </w:r>
      <w:proofErr w:type="spellEnd"/>
      <w:r w:rsidRPr="00EF0174">
        <w:rPr>
          <w:b/>
          <w:bCs/>
          <w:lang w:val="lt-LT"/>
        </w:rPr>
        <w:t xml:space="preserve"> </w:t>
      </w:r>
      <w:r w:rsidR="00A42D0D">
        <w:rPr>
          <w:b/>
          <w:bCs/>
          <w:lang w:val="lt-LT"/>
        </w:rPr>
        <w:t>S</w:t>
      </w:r>
      <w:r>
        <w:rPr>
          <w:b/>
          <w:bCs/>
          <w:lang w:val="lt-LT"/>
        </w:rPr>
        <w:t>1</w:t>
      </w:r>
      <w:r>
        <w:rPr>
          <w:lang w:val="lt-LT"/>
        </w:rPr>
        <w:t xml:space="preserve"> </w:t>
      </w:r>
      <w:proofErr w:type="spellStart"/>
      <w:r w:rsidR="00685D0C" w:rsidRPr="00685D0C">
        <w:rPr>
          <w:lang w:val="lt-LT" w:bidi="en-US"/>
        </w:rPr>
        <w:t>Relative</w:t>
      </w:r>
      <w:proofErr w:type="spellEnd"/>
      <w:r w:rsidR="00685D0C" w:rsidRPr="00685D0C">
        <w:rPr>
          <w:lang w:val="lt-LT" w:bidi="en-US"/>
        </w:rPr>
        <w:t xml:space="preserve"> </w:t>
      </w:r>
      <w:proofErr w:type="spellStart"/>
      <w:r w:rsidR="00685D0C" w:rsidRPr="00685D0C">
        <w:rPr>
          <w:lang w:val="lt-LT" w:bidi="en-US"/>
        </w:rPr>
        <w:t>expression</w:t>
      </w:r>
      <w:proofErr w:type="spellEnd"/>
      <w:r w:rsidR="00685D0C" w:rsidRPr="00685D0C">
        <w:rPr>
          <w:lang w:val="lt-LT" w:bidi="en-US"/>
        </w:rPr>
        <w:t xml:space="preserve"> </w:t>
      </w:r>
      <w:proofErr w:type="spellStart"/>
      <w:r w:rsidR="00685D0C" w:rsidRPr="00685D0C">
        <w:rPr>
          <w:lang w:val="lt-LT" w:bidi="en-US"/>
        </w:rPr>
        <w:t>values</w:t>
      </w:r>
      <w:proofErr w:type="spellEnd"/>
      <w:r w:rsidR="00685D0C" w:rsidRPr="00685D0C">
        <w:rPr>
          <w:lang w:val="lt-LT" w:bidi="en-US"/>
        </w:rPr>
        <w:t xml:space="preserve"> </w:t>
      </w:r>
      <w:proofErr w:type="spellStart"/>
      <w:r w:rsidR="00685D0C" w:rsidRPr="00685D0C">
        <w:rPr>
          <w:lang w:val="lt-LT" w:bidi="en-US"/>
        </w:rPr>
        <w:t>of</w:t>
      </w:r>
      <w:proofErr w:type="spellEnd"/>
      <w:r w:rsidR="00685D0C" w:rsidRPr="00685D0C">
        <w:rPr>
          <w:lang w:val="lt-LT" w:bidi="en-US"/>
        </w:rPr>
        <w:t xml:space="preserve"> </w:t>
      </w:r>
      <w:r w:rsidR="00685D0C" w:rsidRPr="00685D0C">
        <w:rPr>
          <w:i/>
          <w:iCs/>
          <w:lang w:val="lt-LT" w:bidi="en-US"/>
        </w:rPr>
        <w:t>AR</w:t>
      </w:r>
      <w:r w:rsidR="00685D0C" w:rsidRPr="00685D0C">
        <w:rPr>
          <w:lang w:val="lt-LT" w:bidi="en-US"/>
        </w:rPr>
        <w:t xml:space="preserve">, </w:t>
      </w:r>
      <w:r w:rsidR="00685D0C" w:rsidRPr="00685D0C">
        <w:rPr>
          <w:i/>
          <w:iCs/>
          <w:lang w:val="lt-LT" w:bidi="en-US"/>
        </w:rPr>
        <w:t>PCA3</w:t>
      </w:r>
      <w:r w:rsidR="00685D0C" w:rsidRPr="00685D0C">
        <w:rPr>
          <w:lang w:val="lt-LT" w:bidi="en-US"/>
        </w:rPr>
        <w:t xml:space="preserve">, </w:t>
      </w:r>
      <w:proofErr w:type="spellStart"/>
      <w:r w:rsidR="00685D0C" w:rsidRPr="00685D0C">
        <w:rPr>
          <w:lang w:val="lt-LT" w:bidi="en-US"/>
        </w:rPr>
        <w:t>and</w:t>
      </w:r>
      <w:proofErr w:type="spellEnd"/>
      <w:r w:rsidR="00685D0C" w:rsidRPr="00685D0C">
        <w:rPr>
          <w:lang w:val="lt-LT" w:bidi="en-US"/>
        </w:rPr>
        <w:t xml:space="preserve"> </w:t>
      </w:r>
      <w:r w:rsidR="00685D0C" w:rsidRPr="00685D0C">
        <w:rPr>
          <w:i/>
          <w:iCs/>
          <w:lang w:val="lt-LT" w:bidi="en-US"/>
        </w:rPr>
        <w:t>PSMA</w:t>
      </w:r>
      <w:r w:rsidR="00685D0C" w:rsidRPr="00685D0C">
        <w:rPr>
          <w:lang w:val="lt-LT" w:bidi="en-US"/>
        </w:rPr>
        <w:t xml:space="preserve"> </w:t>
      </w:r>
      <w:proofErr w:type="spellStart"/>
      <w:r w:rsidR="00685D0C" w:rsidRPr="00685D0C">
        <w:rPr>
          <w:lang w:val="lt-LT" w:bidi="en-US"/>
        </w:rPr>
        <w:t>mRNAs</w:t>
      </w:r>
      <w:proofErr w:type="spellEnd"/>
      <w:r w:rsidR="00685D0C" w:rsidRPr="00685D0C">
        <w:rPr>
          <w:lang w:val="lt-LT" w:bidi="en-US"/>
        </w:rPr>
        <w:t xml:space="preserve"> </w:t>
      </w:r>
      <w:proofErr w:type="spellStart"/>
      <w:r w:rsidR="00685D0C" w:rsidRPr="00685D0C">
        <w:rPr>
          <w:lang w:val="lt-LT" w:bidi="en-US"/>
        </w:rPr>
        <w:t>as</w:t>
      </w:r>
      <w:proofErr w:type="spellEnd"/>
      <w:r w:rsidR="00685D0C" w:rsidRPr="00685D0C">
        <w:rPr>
          <w:lang w:val="lt-LT" w:bidi="en-US"/>
        </w:rPr>
        <w:t xml:space="preserve"> </w:t>
      </w:r>
      <w:proofErr w:type="spellStart"/>
      <w:r w:rsidR="00685D0C" w:rsidRPr="00685D0C">
        <w:rPr>
          <w:lang w:val="lt-LT" w:bidi="en-US"/>
        </w:rPr>
        <w:t>well</w:t>
      </w:r>
      <w:proofErr w:type="spellEnd"/>
      <w:r w:rsidR="00685D0C" w:rsidRPr="00685D0C">
        <w:rPr>
          <w:lang w:val="lt-LT" w:bidi="en-US"/>
        </w:rPr>
        <w:t xml:space="preserve"> </w:t>
      </w:r>
      <w:proofErr w:type="spellStart"/>
      <w:r w:rsidR="00685D0C" w:rsidRPr="00685D0C">
        <w:rPr>
          <w:lang w:val="lt-LT" w:bidi="en-US"/>
        </w:rPr>
        <w:t>as</w:t>
      </w:r>
      <w:proofErr w:type="spellEnd"/>
      <w:r w:rsidR="00685D0C" w:rsidRPr="00685D0C">
        <w:rPr>
          <w:lang w:val="lt-LT" w:bidi="en-US"/>
        </w:rPr>
        <w:t xml:space="preserve"> sPD-L1 </w:t>
      </w:r>
      <w:proofErr w:type="spellStart"/>
      <w:r w:rsidR="00685D0C" w:rsidRPr="00685D0C">
        <w:rPr>
          <w:lang w:val="lt-LT" w:bidi="en-US"/>
        </w:rPr>
        <w:t>and</w:t>
      </w:r>
      <w:proofErr w:type="spellEnd"/>
      <w:r w:rsidR="00685D0C" w:rsidRPr="00685D0C">
        <w:rPr>
          <w:lang w:val="lt-LT" w:bidi="en-US"/>
        </w:rPr>
        <w:t xml:space="preserve"> sPD-1 </w:t>
      </w:r>
      <w:proofErr w:type="spellStart"/>
      <w:r w:rsidR="00685D0C" w:rsidRPr="00685D0C">
        <w:rPr>
          <w:lang w:val="lt-LT" w:bidi="en-US"/>
        </w:rPr>
        <w:t>in</w:t>
      </w:r>
      <w:proofErr w:type="spellEnd"/>
      <w:r w:rsidR="00685D0C" w:rsidRPr="00685D0C">
        <w:rPr>
          <w:lang w:val="lt-LT" w:bidi="en-US"/>
        </w:rPr>
        <w:t xml:space="preserve"> </w:t>
      </w:r>
      <w:proofErr w:type="spellStart"/>
      <w:r w:rsidR="00685D0C" w:rsidRPr="00685D0C">
        <w:rPr>
          <w:lang w:val="lt-LT" w:bidi="en-US"/>
        </w:rPr>
        <w:t>clinicly</w:t>
      </w:r>
      <w:proofErr w:type="spellEnd"/>
      <w:r w:rsidR="00685D0C" w:rsidRPr="00685D0C">
        <w:rPr>
          <w:lang w:val="lt-LT" w:bidi="en-US"/>
        </w:rPr>
        <w:t xml:space="preserve"> </w:t>
      </w:r>
      <w:proofErr w:type="spellStart"/>
      <w:r w:rsidR="00685D0C" w:rsidRPr="00685D0C">
        <w:rPr>
          <w:lang w:val="lt-LT" w:bidi="en-US"/>
        </w:rPr>
        <w:t>significant</w:t>
      </w:r>
      <w:proofErr w:type="spellEnd"/>
      <w:r w:rsidR="00685D0C" w:rsidRPr="00685D0C">
        <w:rPr>
          <w:lang w:val="lt-LT" w:bidi="en-US"/>
        </w:rPr>
        <w:t xml:space="preserve"> </w:t>
      </w:r>
      <w:proofErr w:type="spellStart"/>
      <w:r w:rsidR="00685D0C" w:rsidRPr="00685D0C">
        <w:rPr>
          <w:lang w:val="lt-LT" w:bidi="en-US"/>
        </w:rPr>
        <w:t>and</w:t>
      </w:r>
      <w:proofErr w:type="spellEnd"/>
      <w:r w:rsidR="00685D0C" w:rsidRPr="00685D0C">
        <w:rPr>
          <w:lang w:val="lt-LT" w:bidi="en-US"/>
        </w:rPr>
        <w:t xml:space="preserve"> </w:t>
      </w:r>
      <w:proofErr w:type="spellStart"/>
      <w:r w:rsidR="00685D0C" w:rsidRPr="00685D0C">
        <w:rPr>
          <w:lang w:val="lt-LT" w:bidi="en-US"/>
        </w:rPr>
        <w:t>insignificant</w:t>
      </w:r>
      <w:proofErr w:type="spellEnd"/>
      <w:r w:rsidR="00685D0C" w:rsidRPr="00685D0C">
        <w:rPr>
          <w:lang w:val="lt-LT" w:bidi="en-US"/>
        </w:rPr>
        <w:t xml:space="preserve"> </w:t>
      </w:r>
      <w:proofErr w:type="spellStart"/>
      <w:r w:rsidR="00685D0C" w:rsidRPr="00685D0C">
        <w:rPr>
          <w:lang w:val="lt-LT" w:bidi="en-US"/>
        </w:rPr>
        <w:t>PCa</w:t>
      </w:r>
      <w:proofErr w:type="spellEnd"/>
      <w:r w:rsidR="00685D0C" w:rsidRPr="00685D0C">
        <w:rPr>
          <w:lang w:val="lt-LT" w:bidi="en-US"/>
        </w:rPr>
        <w:t xml:space="preserve"> </w:t>
      </w:r>
      <w:proofErr w:type="spellStart"/>
      <w:r w:rsidR="00685D0C" w:rsidRPr="00685D0C">
        <w:rPr>
          <w:lang w:val="lt-LT" w:bidi="en-US"/>
        </w:rPr>
        <w:t>cases</w:t>
      </w:r>
      <w:proofErr w:type="spellEnd"/>
      <w:r w:rsidR="00685D0C" w:rsidRPr="00685D0C">
        <w:rPr>
          <w:lang w:val="lt-LT" w:bidi="en-US"/>
        </w:rPr>
        <w:t>.</w:t>
      </w:r>
    </w:p>
    <w:p w14:paraId="25495186" w14:textId="489CFC4F" w:rsidR="00C7442A" w:rsidRDefault="00685D0C" w:rsidP="00C7442A">
      <w:pPr>
        <w:rPr>
          <w:lang w:val="lt-LT"/>
        </w:rPr>
      </w:pPr>
      <w:r w:rsidRPr="00685D0C">
        <w:rPr>
          <w:b/>
          <w:bCs/>
          <w:lang w:val="lt-LT"/>
        </w:rPr>
        <w:t>A</w:t>
      </w:r>
      <w:r>
        <w:rPr>
          <w:lang w:val="lt-LT"/>
        </w:rPr>
        <w:t xml:space="preserve"> </w:t>
      </w:r>
      <w:proofErr w:type="spellStart"/>
      <w:r w:rsidR="00C7442A">
        <w:rPr>
          <w:lang w:val="lt-LT"/>
        </w:rPr>
        <w:t>Relative</w:t>
      </w:r>
      <w:proofErr w:type="spellEnd"/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expression</w:t>
      </w:r>
      <w:proofErr w:type="spellEnd"/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values</w:t>
      </w:r>
      <w:proofErr w:type="spellEnd"/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of</w:t>
      </w:r>
      <w:proofErr w:type="spellEnd"/>
      <w:r w:rsidR="00C7442A">
        <w:rPr>
          <w:lang w:val="lt-LT"/>
        </w:rPr>
        <w:t xml:space="preserve"> </w:t>
      </w:r>
      <w:r w:rsidR="00C7442A" w:rsidRPr="00EF0174">
        <w:rPr>
          <w:i/>
          <w:iCs/>
          <w:lang w:val="lt-LT"/>
        </w:rPr>
        <w:t>AR</w:t>
      </w:r>
      <w:r w:rsidR="00C7442A">
        <w:rPr>
          <w:lang w:val="lt-LT"/>
        </w:rPr>
        <w:t xml:space="preserve">, </w:t>
      </w:r>
      <w:r w:rsidR="00C7442A" w:rsidRPr="00EF0174">
        <w:rPr>
          <w:i/>
          <w:iCs/>
          <w:lang w:val="lt-LT"/>
        </w:rPr>
        <w:t>PCA3</w:t>
      </w:r>
      <w:r w:rsidR="00C7442A">
        <w:rPr>
          <w:lang w:val="lt-LT"/>
        </w:rPr>
        <w:t xml:space="preserve">, </w:t>
      </w:r>
      <w:proofErr w:type="spellStart"/>
      <w:r w:rsidR="00C7442A">
        <w:rPr>
          <w:lang w:val="lt-LT"/>
        </w:rPr>
        <w:t>and</w:t>
      </w:r>
      <w:proofErr w:type="spellEnd"/>
      <w:r w:rsidR="00C7442A">
        <w:rPr>
          <w:lang w:val="lt-LT"/>
        </w:rPr>
        <w:t xml:space="preserve"> </w:t>
      </w:r>
      <w:r w:rsidR="00C7442A" w:rsidRPr="00EF0174">
        <w:rPr>
          <w:i/>
          <w:iCs/>
          <w:lang w:val="lt-LT"/>
        </w:rPr>
        <w:t>PSMA</w:t>
      </w:r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mRNAs</w:t>
      </w:r>
      <w:proofErr w:type="spellEnd"/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in</w:t>
      </w:r>
      <w:proofErr w:type="spellEnd"/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clinicly</w:t>
      </w:r>
      <w:proofErr w:type="spellEnd"/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significant</w:t>
      </w:r>
      <w:proofErr w:type="spellEnd"/>
      <w:r w:rsidR="00C7442A">
        <w:rPr>
          <w:lang w:val="lt-LT"/>
        </w:rPr>
        <w:t xml:space="preserve"> (ISUP ≥3) </w:t>
      </w:r>
      <w:proofErr w:type="spellStart"/>
      <w:r w:rsidR="00C7442A">
        <w:rPr>
          <w:lang w:val="lt-LT"/>
        </w:rPr>
        <w:t>and</w:t>
      </w:r>
      <w:proofErr w:type="spellEnd"/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insignificant</w:t>
      </w:r>
      <w:proofErr w:type="spellEnd"/>
      <w:r w:rsidR="00C7442A">
        <w:rPr>
          <w:lang w:val="lt-LT"/>
        </w:rPr>
        <w:t xml:space="preserve"> (ISUP </w:t>
      </w:r>
      <w:r w:rsidR="00C7442A">
        <w:rPr>
          <w:lang w:val="lt-LT"/>
        </w:rPr>
        <w:sym w:font="Symbol" w:char="F0A3"/>
      </w:r>
      <w:r w:rsidR="00C7442A">
        <w:rPr>
          <w:lang w:val="lt-LT"/>
        </w:rPr>
        <w:t xml:space="preserve">2) </w:t>
      </w:r>
      <w:proofErr w:type="spellStart"/>
      <w:r w:rsidR="00C7442A">
        <w:rPr>
          <w:lang w:val="lt-LT"/>
        </w:rPr>
        <w:t>PCa</w:t>
      </w:r>
      <w:proofErr w:type="spellEnd"/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cases</w:t>
      </w:r>
      <w:proofErr w:type="spellEnd"/>
      <w:r w:rsidR="00C7442A">
        <w:rPr>
          <w:lang w:val="lt-LT"/>
        </w:rPr>
        <w:t xml:space="preserve"> (</w:t>
      </w:r>
      <w:r w:rsidR="00C7442A" w:rsidRPr="00C7442A">
        <w:rPr>
          <w:i/>
          <w:iCs/>
          <w:lang w:val="lt-LT"/>
        </w:rPr>
        <w:t>PSMA</w:t>
      </w:r>
      <w:r w:rsidR="00C7442A">
        <w:rPr>
          <w:lang w:val="lt-LT"/>
        </w:rPr>
        <w:t xml:space="preserve"> p = 0.039). </w:t>
      </w:r>
      <w:r w:rsidR="00C7442A" w:rsidRPr="001A70DF">
        <w:rPr>
          <w:b/>
          <w:bCs/>
          <w:lang w:val="lt-LT"/>
        </w:rPr>
        <w:t>B</w:t>
      </w:r>
      <w:r w:rsidR="00C7442A">
        <w:rPr>
          <w:lang w:val="lt-LT"/>
        </w:rPr>
        <w:t xml:space="preserve"> sPD-L1 </w:t>
      </w:r>
      <w:proofErr w:type="spellStart"/>
      <w:r w:rsidR="00C7442A">
        <w:rPr>
          <w:lang w:val="lt-LT"/>
        </w:rPr>
        <w:t>and</w:t>
      </w:r>
      <w:proofErr w:type="spellEnd"/>
      <w:r w:rsidR="00C7442A">
        <w:rPr>
          <w:lang w:val="lt-LT"/>
        </w:rPr>
        <w:t xml:space="preserve"> sPD-1 </w:t>
      </w:r>
      <w:proofErr w:type="spellStart"/>
      <w:r w:rsidR="00C7442A">
        <w:rPr>
          <w:lang w:val="lt-LT"/>
        </w:rPr>
        <w:t>levels</w:t>
      </w:r>
      <w:proofErr w:type="spellEnd"/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in</w:t>
      </w:r>
      <w:proofErr w:type="spellEnd"/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clinicly</w:t>
      </w:r>
      <w:proofErr w:type="spellEnd"/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significant</w:t>
      </w:r>
      <w:proofErr w:type="spellEnd"/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and</w:t>
      </w:r>
      <w:proofErr w:type="spellEnd"/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insignificant</w:t>
      </w:r>
      <w:proofErr w:type="spellEnd"/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PCa</w:t>
      </w:r>
      <w:proofErr w:type="spellEnd"/>
      <w:r w:rsidR="00C7442A">
        <w:rPr>
          <w:lang w:val="lt-LT"/>
        </w:rPr>
        <w:t xml:space="preserve"> </w:t>
      </w:r>
      <w:proofErr w:type="spellStart"/>
      <w:r w:rsidR="00C7442A">
        <w:rPr>
          <w:lang w:val="lt-LT"/>
        </w:rPr>
        <w:t>cases</w:t>
      </w:r>
      <w:proofErr w:type="spellEnd"/>
      <w:r w:rsidR="00C7442A">
        <w:rPr>
          <w:lang w:val="lt-LT"/>
        </w:rPr>
        <w:t xml:space="preserve"> (sPDL1 p = 0.033). </w:t>
      </w:r>
    </w:p>
    <w:p w14:paraId="58B5BDE5" w14:textId="77777777" w:rsidR="00C7442A" w:rsidRDefault="00C7442A" w:rsidP="00C7442A">
      <w:pPr>
        <w:rPr>
          <w:lang w:val="lt-LT"/>
        </w:rPr>
      </w:pPr>
    </w:p>
    <w:p w14:paraId="5287E02C" w14:textId="41AFD20C" w:rsidR="00C7442A" w:rsidRDefault="00C7442A" w:rsidP="00C7442A">
      <w:pPr>
        <w:rPr>
          <w:rFonts w:eastAsia="Times New Roman"/>
        </w:rPr>
      </w:pPr>
      <w:r w:rsidRPr="003D325F">
        <w:rPr>
          <w:rFonts w:eastAsia="Times New Roman"/>
          <w:noProof/>
        </w:rPr>
        <w:drawing>
          <wp:inline distT="0" distB="0" distL="0" distR="0" wp14:anchorId="1119FCF0" wp14:editId="4D5FDD68">
            <wp:extent cx="5943600" cy="4675698"/>
            <wp:effectExtent l="0" t="0" r="0" b="0"/>
            <wp:docPr id="1231985251" name="Picture 4" descr="A diagram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85251" name="Picture 4" descr="A diagram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CC53" w14:textId="2BB9855B" w:rsidR="00685D0C" w:rsidRDefault="00C7442A" w:rsidP="00C7442A">
      <w:pPr>
        <w:rPr>
          <w:lang w:val="lt-LT"/>
        </w:rPr>
      </w:pPr>
      <w:proofErr w:type="spellStart"/>
      <w:r w:rsidRPr="00B1050C">
        <w:rPr>
          <w:b/>
          <w:bCs/>
          <w:lang w:val="lt-LT"/>
        </w:rPr>
        <w:t>Figure</w:t>
      </w:r>
      <w:proofErr w:type="spellEnd"/>
      <w:r w:rsidRPr="00B1050C">
        <w:rPr>
          <w:b/>
          <w:bCs/>
          <w:lang w:val="lt-LT"/>
        </w:rPr>
        <w:t xml:space="preserve"> </w:t>
      </w:r>
      <w:r w:rsidR="00A42D0D">
        <w:rPr>
          <w:b/>
          <w:bCs/>
          <w:lang w:val="lt-LT"/>
        </w:rPr>
        <w:t>S</w:t>
      </w:r>
      <w:r>
        <w:rPr>
          <w:b/>
          <w:bCs/>
          <w:lang w:val="lt-LT"/>
        </w:rPr>
        <w:t>2</w:t>
      </w:r>
      <w:r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Relative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expression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values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of</w:t>
      </w:r>
      <w:proofErr w:type="spellEnd"/>
      <w:r w:rsidR="00685D0C" w:rsidRPr="00685D0C">
        <w:rPr>
          <w:lang w:val="lt-LT"/>
        </w:rPr>
        <w:t xml:space="preserve"> </w:t>
      </w:r>
      <w:r w:rsidR="00685D0C" w:rsidRPr="00685D0C">
        <w:rPr>
          <w:i/>
          <w:iCs/>
          <w:lang w:val="lt-LT"/>
        </w:rPr>
        <w:t>AR</w:t>
      </w:r>
      <w:r w:rsidR="00685D0C" w:rsidRPr="00685D0C">
        <w:rPr>
          <w:lang w:val="lt-LT"/>
        </w:rPr>
        <w:t xml:space="preserve">, </w:t>
      </w:r>
      <w:r w:rsidR="00685D0C" w:rsidRPr="00685D0C">
        <w:rPr>
          <w:i/>
          <w:iCs/>
          <w:lang w:val="lt-LT"/>
        </w:rPr>
        <w:t>PCA3</w:t>
      </w:r>
      <w:r w:rsidR="00685D0C" w:rsidRPr="00685D0C">
        <w:rPr>
          <w:lang w:val="lt-LT"/>
        </w:rPr>
        <w:t xml:space="preserve">, </w:t>
      </w:r>
      <w:proofErr w:type="spellStart"/>
      <w:r w:rsidR="00685D0C" w:rsidRPr="00685D0C">
        <w:rPr>
          <w:lang w:val="lt-LT"/>
        </w:rPr>
        <w:t>and</w:t>
      </w:r>
      <w:proofErr w:type="spellEnd"/>
      <w:r w:rsidR="00685D0C" w:rsidRPr="00685D0C">
        <w:rPr>
          <w:lang w:val="lt-LT"/>
        </w:rPr>
        <w:t xml:space="preserve"> </w:t>
      </w:r>
      <w:r w:rsidR="00685D0C" w:rsidRPr="00685D0C">
        <w:rPr>
          <w:i/>
          <w:iCs/>
          <w:lang w:val="lt-LT"/>
        </w:rPr>
        <w:t>PSMA</w:t>
      </w:r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mRNAs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as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well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as</w:t>
      </w:r>
      <w:proofErr w:type="spellEnd"/>
      <w:r w:rsidR="00685D0C" w:rsidRPr="00685D0C">
        <w:rPr>
          <w:lang w:val="lt-LT"/>
        </w:rPr>
        <w:t xml:space="preserve"> sPD-L1 </w:t>
      </w:r>
      <w:proofErr w:type="spellStart"/>
      <w:r w:rsidR="00685D0C" w:rsidRPr="00685D0C">
        <w:rPr>
          <w:lang w:val="lt-LT"/>
        </w:rPr>
        <w:t>and</w:t>
      </w:r>
      <w:proofErr w:type="spellEnd"/>
      <w:r w:rsidR="00685D0C" w:rsidRPr="00685D0C">
        <w:rPr>
          <w:lang w:val="lt-LT"/>
        </w:rPr>
        <w:t xml:space="preserve"> sPD-1 </w:t>
      </w:r>
      <w:proofErr w:type="spellStart"/>
      <w:r w:rsidR="00685D0C" w:rsidRPr="00685D0C">
        <w:rPr>
          <w:lang w:val="lt-LT"/>
        </w:rPr>
        <w:t>in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association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with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tumor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stage</w:t>
      </w:r>
      <w:proofErr w:type="spellEnd"/>
      <w:r w:rsidR="00685D0C" w:rsidRPr="00685D0C">
        <w:rPr>
          <w:lang w:val="lt-LT"/>
        </w:rPr>
        <w:t>.</w:t>
      </w:r>
    </w:p>
    <w:p w14:paraId="00FC93EA" w14:textId="690262DF" w:rsidR="00C7442A" w:rsidRDefault="00C7442A" w:rsidP="00C7442A">
      <w:r w:rsidRPr="001A70DF">
        <w:rPr>
          <w:b/>
          <w:bCs/>
          <w:lang w:val="lt-LT"/>
        </w:rPr>
        <w:t>A</w:t>
      </w:r>
      <w:r>
        <w:rPr>
          <w:lang w:val="lt-LT"/>
        </w:rPr>
        <w:t xml:space="preserve"> </w:t>
      </w:r>
      <w:proofErr w:type="spellStart"/>
      <w:r>
        <w:rPr>
          <w:lang w:val="lt-LT"/>
        </w:rPr>
        <w:t>Relative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expression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values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of</w:t>
      </w:r>
      <w:proofErr w:type="spellEnd"/>
      <w:r>
        <w:rPr>
          <w:lang w:val="lt-LT"/>
        </w:rPr>
        <w:t xml:space="preserve"> </w:t>
      </w:r>
      <w:r w:rsidRPr="00EF0174">
        <w:rPr>
          <w:i/>
          <w:iCs/>
          <w:lang w:val="lt-LT"/>
        </w:rPr>
        <w:t>AR</w:t>
      </w:r>
      <w:r>
        <w:rPr>
          <w:lang w:val="lt-LT"/>
        </w:rPr>
        <w:t xml:space="preserve">, </w:t>
      </w:r>
      <w:r w:rsidRPr="00EF0174">
        <w:rPr>
          <w:i/>
          <w:iCs/>
          <w:lang w:val="lt-LT"/>
        </w:rPr>
        <w:t>PCA3</w:t>
      </w:r>
      <w:r>
        <w:rPr>
          <w:lang w:val="lt-LT"/>
        </w:rPr>
        <w:t xml:space="preserve">, </w:t>
      </w:r>
      <w:proofErr w:type="spellStart"/>
      <w:r>
        <w:rPr>
          <w:lang w:val="lt-LT"/>
        </w:rPr>
        <w:t>and</w:t>
      </w:r>
      <w:proofErr w:type="spellEnd"/>
      <w:r>
        <w:rPr>
          <w:lang w:val="lt-LT"/>
        </w:rPr>
        <w:t xml:space="preserve"> </w:t>
      </w:r>
      <w:r w:rsidRPr="00EF0174">
        <w:rPr>
          <w:i/>
          <w:iCs/>
          <w:lang w:val="lt-LT"/>
        </w:rPr>
        <w:t>PSMA</w:t>
      </w:r>
      <w:r>
        <w:rPr>
          <w:lang w:val="lt-LT"/>
        </w:rPr>
        <w:t xml:space="preserve"> </w:t>
      </w:r>
      <w:proofErr w:type="spellStart"/>
      <w:r>
        <w:rPr>
          <w:lang w:val="lt-LT"/>
        </w:rPr>
        <w:t>mRNAs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in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association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with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tumor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stage</w:t>
      </w:r>
      <w:proofErr w:type="spellEnd"/>
      <w:r>
        <w:rPr>
          <w:lang w:val="lt-LT"/>
        </w:rPr>
        <w:t xml:space="preserve">. </w:t>
      </w:r>
      <w:r w:rsidRPr="00AA7124">
        <w:rPr>
          <w:i/>
          <w:iCs/>
          <w:lang w:val="lt-LT"/>
        </w:rPr>
        <w:t>PCA3</w:t>
      </w:r>
      <w:r>
        <w:rPr>
          <w:lang w:val="lt-LT"/>
        </w:rPr>
        <w:t xml:space="preserve"> </w:t>
      </w:r>
      <w:proofErr w:type="spellStart"/>
      <w:r>
        <w:rPr>
          <w:lang w:val="lt-LT"/>
        </w:rPr>
        <w:t>and</w:t>
      </w:r>
      <w:proofErr w:type="spellEnd"/>
      <w:r>
        <w:rPr>
          <w:lang w:val="lt-LT"/>
        </w:rPr>
        <w:t xml:space="preserve"> </w:t>
      </w:r>
      <w:r w:rsidRPr="00AA7124">
        <w:rPr>
          <w:i/>
          <w:iCs/>
          <w:lang w:val="lt-LT"/>
        </w:rPr>
        <w:t>PSMA</w:t>
      </w:r>
      <w:r>
        <w:rPr>
          <w:lang w:val="lt-LT"/>
        </w:rPr>
        <w:t xml:space="preserve"> p &lt; 0</w:t>
      </w:r>
      <w:r>
        <w:t>.</w:t>
      </w:r>
      <w:r>
        <w:rPr>
          <w:lang w:val="lt-LT"/>
        </w:rPr>
        <w:t xml:space="preserve">05. </w:t>
      </w:r>
      <w:r w:rsidRPr="00AA7124">
        <w:rPr>
          <w:b/>
          <w:bCs/>
          <w:lang w:val="lt-LT"/>
        </w:rPr>
        <w:t>B</w:t>
      </w:r>
      <w:r w:rsidRPr="00FD2C55">
        <w:rPr>
          <w:lang w:val="lt-LT"/>
        </w:rPr>
        <w:t xml:space="preserve"> sPD-L1 </w:t>
      </w:r>
      <w:proofErr w:type="spellStart"/>
      <w:r w:rsidRPr="00FD2C55">
        <w:rPr>
          <w:lang w:val="lt-LT"/>
        </w:rPr>
        <w:t>and</w:t>
      </w:r>
      <w:proofErr w:type="spellEnd"/>
      <w:r w:rsidRPr="00FD2C55">
        <w:rPr>
          <w:lang w:val="lt-LT"/>
        </w:rPr>
        <w:t xml:space="preserve"> </w:t>
      </w:r>
      <w:proofErr w:type="spellStart"/>
      <w:r w:rsidRPr="00FD2C55">
        <w:rPr>
          <w:lang w:val="lt-LT"/>
        </w:rPr>
        <w:t>sPD</w:t>
      </w:r>
      <w:proofErr w:type="spellEnd"/>
      <w:r w:rsidRPr="00FD2C55">
        <w:rPr>
          <w:lang w:val="lt-LT"/>
        </w:rPr>
        <w:t>-</w:t>
      </w:r>
      <w:r>
        <w:t>1</w:t>
      </w:r>
      <w:r>
        <w:rPr>
          <w:lang w:val="lt-LT"/>
        </w:rPr>
        <w:t xml:space="preserve"> </w:t>
      </w:r>
      <w:proofErr w:type="spellStart"/>
      <w:r>
        <w:rPr>
          <w:lang w:val="lt-LT"/>
        </w:rPr>
        <w:t>levels</w:t>
      </w:r>
      <w:proofErr w:type="spellEnd"/>
      <w:r w:rsidRPr="00FD2C55">
        <w:rPr>
          <w:lang w:val="lt-LT"/>
        </w:rPr>
        <w:t xml:space="preserve"> </w:t>
      </w:r>
      <w:proofErr w:type="spellStart"/>
      <w:r>
        <w:rPr>
          <w:lang w:val="lt-LT"/>
        </w:rPr>
        <w:t>in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association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with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tumor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stage</w:t>
      </w:r>
      <w:proofErr w:type="spellEnd"/>
      <w:r>
        <w:rPr>
          <w:lang w:val="lt-LT"/>
        </w:rPr>
        <w:t xml:space="preserve">. sPDL1 </w:t>
      </w:r>
      <w:r w:rsidR="00685D0C">
        <w:rPr>
          <w:lang w:val="lt-LT"/>
        </w:rPr>
        <w:t xml:space="preserve">  </w:t>
      </w:r>
      <w:r>
        <w:rPr>
          <w:lang w:val="lt-LT"/>
        </w:rPr>
        <w:t>p = 0.031.</w:t>
      </w:r>
    </w:p>
    <w:p w14:paraId="0EB64187" w14:textId="77777777" w:rsidR="00C7442A" w:rsidRPr="0043400B" w:rsidRDefault="00C7442A" w:rsidP="00C7442A">
      <w:pPr>
        <w:rPr>
          <w:rFonts w:eastAsia="Times New Roman"/>
        </w:rPr>
      </w:pPr>
    </w:p>
    <w:p w14:paraId="03DF36E3" w14:textId="42679C02" w:rsidR="00C7442A" w:rsidRDefault="00C7442A" w:rsidP="00C7442A">
      <w:r w:rsidRPr="003D325F">
        <w:rPr>
          <w:noProof/>
        </w:rPr>
        <w:lastRenderedPageBreak/>
        <w:drawing>
          <wp:inline distT="0" distB="0" distL="0" distR="0" wp14:anchorId="1BD8DCC2" wp14:editId="6D880FD7">
            <wp:extent cx="5943600" cy="4675698"/>
            <wp:effectExtent l="0" t="0" r="0" b="0"/>
            <wp:docPr id="790753065" name="Picture 6" descr="A diagram of a variety of colored box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53065" name="Picture 6" descr="A diagram of a variety of colored box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26014" w14:textId="0842D8E7" w:rsidR="00685D0C" w:rsidRDefault="00C7442A" w:rsidP="00C7442A">
      <w:pPr>
        <w:jc w:val="both"/>
        <w:rPr>
          <w:lang w:val="lt-LT"/>
        </w:rPr>
      </w:pPr>
      <w:proofErr w:type="spellStart"/>
      <w:r w:rsidRPr="00FD2C55">
        <w:rPr>
          <w:b/>
          <w:bCs/>
          <w:lang w:val="lt-LT"/>
        </w:rPr>
        <w:t>Figure</w:t>
      </w:r>
      <w:proofErr w:type="spellEnd"/>
      <w:r w:rsidRPr="00FD2C55">
        <w:rPr>
          <w:b/>
          <w:bCs/>
          <w:lang w:val="lt-LT"/>
        </w:rPr>
        <w:t xml:space="preserve"> </w:t>
      </w:r>
      <w:r w:rsidR="00A42D0D">
        <w:rPr>
          <w:b/>
          <w:bCs/>
          <w:lang w:val="lt-LT"/>
        </w:rPr>
        <w:t>S</w:t>
      </w:r>
      <w:r>
        <w:rPr>
          <w:b/>
          <w:bCs/>
        </w:rPr>
        <w:t>3</w:t>
      </w:r>
      <w:r w:rsidRPr="00FD2C55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Relative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expression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values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of</w:t>
      </w:r>
      <w:proofErr w:type="spellEnd"/>
      <w:r w:rsidR="00685D0C" w:rsidRPr="00685D0C">
        <w:rPr>
          <w:lang w:val="lt-LT"/>
        </w:rPr>
        <w:t xml:space="preserve"> </w:t>
      </w:r>
      <w:r w:rsidR="00685D0C" w:rsidRPr="00685D0C">
        <w:rPr>
          <w:i/>
          <w:iCs/>
          <w:lang w:val="lt-LT"/>
        </w:rPr>
        <w:t>AR</w:t>
      </w:r>
      <w:r w:rsidR="00685D0C" w:rsidRPr="00685D0C">
        <w:rPr>
          <w:lang w:val="lt-LT"/>
        </w:rPr>
        <w:t xml:space="preserve">, </w:t>
      </w:r>
      <w:r w:rsidR="00685D0C" w:rsidRPr="00685D0C">
        <w:rPr>
          <w:i/>
          <w:iCs/>
          <w:lang w:val="lt-LT"/>
        </w:rPr>
        <w:t>PCA3</w:t>
      </w:r>
      <w:r w:rsidR="00685D0C" w:rsidRPr="00685D0C">
        <w:rPr>
          <w:lang w:val="lt-LT"/>
        </w:rPr>
        <w:t xml:space="preserve">, </w:t>
      </w:r>
      <w:proofErr w:type="spellStart"/>
      <w:r w:rsidR="00685D0C" w:rsidRPr="00685D0C">
        <w:rPr>
          <w:lang w:val="lt-LT"/>
        </w:rPr>
        <w:t>and</w:t>
      </w:r>
      <w:proofErr w:type="spellEnd"/>
      <w:r w:rsidR="00685D0C" w:rsidRPr="00685D0C">
        <w:rPr>
          <w:lang w:val="lt-LT"/>
        </w:rPr>
        <w:t xml:space="preserve"> </w:t>
      </w:r>
      <w:r w:rsidR="00685D0C" w:rsidRPr="00685D0C">
        <w:rPr>
          <w:i/>
          <w:iCs/>
          <w:lang w:val="lt-LT"/>
        </w:rPr>
        <w:t>PSMA</w:t>
      </w:r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mRNAs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as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well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as</w:t>
      </w:r>
      <w:proofErr w:type="spellEnd"/>
      <w:r w:rsidR="00685D0C" w:rsidRPr="00685D0C">
        <w:rPr>
          <w:lang w:val="lt-LT"/>
        </w:rPr>
        <w:t xml:space="preserve"> sPD-L1 </w:t>
      </w:r>
      <w:proofErr w:type="spellStart"/>
      <w:r w:rsidR="00685D0C" w:rsidRPr="00685D0C">
        <w:rPr>
          <w:lang w:val="lt-LT"/>
        </w:rPr>
        <w:t>and</w:t>
      </w:r>
      <w:proofErr w:type="spellEnd"/>
      <w:r w:rsidR="00685D0C" w:rsidRPr="00685D0C">
        <w:rPr>
          <w:lang w:val="lt-LT"/>
        </w:rPr>
        <w:t xml:space="preserve"> sPD-1  </w:t>
      </w:r>
      <w:proofErr w:type="spellStart"/>
      <w:r w:rsidR="00685D0C" w:rsidRPr="00685D0C">
        <w:rPr>
          <w:lang w:val="lt-LT"/>
        </w:rPr>
        <w:t>in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association</w:t>
      </w:r>
      <w:proofErr w:type="spellEnd"/>
      <w:r w:rsidR="00685D0C" w:rsidRPr="00685D0C">
        <w:rPr>
          <w:lang w:val="lt-LT"/>
        </w:rPr>
        <w:t xml:space="preserve"> </w:t>
      </w:r>
      <w:proofErr w:type="spellStart"/>
      <w:r w:rsidR="00685D0C" w:rsidRPr="00685D0C">
        <w:rPr>
          <w:lang w:val="lt-LT"/>
        </w:rPr>
        <w:t>with</w:t>
      </w:r>
      <w:proofErr w:type="spellEnd"/>
      <w:r w:rsidR="00685D0C" w:rsidRPr="00685D0C">
        <w:rPr>
          <w:lang w:val="lt-LT"/>
        </w:rPr>
        <w:t xml:space="preserve"> ISUP </w:t>
      </w:r>
      <w:proofErr w:type="spellStart"/>
      <w:r w:rsidR="00685D0C" w:rsidRPr="00685D0C">
        <w:rPr>
          <w:lang w:val="lt-LT"/>
        </w:rPr>
        <w:t>grading</w:t>
      </w:r>
      <w:proofErr w:type="spellEnd"/>
      <w:r w:rsidR="00685D0C" w:rsidRPr="00685D0C">
        <w:rPr>
          <w:lang w:val="lt-LT"/>
        </w:rPr>
        <w:t>.</w:t>
      </w:r>
    </w:p>
    <w:p w14:paraId="35177A80" w14:textId="1B97F302" w:rsidR="00C7442A" w:rsidRDefault="00C7442A" w:rsidP="00C7442A">
      <w:pPr>
        <w:jc w:val="both"/>
        <w:rPr>
          <w:lang w:val="lt-LT"/>
        </w:rPr>
      </w:pPr>
      <w:r w:rsidRPr="001A70DF">
        <w:rPr>
          <w:b/>
          <w:bCs/>
          <w:lang w:val="lt-LT"/>
        </w:rPr>
        <w:t>A</w:t>
      </w:r>
      <w:r>
        <w:rPr>
          <w:lang w:val="lt-LT"/>
        </w:rPr>
        <w:t xml:space="preserve"> </w:t>
      </w:r>
      <w:proofErr w:type="spellStart"/>
      <w:r w:rsidRPr="00FD2C55">
        <w:rPr>
          <w:lang w:val="lt-LT"/>
        </w:rPr>
        <w:t>Relative</w:t>
      </w:r>
      <w:proofErr w:type="spellEnd"/>
      <w:r w:rsidRPr="00FD2C55">
        <w:rPr>
          <w:lang w:val="lt-LT"/>
        </w:rPr>
        <w:t xml:space="preserve"> </w:t>
      </w:r>
      <w:proofErr w:type="spellStart"/>
      <w:r w:rsidRPr="00FD2C55">
        <w:rPr>
          <w:lang w:val="lt-LT"/>
        </w:rPr>
        <w:t>expression</w:t>
      </w:r>
      <w:proofErr w:type="spellEnd"/>
      <w:r w:rsidRPr="00FD2C55">
        <w:rPr>
          <w:lang w:val="lt-LT"/>
        </w:rPr>
        <w:t xml:space="preserve"> </w:t>
      </w:r>
      <w:proofErr w:type="spellStart"/>
      <w:r w:rsidRPr="00FD2C55">
        <w:rPr>
          <w:lang w:val="lt-LT"/>
        </w:rPr>
        <w:t>values</w:t>
      </w:r>
      <w:proofErr w:type="spellEnd"/>
      <w:r w:rsidRPr="00FD2C55">
        <w:rPr>
          <w:lang w:val="lt-LT"/>
        </w:rPr>
        <w:t xml:space="preserve"> </w:t>
      </w:r>
      <w:proofErr w:type="spellStart"/>
      <w:r w:rsidRPr="00FD2C55">
        <w:rPr>
          <w:lang w:val="lt-LT"/>
        </w:rPr>
        <w:t>of</w:t>
      </w:r>
      <w:proofErr w:type="spellEnd"/>
      <w:r w:rsidRPr="00FD2C55">
        <w:rPr>
          <w:lang w:val="lt-LT"/>
        </w:rPr>
        <w:t xml:space="preserve"> </w:t>
      </w:r>
      <w:r w:rsidRPr="00FD2C55">
        <w:rPr>
          <w:i/>
          <w:iCs/>
          <w:lang w:val="lt-LT"/>
        </w:rPr>
        <w:t>AR</w:t>
      </w:r>
      <w:r w:rsidRPr="00FD2C55">
        <w:rPr>
          <w:lang w:val="lt-LT"/>
        </w:rPr>
        <w:t xml:space="preserve">, </w:t>
      </w:r>
      <w:r w:rsidRPr="00FD2C55">
        <w:rPr>
          <w:i/>
          <w:iCs/>
          <w:lang w:val="lt-LT"/>
        </w:rPr>
        <w:t>PCA3</w:t>
      </w:r>
      <w:r w:rsidRPr="00FD2C55">
        <w:rPr>
          <w:lang w:val="lt-LT"/>
        </w:rPr>
        <w:t xml:space="preserve">, </w:t>
      </w:r>
      <w:proofErr w:type="spellStart"/>
      <w:r w:rsidRPr="00FD2C55">
        <w:rPr>
          <w:lang w:val="lt-LT"/>
        </w:rPr>
        <w:t>and</w:t>
      </w:r>
      <w:proofErr w:type="spellEnd"/>
      <w:r w:rsidRPr="00FD2C55">
        <w:rPr>
          <w:lang w:val="lt-LT"/>
        </w:rPr>
        <w:t xml:space="preserve"> </w:t>
      </w:r>
      <w:r w:rsidRPr="00FD2C55">
        <w:rPr>
          <w:i/>
          <w:iCs/>
          <w:lang w:val="lt-LT"/>
        </w:rPr>
        <w:t>PSMA</w:t>
      </w:r>
      <w:r w:rsidRPr="00FD2C55">
        <w:rPr>
          <w:lang w:val="lt-LT"/>
        </w:rPr>
        <w:t xml:space="preserve"> </w:t>
      </w:r>
      <w:proofErr w:type="spellStart"/>
      <w:r w:rsidRPr="00FD2C55">
        <w:rPr>
          <w:lang w:val="lt-LT"/>
        </w:rPr>
        <w:t>mRNAs</w:t>
      </w:r>
      <w:proofErr w:type="spellEnd"/>
      <w:r>
        <w:rPr>
          <w:lang w:val="lt-LT"/>
        </w:rPr>
        <w:t xml:space="preserve"> </w:t>
      </w:r>
      <w:proofErr w:type="spellStart"/>
      <w:r w:rsidRPr="00FD2C55">
        <w:rPr>
          <w:lang w:val="lt-LT"/>
        </w:rPr>
        <w:t>in</w:t>
      </w:r>
      <w:proofErr w:type="spellEnd"/>
      <w:r w:rsidRPr="00FD2C55">
        <w:rPr>
          <w:lang w:val="lt-LT"/>
        </w:rPr>
        <w:t xml:space="preserve"> </w:t>
      </w:r>
      <w:proofErr w:type="spellStart"/>
      <w:r w:rsidRPr="00FD2C55">
        <w:rPr>
          <w:lang w:val="lt-LT"/>
        </w:rPr>
        <w:t>association</w:t>
      </w:r>
      <w:proofErr w:type="spellEnd"/>
      <w:r w:rsidRPr="00FD2C55">
        <w:rPr>
          <w:lang w:val="lt-LT"/>
        </w:rPr>
        <w:t xml:space="preserve"> </w:t>
      </w:r>
      <w:proofErr w:type="spellStart"/>
      <w:r w:rsidRPr="00FD2C55">
        <w:rPr>
          <w:lang w:val="lt-LT"/>
        </w:rPr>
        <w:t>with</w:t>
      </w:r>
      <w:proofErr w:type="spellEnd"/>
      <w:r w:rsidRPr="00FD2C55">
        <w:rPr>
          <w:lang w:val="lt-LT"/>
        </w:rPr>
        <w:t xml:space="preserve"> </w:t>
      </w:r>
      <w:r>
        <w:rPr>
          <w:lang w:val="lt-LT"/>
        </w:rPr>
        <w:t xml:space="preserve">ISUP </w:t>
      </w:r>
      <w:proofErr w:type="spellStart"/>
      <w:r>
        <w:rPr>
          <w:lang w:val="lt-LT"/>
        </w:rPr>
        <w:t>grading</w:t>
      </w:r>
      <w:proofErr w:type="spellEnd"/>
      <w:r>
        <w:rPr>
          <w:lang w:val="lt-LT"/>
        </w:rPr>
        <w:t>.</w:t>
      </w:r>
      <w:r w:rsidRPr="00FD2C55">
        <w:rPr>
          <w:lang w:val="lt-LT"/>
        </w:rPr>
        <w:t xml:space="preserve"> </w:t>
      </w:r>
      <w:proofErr w:type="spellStart"/>
      <w:r>
        <w:rPr>
          <w:lang w:val="lt-LT"/>
        </w:rPr>
        <w:t>Grade</w:t>
      </w:r>
      <w:proofErr w:type="spellEnd"/>
      <w:r>
        <w:rPr>
          <w:lang w:val="lt-LT"/>
        </w:rPr>
        <w:t xml:space="preserve"> 1 </w:t>
      </w:r>
      <w:proofErr w:type="spellStart"/>
      <w:r w:rsidRPr="00AA7124">
        <w:rPr>
          <w:i/>
          <w:iCs/>
          <w:lang w:val="lt-LT"/>
        </w:rPr>
        <w:t>vs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grade</w:t>
      </w:r>
      <w:proofErr w:type="spellEnd"/>
      <w:r>
        <w:rPr>
          <w:lang w:val="lt-LT"/>
        </w:rPr>
        <w:t xml:space="preserve"> 3 </w:t>
      </w:r>
      <w:r w:rsidRPr="00AA7124">
        <w:rPr>
          <w:i/>
          <w:iCs/>
          <w:lang w:val="lt-LT"/>
        </w:rPr>
        <w:t>PSMA</w:t>
      </w:r>
      <w:r>
        <w:rPr>
          <w:lang w:val="lt-LT"/>
        </w:rPr>
        <w:t xml:space="preserve"> p = 0.005, </w:t>
      </w:r>
      <w:proofErr w:type="spellStart"/>
      <w:r>
        <w:rPr>
          <w:lang w:val="lt-LT"/>
        </w:rPr>
        <w:t>grade</w:t>
      </w:r>
      <w:proofErr w:type="spellEnd"/>
      <w:r>
        <w:rPr>
          <w:lang w:val="lt-LT"/>
        </w:rPr>
        <w:t xml:space="preserve"> 1 </w:t>
      </w:r>
      <w:proofErr w:type="spellStart"/>
      <w:r>
        <w:rPr>
          <w:lang w:val="lt-LT"/>
        </w:rPr>
        <w:t>vs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grade</w:t>
      </w:r>
      <w:proofErr w:type="spellEnd"/>
      <w:r>
        <w:rPr>
          <w:lang w:val="lt-LT"/>
        </w:rPr>
        <w:t xml:space="preserve"> 2 </w:t>
      </w:r>
      <w:r w:rsidRPr="00AA7124">
        <w:rPr>
          <w:i/>
          <w:iCs/>
          <w:lang w:val="lt-LT"/>
        </w:rPr>
        <w:t>PSMA</w:t>
      </w:r>
      <w:r>
        <w:rPr>
          <w:lang w:val="lt-LT"/>
        </w:rPr>
        <w:t xml:space="preserve"> p = 0.011. </w:t>
      </w:r>
      <w:r w:rsidRPr="00AA7124">
        <w:rPr>
          <w:b/>
          <w:bCs/>
          <w:lang w:val="lt-LT"/>
        </w:rPr>
        <w:t>B</w:t>
      </w:r>
      <w:r w:rsidRPr="00FD2C55">
        <w:rPr>
          <w:lang w:val="lt-LT"/>
        </w:rPr>
        <w:t xml:space="preserve"> sPD-L1 </w:t>
      </w:r>
      <w:proofErr w:type="spellStart"/>
      <w:r w:rsidRPr="00FD2C55">
        <w:rPr>
          <w:lang w:val="lt-LT"/>
        </w:rPr>
        <w:t>and</w:t>
      </w:r>
      <w:proofErr w:type="spellEnd"/>
      <w:r w:rsidRPr="00FD2C55">
        <w:rPr>
          <w:lang w:val="lt-LT"/>
        </w:rPr>
        <w:t xml:space="preserve"> sPD-1 </w:t>
      </w:r>
      <w:proofErr w:type="spellStart"/>
      <w:r>
        <w:rPr>
          <w:lang w:val="lt-LT"/>
        </w:rPr>
        <w:t>levels</w:t>
      </w:r>
      <w:proofErr w:type="spellEnd"/>
      <w:r>
        <w:rPr>
          <w:lang w:val="lt-LT"/>
        </w:rPr>
        <w:t xml:space="preserve"> </w:t>
      </w:r>
      <w:proofErr w:type="spellStart"/>
      <w:r w:rsidRPr="00FD2C55">
        <w:rPr>
          <w:lang w:val="lt-LT"/>
        </w:rPr>
        <w:t>in</w:t>
      </w:r>
      <w:proofErr w:type="spellEnd"/>
      <w:r w:rsidRPr="00FD2C55">
        <w:rPr>
          <w:lang w:val="lt-LT"/>
        </w:rPr>
        <w:t xml:space="preserve"> </w:t>
      </w:r>
      <w:proofErr w:type="spellStart"/>
      <w:r w:rsidRPr="00FD2C55">
        <w:rPr>
          <w:lang w:val="lt-LT"/>
        </w:rPr>
        <w:t>association</w:t>
      </w:r>
      <w:proofErr w:type="spellEnd"/>
      <w:r w:rsidRPr="00FD2C55">
        <w:rPr>
          <w:lang w:val="lt-LT"/>
        </w:rPr>
        <w:t xml:space="preserve"> </w:t>
      </w:r>
      <w:proofErr w:type="spellStart"/>
      <w:r w:rsidRPr="00FD2C55">
        <w:rPr>
          <w:lang w:val="lt-LT"/>
        </w:rPr>
        <w:t>with</w:t>
      </w:r>
      <w:proofErr w:type="spellEnd"/>
      <w:r w:rsidRPr="00FD2C55">
        <w:rPr>
          <w:lang w:val="lt-LT"/>
        </w:rPr>
        <w:t xml:space="preserve"> </w:t>
      </w:r>
      <w:r>
        <w:rPr>
          <w:lang w:val="lt-LT"/>
        </w:rPr>
        <w:t xml:space="preserve">ISUP </w:t>
      </w:r>
      <w:proofErr w:type="spellStart"/>
      <w:r>
        <w:rPr>
          <w:lang w:val="lt-LT"/>
        </w:rPr>
        <w:t>grading</w:t>
      </w:r>
      <w:proofErr w:type="spellEnd"/>
      <w:r>
        <w:rPr>
          <w:lang w:val="lt-LT"/>
        </w:rPr>
        <w:t xml:space="preserve">. </w:t>
      </w:r>
      <w:proofErr w:type="spellStart"/>
      <w:r>
        <w:rPr>
          <w:lang w:val="lt-LT"/>
        </w:rPr>
        <w:t>Grade</w:t>
      </w:r>
      <w:proofErr w:type="spellEnd"/>
      <w:r>
        <w:rPr>
          <w:lang w:val="lt-LT"/>
        </w:rPr>
        <w:t xml:space="preserve"> 2 </w:t>
      </w:r>
      <w:proofErr w:type="spellStart"/>
      <w:r>
        <w:rPr>
          <w:lang w:val="lt-LT"/>
        </w:rPr>
        <w:t>vs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grade</w:t>
      </w:r>
      <w:proofErr w:type="spellEnd"/>
      <w:r>
        <w:rPr>
          <w:lang w:val="lt-LT"/>
        </w:rPr>
        <w:t xml:space="preserve"> 3 sPDL1 = 0.026. </w:t>
      </w:r>
    </w:p>
    <w:p w14:paraId="7F2E7A51" w14:textId="77777777" w:rsidR="00C7442A" w:rsidRDefault="00C7442A" w:rsidP="00C7442A"/>
    <w:sectPr w:rsidR="00C74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2A"/>
    <w:rsid w:val="00076689"/>
    <w:rsid w:val="00685D0C"/>
    <w:rsid w:val="006F11D7"/>
    <w:rsid w:val="00991AA4"/>
    <w:rsid w:val="00A25414"/>
    <w:rsid w:val="00A42D0D"/>
    <w:rsid w:val="00C7442A"/>
    <w:rsid w:val="00CA40BF"/>
    <w:rsid w:val="00D5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9B41"/>
  <w15:chartTrackingRefBased/>
  <w15:docId w15:val="{31921213-A161-4C3C-A310-A3AFB24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2A"/>
    <w:pPr>
      <w:suppressAutoHyphens/>
      <w:autoSpaceDN w:val="0"/>
      <w:spacing w:before="120" w:after="240" w:line="240" w:lineRule="auto"/>
    </w:pPr>
    <w:rPr>
      <w:rFonts w:ascii="Times New Roman" w:eastAsia="Aptos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4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42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74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2A"/>
    <w:rPr>
      <w:rFonts w:ascii="Times New Roman" w:eastAsia="Aptos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B1E5C290AEA43ACAE7CF3C2D5D836" ma:contentTypeVersion="6" ma:contentTypeDescription="Create a new document." ma:contentTypeScope="" ma:versionID="15c84fbdc2de67e460ddcbcbe7f5ff9b">
  <xsd:schema xmlns:xsd="http://www.w3.org/2001/XMLSchema" xmlns:xs="http://www.w3.org/2001/XMLSchema" xmlns:p="http://schemas.microsoft.com/office/2006/metadata/properties" xmlns:ns3="448b8f8d-15ac-44c1-9c81-e9918a02f313" targetNamespace="http://schemas.microsoft.com/office/2006/metadata/properties" ma:root="true" ma:fieldsID="d8b40503a759f3c1a1787c7ab82443a6" ns3:_="">
    <xsd:import namespace="448b8f8d-15ac-44c1-9c81-e9918a02f31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b8f8d-15ac-44c1-9c81-e9918a02f31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8b8f8d-15ac-44c1-9c81-e9918a02f313" xsi:nil="true"/>
  </documentManagement>
</p:properties>
</file>

<file path=customXml/itemProps1.xml><?xml version="1.0" encoding="utf-8"?>
<ds:datastoreItem xmlns:ds="http://schemas.openxmlformats.org/officeDocument/2006/customXml" ds:itemID="{76DB6FB8-ECF1-46F2-90A4-204D8C9C3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b8f8d-15ac-44c1-9c81-e9918a02f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C6093-5C81-4066-A394-D150808AE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7DD1C-CA9C-41E0-9845-3C3B05D0977F}">
  <ds:schemaRefs>
    <ds:schemaRef ds:uri="http://schemas.microsoft.com/office/2006/metadata/properties"/>
    <ds:schemaRef ds:uri="http://schemas.microsoft.com/office/infopath/2007/PartnerControls"/>
    <ds:schemaRef ds:uri="448b8f8d-15ac-44c1-9c81-e9918a02f3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Vaicekauskaitė</dc:creator>
  <cp:keywords/>
  <dc:description/>
  <cp:lastModifiedBy>Margarita Žvirblė</cp:lastModifiedBy>
  <cp:revision>2</cp:revision>
  <dcterms:created xsi:type="dcterms:W3CDTF">2024-09-26T11:32:00Z</dcterms:created>
  <dcterms:modified xsi:type="dcterms:W3CDTF">2024-09-26T11:32:00Z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0x010100D0FB1E5C290AEA43ACAE7CF3C2D5D836</vt:lpwstr>
  </property>
</Properties>
</file>