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DD4699" w14:textId="0822C593" w:rsidR="00D919B6" w:rsidRPr="00F754B4" w:rsidRDefault="00610236" w:rsidP="00D919B6">
      <w:pPr>
        <w:pStyle w:val="MDPI11articletype"/>
      </w:pPr>
      <w:r w:rsidRPr="00F754B4">
        <w:t>Article</w:t>
      </w:r>
    </w:p>
    <w:p w14:paraId="45028067" w14:textId="226B29E9" w:rsidR="00D919B6" w:rsidRPr="00CF6B46" w:rsidRDefault="00CB384C" w:rsidP="00CF6B46">
      <w:pPr>
        <w:pStyle w:val="MDPI12title"/>
        <w:jc w:val="both"/>
      </w:pPr>
      <w:r>
        <w:t>Cyclic and m</w:t>
      </w:r>
      <w:r w:rsidR="001D61EC">
        <w:t>ulti-year c</w:t>
      </w:r>
      <w:r w:rsidR="00610236" w:rsidRPr="00610236">
        <w:t xml:space="preserve">haracterization of </w:t>
      </w:r>
      <w:r w:rsidR="001C792D">
        <w:t>surface</w:t>
      </w:r>
      <w:r w:rsidR="00610236" w:rsidRPr="00610236">
        <w:t xml:space="preserve"> </w:t>
      </w:r>
      <w:r w:rsidR="00610236">
        <w:t>o</w:t>
      </w:r>
      <w:r w:rsidR="00610236" w:rsidRPr="00610236">
        <w:t>zone a</w:t>
      </w:r>
      <w:r w:rsidR="00610236">
        <w:t xml:space="preserve">t the WMO/GAW </w:t>
      </w:r>
      <w:r w:rsidR="00B818B9">
        <w:t xml:space="preserve">coastal </w:t>
      </w:r>
      <w:r w:rsidR="00610236">
        <w:t>station of Lamezia Terme (Calabria, Southern Italy)</w:t>
      </w:r>
      <w:r w:rsidR="002137B0">
        <w:t xml:space="preserve">: </w:t>
      </w:r>
      <w:r w:rsidR="00253AC5">
        <w:t>implications for the local environment</w:t>
      </w:r>
      <w:r w:rsidR="009C41C5">
        <w:t xml:space="preserve">, cultural heritage, and </w:t>
      </w:r>
      <w:r w:rsidR="00253AC5">
        <w:t>human health</w:t>
      </w:r>
    </w:p>
    <w:p w14:paraId="62CCD434" w14:textId="37A320CB" w:rsidR="00BD1BCA" w:rsidRPr="00325902" w:rsidRDefault="00BD1BCA" w:rsidP="00BD1BCA">
      <w:pPr>
        <w:pStyle w:val="MDPI21heading1"/>
        <w:ind w:left="2694"/>
      </w:pPr>
      <w:r>
        <w:t>Supplementary Materials</w:t>
      </w:r>
    </w:p>
    <w:p w14:paraId="324D5C83" w14:textId="60BDB153" w:rsidR="00BD1BCA" w:rsidRPr="00EF6B9A" w:rsidRDefault="009C4998" w:rsidP="00BD1BCA">
      <w:pPr>
        <w:pStyle w:val="MDPI63Notes"/>
        <w:ind w:left="2694"/>
      </w:pPr>
      <w:r>
        <w:t>Supplementary Materials shown below integrate the main content from the research paper D’Amico et al. (2024d) with evaluations aimed specifically at each year of the entire LMT surface ozone observation period, from 2015 to 2023.</w:t>
      </w:r>
    </w:p>
    <w:p w14:paraId="68E5E568" w14:textId="77777777" w:rsidR="00EF3313" w:rsidRDefault="00EF3313" w:rsidP="00EF3313">
      <w:pPr>
        <w:pStyle w:val="MDPI52figure"/>
        <w:ind w:left="2608"/>
        <w:rPr>
          <w:b/>
        </w:rPr>
      </w:pPr>
      <w:r>
        <w:rPr>
          <w:b/>
          <w:noProof/>
        </w:rPr>
        <w:drawing>
          <wp:inline distT="0" distB="0" distL="0" distR="0" wp14:anchorId="30CEB8DA" wp14:editId="2C4A9859">
            <wp:extent cx="2340000" cy="2340000"/>
            <wp:effectExtent l="0" t="0" r="3175" b="3175"/>
            <wp:docPr id="129321973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19731" name="Immagine 6"/>
                    <pic:cNvPicPr>
                      <a:picLocks noChangeAspect="1" noChangeArrowheads="1"/>
                    </pic:cNvPicPr>
                  </pic:nvPicPr>
                  <pic:blipFill>
                    <a:blip r:embed="rId8"/>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73E95A89" wp14:editId="1BE63F78">
            <wp:extent cx="2340000" cy="2340000"/>
            <wp:effectExtent l="0" t="0" r="3175" b="3175"/>
            <wp:docPr id="31838250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82504" name="Immagine 6"/>
                    <pic:cNvPicPr>
                      <a:picLocks noChangeAspect="1" noChangeArrowheads="1"/>
                    </pic:cNvPicPr>
                  </pic:nvPicPr>
                  <pic:blipFill>
                    <a:blip r:embed="rId9"/>
                    <a:stretch>
                      <a:fillRect/>
                    </a:stretch>
                  </pic:blipFill>
                  <pic:spPr bwMode="auto">
                    <a:xfrm>
                      <a:off x="0" y="0"/>
                      <a:ext cx="2340000" cy="2340000"/>
                    </a:xfrm>
                    <a:prstGeom prst="rect">
                      <a:avLst/>
                    </a:prstGeom>
                    <a:noFill/>
                  </pic:spPr>
                </pic:pic>
              </a:graphicData>
            </a:graphic>
          </wp:inline>
        </w:drawing>
      </w:r>
    </w:p>
    <w:p w14:paraId="569EB932" w14:textId="77777777" w:rsidR="00EF3313" w:rsidRDefault="00EF3313" w:rsidP="00EF3313">
      <w:pPr>
        <w:pStyle w:val="MDPI52figure"/>
        <w:ind w:left="2608"/>
        <w:rPr>
          <w:b/>
        </w:rPr>
      </w:pPr>
      <w:r>
        <w:rPr>
          <w:b/>
          <w:noProof/>
        </w:rPr>
        <w:drawing>
          <wp:inline distT="0" distB="0" distL="0" distR="0" wp14:anchorId="5D031A95" wp14:editId="0ED036CA">
            <wp:extent cx="2340000" cy="2340000"/>
            <wp:effectExtent l="0" t="0" r="3175" b="3175"/>
            <wp:docPr id="106446534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65340" name="Immagine 6"/>
                    <pic:cNvPicPr>
                      <a:picLocks noChangeAspect="1" noChangeArrowheads="1"/>
                    </pic:cNvPicPr>
                  </pic:nvPicPr>
                  <pic:blipFill>
                    <a:blip r:embed="rId10"/>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6B2E31E3" wp14:editId="48C0EB0A">
            <wp:extent cx="2340000" cy="2340000"/>
            <wp:effectExtent l="0" t="0" r="3175" b="3175"/>
            <wp:docPr id="14050084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0842" name="Immagine 6"/>
                    <pic:cNvPicPr>
                      <a:picLocks noChangeAspect="1" noChangeArrowheads="1"/>
                    </pic:cNvPicPr>
                  </pic:nvPicPr>
                  <pic:blipFill>
                    <a:blip r:embed="rId11"/>
                    <a:stretch>
                      <a:fillRect/>
                    </a:stretch>
                  </pic:blipFill>
                  <pic:spPr bwMode="auto">
                    <a:xfrm>
                      <a:off x="0" y="0"/>
                      <a:ext cx="2340000" cy="2340000"/>
                    </a:xfrm>
                    <a:prstGeom prst="rect">
                      <a:avLst/>
                    </a:prstGeom>
                    <a:noFill/>
                  </pic:spPr>
                </pic:pic>
              </a:graphicData>
            </a:graphic>
          </wp:inline>
        </w:drawing>
      </w:r>
    </w:p>
    <w:p w14:paraId="22339B04" w14:textId="679C9CC1" w:rsidR="00EF3313" w:rsidRDefault="00EF3313" w:rsidP="00EF3313">
      <w:pPr>
        <w:pStyle w:val="MDPI51figurecaption"/>
      </w:pPr>
      <w:r>
        <w:rPr>
          <w:b/>
        </w:rPr>
        <w:t>Supplementary Material S1-A</w:t>
      </w:r>
      <w:r w:rsidRPr="00FA04F1">
        <w:rPr>
          <w:b/>
        </w:rPr>
        <w:t xml:space="preserve">. </w:t>
      </w:r>
      <w:r>
        <w:t>Smoothed seasonal percentile rose plots showing 2015 hourly variations in ozone concentration thresholds by wind direction. Shaded areas refer to percentiles, while the radius refers to observed mole fractions in ppb.</w:t>
      </w:r>
    </w:p>
    <w:p w14:paraId="0964611B" w14:textId="77777777" w:rsidR="00513978" w:rsidRDefault="00513978" w:rsidP="00513978">
      <w:pPr>
        <w:pStyle w:val="MDPI52figure"/>
        <w:ind w:left="2608"/>
        <w:rPr>
          <w:b/>
        </w:rPr>
      </w:pPr>
      <w:r>
        <w:rPr>
          <w:b/>
          <w:noProof/>
        </w:rPr>
        <w:lastRenderedPageBreak/>
        <w:drawing>
          <wp:inline distT="0" distB="0" distL="0" distR="0" wp14:anchorId="3AD0C879" wp14:editId="341DDEC6">
            <wp:extent cx="2340000" cy="2340000"/>
            <wp:effectExtent l="0" t="0" r="3175" b="3175"/>
            <wp:docPr id="79593093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930930" name="Immagine 6"/>
                    <pic:cNvPicPr>
                      <a:picLocks noChangeAspect="1" noChangeArrowheads="1"/>
                    </pic:cNvPicPr>
                  </pic:nvPicPr>
                  <pic:blipFill>
                    <a:blip r:embed="rId12"/>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14BFE343" wp14:editId="6A8F94B2">
            <wp:extent cx="2340000" cy="2340000"/>
            <wp:effectExtent l="0" t="0" r="3175" b="3175"/>
            <wp:docPr id="101434362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43624" name="Immagine 6"/>
                    <pic:cNvPicPr>
                      <a:picLocks noChangeAspect="1" noChangeArrowheads="1"/>
                    </pic:cNvPicPr>
                  </pic:nvPicPr>
                  <pic:blipFill>
                    <a:blip r:embed="rId13"/>
                    <a:stretch>
                      <a:fillRect/>
                    </a:stretch>
                  </pic:blipFill>
                  <pic:spPr bwMode="auto">
                    <a:xfrm>
                      <a:off x="0" y="0"/>
                      <a:ext cx="2340000" cy="2340000"/>
                    </a:xfrm>
                    <a:prstGeom prst="rect">
                      <a:avLst/>
                    </a:prstGeom>
                    <a:noFill/>
                  </pic:spPr>
                </pic:pic>
              </a:graphicData>
            </a:graphic>
          </wp:inline>
        </w:drawing>
      </w:r>
    </w:p>
    <w:p w14:paraId="6AEE0679" w14:textId="77777777" w:rsidR="00513978" w:rsidRDefault="00513978" w:rsidP="00513978">
      <w:pPr>
        <w:pStyle w:val="MDPI52figure"/>
        <w:ind w:left="2608"/>
        <w:rPr>
          <w:b/>
        </w:rPr>
      </w:pPr>
      <w:r>
        <w:rPr>
          <w:b/>
          <w:noProof/>
        </w:rPr>
        <w:drawing>
          <wp:inline distT="0" distB="0" distL="0" distR="0" wp14:anchorId="28439EFE" wp14:editId="09C49BD5">
            <wp:extent cx="2340000" cy="2340000"/>
            <wp:effectExtent l="0" t="0" r="3175" b="3175"/>
            <wp:docPr id="174551443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14437" name="Immagine 6"/>
                    <pic:cNvPicPr>
                      <a:picLocks noChangeAspect="1" noChangeArrowheads="1"/>
                    </pic:cNvPicPr>
                  </pic:nvPicPr>
                  <pic:blipFill>
                    <a:blip r:embed="rId14"/>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71C4EB59" wp14:editId="40D51909">
            <wp:extent cx="2340000" cy="2340000"/>
            <wp:effectExtent l="0" t="0" r="3175" b="3175"/>
            <wp:docPr id="8270882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08828" name="Immagine 6"/>
                    <pic:cNvPicPr>
                      <a:picLocks noChangeAspect="1" noChangeArrowheads="1"/>
                    </pic:cNvPicPr>
                  </pic:nvPicPr>
                  <pic:blipFill>
                    <a:blip r:embed="rId15"/>
                    <a:stretch>
                      <a:fillRect/>
                    </a:stretch>
                  </pic:blipFill>
                  <pic:spPr bwMode="auto">
                    <a:xfrm>
                      <a:off x="0" y="0"/>
                      <a:ext cx="2340000" cy="2340000"/>
                    </a:xfrm>
                    <a:prstGeom prst="rect">
                      <a:avLst/>
                    </a:prstGeom>
                    <a:noFill/>
                  </pic:spPr>
                </pic:pic>
              </a:graphicData>
            </a:graphic>
          </wp:inline>
        </w:drawing>
      </w:r>
    </w:p>
    <w:p w14:paraId="487B3C9A" w14:textId="438DB23C" w:rsidR="00513978" w:rsidRDefault="00513978" w:rsidP="00513978">
      <w:pPr>
        <w:pStyle w:val="MDPI51figurecaption"/>
      </w:pPr>
      <w:r>
        <w:rPr>
          <w:b/>
        </w:rPr>
        <w:t>Supplementary Material S1-</w:t>
      </w:r>
      <w:r w:rsidR="00CB0856">
        <w:rPr>
          <w:b/>
        </w:rPr>
        <w:t>B</w:t>
      </w:r>
      <w:r w:rsidRPr="00FA04F1">
        <w:rPr>
          <w:b/>
        </w:rPr>
        <w:t xml:space="preserve">. </w:t>
      </w:r>
      <w:r>
        <w:t>Smoothed seasonal percentile rose plots showing 201</w:t>
      </w:r>
      <w:r w:rsidR="00CB0856">
        <w:t>6</w:t>
      </w:r>
      <w:r>
        <w:t xml:space="preserve"> hourly variations in ozone concentration thresholds by wind direction. Shaded areas refer to percentiles, while the radius refers to observed mole fractions in ppb.</w:t>
      </w:r>
    </w:p>
    <w:p w14:paraId="7C738BC0" w14:textId="77777777" w:rsidR="00513978" w:rsidRDefault="00513978" w:rsidP="00513978">
      <w:pPr>
        <w:pStyle w:val="MDPI52figure"/>
        <w:ind w:left="2608"/>
        <w:rPr>
          <w:b/>
        </w:rPr>
      </w:pPr>
      <w:r>
        <w:rPr>
          <w:b/>
          <w:noProof/>
        </w:rPr>
        <w:drawing>
          <wp:inline distT="0" distB="0" distL="0" distR="0" wp14:anchorId="302C4014" wp14:editId="3A0E9DDC">
            <wp:extent cx="2340000" cy="2340000"/>
            <wp:effectExtent l="0" t="0" r="3175" b="3175"/>
            <wp:docPr id="21250349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3491" name="Immagine 6"/>
                    <pic:cNvPicPr>
                      <a:picLocks noChangeAspect="1" noChangeArrowheads="1"/>
                    </pic:cNvPicPr>
                  </pic:nvPicPr>
                  <pic:blipFill>
                    <a:blip r:embed="rId16"/>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081B1194" wp14:editId="333A976D">
            <wp:extent cx="2340000" cy="2340000"/>
            <wp:effectExtent l="0" t="0" r="3175" b="3175"/>
            <wp:docPr id="74589427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894271" name="Immagine 6"/>
                    <pic:cNvPicPr>
                      <a:picLocks noChangeAspect="1" noChangeArrowheads="1"/>
                    </pic:cNvPicPr>
                  </pic:nvPicPr>
                  <pic:blipFill>
                    <a:blip r:embed="rId17"/>
                    <a:stretch>
                      <a:fillRect/>
                    </a:stretch>
                  </pic:blipFill>
                  <pic:spPr bwMode="auto">
                    <a:xfrm>
                      <a:off x="0" y="0"/>
                      <a:ext cx="2340000" cy="2340000"/>
                    </a:xfrm>
                    <a:prstGeom prst="rect">
                      <a:avLst/>
                    </a:prstGeom>
                    <a:noFill/>
                  </pic:spPr>
                </pic:pic>
              </a:graphicData>
            </a:graphic>
          </wp:inline>
        </w:drawing>
      </w:r>
    </w:p>
    <w:p w14:paraId="77C53776" w14:textId="77777777" w:rsidR="00513978" w:rsidRDefault="00513978" w:rsidP="00513978">
      <w:pPr>
        <w:pStyle w:val="MDPI52figure"/>
        <w:ind w:left="2608"/>
        <w:rPr>
          <w:b/>
        </w:rPr>
      </w:pPr>
      <w:r>
        <w:rPr>
          <w:b/>
          <w:noProof/>
        </w:rPr>
        <w:lastRenderedPageBreak/>
        <w:drawing>
          <wp:inline distT="0" distB="0" distL="0" distR="0" wp14:anchorId="2D51028C" wp14:editId="3CB791EE">
            <wp:extent cx="2340000" cy="2340000"/>
            <wp:effectExtent l="0" t="0" r="3175" b="3175"/>
            <wp:docPr id="191216348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63485" name="Immagine 6"/>
                    <pic:cNvPicPr>
                      <a:picLocks noChangeAspect="1" noChangeArrowheads="1"/>
                    </pic:cNvPicPr>
                  </pic:nvPicPr>
                  <pic:blipFill>
                    <a:blip r:embed="rId18"/>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5CEFDB58" wp14:editId="0EC36A25">
            <wp:extent cx="2340000" cy="2340000"/>
            <wp:effectExtent l="0" t="0" r="3175" b="3175"/>
            <wp:docPr id="111566190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61902" name="Immagine 6"/>
                    <pic:cNvPicPr>
                      <a:picLocks noChangeAspect="1" noChangeArrowheads="1"/>
                    </pic:cNvPicPr>
                  </pic:nvPicPr>
                  <pic:blipFill>
                    <a:blip r:embed="rId19"/>
                    <a:stretch>
                      <a:fillRect/>
                    </a:stretch>
                  </pic:blipFill>
                  <pic:spPr bwMode="auto">
                    <a:xfrm>
                      <a:off x="0" y="0"/>
                      <a:ext cx="2340000" cy="2340000"/>
                    </a:xfrm>
                    <a:prstGeom prst="rect">
                      <a:avLst/>
                    </a:prstGeom>
                    <a:noFill/>
                  </pic:spPr>
                </pic:pic>
              </a:graphicData>
            </a:graphic>
          </wp:inline>
        </w:drawing>
      </w:r>
    </w:p>
    <w:p w14:paraId="63EDADAA" w14:textId="2926B207" w:rsidR="00513978" w:rsidRDefault="00513978" w:rsidP="00513978">
      <w:pPr>
        <w:pStyle w:val="MDPI51figurecaption"/>
      </w:pPr>
      <w:r>
        <w:rPr>
          <w:b/>
        </w:rPr>
        <w:t>Supplementary Material S1-</w:t>
      </w:r>
      <w:r w:rsidR="00CB0856">
        <w:rPr>
          <w:b/>
        </w:rPr>
        <w:t>C</w:t>
      </w:r>
      <w:r w:rsidRPr="00FA04F1">
        <w:rPr>
          <w:b/>
        </w:rPr>
        <w:t xml:space="preserve">. </w:t>
      </w:r>
      <w:r>
        <w:t>Smoothed seasonal percentile rose plots showing 201</w:t>
      </w:r>
      <w:r w:rsidR="00CB0856">
        <w:t>7</w:t>
      </w:r>
      <w:r>
        <w:t xml:space="preserve"> hourly variations in ozone concentration thresholds by wind direction. Shaded areas refer to percentiles, while the radius refers to observed mole fractions in ppb.</w:t>
      </w:r>
    </w:p>
    <w:p w14:paraId="7FAD8783" w14:textId="77777777" w:rsidR="00513978" w:rsidRDefault="00513978" w:rsidP="00513978">
      <w:pPr>
        <w:pStyle w:val="MDPI52figure"/>
        <w:ind w:left="2608"/>
        <w:rPr>
          <w:b/>
        </w:rPr>
      </w:pPr>
      <w:r>
        <w:rPr>
          <w:b/>
          <w:noProof/>
        </w:rPr>
        <w:drawing>
          <wp:inline distT="0" distB="0" distL="0" distR="0" wp14:anchorId="5B7F2408" wp14:editId="53B62A61">
            <wp:extent cx="2340000" cy="2340000"/>
            <wp:effectExtent l="0" t="0" r="3175" b="3175"/>
            <wp:docPr id="208768456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84564" name="Immagine 6"/>
                    <pic:cNvPicPr>
                      <a:picLocks noChangeAspect="1" noChangeArrowheads="1"/>
                    </pic:cNvPicPr>
                  </pic:nvPicPr>
                  <pic:blipFill>
                    <a:blip r:embed="rId20"/>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14C0D914" wp14:editId="3668D7AD">
            <wp:extent cx="2340000" cy="2340000"/>
            <wp:effectExtent l="0" t="0" r="3175" b="3175"/>
            <wp:docPr id="98234861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48618" name="Immagine 6"/>
                    <pic:cNvPicPr>
                      <a:picLocks noChangeAspect="1" noChangeArrowheads="1"/>
                    </pic:cNvPicPr>
                  </pic:nvPicPr>
                  <pic:blipFill>
                    <a:blip r:embed="rId21"/>
                    <a:stretch>
                      <a:fillRect/>
                    </a:stretch>
                  </pic:blipFill>
                  <pic:spPr bwMode="auto">
                    <a:xfrm>
                      <a:off x="0" y="0"/>
                      <a:ext cx="2340000" cy="2340000"/>
                    </a:xfrm>
                    <a:prstGeom prst="rect">
                      <a:avLst/>
                    </a:prstGeom>
                    <a:noFill/>
                  </pic:spPr>
                </pic:pic>
              </a:graphicData>
            </a:graphic>
          </wp:inline>
        </w:drawing>
      </w:r>
    </w:p>
    <w:p w14:paraId="3F34B5DC" w14:textId="77777777" w:rsidR="00513978" w:rsidRDefault="00513978" w:rsidP="00513978">
      <w:pPr>
        <w:pStyle w:val="MDPI52figure"/>
        <w:ind w:left="2608"/>
        <w:rPr>
          <w:b/>
        </w:rPr>
      </w:pPr>
      <w:r>
        <w:rPr>
          <w:b/>
          <w:noProof/>
        </w:rPr>
        <w:drawing>
          <wp:inline distT="0" distB="0" distL="0" distR="0" wp14:anchorId="5AA2AAC2" wp14:editId="13139A64">
            <wp:extent cx="2340000" cy="2340000"/>
            <wp:effectExtent l="0" t="0" r="3175" b="3175"/>
            <wp:docPr id="185783990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39904" name="Immagine 6"/>
                    <pic:cNvPicPr>
                      <a:picLocks noChangeAspect="1" noChangeArrowheads="1"/>
                    </pic:cNvPicPr>
                  </pic:nvPicPr>
                  <pic:blipFill>
                    <a:blip r:embed="rId22"/>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4B7255A1" wp14:editId="6217852A">
            <wp:extent cx="2340000" cy="2340000"/>
            <wp:effectExtent l="0" t="0" r="3175" b="3175"/>
            <wp:docPr id="109216074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60744" name="Immagine 6"/>
                    <pic:cNvPicPr>
                      <a:picLocks noChangeAspect="1" noChangeArrowheads="1"/>
                    </pic:cNvPicPr>
                  </pic:nvPicPr>
                  <pic:blipFill>
                    <a:blip r:embed="rId23"/>
                    <a:stretch>
                      <a:fillRect/>
                    </a:stretch>
                  </pic:blipFill>
                  <pic:spPr bwMode="auto">
                    <a:xfrm>
                      <a:off x="0" y="0"/>
                      <a:ext cx="2340000" cy="2340000"/>
                    </a:xfrm>
                    <a:prstGeom prst="rect">
                      <a:avLst/>
                    </a:prstGeom>
                    <a:noFill/>
                  </pic:spPr>
                </pic:pic>
              </a:graphicData>
            </a:graphic>
          </wp:inline>
        </w:drawing>
      </w:r>
    </w:p>
    <w:p w14:paraId="643189C5" w14:textId="331538E3" w:rsidR="00513978" w:rsidRDefault="00513978" w:rsidP="00513978">
      <w:pPr>
        <w:pStyle w:val="MDPI51figurecaption"/>
      </w:pPr>
      <w:r>
        <w:rPr>
          <w:b/>
        </w:rPr>
        <w:t>Supplementary Material S1-</w:t>
      </w:r>
      <w:r w:rsidR="00CB0856">
        <w:rPr>
          <w:b/>
        </w:rPr>
        <w:t>D</w:t>
      </w:r>
      <w:r w:rsidRPr="00FA04F1">
        <w:rPr>
          <w:b/>
        </w:rPr>
        <w:t xml:space="preserve">. </w:t>
      </w:r>
      <w:r>
        <w:t>Smoothed seasonal percentile rose plots showing 201</w:t>
      </w:r>
      <w:r w:rsidR="00CB0856">
        <w:t>8</w:t>
      </w:r>
      <w:r>
        <w:t xml:space="preserve"> hourly variations in ozone concentration thresholds by wind direction. Shaded areas refer to percentiles, while the radius refers to observed mole fractions in ppb.</w:t>
      </w:r>
    </w:p>
    <w:p w14:paraId="1DEA9791" w14:textId="77777777" w:rsidR="00513978" w:rsidRDefault="00513978" w:rsidP="00513978">
      <w:pPr>
        <w:pStyle w:val="MDPI52figure"/>
        <w:ind w:left="2608"/>
        <w:rPr>
          <w:b/>
        </w:rPr>
      </w:pPr>
      <w:r>
        <w:rPr>
          <w:b/>
          <w:noProof/>
        </w:rPr>
        <w:lastRenderedPageBreak/>
        <w:drawing>
          <wp:inline distT="0" distB="0" distL="0" distR="0" wp14:anchorId="5B583BD0" wp14:editId="60CC7753">
            <wp:extent cx="2340000" cy="2340000"/>
            <wp:effectExtent l="0" t="0" r="3175" b="3175"/>
            <wp:docPr id="1745136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364" name="Immagine 6"/>
                    <pic:cNvPicPr>
                      <a:picLocks noChangeAspect="1" noChangeArrowheads="1"/>
                    </pic:cNvPicPr>
                  </pic:nvPicPr>
                  <pic:blipFill>
                    <a:blip r:embed="rId24"/>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664E06D3" wp14:editId="7DC540AE">
            <wp:extent cx="2340000" cy="2340000"/>
            <wp:effectExtent l="0" t="0" r="3175" b="3175"/>
            <wp:docPr id="55419104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91044" name="Immagine 6"/>
                    <pic:cNvPicPr>
                      <a:picLocks noChangeAspect="1" noChangeArrowheads="1"/>
                    </pic:cNvPicPr>
                  </pic:nvPicPr>
                  <pic:blipFill>
                    <a:blip r:embed="rId25"/>
                    <a:stretch>
                      <a:fillRect/>
                    </a:stretch>
                  </pic:blipFill>
                  <pic:spPr bwMode="auto">
                    <a:xfrm>
                      <a:off x="0" y="0"/>
                      <a:ext cx="2340000" cy="2340000"/>
                    </a:xfrm>
                    <a:prstGeom prst="rect">
                      <a:avLst/>
                    </a:prstGeom>
                    <a:noFill/>
                  </pic:spPr>
                </pic:pic>
              </a:graphicData>
            </a:graphic>
          </wp:inline>
        </w:drawing>
      </w:r>
    </w:p>
    <w:p w14:paraId="4BC556A3" w14:textId="77777777" w:rsidR="00513978" w:rsidRDefault="00513978" w:rsidP="00513978">
      <w:pPr>
        <w:pStyle w:val="MDPI52figure"/>
        <w:ind w:left="2608"/>
        <w:rPr>
          <w:b/>
        </w:rPr>
      </w:pPr>
      <w:r>
        <w:rPr>
          <w:b/>
          <w:noProof/>
        </w:rPr>
        <w:drawing>
          <wp:inline distT="0" distB="0" distL="0" distR="0" wp14:anchorId="00AD4910" wp14:editId="514B4996">
            <wp:extent cx="2340000" cy="2340000"/>
            <wp:effectExtent l="0" t="0" r="3175" b="3175"/>
            <wp:docPr id="187586653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66533" name="Immagine 6"/>
                    <pic:cNvPicPr>
                      <a:picLocks noChangeAspect="1" noChangeArrowheads="1"/>
                    </pic:cNvPicPr>
                  </pic:nvPicPr>
                  <pic:blipFill>
                    <a:blip r:embed="rId26"/>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1C1D8479" wp14:editId="31B24F2D">
            <wp:extent cx="2340000" cy="2340000"/>
            <wp:effectExtent l="0" t="0" r="3175" b="3175"/>
            <wp:docPr id="140688827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888277" name="Immagine 6"/>
                    <pic:cNvPicPr>
                      <a:picLocks noChangeAspect="1" noChangeArrowheads="1"/>
                    </pic:cNvPicPr>
                  </pic:nvPicPr>
                  <pic:blipFill>
                    <a:blip r:embed="rId27"/>
                    <a:stretch>
                      <a:fillRect/>
                    </a:stretch>
                  </pic:blipFill>
                  <pic:spPr bwMode="auto">
                    <a:xfrm>
                      <a:off x="0" y="0"/>
                      <a:ext cx="2340000" cy="2340000"/>
                    </a:xfrm>
                    <a:prstGeom prst="rect">
                      <a:avLst/>
                    </a:prstGeom>
                    <a:noFill/>
                  </pic:spPr>
                </pic:pic>
              </a:graphicData>
            </a:graphic>
          </wp:inline>
        </w:drawing>
      </w:r>
    </w:p>
    <w:p w14:paraId="6C99978F" w14:textId="049FCB66" w:rsidR="00513978" w:rsidRDefault="00513978" w:rsidP="00513978">
      <w:pPr>
        <w:pStyle w:val="MDPI51figurecaption"/>
      </w:pPr>
      <w:r>
        <w:rPr>
          <w:b/>
        </w:rPr>
        <w:t>Supplementary Material S1-</w:t>
      </w:r>
      <w:r w:rsidR="00CB0856">
        <w:rPr>
          <w:b/>
        </w:rPr>
        <w:t>E</w:t>
      </w:r>
      <w:r w:rsidRPr="00FA04F1">
        <w:rPr>
          <w:b/>
        </w:rPr>
        <w:t xml:space="preserve">. </w:t>
      </w:r>
      <w:r>
        <w:t>Smoothed seasonal percentile rose plots showing 201</w:t>
      </w:r>
      <w:r w:rsidR="00CB0856">
        <w:t>9</w:t>
      </w:r>
      <w:r>
        <w:t xml:space="preserve"> hourly variations in ozone concentration thresholds by wind direction. Shaded areas refer to percentiles, while the radius refers to observed mole fractions in ppb.</w:t>
      </w:r>
    </w:p>
    <w:p w14:paraId="42B28628" w14:textId="77777777" w:rsidR="00513978" w:rsidRDefault="00513978" w:rsidP="00513978">
      <w:pPr>
        <w:pStyle w:val="MDPI52figure"/>
        <w:ind w:left="2608"/>
        <w:rPr>
          <w:b/>
        </w:rPr>
      </w:pPr>
      <w:r>
        <w:rPr>
          <w:b/>
          <w:noProof/>
        </w:rPr>
        <w:drawing>
          <wp:inline distT="0" distB="0" distL="0" distR="0" wp14:anchorId="075915B4" wp14:editId="7FAC80D4">
            <wp:extent cx="2340000" cy="2340000"/>
            <wp:effectExtent l="0" t="0" r="3175" b="3175"/>
            <wp:docPr id="23763852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38521" name="Immagine 6"/>
                    <pic:cNvPicPr>
                      <a:picLocks noChangeAspect="1" noChangeArrowheads="1"/>
                    </pic:cNvPicPr>
                  </pic:nvPicPr>
                  <pic:blipFill>
                    <a:blip r:embed="rId28"/>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0F391ED8" wp14:editId="10483CED">
            <wp:extent cx="2340000" cy="2340000"/>
            <wp:effectExtent l="0" t="0" r="3175" b="3175"/>
            <wp:docPr id="175391343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13438" name="Immagine 6"/>
                    <pic:cNvPicPr>
                      <a:picLocks noChangeAspect="1" noChangeArrowheads="1"/>
                    </pic:cNvPicPr>
                  </pic:nvPicPr>
                  <pic:blipFill>
                    <a:blip r:embed="rId29"/>
                    <a:stretch>
                      <a:fillRect/>
                    </a:stretch>
                  </pic:blipFill>
                  <pic:spPr bwMode="auto">
                    <a:xfrm>
                      <a:off x="0" y="0"/>
                      <a:ext cx="2340000" cy="2340000"/>
                    </a:xfrm>
                    <a:prstGeom prst="rect">
                      <a:avLst/>
                    </a:prstGeom>
                    <a:noFill/>
                  </pic:spPr>
                </pic:pic>
              </a:graphicData>
            </a:graphic>
          </wp:inline>
        </w:drawing>
      </w:r>
    </w:p>
    <w:p w14:paraId="55D186E5" w14:textId="77777777" w:rsidR="00513978" w:rsidRDefault="00513978" w:rsidP="00513978">
      <w:pPr>
        <w:pStyle w:val="MDPI52figure"/>
        <w:ind w:left="2608"/>
        <w:rPr>
          <w:b/>
        </w:rPr>
      </w:pPr>
      <w:r>
        <w:rPr>
          <w:b/>
          <w:noProof/>
        </w:rPr>
        <w:lastRenderedPageBreak/>
        <w:drawing>
          <wp:inline distT="0" distB="0" distL="0" distR="0" wp14:anchorId="2B685859" wp14:editId="6E87237F">
            <wp:extent cx="2340000" cy="2340000"/>
            <wp:effectExtent l="0" t="0" r="3175" b="3175"/>
            <wp:docPr id="2002129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296" name="Immagine 6"/>
                    <pic:cNvPicPr>
                      <a:picLocks noChangeAspect="1" noChangeArrowheads="1"/>
                    </pic:cNvPicPr>
                  </pic:nvPicPr>
                  <pic:blipFill>
                    <a:blip r:embed="rId30"/>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195A572A" wp14:editId="6B5E3E88">
            <wp:extent cx="2340000" cy="2340000"/>
            <wp:effectExtent l="0" t="0" r="3175" b="3175"/>
            <wp:docPr id="66690170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01705" name="Immagine 6"/>
                    <pic:cNvPicPr>
                      <a:picLocks noChangeAspect="1" noChangeArrowheads="1"/>
                    </pic:cNvPicPr>
                  </pic:nvPicPr>
                  <pic:blipFill>
                    <a:blip r:embed="rId31"/>
                    <a:stretch>
                      <a:fillRect/>
                    </a:stretch>
                  </pic:blipFill>
                  <pic:spPr bwMode="auto">
                    <a:xfrm>
                      <a:off x="0" y="0"/>
                      <a:ext cx="2340000" cy="2340000"/>
                    </a:xfrm>
                    <a:prstGeom prst="rect">
                      <a:avLst/>
                    </a:prstGeom>
                    <a:noFill/>
                  </pic:spPr>
                </pic:pic>
              </a:graphicData>
            </a:graphic>
          </wp:inline>
        </w:drawing>
      </w:r>
    </w:p>
    <w:p w14:paraId="6230DB47" w14:textId="43DC93FC" w:rsidR="00513978" w:rsidRDefault="00513978" w:rsidP="00513978">
      <w:pPr>
        <w:pStyle w:val="MDPI51figurecaption"/>
      </w:pPr>
      <w:r>
        <w:rPr>
          <w:b/>
        </w:rPr>
        <w:t>Supplementary Material S1-</w:t>
      </w:r>
      <w:r w:rsidR="00CB0856">
        <w:rPr>
          <w:b/>
        </w:rPr>
        <w:t>F</w:t>
      </w:r>
      <w:r w:rsidRPr="00FA04F1">
        <w:rPr>
          <w:b/>
        </w:rPr>
        <w:t xml:space="preserve">. </w:t>
      </w:r>
      <w:r>
        <w:t>Smoothed seasonal percentile rose plots showing 20</w:t>
      </w:r>
      <w:r w:rsidR="00CB0856">
        <w:t>20</w:t>
      </w:r>
      <w:r>
        <w:t xml:space="preserve"> hourly variations in ozone concentration thresholds by wind direction. Shaded areas refer to percentiles, while the radius refers to observed mole fractions in ppb.</w:t>
      </w:r>
    </w:p>
    <w:p w14:paraId="70B09D8E" w14:textId="77777777" w:rsidR="00513978" w:rsidRDefault="00513978" w:rsidP="00513978">
      <w:pPr>
        <w:pStyle w:val="MDPI52figure"/>
        <w:ind w:left="2608"/>
        <w:rPr>
          <w:b/>
        </w:rPr>
      </w:pPr>
      <w:r>
        <w:rPr>
          <w:b/>
          <w:noProof/>
        </w:rPr>
        <w:drawing>
          <wp:inline distT="0" distB="0" distL="0" distR="0" wp14:anchorId="7BE84972" wp14:editId="12875F3B">
            <wp:extent cx="2340000" cy="2340000"/>
            <wp:effectExtent l="0" t="0" r="3175" b="3175"/>
            <wp:docPr id="21726594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65947" name="Immagine 6"/>
                    <pic:cNvPicPr>
                      <a:picLocks noChangeAspect="1" noChangeArrowheads="1"/>
                    </pic:cNvPicPr>
                  </pic:nvPicPr>
                  <pic:blipFill>
                    <a:blip r:embed="rId32"/>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2A093610" wp14:editId="3925D106">
            <wp:extent cx="2340000" cy="2340000"/>
            <wp:effectExtent l="0" t="0" r="3175" b="3175"/>
            <wp:docPr id="1757906429"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06429" name="Immagine 6"/>
                    <pic:cNvPicPr>
                      <a:picLocks noChangeAspect="1" noChangeArrowheads="1"/>
                    </pic:cNvPicPr>
                  </pic:nvPicPr>
                  <pic:blipFill>
                    <a:blip r:embed="rId33"/>
                    <a:stretch>
                      <a:fillRect/>
                    </a:stretch>
                  </pic:blipFill>
                  <pic:spPr bwMode="auto">
                    <a:xfrm>
                      <a:off x="0" y="0"/>
                      <a:ext cx="2340000" cy="2340000"/>
                    </a:xfrm>
                    <a:prstGeom prst="rect">
                      <a:avLst/>
                    </a:prstGeom>
                    <a:noFill/>
                  </pic:spPr>
                </pic:pic>
              </a:graphicData>
            </a:graphic>
          </wp:inline>
        </w:drawing>
      </w:r>
    </w:p>
    <w:p w14:paraId="42994C84" w14:textId="77777777" w:rsidR="00513978" w:rsidRDefault="00513978" w:rsidP="00513978">
      <w:pPr>
        <w:pStyle w:val="MDPI52figure"/>
        <w:ind w:left="2608"/>
        <w:rPr>
          <w:b/>
        </w:rPr>
      </w:pPr>
      <w:r>
        <w:rPr>
          <w:b/>
          <w:noProof/>
        </w:rPr>
        <w:drawing>
          <wp:inline distT="0" distB="0" distL="0" distR="0" wp14:anchorId="46D632DF" wp14:editId="405C7893">
            <wp:extent cx="2340000" cy="2340000"/>
            <wp:effectExtent l="0" t="0" r="3175" b="3175"/>
            <wp:docPr id="203369042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90424" name="Immagine 6"/>
                    <pic:cNvPicPr>
                      <a:picLocks noChangeAspect="1" noChangeArrowheads="1"/>
                    </pic:cNvPicPr>
                  </pic:nvPicPr>
                  <pic:blipFill>
                    <a:blip r:embed="rId34"/>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68EC0A33" wp14:editId="1E038A9B">
            <wp:extent cx="2340000" cy="2340000"/>
            <wp:effectExtent l="0" t="0" r="3175" b="3175"/>
            <wp:docPr id="26410243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02433" name="Immagine 6"/>
                    <pic:cNvPicPr>
                      <a:picLocks noChangeAspect="1" noChangeArrowheads="1"/>
                    </pic:cNvPicPr>
                  </pic:nvPicPr>
                  <pic:blipFill>
                    <a:blip r:embed="rId35"/>
                    <a:stretch>
                      <a:fillRect/>
                    </a:stretch>
                  </pic:blipFill>
                  <pic:spPr bwMode="auto">
                    <a:xfrm>
                      <a:off x="0" y="0"/>
                      <a:ext cx="2340000" cy="2340000"/>
                    </a:xfrm>
                    <a:prstGeom prst="rect">
                      <a:avLst/>
                    </a:prstGeom>
                    <a:noFill/>
                  </pic:spPr>
                </pic:pic>
              </a:graphicData>
            </a:graphic>
          </wp:inline>
        </w:drawing>
      </w:r>
    </w:p>
    <w:p w14:paraId="0E194E94" w14:textId="6B62121B" w:rsidR="00513978" w:rsidRDefault="00513978" w:rsidP="00513978">
      <w:pPr>
        <w:pStyle w:val="MDPI51figurecaption"/>
      </w:pPr>
      <w:r>
        <w:rPr>
          <w:b/>
        </w:rPr>
        <w:t>Supplementary Material S1-</w:t>
      </w:r>
      <w:r w:rsidR="00CB0856">
        <w:rPr>
          <w:b/>
        </w:rPr>
        <w:t>G</w:t>
      </w:r>
      <w:r w:rsidRPr="00FA04F1">
        <w:rPr>
          <w:b/>
        </w:rPr>
        <w:t xml:space="preserve">. </w:t>
      </w:r>
      <w:r>
        <w:t>Smoothed seasonal percentile rose plots showing 20</w:t>
      </w:r>
      <w:r w:rsidR="00CB0856">
        <w:t>21</w:t>
      </w:r>
      <w:r>
        <w:t xml:space="preserve"> hourly variations in ozone concentration thresholds by wind direction. Shaded areas refer to percentiles, while the radius refers to observed mole fractions in ppb.</w:t>
      </w:r>
    </w:p>
    <w:p w14:paraId="1B4C8BA6" w14:textId="77777777" w:rsidR="00513978" w:rsidRDefault="00513978" w:rsidP="00513978">
      <w:pPr>
        <w:pStyle w:val="MDPI52figure"/>
        <w:ind w:left="2608"/>
        <w:rPr>
          <w:b/>
        </w:rPr>
      </w:pPr>
      <w:r>
        <w:rPr>
          <w:b/>
          <w:noProof/>
        </w:rPr>
        <w:lastRenderedPageBreak/>
        <w:drawing>
          <wp:inline distT="0" distB="0" distL="0" distR="0" wp14:anchorId="4D5EE274" wp14:editId="08968132">
            <wp:extent cx="2340000" cy="2340000"/>
            <wp:effectExtent l="0" t="0" r="3175" b="3175"/>
            <wp:docPr id="171832037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20370" name="Immagine 6"/>
                    <pic:cNvPicPr>
                      <a:picLocks noChangeAspect="1" noChangeArrowheads="1"/>
                    </pic:cNvPicPr>
                  </pic:nvPicPr>
                  <pic:blipFill>
                    <a:blip r:embed="rId36"/>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5A43E722" wp14:editId="2FE85F2E">
            <wp:extent cx="2340000" cy="2340000"/>
            <wp:effectExtent l="0" t="0" r="3175" b="3175"/>
            <wp:docPr id="46845646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56463" name="Immagine 6"/>
                    <pic:cNvPicPr>
                      <a:picLocks noChangeAspect="1" noChangeArrowheads="1"/>
                    </pic:cNvPicPr>
                  </pic:nvPicPr>
                  <pic:blipFill>
                    <a:blip r:embed="rId37"/>
                    <a:stretch>
                      <a:fillRect/>
                    </a:stretch>
                  </pic:blipFill>
                  <pic:spPr bwMode="auto">
                    <a:xfrm>
                      <a:off x="0" y="0"/>
                      <a:ext cx="2340000" cy="2340000"/>
                    </a:xfrm>
                    <a:prstGeom prst="rect">
                      <a:avLst/>
                    </a:prstGeom>
                    <a:noFill/>
                  </pic:spPr>
                </pic:pic>
              </a:graphicData>
            </a:graphic>
          </wp:inline>
        </w:drawing>
      </w:r>
    </w:p>
    <w:p w14:paraId="62961267" w14:textId="77777777" w:rsidR="00513978" w:rsidRDefault="00513978" w:rsidP="00513978">
      <w:pPr>
        <w:pStyle w:val="MDPI52figure"/>
        <w:ind w:left="2608"/>
        <w:rPr>
          <w:b/>
        </w:rPr>
      </w:pPr>
      <w:r>
        <w:rPr>
          <w:b/>
          <w:noProof/>
        </w:rPr>
        <w:drawing>
          <wp:inline distT="0" distB="0" distL="0" distR="0" wp14:anchorId="763D9D00" wp14:editId="7AA1CA27">
            <wp:extent cx="2340000" cy="2340000"/>
            <wp:effectExtent l="0" t="0" r="3175" b="3175"/>
            <wp:docPr id="88342636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26366" name="Immagine 6"/>
                    <pic:cNvPicPr>
                      <a:picLocks noChangeAspect="1" noChangeArrowheads="1"/>
                    </pic:cNvPicPr>
                  </pic:nvPicPr>
                  <pic:blipFill>
                    <a:blip r:embed="rId38"/>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53FCD74A" wp14:editId="636415E4">
            <wp:extent cx="2340000" cy="2340000"/>
            <wp:effectExtent l="0" t="0" r="3175" b="3175"/>
            <wp:docPr id="213608389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83895" name="Immagine 6"/>
                    <pic:cNvPicPr>
                      <a:picLocks noChangeAspect="1" noChangeArrowheads="1"/>
                    </pic:cNvPicPr>
                  </pic:nvPicPr>
                  <pic:blipFill>
                    <a:blip r:embed="rId39"/>
                    <a:stretch>
                      <a:fillRect/>
                    </a:stretch>
                  </pic:blipFill>
                  <pic:spPr bwMode="auto">
                    <a:xfrm>
                      <a:off x="0" y="0"/>
                      <a:ext cx="2340000" cy="2340000"/>
                    </a:xfrm>
                    <a:prstGeom prst="rect">
                      <a:avLst/>
                    </a:prstGeom>
                    <a:noFill/>
                  </pic:spPr>
                </pic:pic>
              </a:graphicData>
            </a:graphic>
          </wp:inline>
        </w:drawing>
      </w:r>
    </w:p>
    <w:p w14:paraId="324CF4FA" w14:textId="0BB01049" w:rsidR="00513978" w:rsidRDefault="00513978" w:rsidP="00513978">
      <w:pPr>
        <w:pStyle w:val="MDPI51figurecaption"/>
      </w:pPr>
      <w:r>
        <w:rPr>
          <w:b/>
        </w:rPr>
        <w:t>Supplementary Material S1-</w:t>
      </w:r>
      <w:r w:rsidR="00CB0856">
        <w:rPr>
          <w:b/>
        </w:rPr>
        <w:t>H</w:t>
      </w:r>
      <w:r w:rsidRPr="00FA04F1">
        <w:rPr>
          <w:b/>
        </w:rPr>
        <w:t xml:space="preserve">. </w:t>
      </w:r>
      <w:r>
        <w:t>Smoothed seasonal percentile rose plots showing 20</w:t>
      </w:r>
      <w:r w:rsidR="00CB0856">
        <w:t>22</w:t>
      </w:r>
      <w:r>
        <w:t xml:space="preserve"> hourly variations in ozone concentration thresholds by wind direction. Shaded areas refer to percentiles, while the radius refers to observed mole fractions in ppb.</w:t>
      </w:r>
    </w:p>
    <w:p w14:paraId="0F53031F" w14:textId="77777777" w:rsidR="00513978" w:rsidRDefault="00513978" w:rsidP="00513978">
      <w:pPr>
        <w:pStyle w:val="MDPI52figure"/>
        <w:ind w:left="2608"/>
        <w:rPr>
          <w:b/>
        </w:rPr>
      </w:pPr>
      <w:r>
        <w:rPr>
          <w:b/>
          <w:noProof/>
        </w:rPr>
        <w:drawing>
          <wp:inline distT="0" distB="0" distL="0" distR="0" wp14:anchorId="416BA19D" wp14:editId="14B445A9">
            <wp:extent cx="2340000" cy="2340000"/>
            <wp:effectExtent l="0" t="0" r="3175" b="3175"/>
            <wp:docPr id="155368238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82385" name="Immagine 6"/>
                    <pic:cNvPicPr>
                      <a:picLocks noChangeAspect="1" noChangeArrowheads="1"/>
                    </pic:cNvPicPr>
                  </pic:nvPicPr>
                  <pic:blipFill>
                    <a:blip r:embed="rId40"/>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4E90DCBB" wp14:editId="5562630E">
            <wp:extent cx="2340000" cy="2340000"/>
            <wp:effectExtent l="0" t="0" r="3175" b="3175"/>
            <wp:docPr id="206777723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77230" name="Immagine 6"/>
                    <pic:cNvPicPr>
                      <a:picLocks noChangeAspect="1" noChangeArrowheads="1"/>
                    </pic:cNvPicPr>
                  </pic:nvPicPr>
                  <pic:blipFill>
                    <a:blip r:embed="rId41"/>
                    <a:stretch>
                      <a:fillRect/>
                    </a:stretch>
                  </pic:blipFill>
                  <pic:spPr bwMode="auto">
                    <a:xfrm>
                      <a:off x="0" y="0"/>
                      <a:ext cx="2340000" cy="2340000"/>
                    </a:xfrm>
                    <a:prstGeom prst="rect">
                      <a:avLst/>
                    </a:prstGeom>
                    <a:noFill/>
                  </pic:spPr>
                </pic:pic>
              </a:graphicData>
            </a:graphic>
          </wp:inline>
        </w:drawing>
      </w:r>
    </w:p>
    <w:p w14:paraId="7EAB7667" w14:textId="77777777" w:rsidR="00513978" w:rsidRDefault="00513978" w:rsidP="00513978">
      <w:pPr>
        <w:pStyle w:val="MDPI52figure"/>
        <w:ind w:left="2608"/>
        <w:rPr>
          <w:b/>
        </w:rPr>
      </w:pPr>
      <w:r>
        <w:rPr>
          <w:b/>
          <w:noProof/>
        </w:rPr>
        <w:lastRenderedPageBreak/>
        <w:drawing>
          <wp:inline distT="0" distB="0" distL="0" distR="0" wp14:anchorId="4F6326D1" wp14:editId="0175F86D">
            <wp:extent cx="2340000" cy="2340000"/>
            <wp:effectExtent l="0" t="0" r="3175" b="3175"/>
            <wp:docPr id="59978700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87003" name="Immagine 6"/>
                    <pic:cNvPicPr>
                      <a:picLocks noChangeAspect="1" noChangeArrowheads="1"/>
                    </pic:cNvPicPr>
                  </pic:nvPicPr>
                  <pic:blipFill>
                    <a:blip r:embed="rId42"/>
                    <a:stretch>
                      <a:fillRect/>
                    </a:stretch>
                  </pic:blipFill>
                  <pic:spPr bwMode="auto">
                    <a:xfrm>
                      <a:off x="0" y="0"/>
                      <a:ext cx="2340000" cy="2340000"/>
                    </a:xfrm>
                    <a:prstGeom prst="rect">
                      <a:avLst/>
                    </a:prstGeom>
                    <a:noFill/>
                  </pic:spPr>
                </pic:pic>
              </a:graphicData>
            </a:graphic>
          </wp:inline>
        </w:drawing>
      </w:r>
      <w:r>
        <w:rPr>
          <w:b/>
          <w:noProof/>
        </w:rPr>
        <w:drawing>
          <wp:inline distT="0" distB="0" distL="0" distR="0" wp14:anchorId="6D392672" wp14:editId="61FA7E57">
            <wp:extent cx="2340000" cy="2340000"/>
            <wp:effectExtent l="0" t="0" r="3175" b="3175"/>
            <wp:docPr id="73835396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53967" name="Immagine 6"/>
                    <pic:cNvPicPr>
                      <a:picLocks noChangeAspect="1" noChangeArrowheads="1"/>
                    </pic:cNvPicPr>
                  </pic:nvPicPr>
                  <pic:blipFill>
                    <a:blip r:embed="rId43"/>
                    <a:stretch>
                      <a:fillRect/>
                    </a:stretch>
                  </pic:blipFill>
                  <pic:spPr bwMode="auto">
                    <a:xfrm>
                      <a:off x="0" y="0"/>
                      <a:ext cx="2340000" cy="2340000"/>
                    </a:xfrm>
                    <a:prstGeom prst="rect">
                      <a:avLst/>
                    </a:prstGeom>
                    <a:noFill/>
                  </pic:spPr>
                </pic:pic>
              </a:graphicData>
            </a:graphic>
          </wp:inline>
        </w:drawing>
      </w:r>
    </w:p>
    <w:p w14:paraId="12EA4BD3" w14:textId="2229D8B3" w:rsidR="00513978" w:rsidRDefault="00513978" w:rsidP="00513978">
      <w:pPr>
        <w:pStyle w:val="MDPI51figurecaption"/>
      </w:pPr>
      <w:r>
        <w:rPr>
          <w:b/>
        </w:rPr>
        <w:t>Supplementary Material S1-</w:t>
      </w:r>
      <w:r w:rsidR="00CB0856">
        <w:rPr>
          <w:b/>
        </w:rPr>
        <w:t>I</w:t>
      </w:r>
      <w:r w:rsidRPr="00FA04F1">
        <w:rPr>
          <w:b/>
        </w:rPr>
        <w:t xml:space="preserve">. </w:t>
      </w:r>
      <w:r>
        <w:t>Smoothed seasonal percentile rose plots showing 20</w:t>
      </w:r>
      <w:r w:rsidR="00CB0856">
        <w:t>23</w:t>
      </w:r>
      <w:r>
        <w:t xml:space="preserve"> hourly variations in ozone concentration thresholds by wind direction. Shaded areas refer to percentiles, while the radius refers to observed mole fractions in ppb.</w:t>
      </w:r>
    </w:p>
    <w:p w14:paraId="11A924BB" w14:textId="77777777" w:rsidR="00EF3313" w:rsidRDefault="00EF3313" w:rsidP="00844D07">
      <w:pPr>
        <w:pStyle w:val="MDPI51figurecaption"/>
        <w:ind w:left="0"/>
      </w:pPr>
    </w:p>
    <w:p w14:paraId="2AC81049" w14:textId="77777777" w:rsidR="00D55537" w:rsidRDefault="00D55537" w:rsidP="00D55537">
      <w:pPr>
        <w:pStyle w:val="MDPI52figure"/>
        <w:ind w:left="2608"/>
        <w:rPr>
          <w:b/>
        </w:rPr>
      </w:pPr>
      <w:r>
        <w:rPr>
          <w:b/>
          <w:noProof/>
        </w:rPr>
        <w:lastRenderedPageBreak/>
        <w:drawing>
          <wp:inline distT="0" distB="0" distL="0" distR="0" wp14:anchorId="35017435" wp14:editId="43F4C654">
            <wp:extent cx="4680000" cy="2340000"/>
            <wp:effectExtent l="0" t="0" r="6350" b="3175"/>
            <wp:docPr id="122520426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04261" name="Immagine 6"/>
                    <pic:cNvPicPr>
                      <a:picLocks noChangeAspect="1" noChangeArrowheads="1"/>
                    </pic:cNvPicPr>
                  </pic:nvPicPr>
                  <pic:blipFill>
                    <a:blip r:embed="rId44"/>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43EFE43F" wp14:editId="69274A60">
            <wp:extent cx="4680000" cy="2340000"/>
            <wp:effectExtent l="0" t="0" r="6350" b="3175"/>
            <wp:docPr id="39682083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20836" name="Immagine 6"/>
                    <pic:cNvPicPr>
                      <a:picLocks noChangeAspect="1" noChangeArrowheads="1"/>
                    </pic:cNvPicPr>
                  </pic:nvPicPr>
                  <pic:blipFill>
                    <a:blip r:embed="rId45"/>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4E170C52" wp14:editId="101D8C47">
            <wp:extent cx="4680000" cy="2340000"/>
            <wp:effectExtent l="0" t="0" r="6350" b="3175"/>
            <wp:docPr id="3432048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0487" name="Immagine 6"/>
                    <pic:cNvPicPr>
                      <a:picLocks noChangeAspect="1" noChangeArrowheads="1"/>
                    </pic:cNvPicPr>
                  </pic:nvPicPr>
                  <pic:blipFill>
                    <a:blip r:embed="rId46"/>
                    <a:stretch>
                      <a:fillRect/>
                    </a:stretch>
                  </pic:blipFill>
                  <pic:spPr bwMode="auto">
                    <a:xfrm>
                      <a:off x="0" y="0"/>
                      <a:ext cx="4680000" cy="2340000"/>
                    </a:xfrm>
                    <a:prstGeom prst="rect">
                      <a:avLst/>
                    </a:prstGeom>
                    <a:noFill/>
                  </pic:spPr>
                </pic:pic>
              </a:graphicData>
            </a:graphic>
          </wp:inline>
        </w:drawing>
      </w:r>
    </w:p>
    <w:p w14:paraId="5825963D" w14:textId="678D595E" w:rsidR="00D55537" w:rsidRDefault="00D55537" w:rsidP="00D55537">
      <w:pPr>
        <w:pStyle w:val="MDPI51figurecaption"/>
      </w:pPr>
      <w:r>
        <w:rPr>
          <w:b/>
        </w:rPr>
        <w:t>Supplementary Materials S2-A1, -A2, -A3</w:t>
      </w:r>
      <w:r w:rsidRPr="00FA04F1">
        <w:rPr>
          <w:b/>
        </w:rPr>
        <w:t xml:space="preserve">. </w:t>
      </w:r>
      <w:r>
        <w:t>Correlation between wind speeds and ozone mole fractions in 2015, divided by sector. A</w:t>
      </w:r>
      <w:r w:rsidR="00EE2839">
        <w:t>1</w:t>
      </w:r>
      <w:r>
        <w:t xml:space="preserve">: western-seaside (240-300 °N); </w:t>
      </w:r>
      <w:r w:rsidR="00EE2839">
        <w:t>A2</w:t>
      </w:r>
      <w:r>
        <w:t xml:space="preserve">: northeastern-continental (0-90 °N); </w:t>
      </w:r>
      <w:r w:rsidR="00EE2839">
        <w:t>A3</w:t>
      </w:r>
      <w:r>
        <w:t>: total data.</w:t>
      </w:r>
    </w:p>
    <w:p w14:paraId="037BF669" w14:textId="77777777" w:rsidR="00D30844" w:rsidRDefault="00D30844" w:rsidP="00D30844">
      <w:pPr>
        <w:pStyle w:val="MDPI52figure"/>
        <w:ind w:left="2608"/>
        <w:rPr>
          <w:b/>
        </w:rPr>
      </w:pPr>
      <w:r>
        <w:rPr>
          <w:b/>
          <w:noProof/>
        </w:rPr>
        <w:lastRenderedPageBreak/>
        <w:drawing>
          <wp:inline distT="0" distB="0" distL="0" distR="0" wp14:anchorId="79830BCF" wp14:editId="216A9410">
            <wp:extent cx="4680000" cy="2340000"/>
            <wp:effectExtent l="0" t="0" r="6350" b="3175"/>
            <wp:docPr id="209089708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97080" name="Immagine 6"/>
                    <pic:cNvPicPr>
                      <a:picLocks noChangeAspect="1" noChangeArrowheads="1"/>
                    </pic:cNvPicPr>
                  </pic:nvPicPr>
                  <pic:blipFill>
                    <a:blip r:embed="rId47"/>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5C1794FA" wp14:editId="62870050">
            <wp:extent cx="4680000" cy="2340000"/>
            <wp:effectExtent l="0" t="0" r="6350" b="3175"/>
            <wp:docPr id="67941440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14404" name="Immagine 6"/>
                    <pic:cNvPicPr>
                      <a:picLocks noChangeAspect="1" noChangeArrowheads="1"/>
                    </pic:cNvPicPr>
                  </pic:nvPicPr>
                  <pic:blipFill>
                    <a:blip r:embed="rId48"/>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1A8121A0" wp14:editId="5E21200C">
            <wp:extent cx="4680000" cy="2340000"/>
            <wp:effectExtent l="0" t="0" r="6350" b="3175"/>
            <wp:docPr id="117856202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62021" name="Immagine 6"/>
                    <pic:cNvPicPr>
                      <a:picLocks noChangeAspect="1" noChangeArrowheads="1"/>
                    </pic:cNvPicPr>
                  </pic:nvPicPr>
                  <pic:blipFill>
                    <a:blip r:embed="rId49"/>
                    <a:stretch>
                      <a:fillRect/>
                    </a:stretch>
                  </pic:blipFill>
                  <pic:spPr bwMode="auto">
                    <a:xfrm>
                      <a:off x="0" y="0"/>
                      <a:ext cx="4680000" cy="2340000"/>
                    </a:xfrm>
                    <a:prstGeom prst="rect">
                      <a:avLst/>
                    </a:prstGeom>
                    <a:noFill/>
                  </pic:spPr>
                </pic:pic>
              </a:graphicData>
            </a:graphic>
          </wp:inline>
        </w:drawing>
      </w:r>
    </w:p>
    <w:p w14:paraId="45A8D869" w14:textId="51109571" w:rsidR="00D30844" w:rsidRDefault="00D30844" w:rsidP="00D30844">
      <w:pPr>
        <w:pStyle w:val="MDPI51figurecaption"/>
      </w:pPr>
      <w:r>
        <w:rPr>
          <w:b/>
        </w:rPr>
        <w:t>Supplementary Materials S2-</w:t>
      </w:r>
      <w:r w:rsidR="003770A3">
        <w:rPr>
          <w:b/>
        </w:rPr>
        <w:t>B</w:t>
      </w:r>
      <w:r>
        <w:rPr>
          <w:b/>
        </w:rPr>
        <w:t>1, -</w:t>
      </w:r>
      <w:r w:rsidR="003770A3">
        <w:rPr>
          <w:b/>
        </w:rPr>
        <w:t>B</w:t>
      </w:r>
      <w:r>
        <w:rPr>
          <w:b/>
        </w:rPr>
        <w:t>2, -</w:t>
      </w:r>
      <w:r w:rsidR="003770A3">
        <w:rPr>
          <w:b/>
        </w:rPr>
        <w:t>B</w:t>
      </w:r>
      <w:r>
        <w:rPr>
          <w:b/>
        </w:rPr>
        <w:t>3</w:t>
      </w:r>
      <w:r w:rsidRPr="00FA04F1">
        <w:rPr>
          <w:b/>
        </w:rPr>
        <w:t xml:space="preserve">. </w:t>
      </w:r>
      <w:r>
        <w:t>Correlation between wind speeds and ozone mole fractions in 201</w:t>
      </w:r>
      <w:r w:rsidR="003770A3">
        <w:t>6</w:t>
      </w:r>
      <w:r>
        <w:t xml:space="preserve">, divided by sector. </w:t>
      </w:r>
      <w:r w:rsidR="00EE2839">
        <w:t>B1</w:t>
      </w:r>
      <w:r>
        <w:t>: western-seaside (240-300 °N); B</w:t>
      </w:r>
      <w:r w:rsidR="00EE2839">
        <w:t>2</w:t>
      </w:r>
      <w:r>
        <w:t xml:space="preserve">: northeastern-continental (0-90 °N); </w:t>
      </w:r>
      <w:r w:rsidR="00EE2839">
        <w:t>B3</w:t>
      </w:r>
      <w:r>
        <w:t>: total data.</w:t>
      </w:r>
    </w:p>
    <w:p w14:paraId="70421638" w14:textId="77777777" w:rsidR="00D30844" w:rsidRDefault="00D30844" w:rsidP="00D30844">
      <w:pPr>
        <w:pStyle w:val="MDPI52figure"/>
        <w:ind w:left="2608"/>
        <w:rPr>
          <w:b/>
        </w:rPr>
      </w:pPr>
      <w:r>
        <w:rPr>
          <w:b/>
          <w:noProof/>
        </w:rPr>
        <w:lastRenderedPageBreak/>
        <w:drawing>
          <wp:inline distT="0" distB="0" distL="0" distR="0" wp14:anchorId="74CC9E9A" wp14:editId="4117B171">
            <wp:extent cx="4680000" cy="2340000"/>
            <wp:effectExtent l="0" t="0" r="6350" b="3175"/>
            <wp:docPr id="63704256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42563" name="Immagine 6"/>
                    <pic:cNvPicPr>
                      <a:picLocks noChangeAspect="1" noChangeArrowheads="1"/>
                    </pic:cNvPicPr>
                  </pic:nvPicPr>
                  <pic:blipFill>
                    <a:blip r:embed="rId50"/>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7ABE66C0" wp14:editId="1C9C62FB">
            <wp:extent cx="4680000" cy="2340000"/>
            <wp:effectExtent l="0" t="0" r="6350" b="3175"/>
            <wp:docPr id="177545349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53493" name="Immagine 6"/>
                    <pic:cNvPicPr>
                      <a:picLocks noChangeAspect="1" noChangeArrowheads="1"/>
                    </pic:cNvPicPr>
                  </pic:nvPicPr>
                  <pic:blipFill>
                    <a:blip r:embed="rId51"/>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37652998" wp14:editId="69D7C51F">
            <wp:extent cx="4680000" cy="2340000"/>
            <wp:effectExtent l="0" t="0" r="6350" b="3175"/>
            <wp:docPr id="96784260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42607" name="Immagine 6"/>
                    <pic:cNvPicPr>
                      <a:picLocks noChangeAspect="1" noChangeArrowheads="1"/>
                    </pic:cNvPicPr>
                  </pic:nvPicPr>
                  <pic:blipFill>
                    <a:blip r:embed="rId52"/>
                    <a:stretch>
                      <a:fillRect/>
                    </a:stretch>
                  </pic:blipFill>
                  <pic:spPr bwMode="auto">
                    <a:xfrm>
                      <a:off x="0" y="0"/>
                      <a:ext cx="4680000" cy="2340000"/>
                    </a:xfrm>
                    <a:prstGeom prst="rect">
                      <a:avLst/>
                    </a:prstGeom>
                    <a:noFill/>
                  </pic:spPr>
                </pic:pic>
              </a:graphicData>
            </a:graphic>
          </wp:inline>
        </w:drawing>
      </w:r>
    </w:p>
    <w:p w14:paraId="325B54AF" w14:textId="186FBBA6" w:rsidR="00D30844" w:rsidRDefault="00D30844" w:rsidP="00D30844">
      <w:pPr>
        <w:pStyle w:val="MDPI51figurecaption"/>
      </w:pPr>
      <w:r>
        <w:rPr>
          <w:b/>
        </w:rPr>
        <w:t>Supplementary Materials S2-</w:t>
      </w:r>
      <w:r w:rsidR="003770A3">
        <w:rPr>
          <w:b/>
        </w:rPr>
        <w:t>C</w:t>
      </w:r>
      <w:r>
        <w:rPr>
          <w:b/>
        </w:rPr>
        <w:t>1, -</w:t>
      </w:r>
      <w:r w:rsidR="003770A3">
        <w:rPr>
          <w:b/>
        </w:rPr>
        <w:t>C</w:t>
      </w:r>
      <w:r>
        <w:rPr>
          <w:b/>
        </w:rPr>
        <w:t>2, -</w:t>
      </w:r>
      <w:r w:rsidR="003770A3">
        <w:rPr>
          <w:b/>
        </w:rPr>
        <w:t>C</w:t>
      </w:r>
      <w:r>
        <w:rPr>
          <w:b/>
        </w:rPr>
        <w:t>3</w:t>
      </w:r>
      <w:r w:rsidRPr="00FA04F1">
        <w:rPr>
          <w:b/>
        </w:rPr>
        <w:t xml:space="preserve">. </w:t>
      </w:r>
      <w:r>
        <w:t>Correlation between wind speeds and ozone mole fractions in 201</w:t>
      </w:r>
      <w:r w:rsidR="003770A3">
        <w:t>7</w:t>
      </w:r>
      <w:r>
        <w:t xml:space="preserve">, divided by sector. </w:t>
      </w:r>
      <w:r w:rsidR="00EE2839">
        <w:t>C1</w:t>
      </w:r>
      <w:r>
        <w:t xml:space="preserve">: western-seaside (240-300 °N); </w:t>
      </w:r>
      <w:r w:rsidR="00EE2839">
        <w:t>C2</w:t>
      </w:r>
      <w:r>
        <w:t>: northeastern-continental (0-90 °N); C</w:t>
      </w:r>
      <w:r w:rsidR="00EE2839">
        <w:t>3</w:t>
      </w:r>
      <w:r>
        <w:t>: total data.</w:t>
      </w:r>
    </w:p>
    <w:p w14:paraId="36E71D6E" w14:textId="77777777" w:rsidR="00D30844" w:rsidRDefault="00D30844" w:rsidP="00D30844">
      <w:pPr>
        <w:pStyle w:val="MDPI52figure"/>
        <w:ind w:left="2608"/>
        <w:rPr>
          <w:b/>
        </w:rPr>
      </w:pPr>
      <w:r>
        <w:rPr>
          <w:b/>
          <w:noProof/>
        </w:rPr>
        <w:lastRenderedPageBreak/>
        <w:drawing>
          <wp:inline distT="0" distB="0" distL="0" distR="0" wp14:anchorId="2BF48B4E" wp14:editId="2F5E48EF">
            <wp:extent cx="4680000" cy="2340000"/>
            <wp:effectExtent l="0" t="0" r="6350" b="3175"/>
            <wp:docPr id="199803792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37927" name="Immagine 6"/>
                    <pic:cNvPicPr>
                      <a:picLocks noChangeAspect="1" noChangeArrowheads="1"/>
                    </pic:cNvPicPr>
                  </pic:nvPicPr>
                  <pic:blipFill>
                    <a:blip r:embed="rId53"/>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577EF306" wp14:editId="4D9BD8C3">
            <wp:extent cx="4680000" cy="2340000"/>
            <wp:effectExtent l="0" t="0" r="6350" b="3175"/>
            <wp:docPr id="27451415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14153" name="Immagine 6"/>
                    <pic:cNvPicPr>
                      <a:picLocks noChangeAspect="1" noChangeArrowheads="1"/>
                    </pic:cNvPicPr>
                  </pic:nvPicPr>
                  <pic:blipFill>
                    <a:blip r:embed="rId54"/>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321BE270" wp14:editId="3E2A9084">
            <wp:extent cx="4680000" cy="2340000"/>
            <wp:effectExtent l="0" t="0" r="6350" b="3175"/>
            <wp:docPr id="13775635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6352" name="Immagine 6"/>
                    <pic:cNvPicPr>
                      <a:picLocks noChangeAspect="1" noChangeArrowheads="1"/>
                    </pic:cNvPicPr>
                  </pic:nvPicPr>
                  <pic:blipFill>
                    <a:blip r:embed="rId55"/>
                    <a:stretch>
                      <a:fillRect/>
                    </a:stretch>
                  </pic:blipFill>
                  <pic:spPr bwMode="auto">
                    <a:xfrm>
                      <a:off x="0" y="0"/>
                      <a:ext cx="4680000" cy="2340000"/>
                    </a:xfrm>
                    <a:prstGeom prst="rect">
                      <a:avLst/>
                    </a:prstGeom>
                    <a:noFill/>
                  </pic:spPr>
                </pic:pic>
              </a:graphicData>
            </a:graphic>
          </wp:inline>
        </w:drawing>
      </w:r>
    </w:p>
    <w:p w14:paraId="5B60CF10" w14:textId="7F047478" w:rsidR="00D30844" w:rsidRDefault="00D30844" w:rsidP="00D30844">
      <w:pPr>
        <w:pStyle w:val="MDPI51figurecaption"/>
      </w:pPr>
      <w:r>
        <w:rPr>
          <w:b/>
        </w:rPr>
        <w:t>Supplementary Materials S2-</w:t>
      </w:r>
      <w:r w:rsidR="003770A3">
        <w:rPr>
          <w:b/>
        </w:rPr>
        <w:t>D</w:t>
      </w:r>
      <w:r>
        <w:rPr>
          <w:b/>
        </w:rPr>
        <w:t>1, -</w:t>
      </w:r>
      <w:r w:rsidR="003770A3">
        <w:rPr>
          <w:b/>
        </w:rPr>
        <w:t>D</w:t>
      </w:r>
      <w:r>
        <w:rPr>
          <w:b/>
        </w:rPr>
        <w:t>2, -</w:t>
      </w:r>
      <w:r w:rsidR="003770A3">
        <w:rPr>
          <w:b/>
        </w:rPr>
        <w:t>D</w:t>
      </w:r>
      <w:r>
        <w:rPr>
          <w:b/>
        </w:rPr>
        <w:t>3</w:t>
      </w:r>
      <w:r w:rsidRPr="00FA04F1">
        <w:rPr>
          <w:b/>
        </w:rPr>
        <w:t xml:space="preserve">. </w:t>
      </w:r>
      <w:r>
        <w:t>Correlation between wind speeds and ozone mole fractions in 201</w:t>
      </w:r>
      <w:r w:rsidR="003770A3">
        <w:t>8</w:t>
      </w:r>
      <w:r>
        <w:t xml:space="preserve">, divided by sector. </w:t>
      </w:r>
      <w:r w:rsidR="00EE2839">
        <w:t>D1</w:t>
      </w:r>
      <w:r>
        <w:t xml:space="preserve">: western-seaside (240-300 °N); </w:t>
      </w:r>
      <w:r w:rsidR="00EE2839">
        <w:t>D2</w:t>
      </w:r>
      <w:r>
        <w:t xml:space="preserve">: northeastern-continental (0-90 °N); </w:t>
      </w:r>
      <w:r w:rsidR="00EE2839">
        <w:t>D3</w:t>
      </w:r>
      <w:r>
        <w:t>: total data.</w:t>
      </w:r>
    </w:p>
    <w:p w14:paraId="2B7052BE" w14:textId="77777777" w:rsidR="00D30844" w:rsidRDefault="00D30844" w:rsidP="00D30844">
      <w:pPr>
        <w:pStyle w:val="MDPI52figure"/>
        <w:ind w:left="2608"/>
        <w:rPr>
          <w:b/>
        </w:rPr>
      </w:pPr>
      <w:r>
        <w:rPr>
          <w:b/>
          <w:noProof/>
        </w:rPr>
        <w:lastRenderedPageBreak/>
        <w:drawing>
          <wp:inline distT="0" distB="0" distL="0" distR="0" wp14:anchorId="5181772C" wp14:editId="6B9CC9B7">
            <wp:extent cx="4680000" cy="2340000"/>
            <wp:effectExtent l="0" t="0" r="6350" b="3175"/>
            <wp:docPr id="86229080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90800" name="Immagine 6"/>
                    <pic:cNvPicPr>
                      <a:picLocks noChangeAspect="1" noChangeArrowheads="1"/>
                    </pic:cNvPicPr>
                  </pic:nvPicPr>
                  <pic:blipFill>
                    <a:blip r:embed="rId56"/>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30980B6C" wp14:editId="0BAAE955">
            <wp:extent cx="4680000" cy="2340000"/>
            <wp:effectExtent l="0" t="0" r="6350" b="3175"/>
            <wp:docPr id="106626478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64788" name="Immagine 6"/>
                    <pic:cNvPicPr>
                      <a:picLocks noChangeAspect="1" noChangeArrowheads="1"/>
                    </pic:cNvPicPr>
                  </pic:nvPicPr>
                  <pic:blipFill>
                    <a:blip r:embed="rId57"/>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5C108503" wp14:editId="7A69CDC7">
            <wp:extent cx="4680000" cy="2340000"/>
            <wp:effectExtent l="0" t="0" r="6350" b="3175"/>
            <wp:docPr id="6435978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9788" name="Immagine 6"/>
                    <pic:cNvPicPr>
                      <a:picLocks noChangeAspect="1" noChangeArrowheads="1"/>
                    </pic:cNvPicPr>
                  </pic:nvPicPr>
                  <pic:blipFill>
                    <a:blip r:embed="rId58"/>
                    <a:stretch>
                      <a:fillRect/>
                    </a:stretch>
                  </pic:blipFill>
                  <pic:spPr bwMode="auto">
                    <a:xfrm>
                      <a:off x="0" y="0"/>
                      <a:ext cx="4680000" cy="2340000"/>
                    </a:xfrm>
                    <a:prstGeom prst="rect">
                      <a:avLst/>
                    </a:prstGeom>
                    <a:noFill/>
                  </pic:spPr>
                </pic:pic>
              </a:graphicData>
            </a:graphic>
          </wp:inline>
        </w:drawing>
      </w:r>
    </w:p>
    <w:p w14:paraId="0F231FA3" w14:textId="310782C3" w:rsidR="00D30844" w:rsidRDefault="00D30844" w:rsidP="00D30844">
      <w:pPr>
        <w:pStyle w:val="MDPI51figurecaption"/>
      </w:pPr>
      <w:r>
        <w:rPr>
          <w:b/>
        </w:rPr>
        <w:t>Supplementary Materials S2-</w:t>
      </w:r>
      <w:r w:rsidR="003770A3">
        <w:rPr>
          <w:b/>
        </w:rPr>
        <w:t>E</w:t>
      </w:r>
      <w:r>
        <w:rPr>
          <w:b/>
        </w:rPr>
        <w:t>1, -</w:t>
      </w:r>
      <w:r w:rsidR="003770A3">
        <w:rPr>
          <w:b/>
        </w:rPr>
        <w:t>E</w:t>
      </w:r>
      <w:r>
        <w:rPr>
          <w:b/>
        </w:rPr>
        <w:t>2, -</w:t>
      </w:r>
      <w:r w:rsidR="003770A3">
        <w:rPr>
          <w:b/>
        </w:rPr>
        <w:t>E</w:t>
      </w:r>
      <w:r>
        <w:rPr>
          <w:b/>
        </w:rPr>
        <w:t>3</w:t>
      </w:r>
      <w:r w:rsidRPr="00FA04F1">
        <w:rPr>
          <w:b/>
        </w:rPr>
        <w:t xml:space="preserve">. </w:t>
      </w:r>
      <w:r>
        <w:t>Correlation between wind speeds and ozone mole fractions in 201</w:t>
      </w:r>
      <w:r w:rsidR="003770A3">
        <w:t>9</w:t>
      </w:r>
      <w:r>
        <w:t xml:space="preserve">, divided by sector. </w:t>
      </w:r>
      <w:r w:rsidR="00EE2839">
        <w:t>E1</w:t>
      </w:r>
      <w:r>
        <w:t xml:space="preserve">: western-seaside (240-300 °N); </w:t>
      </w:r>
      <w:r w:rsidR="00EE2839">
        <w:t>E2</w:t>
      </w:r>
      <w:r>
        <w:t xml:space="preserve">: northeastern-continental (0-90 °N); </w:t>
      </w:r>
      <w:r w:rsidR="00EE2839">
        <w:t>E3</w:t>
      </w:r>
      <w:r>
        <w:t>: total data.</w:t>
      </w:r>
    </w:p>
    <w:p w14:paraId="41E44408" w14:textId="77777777" w:rsidR="00D30844" w:rsidRDefault="00D30844" w:rsidP="00D30844">
      <w:pPr>
        <w:pStyle w:val="MDPI52figure"/>
        <w:ind w:left="2608"/>
        <w:rPr>
          <w:b/>
        </w:rPr>
      </w:pPr>
      <w:r>
        <w:rPr>
          <w:b/>
          <w:noProof/>
        </w:rPr>
        <w:lastRenderedPageBreak/>
        <w:drawing>
          <wp:inline distT="0" distB="0" distL="0" distR="0" wp14:anchorId="015CD4D7" wp14:editId="2C062458">
            <wp:extent cx="4680000" cy="2340000"/>
            <wp:effectExtent l="0" t="0" r="6350" b="3175"/>
            <wp:docPr id="27929865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98654" name="Immagine 6"/>
                    <pic:cNvPicPr>
                      <a:picLocks noChangeAspect="1" noChangeArrowheads="1"/>
                    </pic:cNvPicPr>
                  </pic:nvPicPr>
                  <pic:blipFill>
                    <a:blip r:embed="rId59"/>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6B9A7A5A" wp14:editId="35901E00">
            <wp:extent cx="4680000" cy="2340000"/>
            <wp:effectExtent l="0" t="0" r="6350" b="3175"/>
            <wp:docPr id="190812567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25676" name="Immagine 6"/>
                    <pic:cNvPicPr>
                      <a:picLocks noChangeAspect="1" noChangeArrowheads="1"/>
                    </pic:cNvPicPr>
                  </pic:nvPicPr>
                  <pic:blipFill>
                    <a:blip r:embed="rId60"/>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6E225B70" wp14:editId="3F134A89">
            <wp:extent cx="4680000" cy="2340000"/>
            <wp:effectExtent l="0" t="0" r="6350" b="3175"/>
            <wp:docPr id="201156096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60966" name="Immagine 6"/>
                    <pic:cNvPicPr>
                      <a:picLocks noChangeAspect="1" noChangeArrowheads="1"/>
                    </pic:cNvPicPr>
                  </pic:nvPicPr>
                  <pic:blipFill>
                    <a:blip r:embed="rId61"/>
                    <a:stretch>
                      <a:fillRect/>
                    </a:stretch>
                  </pic:blipFill>
                  <pic:spPr bwMode="auto">
                    <a:xfrm>
                      <a:off x="0" y="0"/>
                      <a:ext cx="4680000" cy="2340000"/>
                    </a:xfrm>
                    <a:prstGeom prst="rect">
                      <a:avLst/>
                    </a:prstGeom>
                    <a:noFill/>
                  </pic:spPr>
                </pic:pic>
              </a:graphicData>
            </a:graphic>
          </wp:inline>
        </w:drawing>
      </w:r>
    </w:p>
    <w:p w14:paraId="6D12B2A8" w14:textId="2ED03814" w:rsidR="00D30844" w:rsidRDefault="00D30844" w:rsidP="00D30844">
      <w:pPr>
        <w:pStyle w:val="MDPI51figurecaption"/>
      </w:pPr>
      <w:r>
        <w:rPr>
          <w:b/>
        </w:rPr>
        <w:t>Supplementary Materials S2-</w:t>
      </w:r>
      <w:r w:rsidR="003770A3">
        <w:rPr>
          <w:b/>
        </w:rPr>
        <w:t>F</w:t>
      </w:r>
      <w:r>
        <w:rPr>
          <w:b/>
        </w:rPr>
        <w:t>1, -</w:t>
      </w:r>
      <w:r w:rsidR="003770A3">
        <w:rPr>
          <w:b/>
        </w:rPr>
        <w:t>F</w:t>
      </w:r>
      <w:r>
        <w:rPr>
          <w:b/>
        </w:rPr>
        <w:t>2, -</w:t>
      </w:r>
      <w:r w:rsidR="003770A3">
        <w:rPr>
          <w:b/>
        </w:rPr>
        <w:t>F</w:t>
      </w:r>
      <w:r>
        <w:rPr>
          <w:b/>
        </w:rPr>
        <w:t>3</w:t>
      </w:r>
      <w:r w:rsidRPr="00FA04F1">
        <w:rPr>
          <w:b/>
        </w:rPr>
        <w:t xml:space="preserve">. </w:t>
      </w:r>
      <w:r>
        <w:t>Correlation between wind speeds and ozone mole fractions in 20</w:t>
      </w:r>
      <w:r w:rsidR="003770A3">
        <w:t>20</w:t>
      </w:r>
      <w:r>
        <w:t xml:space="preserve">, divided by sector. </w:t>
      </w:r>
      <w:r w:rsidR="00BA5574">
        <w:t>F1</w:t>
      </w:r>
      <w:r>
        <w:t xml:space="preserve">: western-seaside (240-300 °N); </w:t>
      </w:r>
      <w:r w:rsidR="00BA5574">
        <w:t>F2</w:t>
      </w:r>
      <w:r>
        <w:t xml:space="preserve">: northeastern-continental (0-90 °N); </w:t>
      </w:r>
      <w:r w:rsidR="00BA5574">
        <w:t>F3</w:t>
      </w:r>
      <w:r>
        <w:t>: total data.</w:t>
      </w:r>
    </w:p>
    <w:p w14:paraId="69AF85A3" w14:textId="77777777" w:rsidR="00D30844" w:rsidRDefault="00D30844" w:rsidP="00D30844">
      <w:pPr>
        <w:pStyle w:val="MDPI52figure"/>
        <w:ind w:left="2608"/>
        <w:rPr>
          <w:b/>
        </w:rPr>
      </w:pPr>
      <w:r>
        <w:rPr>
          <w:b/>
          <w:noProof/>
        </w:rPr>
        <w:lastRenderedPageBreak/>
        <w:drawing>
          <wp:inline distT="0" distB="0" distL="0" distR="0" wp14:anchorId="50798554" wp14:editId="75E6DD16">
            <wp:extent cx="4680000" cy="2340000"/>
            <wp:effectExtent l="0" t="0" r="6350" b="3175"/>
            <wp:docPr id="207011574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15744" name="Immagine 6"/>
                    <pic:cNvPicPr>
                      <a:picLocks noChangeAspect="1" noChangeArrowheads="1"/>
                    </pic:cNvPicPr>
                  </pic:nvPicPr>
                  <pic:blipFill>
                    <a:blip r:embed="rId62"/>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5B5BF430" wp14:editId="5319C937">
            <wp:extent cx="4680000" cy="2340000"/>
            <wp:effectExtent l="0" t="0" r="6350" b="3175"/>
            <wp:docPr id="94428541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85412" name="Immagine 6"/>
                    <pic:cNvPicPr>
                      <a:picLocks noChangeAspect="1" noChangeArrowheads="1"/>
                    </pic:cNvPicPr>
                  </pic:nvPicPr>
                  <pic:blipFill>
                    <a:blip r:embed="rId63"/>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15832687" wp14:editId="1DCB0939">
            <wp:extent cx="4680000" cy="2340000"/>
            <wp:effectExtent l="0" t="0" r="6350" b="3175"/>
            <wp:docPr id="41545638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56388" name="Immagine 6"/>
                    <pic:cNvPicPr>
                      <a:picLocks noChangeAspect="1" noChangeArrowheads="1"/>
                    </pic:cNvPicPr>
                  </pic:nvPicPr>
                  <pic:blipFill>
                    <a:blip r:embed="rId64"/>
                    <a:stretch>
                      <a:fillRect/>
                    </a:stretch>
                  </pic:blipFill>
                  <pic:spPr bwMode="auto">
                    <a:xfrm>
                      <a:off x="0" y="0"/>
                      <a:ext cx="4680000" cy="2340000"/>
                    </a:xfrm>
                    <a:prstGeom prst="rect">
                      <a:avLst/>
                    </a:prstGeom>
                    <a:noFill/>
                  </pic:spPr>
                </pic:pic>
              </a:graphicData>
            </a:graphic>
          </wp:inline>
        </w:drawing>
      </w:r>
    </w:p>
    <w:p w14:paraId="0DA6BBA6" w14:textId="60BCEF5B" w:rsidR="00D30844" w:rsidRDefault="00D30844" w:rsidP="00D30844">
      <w:pPr>
        <w:pStyle w:val="MDPI51figurecaption"/>
      </w:pPr>
      <w:r>
        <w:rPr>
          <w:b/>
        </w:rPr>
        <w:t>Supplementary Materials S2-</w:t>
      </w:r>
      <w:r w:rsidR="003770A3">
        <w:rPr>
          <w:b/>
        </w:rPr>
        <w:t>G</w:t>
      </w:r>
      <w:r>
        <w:rPr>
          <w:b/>
        </w:rPr>
        <w:t>1, -</w:t>
      </w:r>
      <w:r w:rsidR="003770A3">
        <w:rPr>
          <w:b/>
        </w:rPr>
        <w:t>G</w:t>
      </w:r>
      <w:r>
        <w:rPr>
          <w:b/>
        </w:rPr>
        <w:t>2, -</w:t>
      </w:r>
      <w:r w:rsidR="003770A3">
        <w:rPr>
          <w:b/>
        </w:rPr>
        <w:t>G</w:t>
      </w:r>
      <w:r>
        <w:rPr>
          <w:b/>
        </w:rPr>
        <w:t>3</w:t>
      </w:r>
      <w:r w:rsidRPr="00FA04F1">
        <w:rPr>
          <w:b/>
        </w:rPr>
        <w:t xml:space="preserve">. </w:t>
      </w:r>
      <w:r>
        <w:t>Correlation between wind speeds and ozone mole fractions in 20</w:t>
      </w:r>
      <w:r w:rsidR="003770A3">
        <w:t>21</w:t>
      </w:r>
      <w:r>
        <w:t xml:space="preserve">, divided by sector. </w:t>
      </w:r>
      <w:r w:rsidR="00BA5574">
        <w:t>G1</w:t>
      </w:r>
      <w:r>
        <w:t xml:space="preserve">: western-seaside (240-300 °N); </w:t>
      </w:r>
      <w:r w:rsidR="00BA5574">
        <w:t>G2</w:t>
      </w:r>
      <w:r>
        <w:t xml:space="preserve">: northeastern-continental (0-90 °N); </w:t>
      </w:r>
      <w:r w:rsidR="00BA5574">
        <w:t>G3</w:t>
      </w:r>
      <w:r>
        <w:t>: total data.</w:t>
      </w:r>
    </w:p>
    <w:p w14:paraId="0D62AB78" w14:textId="77777777" w:rsidR="00D30844" w:rsidRDefault="00D30844" w:rsidP="00D30844">
      <w:pPr>
        <w:pStyle w:val="MDPI52figure"/>
        <w:ind w:left="2608"/>
        <w:rPr>
          <w:b/>
        </w:rPr>
      </w:pPr>
      <w:r>
        <w:rPr>
          <w:b/>
          <w:noProof/>
        </w:rPr>
        <w:lastRenderedPageBreak/>
        <w:drawing>
          <wp:inline distT="0" distB="0" distL="0" distR="0" wp14:anchorId="747E87D8" wp14:editId="76705BD4">
            <wp:extent cx="4680000" cy="2340000"/>
            <wp:effectExtent l="0" t="0" r="6350" b="3175"/>
            <wp:docPr id="753091949"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91949" name="Immagine 6"/>
                    <pic:cNvPicPr>
                      <a:picLocks noChangeAspect="1" noChangeArrowheads="1"/>
                    </pic:cNvPicPr>
                  </pic:nvPicPr>
                  <pic:blipFill>
                    <a:blip r:embed="rId65"/>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4F11CED2" wp14:editId="407EF5BB">
            <wp:extent cx="4680000" cy="2340000"/>
            <wp:effectExtent l="0" t="0" r="6350" b="3175"/>
            <wp:docPr id="173161131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11315" name="Immagine 6"/>
                    <pic:cNvPicPr>
                      <a:picLocks noChangeAspect="1" noChangeArrowheads="1"/>
                    </pic:cNvPicPr>
                  </pic:nvPicPr>
                  <pic:blipFill>
                    <a:blip r:embed="rId66"/>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79237A45" wp14:editId="7512374B">
            <wp:extent cx="4680000" cy="2340000"/>
            <wp:effectExtent l="0" t="0" r="6350" b="3175"/>
            <wp:docPr id="104536833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68334" name="Immagine 6"/>
                    <pic:cNvPicPr>
                      <a:picLocks noChangeAspect="1" noChangeArrowheads="1"/>
                    </pic:cNvPicPr>
                  </pic:nvPicPr>
                  <pic:blipFill>
                    <a:blip r:embed="rId67"/>
                    <a:stretch>
                      <a:fillRect/>
                    </a:stretch>
                  </pic:blipFill>
                  <pic:spPr bwMode="auto">
                    <a:xfrm>
                      <a:off x="0" y="0"/>
                      <a:ext cx="4680000" cy="2340000"/>
                    </a:xfrm>
                    <a:prstGeom prst="rect">
                      <a:avLst/>
                    </a:prstGeom>
                    <a:noFill/>
                  </pic:spPr>
                </pic:pic>
              </a:graphicData>
            </a:graphic>
          </wp:inline>
        </w:drawing>
      </w:r>
    </w:p>
    <w:p w14:paraId="1D58D8B6" w14:textId="15FA1058" w:rsidR="00D30844" w:rsidRDefault="00D30844" w:rsidP="00D30844">
      <w:pPr>
        <w:pStyle w:val="MDPI51figurecaption"/>
      </w:pPr>
      <w:r>
        <w:rPr>
          <w:b/>
        </w:rPr>
        <w:t>Supplementary Materials S2-</w:t>
      </w:r>
      <w:r w:rsidR="003770A3">
        <w:rPr>
          <w:b/>
        </w:rPr>
        <w:t>H</w:t>
      </w:r>
      <w:r>
        <w:rPr>
          <w:b/>
        </w:rPr>
        <w:t>1, -</w:t>
      </w:r>
      <w:r w:rsidR="003770A3">
        <w:rPr>
          <w:b/>
        </w:rPr>
        <w:t>H</w:t>
      </w:r>
      <w:r>
        <w:rPr>
          <w:b/>
        </w:rPr>
        <w:t>2, -</w:t>
      </w:r>
      <w:r w:rsidR="003770A3">
        <w:rPr>
          <w:b/>
        </w:rPr>
        <w:t>H</w:t>
      </w:r>
      <w:r>
        <w:rPr>
          <w:b/>
        </w:rPr>
        <w:t>3</w:t>
      </w:r>
      <w:r w:rsidRPr="00FA04F1">
        <w:rPr>
          <w:b/>
        </w:rPr>
        <w:t xml:space="preserve">. </w:t>
      </w:r>
      <w:r>
        <w:t>Correlation between wind speeds and ozone mole fractions in 20</w:t>
      </w:r>
      <w:r w:rsidR="003770A3">
        <w:t>22</w:t>
      </w:r>
      <w:r>
        <w:t xml:space="preserve">, divided by sector. </w:t>
      </w:r>
      <w:r w:rsidR="00BA5574">
        <w:t>H1</w:t>
      </w:r>
      <w:r>
        <w:t xml:space="preserve">: western-seaside (240-300 °N); </w:t>
      </w:r>
      <w:r w:rsidR="00BA5574">
        <w:t>H2</w:t>
      </w:r>
      <w:r>
        <w:t xml:space="preserve">: northeastern-continental (0-90 °N); </w:t>
      </w:r>
      <w:r w:rsidR="00BA5574">
        <w:t>H3</w:t>
      </w:r>
      <w:r>
        <w:t>: total data.</w:t>
      </w:r>
    </w:p>
    <w:p w14:paraId="606DBB75" w14:textId="77777777" w:rsidR="00D30844" w:rsidRDefault="00D30844" w:rsidP="00D30844">
      <w:pPr>
        <w:pStyle w:val="MDPI52figure"/>
        <w:ind w:left="2608"/>
        <w:rPr>
          <w:b/>
        </w:rPr>
      </w:pPr>
      <w:r>
        <w:rPr>
          <w:b/>
          <w:noProof/>
        </w:rPr>
        <w:lastRenderedPageBreak/>
        <w:drawing>
          <wp:inline distT="0" distB="0" distL="0" distR="0" wp14:anchorId="3A2ABD7F" wp14:editId="10939BF3">
            <wp:extent cx="4680000" cy="2340000"/>
            <wp:effectExtent l="0" t="0" r="6350" b="3175"/>
            <wp:docPr id="51250533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05331" name="Immagine 6"/>
                    <pic:cNvPicPr>
                      <a:picLocks noChangeAspect="1" noChangeArrowheads="1"/>
                    </pic:cNvPicPr>
                  </pic:nvPicPr>
                  <pic:blipFill>
                    <a:blip r:embed="rId68"/>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6E415F1C" wp14:editId="0A4CE701">
            <wp:extent cx="4680000" cy="2340000"/>
            <wp:effectExtent l="0" t="0" r="6350" b="3175"/>
            <wp:docPr id="151310529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05295" name="Immagine 6"/>
                    <pic:cNvPicPr>
                      <a:picLocks noChangeAspect="1" noChangeArrowheads="1"/>
                    </pic:cNvPicPr>
                  </pic:nvPicPr>
                  <pic:blipFill>
                    <a:blip r:embed="rId69"/>
                    <a:stretch>
                      <a:fillRect/>
                    </a:stretch>
                  </pic:blipFill>
                  <pic:spPr bwMode="auto">
                    <a:xfrm>
                      <a:off x="0" y="0"/>
                      <a:ext cx="4680000" cy="2340000"/>
                    </a:xfrm>
                    <a:prstGeom prst="rect">
                      <a:avLst/>
                    </a:prstGeom>
                    <a:noFill/>
                  </pic:spPr>
                </pic:pic>
              </a:graphicData>
            </a:graphic>
          </wp:inline>
        </w:drawing>
      </w:r>
      <w:r>
        <w:rPr>
          <w:b/>
        </w:rPr>
        <w:br/>
      </w:r>
      <w:r>
        <w:rPr>
          <w:b/>
          <w:noProof/>
        </w:rPr>
        <w:drawing>
          <wp:inline distT="0" distB="0" distL="0" distR="0" wp14:anchorId="3090D467" wp14:editId="7D7001CB">
            <wp:extent cx="4680000" cy="2340000"/>
            <wp:effectExtent l="0" t="0" r="6350" b="3175"/>
            <wp:docPr id="52289197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91975" name="Immagine 6"/>
                    <pic:cNvPicPr>
                      <a:picLocks noChangeAspect="1" noChangeArrowheads="1"/>
                    </pic:cNvPicPr>
                  </pic:nvPicPr>
                  <pic:blipFill>
                    <a:blip r:embed="rId70"/>
                    <a:stretch>
                      <a:fillRect/>
                    </a:stretch>
                  </pic:blipFill>
                  <pic:spPr bwMode="auto">
                    <a:xfrm>
                      <a:off x="0" y="0"/>
                      <a:ext cx="4680000" cy="2340000"/>
                    </a:xfrm>
                    <a:prstGeom prst="rect">
                      <a:avLst/>
                    </a:prstGeom>
                    <a:noFill/>
                  </pic:spPr>
                </pic:pic>
              </a:graphicData>
            </a:graphic>
          </wp:inline>
        </w:drawing>
      </w:r>
    </w:p>
    <w:p w14:paraId="6CBD6DD0" w14:textId="6D9CFE3B" w:rsidR="00D30844" w:rsidRDefault="00D30844" w:rsidP="00D30844">
      <w:pPr>
        <w:pStyle w:val="MDPI51figurecaption"/>
      </w:pPr>
      <w:r>
        <w:rPr>
          <w:b/>
        </w:rPr>
        <w:t>Supplementary Materials S2-</w:t>
      </w:r>
      <w:r w:rsidR="003770A3">
        <w:rPr>
          <w:b/>
        </w:rPr>
        <w:t>I</w:t>
      </w:r>
      <w:r>
        <w:rPr>
          <w:b/>
        </w:rPr>
        <w:t>1, -</w:t>
      </w:r>
      <w:r w:rsidR="003770A3">
        <w:rPr>
          <w:b/>
        </w:rPr>
        <w:t>I</w:t>
      </w:r>
      <w:r>
        <w:rPr>
          <w:b/>
        </w:rPr>
        <w:t>2, -A3</w:t>
      </w:r>
      <w:r w:rsidRPr="00FA04F1">
        <w:rPr>
          <w:b/>
        </w:rPr>
        <w:t xml:space="preserve">. </w:t>
      </w:r>
      <w:r>
        <w:t>Correlation between wind speeds and ozone mole fractions in 20</w:t>
      </w:r>
      <w:r w:rsidR="003770A3">
        <w:t>23</w:t>
      </w:r>
      <w:r>
        <w:t xml:space="preserve">, divided by sector. </w:t>
      </w:r>
      <w:r w:rsidR="00BA5574">
        <w:t>I1</w:t>
      </w:r>
      <w:r>
        <w:t xml:space="preserve">: western-seaside (240-300 °N); </w:t>
      </w:r>
      <w:r w:rsidR="00BA5574">
        <w:t>I2</w:t>
      </w:r>
      <w:r>
        <w:t xml:space="preserve">: northeastern-continental (0-90 °N); </w:t>
      </w:r>
      <w:r w:rsidR="00BA5574">
        <w:t>I3</w:t>
      </w:r>
      <w:r>
        <w:t>: total data.</w:t>
      </w:r>
    </w:p>
    <w:p w14:paraId="38AF30F6" w14:textId="77777777" w:rsidR="008E5A68" w:rsidRDefault="008E5A68" w:rsidP="008E5A68">
      <w:pPr>
        <w:pStyle w:val="MDPI52figure"/>
        <w:ind w:left="2608"/>
        <w:rPr>
          <w:b/>
        </w:rPr>
      </w:pPr>
      <w:r>
        <w:rPr>
          <w:b/>
          <w:noProof/>
        </w:rPr>
        <w:lastRenderedPageBreak/>
        <w:drawing>
          <wp:inline distT="0" distB="0" distL="0" distR="0" wp14:anchorId="6EB3C73A" wp14:editId="0F998934">
            <wp:extent cx="4680000" cy="2340000"/>
            <wp:effectExtent l="0" t="0" r="6350" b="3175"/>
            <wp:docPr id="110154196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41966" name="Immagine 6"/>
                    <pic:cNvPicPr>
                      <a:picLocks noChangeAspect="1" noChangeArrowheads="1"/>
                    </pic:cNvPicPr>
                  </pic:nvPicPr>
                  <pic:blipFill>
                    <a:blip r:embed="rId71"/>
                    <a:stretch>
                      <a:fillRect/>
                    </a:stretch>
                  </pic:blipFill>
                  <pic:spPr bwMode="auto">
                    <a:xfrm>
                      <a:off x="0" y="0"/>
                      <a:ext cx="4680000" cy="2340000"/>
                    </a:xfrm>
                    <a:prstGeom prst="rect">
                      <a:avLst/>
                    </a:prstGeom>
                    <a:noFill/>
                  </pic:spPr>
                </pic:pic>
              </a:graphicData>
            </a:graphic>
          </wp:inline>
        </w:drawing>
      </w:r>
    </w:p>
    <w:p w14:paraId="33F6270F" w14:textId="77777777" w:rsidR="008E5A68" w:rsidRDefault="008E5A68" w:rsidP="008E5A68">
      <w:pPr>
        <w:pStyle w:val="MDPI52figure"/>
        <w:ind w:left="2608"/>
        <w:rPr>
          <w:b/>
        </w:rPr>
      </w:pPr>
      <w:r>
        <w:rPr>
          <w:b/>
          <w:noProof/>
        </w:rPr>
        <w:drawing>
          <wp:inline distT="0" distB="0" distL="0" distR="0" wp14:anchorId="4742A755" wp14:editId="42B7D3A8">
            <wp:extent cx="4680000" cy="2340000"/>
            <wp:effectExtent l="0" t="0" r="6350" b="3175"/>
            <wp:docPr id="72061069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10693" name="Immagine 6"/>
                    <pic:cNvPicPr>
                      <a:picLocks noChangeAspect="1" noChangeArrowheads="1"/>
                    </pic:cNvPicPr>
                  </pic:nvPicPr>
                  <pic:blipFill>
                    <a:blip r:embed="rId72"/>
                    <a:stretch>
                      <a:fillRect/>
                    </a:stretch>
                  </pic:blipFill>
                  <pic:spPr bwMode="auto">
                    <a:xfrm>
                      <a:off x="0" y="0"/>
                      <a:ext cx="4680000" cy="2340000"/>
                    </a:xfrm>
                    <a:prstGeom prst="rect">
                      <a:avLst/>
                    </a:prstGeom>
                    <a:noFill/>
                  </pic:spPr>
                </pic:pic>
              </a:graphicData>
            </a:graphic>
          </wp:inline>
        </w:drawing>
      </w:r>
    </w:p>
    <w:p w14:paraId="05452E30" w14:textId="77777777" w:rsidR="008E5A68" w:rsidRDefault="008E5A68" w:rsidP="008E5A68">
      <w:pPr>
        <w:pStyle w:val="MDPI52figure"/>
        <w:ind w:left="2608"/>
        <w:rPr>
          <w:b/>
        </w:rPr>
      </w:pPr>
      <w:r>
        <w:rPr>
          <w:b/>
          <w:noProof/>
        </w:rPr>
        <w:drawing>
          <wp:inline distT="0" distB="0" distL="0" distR="0" wp14:anchorId="02E1E6CE" wp14:editId="471A390A">
            <wp:extent cx="4680000" cy="2340000"/>
            <wp:effectExtent l="0" t="0" r="6350" b="3175"/>
            <wp:docPr id="39550905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09057" name="Immagine 6"/>
                    <pic:cNvPicPr>
                      <a:picLocks noChangeAspect="1" noChangeArrowheads="1"/>
                    </pic:cNvPicPr>
                  </pic:nvPicPr>
                  <pic:blipFill>
                    <a:blip r:embed="rId73"/>
                    <a:stretch>
                      <a:fillRect/>
                    </a:stretch>
                  </pic:blipFill>
                  <pic:spPr bwMode="auto">
                    <a:xfrm>
                      <a:off x="0" y="0"/>
                      <a:ext cx="4680000" cy="2340000"/>
                    </a:xfrm>
                    <a:prstGeom prst="rect">
                      <a:avLst/>
                    </a:prstGeom>
                    <a:noFill/>
                  </pic:spPr>
                </pic:pic>
              </a:graphicData>
            </a:graphic>
          </wp:inline>
        </w:drawing>
      </w:r>
    </w:p>
    <w:p w14:paraId="0BF83E3A" w14:textId="535F3C07" w:rsidR="00E8382E" w:rsidRDefault="008E5A68" w:rsidP="008E5A68">
      <w:pPr>
        <w:pStyle w:val="MDPI51figurecaption"/>
      </w:pPr>
      <w:r>
        <w:rPr>
          <w:b/>
        </w:rPr>
        <w:t>Supplementary Materials S3-A1, -A2, -A3</w:t>
      </w:r>
      <w:r w:rsidRPr="00FA04F1">
        <w:rPr>
          <w:b/>
        </w:rPr>
        <w:t xml:space="preserve">. </w:t>
      </w:r>
      <w:r>
        <w:t xml:space="preserve">Evaluation of the OWE (Ozone Weekend Effect) based on hourly ozone data gathered at LMT in 2015, differentiated by weekdays. The dotted horizontal line represents average concentrations. </w:t>
      </w:r>
      <w:r w:rsidR="00AA046B">
        <w:t>A</w:t>
      </w:r>
      <w:r>
        <w:t xml:space="preserve">1: western-seaside (240-300 °N); </w:t>
      </w:r>
      <w:r w:rsidR="00AA046B">
        <w:t>A</w:t>
      </w:r>
      <w:r>
        <w:t xml:space="preserve">2: northeastern-continental (0-90 °N); </w:t>
      </w:r>
      <w:r w:rsidR="00AA046B">
        <w:t>A</w:t>
      </w:r>
      <w:r>
        <w:t>3: total data.</w:t>
      </w:r>
    </w:p>
    <w:p w14:paraId="3884930D" w14:textId="77777777" w:rsidR="00E76CE9" w:rsidRDefault="00E76CE9" w:rsidP="00E76CE9">
      <w:pPr>
        <w:pStyle w:val="MDPI52figure"/>
        <w:ind w:left="2608"/>
        <w:rPr>
          <w:b/>
        </w:rPr>
      </w:pPr>
      <w:r>
        <w:rPr>
          <w:b/>
          <w:noProof/>
        </w:rPr>
        <w:lastRenderedPageBreak/>
        <w:drawing>
          <wp:inline distT="0" distB="0" distL="0" distR="0" wp14:anchorId="10FA84AE" wp14:editId="0F9F5872">
            <wp:extent cx="4680000" cy="2340000"/>
            <wp:effectExtent l="0" t="0" r="6350" b="3175"/>
            <wp:docPr id="198491516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15166" name="Immagine 6"/>
                    <pic:cNvPicPr>
                      <a:picLocks noChangeAspect="1" noChangeArrowheads="1"/>
                    </pic:cNvPicPr>
                  </pic:nvPicPr>
                  <pic:blipFill>
                    <a:blip r:embed="rId74"/>
                    <a:stretch>
                      <a:fillRect/>
                    </a:stretch>
                  </pic:blipFill>
                  <pic:spPr bwMode="auto">
                    <a:xfrm>
                      <a:off x="0" y="0"/>
                      <a:ext cx="4680000" cy="2340000"/>
                    </a:xfrm>
                    <a:prstGeom prst="rect">
                      <a:avLst/>
                    </a:prstGeom>
                    <a:noFill/>
                  </pic:spPr>
                </pic:pic>
              </a:graphicData>
            </a:graphic>
          </wp:inline>
        </w:drawing>
      </w:r>
    </w:p>
    <w:p w14:paraId="510A2A6B" w14:textId="77777777" w:rsidR="00E76CE9" w:rsidRDefault="00E76CE9" w:rsidP="00E76CE9">
      <w:pPr>
        <w:pStyle w:val="MDPI52figure"/>
        <w:ind w:left="2608"/>
        <w:rPr>
          <w:b/>
        </w:rPr>
      </w:pPr>
      <w:r>
        <w:rPr>
          <w:b/>
          <w:noProof/>
        </w:rPr>
        <w:drawing>
          <wp:inline distT="0" distB="0" distL="0" distR="0" wp14:anchorId="7CCF8EBA" wp14:editId="62053053">
            <wp:extent cx="4680000" cy="2340000"/>
            <wp:effectExtent l="0" t="0" r="6350" b="3175"/>
            <wp:docPr id="143313266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32663" name="Immagine 6"/>
                    <pic:cNvPicPr>
                      <a:picLocks noChangeAspect="1" noChangeArrowheads="1"/>
                    </pic:cNvPicPr>
                  </pic:nvPicPr>
                  <pic:blipFill>
                    <a:blip r:embed="rId75"/>
                    <a:stretch>
                      <a:fillRect/>
                    </a:stretch>
                  </pic:blipFill>
                  <pic:spPr bwMode="auto">
                    <a:xfrm>
                      <a:off x="0" y="0"/>
                      <a:ext cx="4680000" cy="2340000"/>
                    </a:xfrm>
                    <a:prstGeom prst="rect">
                      <a:avLst/>
                    </a:prstGeom>
                    <a:noFill/>
                  </pic:spPr>
                </pic:pic>
              </a:graphicData>
            </a:graphic>
          </wp:inline>
        </w:drawing>
      </w:r>
    </w:p>
    <w:p w14:paraId="0E0A3CC4" w14:textId="77777777" w:rsidR="00E76CE9" w:rsidRDefault="00E76CE9" w:rsidP="00E76CE9">
      <w:pPr>
        <w:pStyle w:val="MDPI52figure"/>
        <w:ind w:left="2608"/>
        <w:rPr>
          <w:b/>
        </w:rPr>
      </w:pPr>
      <w:r>
        <w:rPr>
          <w:b/>
          <w:noProof/>
        </w:rPr>
        <w:drawing>
          <wp:inline distT="0" distB="0" distL="0" distR="0" wp14:anchorId="38376FAD" wp14:editId="40C19542">
            <wp:extent cx="4680000" cy="2340000"/>
            <wp:effectExtent l="0" t="0" r="6350" b="3175"/>
            <wp:docPr id="211328833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88331" name="Immagine 6"/>
                    <pic:cNvPicPr>
                      <a:picLocks noChangeAspect="1" noChangeArrowheads="1"/>
                    </pic:cNvPicPr>
                  </pic:nvPicPr>
                  <pic:blipFill>
                    <a:blip r:embed="rId76"/>
                    <a:stretch>
                      <a:fillRect/>
                    </a:stretch>
                  </pic:blipFill>
                  <pic:spPr bwMode="auto">
                    <a:xfrm>
                      <a:off x="0" y="0"/>
                      <a:ext cx="4680000" cy="2340000"/>
                    </a:xfrm>
                    <a:prstGeom prst="rect">
                      <a:avLst/>
                    </a:prstGeom>
                    <a:noFill/>
                  </pic:spPr>
                </pic:pic>
              </a:graphicData>
            </a:graphic>
          </wp:inline>
        </w:drawing>
      </w:r>
    </w:p>
    <w:p w14:paraId="39C9E247" w14:textId="70AE7A66" w:rsidR="00E76CE9" w:rsidRDefault="00E76CE9" w:rsidP="00E76CE9">
      <w:pPr>
        <w:pStyle w:val="MDPI51figurecaption"/>
      </w:pPr>
      <w:r>
        <w:rPr>
          <w:b/>
        </w:rPr>
        <w:t>Supplementary Materials S3-</w:t>
      </w:r>
      <w:r w:rsidR="00AA046B">
        <w:rPr>
          <w:b/>
        </w:rPr>
        <w:t>B</w:t>
      </w:r>
      <w:r>
        <w:rPr>
          <w:b/>
        </w:rPr>
        <w:t>1, -</w:t>
      </w:r>
      <w:r w:rsidR="00AA046B">
        <w:rPr>
          <w:b/>
        </w:rPr>
        <w:t>B</w:t>
      </w:r>
      <w:r>
        <w:rPr>
          <w:b/>
        </w:rPr>
        <w:t>2, -</w:t>
      </w:r>
      <w:r w:rsidR="00AA046B">
        <w:rPr>
          <w:b/>
        </w:rPr>
        <w:t>B</w:t>
      </w:r>
      <w:r>
        <w:rPr>
          <w:b/>
        </w:rPr>
        <w:t>3</w:t>
      </w:r>
      <w:r w:rsidRPr="00FA04F1">
        <w:rPr>
          <w:b/>
        </w:rPr>
        <w:t xml:space="preserve">. </w:t>
      </w:r>
      <w:r>
        <w:t>Evaluation of the OWE (Ozone Weekend Effect) based on hourly ozone data gathered at LMT in 201</w:t>
      </w:r>
      <w:r w:rsidR="00AA046B">
        <w:t>6</w:t>
      </w:r>
      <w:r>
        <w:t xml:space="preserve">, differentiated by weekdays. The dotted horizontal line represents average concentrations. </w:t>
      </w:r>
      <w:r w:rsidR="00AA046B">
        <w:t>B</w:t>
      </w:r>
      <w:r>
        <w:t xml:space="preserve">1: western-seaside (240-300 °N); </w:t>
      </w:r>
      <w:r w:rsidR="00AA046B">
        <w:t>B</w:t>
      </w:r>
      <w:r>
        <w:t xml:space="preserve">2: northeastern-continental (0-90 °N); </w:t>
      </w:r>
      <w:r w:rsidR="00AA046B">
        <w:t>B</w:t>
      </w:r>
      <w:r>
        <w:t>3: total data.</w:t>
      </w:r>
    </w:p>
    <w:p w14:paraId="7C254923" w14:textId="77777777" w:rsidR="00E76CE9" w:rsidRDefault="00E76CE9" w:rsidP="00E76CE9">
      <w:pPr>
        <w:pStyle w:val="MDPI52figure"/>
        <w:ind w:left="2608"/>
        <w:rPr>
          <w:b/>
        </w:rPr>
      </w:pPr>
      <w:r>
        <w:rPr>
          <w:b/>
          <w:noProof/>
        </w:rPr>
        <w:lastRenderedPageBreak/>
        <w:drawing>
          <wp:inline distT="0" distB="0" distL="0" distR="0" wp14:anchorId="562E0F7F" wp14:editId="22638C3C">
            <wp:extent cx="4680000" cy="2340000"/>
            <wp:effectExtent l="0" t="0" r="6350" b="3175"/>
            <wp:docPr id="588813369"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13369" name="Immagine 6"/>
                    <pic:cNvPicPr>
                      <a:picLocks noChangeAspect="1" noChangeArrowheads="1"/>
                    </pic:cNvPicPr>
                  </pic:nvPicPr>
                  <pic:blipFill>
                    <a:blip r:embed="rId77"/>
                    <a:stretch>
                      <a:fillRect/>
                    </a:stretch>
                  </pic:blipFill>
                  <pic:spPr bwMode="auto">
                    <a:xfrm>
                      <a:off x="0" y="0"/>
                      <a:ext cx="4680000" cy="2340000"/>
                    </a:xfrm>
                    <a:prstGeom prst="rect">
                      <a:avLst/>
                    </a:prstGeom>
                    <a:noFill/>
                  </pic:spPr>
                </pic:pic>
              </a:graphicData>
            </a:graphic>
          </wp:inline>
        </w:drawing>
      </w:r>
    </w:p>
    <w:p w14:paraId="3D73CF28" w14:textId="77777777" w:rsidR="00E76CE9" w:rsidRDefault="00E76CE9" w:rsidP="00E76CE9">
      <w:pPr>
        <w:pStyle w:val="MDPI52figure"/>
        <w:ind w:left="2608"/>
        <w:rPr>
          <w:b/>
        </w:rPr>
      </w:pPr>
      <w:r>
        <w:rPr>
          <w:b/>
          <w:noProof/>
        </w:rPr>
        <w:drawing>
          <wp:inline distT="0" distB="0" distL="0" distR="0" wp14:anchorId="0CB1D4C6" wp14:editId="01116937">
            <wp:extent cx="4680000" cy="2340000"/>
            <wp:effectExtent l="0" t="0" r="6350" b="3175"/>
            <wp:docPr id="109582784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27846" name="Immagine 6"/>
                    <pic:cNvPicPr>
                      <a:picLocks noChangeAspect="1" noChangeArrowheads="1"/>
                    </pic:cNvPicPr>
                  </pic:nvPicPr>
                  <pic:blipFill>
                    <a:blip r:embed="rId78"/>
                    <a:stretch>
                      <a:fillRect/>
                    </a:stretch>
                  </pic:blipFill>
                  <pic:spPr bwMode="auto">
                    <a:xfrm>
                      <a:off x="0" y="0"/>
                      <a:ext cx="4680000" cy="2340000"/>
                    </a:xfrm>
                    <a:prstGeom prst="rect">
                      <a:avLst/>
                    </a:prstGeom>
                    <a:noFill/>
                  </pic:spPr>
                </pic:pic>
              </a:graphicData>
            </a:graphic>
          </wp:inline>
        </w:drawing>
      </w:r>
    </w:p>
    <w:p w14:paraId="1EDF0CB9" w14:textId="77777777" w:rsidR="00E76CE9" w:rsidRDefault="00E76CE9" w:rsidP="00E76CE9">
      <w:pPr>
        <w:pStyle w:val="MDPI52figure"/>
        <w:ind w:left="2608"/>
        <w:rPr>
          <w:b/>
        </w:rPr>
      </w:pPr>
      <w:r>
        <w:rPr>
          <w:b/>
          <w:noProof/>
        </w:rPr>
        <w:drawing>
          <wp:inline distT="0" distB="0" distL="0" distR="0" wp14:anchorId="2FF52782" wp14:editId="3A8FD470">
            <wp:extent cx="4680000" cy="2340000"/>
            <wp:effectExtent l="0" t="0" r="6350" b="3175"/>
            <wp:docPr id="145052214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22147" name="Immagine 6"/>
                    <pic:cNvPicPr>
                      <a:picLocks noChangeAspect="1" noChangeArrowheads="1"/>
                    </pic:cNvPicPr>
                  </pic:nvPicPr>
                  <pic:blipFill>
                    <a:blip r:embed="rId79"/>
                    <a:stretch>
                      <a:fillRect/>
                    </a:stretch>
                  </pic:blipFill>
                  <pic:spPr bwMode="auto">
                    <a:xfrm>
                      <a:off x="0" y="0"/>
                      <a:ext cx="4680000" cy="2340000"/>
                    </a:xfrm>
                    <a:prstGeom prst="rect">
                      <a:avLst/>
                    </a:prstGeom>
                    <a:noFill/>
                  </pic:spPr>
                </pic:pic>
              </a:graphicData>
            </a:graphic>
          </wp:inline>
        </w:drawing>
      </w:r>
    </w:p>
    <w:p w14:paraId="6DF7CADA" w14:textId="13DCEC30" w:rsidR="00E76CE9" w:rsidRDefault="00E76CE9" w:rsidP="00E76CE9">
      <w:pPr>
        <w:pStyle w:val="MDPI51figurecaption"/>
      </w:pPr>
      <w:r>
        <w:rPr>
          <w:b/>
        </w:rPr>
        <w:t>Supplementary Materials S3-</w:t>
      </w:r>
      <w:r w:rsidR="00AA046B">
        <w:rPr>
          <w:b/>
        </w:rPr>
        <w:t>C</w:t>
      </w:r>
      <w:r>
        <w:rPr>
          <w:b/>
        </w:rPr>
        <w:t>1, -</w:t>
      </w:r>
      <w:r w:rsidR="00AA046B">
        <w:rPr>
          <w:b/>
        </w:rPr>
        <w:t>C</w:t>
      </w:r>
      <w:r>
        <w:rPr>
          <w:b/>
        </w:rPr>
        <w:t>2, -</w:t>
      </w:r>
      <w:r w:rsidR="00AA046B">
        <w:rPr>
          <w:b/>
        </w:rPr>
        <w:t>C</w:t>
      </w:r>
      <w:r>
        <w:rPr>
          <w:b/>
        </w:rPr>
        <w:t>3</w:t>
      </w:r>
      <w:r w:rsidRPr="00FA04F1">
        <w:rPr>
          <w:b/>
        </w:rPr>
        <w:t xml:space="preserve">. </w:t>
      </w:r>
      <w:r>
        <w:t>Evaluation of the OWE (Ozone Weekend Effect) based on hourly ozone data gathered at LMT in 201</w:t>
      </w:r>
      <w:r w:rsidR="00AA046B">
        <w:t>7</w:t>
      </w:r>
      <w:r>
        <w:t xml:space="preserve">, differentiated by weekdays. The dotted horizontal line represents average concentrations. </w:t>
      </w:r>
      <w:r w:rsidR="00AA046B">
        <w:t>C</w:t>
      </w:r>
      <w:r>
        <w:t xml:space="preserve">1: western-seaside (240-300 °N); </w:t>
      </w:r>
      <w:r w:rsidR="00AA046B">
        <w:t>C</w:t>
      </w:r>
      <w:r>
        <w:t xml:space="preserve">2: northeastern-continental (0-90 °N); </w:t>
      </w:r>
      <w:r w:rsidR="00AA046B">
        <w:t>C</w:t>
      </w:r>
      <w:r>
        <w:t>3: total data.</w:t>
      </w:r>
    </w:p>
    <w:p w14:paraId="063AF643" w14:textId="77777777" w:rsidR="00E76CE9" w:rsidRDefault="00E76CE9" w:rsidP="00E76CE9">
      <w:pPr>
        <w:pStyle w:val="MDPI52figure"/>
        <w:ind w:left="2608"/>
        <w:rPr>
          <w:b/>
        </w:rPr>
      </w:pPr>
      <w:r>
        <w:rPr>
          <w:b/>
          <w:noProof/>
        </w:rPr>
        <w:lastRenderedPageBreak/>
        <w:drawing>
          <wp:inline distT="0" distB="0" distL="0" distR="0" wp14:anchorId="6C88BF3C" wp14:editId="1AE27409">
            <wp:extent cx="4680000" cy="2340000"/>
            <wp:effectExtent l="0" t="0" r="6350" b="3175"/>
            <wp:docPr id="107605753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057531" name="Immagine 6"/>
                    <pic:cNvPicPr>
                      <a:picLocks noChangeAspect="1" noChangeArrowheads="1"/>
                    </pic:cNvPicPr>
                  </pic:nvPicPr>
                  <pic:blipFill>
                    <a:blip r:embed="rId80"/>
                    <a:stretch>
                      <a:fillRect/>
                    </a:stretch>
                  </pic:blipFill>
                  <pic:spPr bwMode="auto">
                    <a:xfrm>
                      <a:off x="0" y="0"/>
                      <a:ext cx="4680000" cy="2340000"/>
                    </a:xfrm>
                    <a:prstGeom prst="rect">
                      <a:avLst/>
                    </a:prstGeom>
                    <a:noFill/>
                  </pic:spPr>
                </pic:pic>
              </a:graphicData>
            </a:graphic>
          </wp:inline>
        </w:drawing>
      </w:r>
    </w:p>
    <w:p w14:paraId="1F060A49" w14:textId="77777777" w:rsidR="00E76CE9" w:rsidRDefault="00E76CE9" w:rsidP="00E76CE9">
      <w:pPr>
        <w:pStyle w:val="MDPI52figure"/>
        <w:ind w:left="2608"/>
        <w:rPr>
          <w:b/>
        </w:rPr>
      </w:pPr>
      <w:r>
        <w:rPr>
          <w:b/>
          <w:noProof/>
        </w:rPr>
        <w:drawing>
          <wp:inline distT="0" distB="0" distL="0" distR="0" wp14:anchorId="5E060976" wp14:editId="3583BC53">
            <wp:extent cx="4680000" cy="2340000"/>
            <wp:effectExtent l="0" t="0" r="6350" b="3175"/>
            <wp:docPr id="162786451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64513" name="Immagine 6"/>
                    <pic:cNvPicPr>
                      <a:picLocks noChangeAspect="1" noChangeArrowheads="1"/>
                    </pic:cNvPicPr>
                  </pic:nvPicPr>
                  <pic:blipFill>
                    <a:blip r:embed="rId81"/>
                    <a:stretch>
                      <a:fillRect/>
                    </a:stretch>
                  </pic:blipFill>
                  <pic:spPr bwMode="auto">
                    <a:xfrm>
                      <a:off x="0" y="0"/>
                      <a:ext cx="4680000" cy="2340000"/>
                    </a:xfrm>
                    <a:prstGeom prst="rect">
                      <a:avLst/>
                    </a:prstGeom>
                    <a:noFill/>
                  </pic:spPr>
                </pic:pic>
              </a:graphicData>
            </a:graphic>
          </wp:inline>
        </w:drawing>
      </w:r>
    </w:p>
    <w:p w14:paraId="45C550DC" w14:textId="77777777" w:rsidR="00E76CE9" w:rsidRDefault="00E76CE9" w:rsidP="00E76CE9">
      <w:pPr>
        <w:pStyle w:val="MDPI52figure"/>
        <w:ind w:left="2608"/>
        <w:rPr>
          <w:b/>
        </w:rPr>
      </w:pPr>
      <w:r>
        <w:rPr>
          <w:b/>
          <w:noProof/>
        </w:rPr>
        <w:drawing>
          <wp:inline distT="0" distB="0" distL="0" distR="0" wp14:anchorId="7B784E6E" wp14:editId="124E8E88">
            <wp:extent cx="4680000" cy="2340000"/>
            <wp:effectExtent l="0" t="0" r="6350" b="3175"/>
            <wp:docPr id="72433537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35373" name="Immagine 6"/>
                    <pic:cNvPicPr>
                      <a:picLocks noChangeAspect="1" noChangeArrowheads="1"/>
                    </pic:cNvPicPr>
                  </pic:nvPicPr>
                  <pic:blipFill>
                    <a:blip r:embed="rId82"/>
                    <a:stretch>
                      <a:fillRect/>
                    </a:stretch>
                  </pic:blipFill>
                  <pic:spPr bwMode="auto">
                    <a:xfrm>
                      <a:off x="0" y="0"/>
                      <a:ext cx="4680000" cy="2340000"/>
                    </a:xfrm>
                    <a:prstGeom prst="rect">
                      <a:avLst/>
                    </a:prstGeom>
                    <a:noFill/>
                  </pic:spPr>
                </pic:pic>
              </a:graphicData>
            </a:graphic>
          </wp:inline>
        </w:drawing>
      </w:r>
    </w:p>
    <w:p w14:paraId="3DBBE68F" w14:textId="2450C5B6" w:rsidR="00E76CE9" w:rsidRDefault="00E76CE9" w:rsidP="00E76CE9">
      <w:pPr>
        <w:pStyle w:val="MDPI51figurecaption"/>
      </w:pPr>
      <w:r>
        <w:rPr>
          <w:b/>
        </w:rPr>
        <w:t>Supplementary Materials S3-</w:t>
      </w:r>
      <w:r w:rsidR="00AA046B">
        <w:rPr>
          <w:b/>
        </w:rPr>
        <w:t>D</w:t>
      </w:r>
      <w:r>
        <w:rPr>
          <w:b/>
        </w:rPr>
        <w:t>1, -</w:t>
      </w:r>
      <w:r w:rsidR="00AA046B">
        <w:rPr>
          <w:b/>
        </w:rPr>
        <w:t>D</w:t>
      </w:r>
      <w:r>
        <w:rPr>
          <w:b/>
        </w:rPr>
        <w:t>2, -</w:t>
      </w:r>
      <w:r w:rsidR="00AA046B">
        <w:rPr>
          <w:b/>
        </w:rPr>
        <w:t>D</w:t>
      </w:r>
      <w:r>
        <w:rPr>
          <w:b/>
        </w:rPr>
        <w:t>3</w:t>
      </w:r>
      <w:r w:rsidRPr="00FA04F1">
        <w:rPr>
          <w:b/>
        </w:rPr>
        <w:t xml:space="preserve">. </w:t>
      </w:r>
      <w:r>
        <w:t>Evaluation of the OWE (Ozone Weekend Effect) based on hourly ozone data gathered at LMT in 201</w:t>
      </w:r>
      <w:r w:rsidR="00AA046B">
        <w:t>8</w:t>
      </w:r>
      <w:r>
        <w:t xml:space="preserve">, differentiated by weekdays. The dotted horizontal line represents average concentrations. </w:t>
      </w:r>
      <w:r w:rsidR="00AA046B">
        <w:t>D</w:t>
      </w:r>
      <w:r>
        <w:t xml:space="preserve">1: western-seaside (240-300 °N); </w:t>
      </w:r>
      <w:r w:rsidR="00AA046B">
        <w:t>D</w:t>
      </w:r>
      <w:r>
        <w:t xml:space="preserve">2: northeastern-continental (0-90 °N); </w:t>
      </w:r>
      <w:r w:rsidR="00AA046B">
        <w:t>D</w:t>
      </w:r>
      <w:r>
        <w:t>3: total data.</w:t>
      </w:r>
    </w:p>
    <w:p w14:paraId="6316C26C" w14:textId="77777777" w:rsidR="00E76CE9" w:rsidRDefault="00E76CE9" w:rsidP="00E76CE9">
      <w:pPr>
        <w:pStyle w:val="MDPI52figure"/>
        <w:ind w:left="2608"/>
        <w:rPr>
          <w:b/>
        </w:rPr>
      </w:pPr>
      <w:r>
        <w:rPr>
          <w:b/>
          <w:noProof/>
        </w:rPr>
        <w:lastRenderedPageBreak/>
        <w:drawing>
          <wp:inline distT="0" distB="0" distL="0" distR="0" wp14:anchorId="06B146B3" wp14:editId="7041A098">
            <wp:extent cx="4680000" cy="2340000"/>
            <wp:effectExtent l="0" t="0" r="6350" b="3175"/>
            <wp:docPr id="126766947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69471" name="Immagine 6"/>
                    <pic:cNvPicPr>
                      <a:picLocks noChangeAspect="1" noChangeArrowheads="1"/>
                    </pic:cNvPicPr>
                  </pic:nvPicPr>
                  <pic:blipFill>
                    <a:blip r:embed="rId83"/>
                    <a:stretch>
                      <a:fillRect/>
                    </a:stretch>
                  </pic:blipFill>
                  <pic:spPr bwMode="auto">
                    <a:xfrm>
                      <a:off x="0" y="0"/>
                      <a:ext cx="4680000" cy="2340000"/>
                    </a:xfrm>
                    <a:prstGeom prst="rect">
                      <a:avLst/>
                    </a:prstGeom>
                    <a:noFill/>
                  </pic:spPr>
                </pic:pic>
              </a:graphicData>
            </a:graphic>
          </wp:inline>
        </w:drawing>
      </w:r>
    </w:p>
    <w:p w14:paraId="7B2D9C19" w14:textId="77777777" w:rsidR="00E76CE9" w:rsidRDefault="00E76CE9" w:rsidP="00E76CE9">
      <w:pPr>
        <w:pStyle w:val="MDPI52figure"/>
        <w:ind w:left="2608"/>
        <w:rPr>
          <w:b/>
        </w:rPr>
      </w:pPr>
      <w:r>
        <w:rPr>
          <w:b/>
          <w:noProof/>
        </w:rPr>
        <w:drawing>
          <wp:inline distT="0" distB="0" distL="0" distR="0" wp14:anchorId="32158C59" wp14:editId="78AB930B">
            <wp:extent cx="4680000" cy="2340000"/>
            <wp:effectExtent l="0" t="0" r="6350" b="3175"/>
            <wp:docPr id="39756539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65394" name="Immagine 6"/>
                    <pic:cNvPicPr>
                      <a:picLocks noChangeAspect="1" noChangeArrowheads="1"/>
                    </pic:cNvPicPr>
                  </pic:nvPicPr>
                  <pic:blipFill>
                    <a:blip r:embed="rId84"/>
                    <a:stretch>
                      <a:fillRect/>
                    </a:stretch>
                  </pic:blipFill>
                  <pic:spPr bwMode="auto">
                    <a:xfrm>
                      <a:off x="0" y="0"/>
                      <a:ext cx="4680000" cy="2340000"/>
                    </a:xfrm>
                    <a:prstGeom prst="rect">
                      <a:avLst/>
                    </a:prstGeom>
                    <a:noFill/>
                  </pic:spPr>
                </pic:pic>
              </a:graphicData>
            </a:graphic>
          </wp:inline>
        </w:drawing>
      </w:r>
    </w:p>
    <w:p w14:paraId="1FCA5662" w14:textId="77777777" w:rsidR="00E76CE9" w:rsidRDefault="00E76CE9" w:rsidP="00E76CE9">
      <w:pPr>
        <w:pStyle w:val="MDPI52figure"/>
        <w:ind w:left="2608"/>
        <w:rPr>
          <w:b/>
        </w:rPr>
      </w:pPr>
      <w:r>
        <w:rPr>
          <w:b/>
          <w:noProof/>
        </w:rPr>
        <w:drawing>
          <wp:inline distT="0" distB="0" distL="0" distR="0" wp14:anchorId="03126749" wp14:editId="52F41B01">
            <wp:extent cx="4680000" cy="2340000"/>
            <wp:effectExtent l="0" t="0" r="6350" b="3175"/>
            <wp:docPr id="103948116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81160" name="Immagine 6"/>
                    <pic:cNvPicPr>
                      <a:picLocks noChangeAspect="1" noChangeArrowheads="1"/>
                    </pic:cNvPicPr>
                  </pic:nvPicPr>
                  <pic:blipFill>
                    <a:blip r:embed="rId85"/>
                    <a:stretch>
                      <a:fillRect/>
                    </a:stretch>
                  </pic:blipFill>
                  <pic:spPr bwMode="auto">
                    <a:xfrm>
                      <a:off x="0" y="0"/>
                      <a:ext cx="4680000" cy="2340000"/>
                    </a:xfrm>
                    <a:prstGeom prst="rect">
                      <a:avLst/>
                    </a:prstGeom>
                    <a:noFill/>
                  </pic:spPr>
                </pic:pic>
              </a:graphicData>
            </a:graphic>
          </wp:inline>
        </w:drawing>
      </w:r>
    </w:p>
    <w:p w14:paraId="3060A546" w14:textId="766B8594" w:rsidR="00E76CE9" w:rsidRDefault="00E76CE9" w:rsidP="00E76CE9">
      <w:pPr>
        <w:pStyle w:val="MDPI51figurecaption"/>
      </w:pPr>
      <w:r>
        <w:rPr>
          <w:b/>
        </w:rPr>
        <w:t>Supplementary Materials S3-</w:t>
      </w:r>
      <w:r w:rsidR="00864F99">
        <w:rPr>
          <w:b/>
        </w:rPr>
        <w:t>E</w:t>
      </w:r>
      <w:r>
        <w:rPr>
          <w:b/>
        </w:rPr>
        <w:t>1, -</w:t>
      </w:r>
      <w:r w:rsidR="00864F99">
        <w:rPr>
          <w:b/>
        </w:rPr>
        <w:t>E</w:t>
      </w:r>
      <w:r>
        <w:rPr>
          <w:b/>
        </w:rPr>
        <w:t>2, -</w:t>
      </w:r>
      <w:r w:rsidR="00864F99">
        <w:rPr>
          <w:b/>
        </w:rPr>
        <w:t>E</w:t>
      </w:r>
      <w:r>
        <w:rPr>
          <w:b/>
        </w:rPr>
        <w:t>3</w:t>
      </w:r>
      <w:r w:rsidRPr="00FA04F1">
        <w:rPr>
          <w:b/>
        </w:rPr>
        <w:t xml:space="preserve">. </w:t>
      </w:r>
      <w:r>
        <w:t>Evaluation of the OWE (Ozone Weekend Effect) based on hourly ozone data gathered at LMT in 201</w:t>
      </w:r>
      <w:r w:rsidR="00864F99">
        <w:t>9</w:t>
      </w:r>
      <w:r>
        <w:t xml:space="preserve">, differentiated by weekdays. The dotted horizontal line represents average concentrations. </w:t>
      </w:r>
      <w:r w:rsidR="00864F99">
        <w:t>E</w:t>
      </w:r>
      <w:r>
        <w:t xml:space="preserve">1: western-seaside (240-300 °N); </w:t>
      </w:r>
      <w:r w:rsidR="00864F99">
        <w:t>E</w:t>
      </w:r>
      <w:r>
        <w:t xml:space="preserve">2: northeastern-continental (0-90 °N); </w:t>
      </w:r>
      <w:r w:rsidR="00864F99">
        <w:t>E</w:t>
      </w:r>
      <w:r>
        <w:t>3: total data.</w:t>
      </w:r>
    </w:p>
    <w:p w14:paraId="35065EDF" w14:textId="77777777" w:rsidR="00E76CE9" w:rsidRDefault="00E76CE9" w:rsidP="00E76CE9">
      <w:pPr>
        <w:pStyle w:val="MDPI52figure"/>
        <w:ind w:left="2608"/>
        <w:rPr>
          <w:b/>
        </w:rPr>
      </w:pPr>
      <w:r>
        <w:rPr>
          <w:b/>
          <w:noProof/>
        </w:rPr>
        <w:lastRenderedPageBreak/>
        <w:drawing>
          <wp:inline distT="0" distB="0" distL="0" distR="0" wp14:anchorId="11A519C0" wp14:editId="12029F30">
            <wp:extent cx="4680000" cy="2340000"/>
            <wp:effectExtent l="0" t="0" r="6350" b="3175"/>
            <wp:docPr id="130750363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03633" name="Immagine 6"/>
                    <pic:cNvPicPr>
                      <a:picLocks noChangeAspect="1" noChangeArrowheads="1"/>
                    </pic:cNvPicPr>
                  </pic:nvPicPr>
                  <pic:blipFill>
                    <a:blip r:embed="rId86"/>
                    <a:stretch>
                      <a:fillRect/>
                    </a:stretch>
                  </pic:blipFill>
                  <pic:spPr bwMode="auto">
                    <a:xfrm>
                      <a:off x="0" y="0"/>
                      <a:ext cx="4680000" cy="2340000"/>
                    </a:xfrm>
                    <a:prstGeom prst="rect">
                      <a:avLst/>
                    </a:prstGeom>
                    <a:noFill/>
                  </pic:spPr>
                </pic:pic>
              </a:graphicData>
            </a:graphic>
          </wp:inline>
        </w:drawing>
      </w:r>
    </w:p>
    <w:p w14:paraId="507267DA" w14:textId="77777777" w:rsidR="00E76CE9" w:rsidRDefault="00E76CE9" w:rsidP="00E76CE9">
      <w:pPr>
        <w:pStyle w:val="MDPI52figure"/>
        <w:ind w:left="2608"/>
        <w:rPr>
          <w:b/>
        </w:rPr>
      </w:pPr>
      <w:r>
        <w:rPr>
          <w:b/>
          <w:noProof/>
        </w:rPr>
        <w:drawing>
          <wp:inline distT="0" distB="0" distL="0" distR="0" wp14:anchorId="07F28492" wp14:editId="50FA3E7E">
            <wp:extent cx="4680000" cy="2340000"/>
            <wp:effectExtent l="0" t="0" r="6350" b="3175"/>
            <wp:docPr id="149156191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61911" name="Immagine 6"/>
                    <pic:cNvPicPr>
                      <a:picLocks noChangeAspect="1" noChangeArrowheads="1"/>
                    </pic:cNvPicPr>
                  </pic:nvPicPr>
                  <pic:blipFill>
                    <a:blip r:embed="rId87"/>
                    <a:stretch>
                      <a:fillRect/>
                    </a:stretch>
                  </pic:blipFill>
                  <pic:spPr bwMode="auto">
                    <a:xfrm>
                      <a:off x="0" y="0"/>
                      <a:ext cx="4680000" cy="2340000"/>
                    </a:xfrm>
                    <a:prstGeom prst="rect">
                      <a:avLst/>
                    </a:prstGeom>
                    <a:noFill/>
                  </pic:spPr>
                </pic:pic>
              </a:graphicData>
            </a:graphic>
          </wp:inline>
        </w:drawing>
      </w:r>
    </w:p>
    <w:p w14:paraId="5007040A" w14:textId="77777777" w:rsidR="00E76CE9" w:rsidRDefault="00E76CE9" w:rsidP="00E76CE9">
      <w:pPr>
        <w:pStyle w:val="MDPI52figure"/>
        <w:ind w:left="2608"/>
        <w:rPr>
          <w:b/>
        </w:rPr>
      </w:pPr>
      <w:r>
        <w:rPr>
          <w:b/>
          <w:noProof/>
        </w:rPr>
        <w:drawing>
          <wp:inline distT="0" distB="0" distL="0" distR="0" wp14:anchorId="5ED9325D" wp14:editId="6F16EB60">
            <wp:extent cx="4680000" cy="2340000"/>
            <wp:effectExtent l="0" t="0" r="6350" b="3175"/>
            <wp:docPr id="277762799"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62799" name="Immagine 6"/>
                    <pic:cNvPicPr>
                      <a:picLocks noChangeAspect="1" noChangeArrowheads="1"/>
                    </pic:cNvPicPr>
                  </pic:nvPicPr>
                  <pic:blipFill>
                    <a:blip r:embed="rId88"/>
                    <a:stretch>
                      <a:fillRect/>
                    </a:stretch>
                  </pic:blipFill>
                  <pic:spPr bwMode="auto">
                    <a:xfrm>
                      <a:off x="0" y="0"/>
                      <a:ext cx="4680000" cy="2340000"/>
                    </a:xfrm>
                    <a:prstGeom prst="rect">
                      <a:avLst/>
                    </a:prstGeom>
                    <a:noFill/>
                  </pic:spPr>
                </pic:pic>
              </a:graphicData>
            </a:graphic>
          </wp:inline>
        </w:drawing>
      </w:r>
    </w:p>
    <w:p w14:paraId="3832D86A" w14:textId="696F4C97" w:rsidR="00E76CE9" w:rsidRDefault="00E76CE9" w:rsidP="00E76CE9">
      <w:pPr>
        <w:pStyle w:val="MDPI51figurecaption"/>
      </w:pPr>
      <w:r>
        <w:rPr>
          <w:b/>
        </w:rPr>
        <w:t>Supplementary Materials S3-</w:t>
      </w:r>
      <w:r w:rsidR="00864F99">
        <w:rPr>
          <w:b/>
        </w:rPr>
        <w:t>F</w:t>
      </w:r>
      <w:r>
        <w:rPr>
          <w:b/>
        </w:rPr>
        <w:t>1, -</w:t>
      </w:r>
      <w:r w:rsidR="00864F99">
        <w:rPr>
          <w:b/>
        </w:rPr>
        <w:t>F</w:t>
      </w:r>
      <w:r>
        <w:rPr>
          <w:b/>
        </w:rPr>
        <w:t>2, -</w:t>
      </w:r>
      <w:r w:rsidR="00864F99">
        <w:rPr>
          <w:b/>
        </w:rPr>
        <w:t>F</w:t>
      </w:r>
      <w:r>
        <w:rPr>
          <w:b/>
        </w:rPr>
        <w:t>3</w:t>
      </w:r>
      <w:r w:rsidRPr="00FA04F1">
        <w:rPr>
          <w:b/>
        </w:rPr>
        <w:t xml:space="preserve">. </w:t>
      </w:r>
      <w:r>
        <w:t>Evaluation of the OWE (Ozone Weekend Effect) based on hourly ozone data gathered at LMT in 20</w:t>
      </w:r>
      <w:r w:rsidR="00864F99">
        <w:t>20</w:t>
      </w:r>
      <w:r>
        <w:t xml:space="preserve">, differentiated by weekdays. The dotted horizontal line represents average concentrations. </w:t>
      </w:r>
      <w:r w:rsidR="00864F99">
        <w:t>F</w:t>
      </w:r>
      <w:r>
        <w:t xml:space="preserve">1: western-seaside (240-300 °N); </w:t>
      </w:r>
      <w:r w:rsidR="00864F99">
        <w:t>F</w:t>
      </w:r>
      <w:r>
        <w:t xml:space="preserve">2: northeastern-continental (0-90 °N); </w:t>
      </w:r>
      <w:r w:rsidR="00864F99">
        <w:t>F</w:t>
      </w:r>
      <w:r>
        <w:t>3: total data.</w:t>
      </w:r>
    </w:p>
    <w:p w14:paraId="0669219A" w14:textId="77777777" w:rsidR="00E76CE9" w:rsidRDefault="00E76CE9" w:rsidP="00E76CE9">
      <w:pPr>
        <w:pStyle w:val="MDPI52figure"/>
        <w:ind w:left="2608"/>
        <w:rPr>
          <w:b/>
        </w:rPr>
      </w:pPr>
      <w:r>
        <w:rPr>
          <w:b/>
          <w:noProof/>
        </w:rPr>
        <w:lastRenderedPageBreak/>
        <w:drawing>
          <wp:inline distT="0" distB="0" distL="0" distR="0" wp14:anchorId="5779195C" wp14:editId="4FECD741">
            <wp:extent cx="4680000" cy="2340000"/>
            <wp:effectExtent l="0" t="0" r="6350" b="3175"/>
            <wp:docPr id="189752748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27486" name="Immagine 6"/>
                    <pic:cNvPicPr>
                      <a:picLocks noChangeAspect="1" noChangeArrowheads="1"/>
                    </pic:cNvPicPr>
                  </pic:nvPicPr>
                  <pic:blipFill>
                    <a:blip r:embed="rId89"/>
                    <a:stretch>
                      <a:fillRect/>
                    </a:stretch>
                  </pic:blipFill>
                  <pic:spPr bwMode="auto">
                    <a:xfrm>
                      <a:off x="0" y="0"/>
                      <a:ext cx="4680000" cy="2340000"/>
                    </a:xfrm>
                    <a:prstGeom prst="rect">
                      <a:avLst/>
                    </a:prstGeom>
                    <a:noFill/>
                  </pic:spPr>
                </pic:pic>
              </a:graphicData>
            </a:graphic>
          </wp:inline>
        </w:drawing>
      </w:r>
    </w:p>
    <w:p w14:paraId="0A3AB584" w14:textId="77777777" w:rsidR="00E76CE9" w:rsidRDefault="00E76CE9" w:rsidP="00E76CE9">
      <w:pPr>
        <w:pStyle w:val="MDPI52figure"/>
        <w:ind w:left="2608"/>
        <w:rPr>
          <w:b/>
        </w:rPr>
      </w:pPr>
      <w:r>
        <w:rPr>
          <w:b/>
          <w:noProof/>
        </w:rPr>
        <w:drawing>
          <wp:inline distT="0" distB="0" distL="0" distR="0" wp14:anchorId="23ED1A9C" wp14:editId="7310AF95">
            <wp:extent cx="4680000" cy="2340000"/>
            <wp:effectExtent l="0" t="0" r="6350" b="3175"/>
            <wp:docPr id="10416842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68424" name="Immagine 6"/>
                    <pic:cNvPicPr>
                      <a:picLocks noChangeAspect="1" noChangeArrowheads="1"/>
                    </pic:cNvPicPr>
                  </pic:nvPicPr>
                  <pic:blipFill>
                    <a:blip r:embed="rId90"/>
                    <a:stretch>
                      <a:fillRect/>
                    </a:stretch>
                  </pic:blipFill>
                  <pic:spPr bwMode="auto">
                    <a:xfrm>
                      <a:off x="0" y="0"/>
                      <a:ext cx="4680000" cy="2340000"/>
                    </a:xfrm>
                    <a:prstGeom prst="rect">
                      <a:avLst/>
                    </a:prstGeom>
                    <a:noFill/>
                  </pic:spPr>
                </pic:pic>
              </a:graphicData>
            </a:graphic>
          </wp:inline>
        </w:drawing>
      </w:r>
    </w:p>
    <w:p w14:paraId="09522EA5" w14:textId="77777777" w:rsidR="00E76CE9" w:rsidRDefault="00E76CE9" w:rsidP="00E76CE9">
      <w:pPr>
        <w:pStyle w:val="MDPI52figure"/>
        <w:ind w:left="2608"/>
        <w:rPr>
          <w:b/>
        </w:rPr>
      </w:pPr>
      <w:r>
        <w:rPr>
          <w:b/>
          <w:noProof/>
        </w:rPr>
        <w:drawing>
          <wp:inline distT="0" distB="0" distL="0" distR="0" wp14:anchorId="7C303290" wp14:editId="0979ED67">
            <wp:extent cx="4680000" cy="2340000"/>
            <wp:effectExtent l="0" t="0" r="6350" b="3175"/>
            <wp:docPr id="39269620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96200" name="Immagine 6"/>
                    <pic:cNvPicPr>
                      <a:picLocks noChangeAspect="1" noChangeArrowheads="1"/>
                    </pic:cNvPicPr>
                  </pic:nvPicPr>
                  <pic:blipFill>
                    <a:blip r:embed="rId91"/>
                    <a:stretch>
                      <a:fillRect/>
                    </a:stretch>
                  </pic:blipFill>
                  <pic:spPr bwMode="auto">
                    <a:xfrm>
                      <a:off x="0" y="0"/>
                      <a:ext cx="4680000" cy="2340000"/>
                    </a:xfrm>
                    <a:prstGeom prst="rect">
                      <a:avLst/>
                    </a:prstGeom>
                    <a:noFill/>
                  </pic:spPr>
                </pic:pic>
              </a:graphicData>
            </a:graphic>
          </wp:inline>
        </w:drawing>
      </w:r>
    </w:p>
    <w:p w14:paraId="30D4316E" w14:textId="7FDE6A92" w:rsidR="00E76CE9" w:rsidRDefault="00E76CE9" w:rsidP="00E76CE9">
      <w:pPr>
        <w:pStyle w:val="MDPI51figurecaption"/>
      </w:pPr>
      <w:r>
        <w:rPr>
          <w:b/>
        </w:rPr>
        <w:t>Supplementary Materials S3-</w:t>
      </w:r>
      <w:r w:rsidR="00864F99">
        <w:rPr>
          <w:b/>
        </w:rPr>
        <w:t>G</w:t>
      </w:r>
      <w:r>
        <w:rPr>
          <w:b/>
        </w:rPr>
        <w:t>1, -</w:t>
      </w:r>
      <w:r w:rsidR="00864F99">
        <w:rPr>
          <w:b/>
        </w:rPr>
        <w:t>G</w:t>
      </w:r>
      <w:r>
        <w:rPr>
          <w:b/>
        </w:rPr>
        <w:t>2, -</w:t>
      </w:r>
      <w:r w:rsidR="00864F99">
        <w:rPr>
          <w:b/>
        </w:rPr>
        <w:t>G</w:t>
      </w:r>
      <w:r>
        <w:rPr>
          <w:b/>
        </w:rPr>
        <w:t>3</w:t>
      </w:r>
      <w:r w:rsidRPr="00FA04F1">
        <w:rPr>
          <w:b/>
        </w:rPr>
        <w:t xml:space="preserve">. </w:t>
      </w:r>
      <w:r>
        <w:t>Evaluation of the OWE (Ozone Weekend Effect) based on hourly ozone data gathered at LMT in 20</w:t>
      </w:r>
      <w:r w:rsidR="00864F99">
        <w:t>21</w:t>
      </w:r>
      <w:r>
        <w:t xml:space="preserve">, differentiated by weekdays. The dotted horizontal line represents average concentrations. </w:t>
      </w:r>
      <w:r w:rsidR="00864F99">
        <w:t>G</w:t>
      </w:r>
      <w:r>
        <w:t xml:space="preserve">1: western-seaside (240-300 °N); </w:t>
      </w:r>
      <w:r w:rsidR="00864F99">
        <w:t>G</w:t>
      </w:r>
      <w:r>
        <w:t xml:space="preserve">2: northeastern-continental (0-90 °N); </w:t>
      </w:r>
      <w:r w:rsidR="00864F99">
        <w:t>G</w:t>
      </w:r>
      <w:r>
        <w:t>3: total data.</w:t>
      </w:r>
    </w:p>
    <w:p w14:paraId="37E8101F" w14:textId="77777777" w:rsidR="00E76CE9" w:rsidRDefault="00E76CE9" w:rsidP="00E76CE9">
      <w:pPr>
        <w:pStyle w:val="MDPI52figure"/>
        <w:ind w:left="2608"/>
        <w:rPr>
          <w:b/>
        </w:rPr>
      </w:pPr>
      <w:r>
        <w:rPr>
          <w:b/>
          <w:noProof/>
        </w:rPr>
        <w:lastRenderedPageBreak/>
        <w:drawing>
          <wp:inline distT="0" distB="0" distL="0" distR="0" wp14:anchorId="217D41F7" wp14:editId="37BE14CB">
            <wp:extent cx="4680000" cy="2340000"/>
            <wp:effectExtent l="0" t="0" r="6350" b="3175"/>
            <wp:docPr id="103674517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45170" name="Immagine 6"/>
                    <pic:cNvPicPr>
                      <a:picLocks noChangeAspect="1" noChangeArrowheads="1"/>
                    </pic:cNvPicPr>
                  </pic:nvPicPr>
                  <pic:blipFill>
                    <a:blip r:embed="rId92"/>
                    <a:stretch>
                      <a:fillRect/>
                    </a:stretch>
                  </pic:blipFill>
                  <pic:spPr bwMode="auto">
                    <a:xfrm>
                      <a:off x="0" y="0"/>
                      <a:ext cx="4680000" cy="2340000"/>
                    </a:xfrm>
                    <a:prstGeom prst="rect">
                      <a:avLst/>
                    </a:prstGeom>
                    <a:noFill/>
                  </pic:spPr>
                </pic:pic>
              </a:graphicData>
            </a:graphic>
          </wp:inline>
        </w:drawing>
      </w:r>
    </w:p>
    <w:p w14:paraId="5CBF358C" w14:textId="77777777" w:rsidR="00E76CE9" w:rsidRDefault="00E76CE9" w:rsidP="00E76CE9">
      <w:pPr>
        <w:pStyle w:val="MDPI52figure"/>
        <w:ind w:left="2608"/>
        <w:rPr>
          <w:b/>
        </w:rPr>
      </w:pPr>
      <w:r>
        <w:rPr>
          <w:b/>
          <w:noProof/>
        </w:rPr>
        <w:drawing>
          <wp:inline distT="0" distB="0" distL="0" distR="0" wp14:anchorId="260428FB" wp14:editId="7B8A3D5E">
            <wp:extent cx="4680000" cy="2340000"/>
            <wp:effectExtent l="0" t="0" r="6350" b="3175"/>
            <wp:docPr id="71100289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02893" name="Immagine 6"/>
                    <pic:cNvPicPr>
                      <a:picLocks noChangeAspect="1" noChangeArrowheads="1"/>
                    </pic:cNvPicPr>
                  </pic:nvPicPr>
                  <pic:blipFill>
                    <a:blip r:embed="rId93"/>
                    <a:stretch>
                      <a:fillRect/>
                    </a:stretch>
                  </pic:blipFill>
                  <pic:spPr bwMode="auto">
                    <a:xfrm>
                      <a:off x="0" y="0"/>
                      <a:ext cx="4680000" cy="2340000"/>
                    </a:xfrm>
                    <a:prstGeom prst="rect">
                      <a:avLst/>
                    </a:prstGeom>
                    <a:noFill/>
                  </pic:spPr>
                </pic:pic>
              </a:graphicData>
            </a:graphic>
          </wp:inline>
        </w:drawing>
      </w:r>
    </w:p>
    <w:p w14:paraId="2E763638" w14:textId="77777777" w:rsidR="00E76CE9" w:rsidRDefault="00E76CE9" w:rsidP="00E76CE9">
      <w:pPr>
        <w:pStyle w:val="MDPI52figure"/>
        <w:ind w:left="2608"/>
        <w:rPr>
          <w:b/>
        </w:rPr>
      </w:pPr>
      <w:r>
        <w:rPr>
          <w:b/>
          <w:noProof/>
        </w:rPr>
        <w:drawing>
          <wp:inline distT="0" distB="0" distL="0" distR="0" wp14:anchorId="3A2959C3" wp14:editId="62DB81C2">
            <wp:extent cx="4680000" cy="2340000"/>
            <wp:effectExtent l="0" t="0" r="6350" b="3175"/>
            <wp:docPr id="126284174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41746" name="Immagine 6"/>
                    <pic:cNvPicPr>
                      <a:picLocks noChangeAspect="1" noChangeArrowheads="1"/>
                    </pic:cNvPicPr>
                  </pic:nvPicPr>
                  <pic:blipFill>
                    <a:blip r:embed="rId94"/>
                    <a:stretch>
                      <a:fillRect/>
                    </a:stretch>
                  </pic:blipFill>
                  <pic:spPr bwMode="auto">
                    <a:xfrm>
                      <a:off x="0" y="0"/>
                      <a:ext cx="4680000" cy="2340000"/>
                    </a:xfrm>
                    <a:prstGeom prst="rect">
                      <a:avLst/>
                    </a:prstGeom>
                    <a:noFill/>
                  </pic:spPr>
                </pic:pic>
              </a:graphicData>
            </a:graphic>
          </wp:inline>
        </w:drawing>
      </w:r>
    </w:p>
    <w:p w14:paraId="080ACD93" w14:textId="46DF9869" w:rsidR="00E76CE9" w:rsidRDefault="00E76CE9" w:rsidP="00E76CE9">
      <w:pPr>
        <w:pStyle w:val="MDPI51figurecaption"/>
      </w:pPr>
      <w:r>
        <w:rPr>
          <w:b/>
        </w:rPr>
        <w:t>Supplementary Materials S3-</w:t>
      </w:r>
      <w:r w:rsidR="00864F99">
        <w:rPr>
          <w:b/>
        </w:rPr>
        <w:t>H</w:t>
      </w:r>
      <w:r>
        <w:rPr>
          <w:b/>
        </w:rPr>
        <w:t>1, -</w:t>
      </w:r>
      <w:r w:rsidR="00864F99">
        <w:rPr>
          <w:b/>
        </w:rPr>
        <w:t>H</w:t>
      </w:r>
      <w:r>
        <w:rPr>
          <w:b/>
        </w:rPr>
        <w:t>2, -</w:t>
      </w:r>
      <w:r w:rsidR="00864F99">
        <w:rPr>
          <w:b/>
        </w:rPr>
        <w:t>H</w:t>
      </w:r>
      <w:r>
        <w:rPr>
          <w:b/>
        </w:rPr>
        <w:t>3</w:t>
      </w:r>
      <w:r w:rsidRPr="00FA04F1">
        <w:rPr>
          <w:b/>
        </w:rPr>
        <w:t xml:space="preserve">. </w:t>
      </w:r>
      <w:r>
        <w:t>Evaluation of the OWE (Ozone Weekend Effect) based on hourly ozone data gathered at LMT in 20</w:t>
      </w:r>
      <w:r w:rsidR="00864F99">
        <w:t>22</w:t>
      </w:r>
      <w:r>
        <w:t xml:space="preserve">, differentiated by weekdays. The dotted horizontal line represents average concentrations. </w:t>
      </w:r>
      <w:r w:rsidR="00864F99">
        <w:t>H</w:t>
      </w:r>
      <w:r>
        <w:t xml:space="preserve">1: western-seaside (240-300 °N); </w:t>
      </w:r>
      <w:r w:rsidR="00864F99">
        <w:t>H</w:t>
      </w:r>
      <w:r>
        <w:t xml:space="preserve">2: northeastern-continental (0-90 °N); </w:t>
      </w:r>
      <w:r w:rsidR="00864F99">
        <w:t>H</w:t>
      </w:r>
      <w:r>
        <w:t>3: total data.</w:t>
      </w:r>
    </w:p>
    <w:p w14:paraId="365CEB9E" w14:textId="77777777" w:rsidR="00E76CE9" w:rsidRDefault="00E76CE9" w:rsidP="00E76CE9">
      <w:pPr>
        <w:pStyle w:val="MDPI52figure"/>
        <w:ind w:left="2608"/>
        <w:rPr>
          <w:b/>
        </w:rPr>
      </w:pPr>
      <w:r>
        <w:rPr>
          <w:b/>
          <w:noProof/>
        </w:rPr>
        <w:lastRenderedPageBreak/>
        <w:drawing>
          <wp:inline distT="0" distB="0" distL="0" distR="0" wp14:anchorId="2895B7D3" wp14:editId="1502CF7D">
            <wp:extent cx="4680000" cy="2340000"/>
            <wp:effectExtent l="0" t="0" r="6350" b="3175"/>
            <wp:docPr id="103616412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64126" name="Immagine 6"/>
                    <pic:cNvPicPr>
                      <a:picLocks noChangeAspect="1" noChangeArrowheads="1"/>
                    </pic:cNvPicPr>
                  </pic:nvPicPr>
                  <pic:blipFill>
                    <a:blip r:embed="rId95"/>
                    <a:stretch>
                      <a:fillRect/>
                    </a:stretch>
                  </pic:blipFill>
                  <pic:spPr bwMode="auto">
                    <a:xfrm>
                      <a:off x="0" y="0"/>
                      <a:ext cx="4680000" cy="2340000"/>
                    </a:xfrm>
                    <a:prstGeom prst="rect">
                      <a:avLst/>
                    </a:prstGeom>
                    <a:noFill/>
                  </pic:spPr>
                </pic:pic>
              </a:graphicData>
            </a:graphic>
          </wp:inline>
        </w:drawing>
      </w:r>
    </w:p>
    <w:p w14:paraId="25C7DC46" w14:textId="77777777" w:rsidR="00E76CE9" w:rsidRDefault="00E76CE9" w:rsidP="00E76CE9">
      <w:pPr>
        <w:pStyle w:val="MDPI52figure"/>
        <w:ind w:left="2608"/>
        <w:rPr>
          <w:b/>
        </w:rPr>
      </w:pPr>
      <w:r>
        <w:rPr>
          <w:b/>
          <w:noProof/>
        </w:rPr>
        <w:drawing>
          <wp:inline distT="0" distB="0" distL="0" distR="0" wp14:anchorId="01D624ED" wp14:editId="7106F500">
            <wp:extent cx="4680000" cy="2340000"/>
            <wp:effectExtent l="0" t="0" r="6350" b="3175"/>
            <wp:docPr id="176337011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70117" name="Immagine 6"/>
                    <pic:cNvPicPr>
                      <a:picLocks noChangeAspect="1" noChangeArrowheads="1"/>
                    </pic:cNvPicPr>
                  </pic:nvPicPr>
                  <pic:blipFill>
                    <a:blip r:embed="rId96"/>
                    <a:stretch>
                      <a:fillRect/>
                    </a:stretch>
                  </pic:blipFill>
                  <pic:spPr bwMode="auto">
                    <a:xfrm>
                      <a:off x="0" y="0"/>
                      <a:ext cx="4680000" cy="2340000"/>
                    </a:xfrm>
                    <a:prstGeom prst="rect">
                      <a:avLst/>
                    </a:prstGeom>
                    <a:noFill/>
                  </pic:spPr>
                </pic:pic>
              </a:graphicData>
            </a:graphic>
          </wp:inline>
        </w:drawing>
      </w:r>
    </w:p>
    <w:p w14:paraId="7F5A3507" w14:textId="77777777" w:rsidR="00E76CE9" w:rsidRDefault="00E76CE9" w:rsidP="00E76CE9">
      <w:pPr>
        <w:pStyle w:val="MDPI52figure"/>
        <w:ind w:left="2608"/>
        <w:rPr>
          <w:b/>
        </w:rPr>
      </w:pPr>
      <w:r>
        <w:rPr>
          <w:b/>
          <w:noProof/>
        </w:rPr>
        <w:drawing>
          <wp:inline distT="0" distB="0" distL="0" distR="0" wp14:anchorId="07BE0CA5" wp14:editId="25C44DAA">
            <wp:extent cx="4680000" cy="2340000"/>
            <wp:effectExtent l="0" t="0" r="6350" b="3175"/>
            <wp:docPr id="80262370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23703" name="Immagine 6"/>
                    <pic:cNvPicPr>
                      <a:picLocks noChangeAspect="1" noChangeArrowheads="1"/>
                    </pic:cNvPicPr>
                  </pic:nvPicPr>
                  <pic:blipFill>
                    <a:blip r:embed="rId97"/>
                    <a:stretch>
                      <a:fillRect/>
                    </a:stretch>
                  </pic:blipFill>
                  <pic:spPr bwMode="auto">
                    <a:xfrm>
                      <a:off x="0" y="0"/>
                      <a:ext cx="4680000" cy="2340000"/>
                    </a:xfrm>
                    <a:prstGeom prst="rect">
                      <a:avLst/>
                    </a:prstGeom>
                    <a:noFill/>
                  </pic:spPr>
                </pic:pic>
              </a:graphicData>
            </a:graphic>
          </wp:inline>
        </w:drawing>
      </w:r>
    </w:p>
    <w:p w14:paraId="618CD1A9" w14:textId="0F07B03A" w:rsidR="008E5A68" w:rsidRDefault="00E76CE9" w:rsidP="00E76CE9">
      <w:pPr>
        <w:pStyle w:val="MDPI51figurecaption"/>
      </w:pPr>
      <w:r>
        <w:rPr>
          <w:b/>
        </w:rPr>
        <w:t>Supplementary Materials S3-</w:t>
      </w:r>
      <w:r w:rsidR="00F84E44">
        <w:rPr>
          <w:b/>
        </w:rPr>
        <w:t>I</w:t>
      </w:r>
      <w:r>
        <w:rPr>
          <w:b/>
        </w:rPr>
        <w:t>1, -</w:t>
      </w:r>
      <w:r w:rsidR="00F84E44">
        <w:rPr>
          <w:b/>
        </w:rPr>
        <w:t>I</w:t>
      </w:r>
      <w:r>
        <w:rPr>
          <w:b/>
        </w:rPr>
        <w:t>2, -</w:t>
      </w:r>
      <w:r w:rsidR="00F84E44">
        <w:rPr>
          <w:b/>
        </w:rPr>
        <w:t>I</w:t>
      </w:r>
      <w:r>
        <w:rPr>
          <w:b/>
        </w:rPr>
        <w:t>3</w:t>
      </w:r>
      <w:r w:rsidRPr="00FA04F1">
        <w:rPr>
          <w:b/>
        </w:rPr>
        <w:t xml:space="preserve">. </w:t>
      </w:r>
      <w:r>
        <w:t>Evaluation of the OWE (Ozone Weekend Effect) based on hourly ozone data gathered at LMT in 20</w:t>
      </w:r>
      <w:r w:rsidR="00F84E44">
        <w:t>23</w:t>
      </w:r>
      <w:r>
        <w:t xml:space="preserve">, differentiated by weekdays. The dotted horizontal line represents average concentrations. </w:t>
      </w:r>
      <w:r w:rsidR="00F84E44">
        <w:t>I</w:t>
      </w:r>
      <w:r>
        <w:t xml:space="preserve">1: western-seaside (240-300 °N); </w:t>
      </w:r>
      <w:r w:rsidR="00F84E44">
        <w:t>I</w:t>
      </w:r>
      <w:r>
        <w:t xml:space="preserve">2: northeastern-continental (0-90 °N); </w:t>
      </w:r>
      <w:r w:rsidR="00F84E44">
        <w:t>I</w:t>
      </w:r>
      <w:r>
        <w:t>3: total data.</w:t>
      </w:r>
    </w:p>
    <w:sectPr w:rsidR="008E5A68" w:rsidSect="006E3673">
      <w:headerReference w:type="even" r:id="rId98"/>
      <w:headerReference w:type="default" r:id="rId99"/>
      <w:footerReference w:type="default" r:id="rId100"/>
      <w:headerReference w:type="first" r:id="rId101"/>
      <w:footerReference w:type="first" r:id="rId102"/>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14A796" w14:textId="77777777" w:rsidR="00484ADE" w:rsidRDefault="00484ADE">
      <w:pPr>
        <w:spacing w:line="240" w:lineRule="auto"/>
      </w:pPr>
      <w:r>
        <w:separator/>
      </w:r>
    </w:p>
  </w:endnote>
  <w:endnote w:type="continuationSeparator" w:id="0">
    <w:p w14:paraId="6314D224" w14:textId="77777777" w:rsidR="00484ADE" w:rsidRDefault="00484AD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7587D7" w14:textId="77777777" w:rsidR="004C0CC1" w:rsidRDefault="004C0CC1" w:rsidP="004C0CC1">
    <w:pPr>
      <w:pStyle w:val="Pidipagina"/>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C451FE" w14:textId="77777777" w:rsidR="004B0C74" w:rsidRDefault="004B0C74" w:rsidP="006A4BF3">
    <w:pPr>
      <w:pBdr>
        <w:top w:val="single" w:sz="4" w:space="0" w:color="000000"/>
      </w:pBdr>
      <w:tabs>
        <w:tab w:val="right" w:pos="8844"/>
      </w:tabs>
      <w:adjustRightInd w:val="0"/>
      <w:snapToGrid w:val="0"/>
      <w:spacing w:before="480" w:line="100" w:lineRule="exact"/>
      <w:jc w:val="left"/>
      <w:rPr>
        <w:i/>
        <w:sz w:val="16"/>
        <w:szCs w:val="16"/>
      </w:rPr>
    </w:pPr>
  </w:p>
  <w:p w14:paraId="408A2237" w14:textId="77777777" w:rsidR="004C0CC1" w:rsidRPr="00372FCD" w:rsidRDefault="004C0CC1" w:rsidP="00976D39">
    <w:pPr>
      <w:tabs>
        <w:tab w:val="right" w:pos="10466"/>
      </w:tabs>
      <w:adjustRightInd w:val="0"/>
      <w:snapToGrid w:val="0"/>
      <w:spacing w:line="240" w:lineRule="auto"/>
      <w:rPr>
        <w:sz w:val="16"/>
        <w:szCs w:val="16"/>
        <w:lang w:val="fr-CH"/>
      </w:rPr>
    </w:pPr>
    <w:r w:rsidRPr="00A74F76">
      <w:rPr>
        <w:i/>
        <w:sz w:val="16"/>
        <w:szCs w:val="16"/>
      </w:rPr>
      <w:t>Environments</w:t>
    </w:r>
    <w:r>
      <w:rPr>
        <w:i/>
        <w:sz w:val="16"/>
        <w:szCs w:val="16"/>
      </w:rPr>
      <w:t xml:space="preserve"> </w:t>
    </w:r>
    <w:r w:rsidR="00607639">
      <w:rPr>
        <w:b/>
        <w:bCs/>
        <w:iCs/>
        <w:sz w:val="16"/>
        <w:szCs w:val="16"/>
      </w:rPr>
      <w:t>2024</w:t>
    </w:r>
    <w:r w:rsidR="00C77B74" w:rsidRPr="00C77B74">
      <w:rPr>
        <w:bCs/>
        <w:iCs/>
        <w:sz w:val="16"/>
        <w:szCs w:val="16"/>
      </w:rPr>
      <w:t>,</w:t>
    </w:r>
    <w:r w:rsidR="00607639">
      <w:rPr>
        <w:bCs/>
        <w:i/>
        <w:iCs/>
        <w:sz w:val="16"/>
        <w:szCs w:val="16"/>
      </w:rPr>
      <w:t xml:space="preserve"> 11</w:t>
    </w:r>
    <w:r w:rsidR="00C77B74" w:rsidRPr="00C77B74">
      <w:rPr>
        <w:bCs/>
        <w:iCs/>
        <w:sz w:val="16"/>
        <w:szCs w:val="16"/>
      </w:rPr>
      <w:t xml:space="preserve">, </w:t>
    </w:r>
    <w:r w:rsidR="00A1065B">
      <w:rPr>
        <w:bCs/>
        <w:iCs/>
        <w:sz w:val="16"/>
        <w:szCs w:val="16"/>
      </w:rPr>
      <w:t>x</w:t>
    </w:r>
    <w:r w:rsidR="004B0C74">
      <w:rPr>
        <w:bCs/>
        <w:iCs/>
        <w:sz w:val="16"/>
        <w:szCs w:val="16"/>
      </w:rPr>
      <w:t>. https://doi.org/10.3390/xxxxx</w:t>
    </w:r>
    <w:r w:rsidR="00976D39" w:rsidRPr="00372FCD">
      <w:rPr>
        <w:sz w:val="16"/>
        <w:szCs w:val="16"/>
        <w:lang w:val="fr-CH"/>
      </w:rPr>
      <w:tab/>
    </w:r>
    <w:r w:rsidRPr="00372FCD">
      <w:rPr>
        <w:sz w:val="16"/>
        <w:szCs w:val="16"/>
        <w:lang w:val="fr-CH"/>
      </w:rPr>
      <w:t>www.mdpi.com/journal/</w:t>
    </w:r>
    <w:r w:rsidRPr="00A74F76">
      <w:rPr>
        <w:sz w:val="16"/>
        <w:szCs w:val="16"/>
      </w:rPr>
      <w:t>environments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F6E401" w14:textId="77777777" w:rsidR="00484ADE" w:rsidRDefault="00484ADE">
      <w:pPr>
        <w:spacing w:line="240" w:lineRule="auto"/>
      </w:pPr>
      <w:r>
        <w:separator/>
      </w:r>
    </w:p>
  </w:footnote>
  <w:footnote w:type="continuationSeparator" w:id="0">
    <w:p w14:paraId="1AE8B34D" w14:textId="77777777" w:rsidR="00484ADE" w:rsidRDefault="00484AD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38873C" w14:textId="77777777" w:rsidR="004C0CC1" w:rsidRDefault="004C0CC1" w:rsidP="004C0CC1">
    <w:pPr>
      <w:pStyle w:val="Intestazione"/>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5F077" w14:textId="77777777" w:rsidR="004B0C74" w:rsidRDefault="004C0CC1" w:rsidP="00976D39">
    <w:pPr>
      <w:tabs>
        <w:tab w:val="right" w:pos="10466"/>
      </w:tabs>
      <w:adjustRightInd w:val="0"/>
      <w:snapToGrid w:val="0"/>
      <w:spacing w:line="240" w:lineRule="auto"/>
      <w:rPr>
        <w:sz w:val="16"/>
      </w:rPr>
    </w:pPr>
    <w:r>
      <w:rPr>
        <w:i/>
        <w:sz w:val="16"/>
      </w:rPr>
      <w:t xml:space="preserve">Environments </w:t>
    </w:r>
    <w:r w:rsidR="00607639">
      <w:rPr>
        <w:b/>
        <w:sz w:val="16"/>
      </w:rPr>
      <w:t>2024</w:t>
    </w:r>
    <w:r w:rsidR="00C77B74" w:rsidRPr="00C77B74">
      <w:rPr>
        <w:sz w:val="16"/>
      </w:rPr>
      <w:t>,</w:t>
    </w:r>
    <w:r w:rsidR="00607639">
      <w:rPr>
        <w:i/>
        <w:sz w:val="16"/>
      </w:rPr>
      <w:t xml:space="preserve"> 11</w:t>
    </w:r>
    <w:r w:rsidR="00A1065B">
      <w:rPr>
        <w:sz w:val="16"/>
      </w:rPr>
      <w:t>, x FOR PEER REVIEW</w:t>
    </w:r>
    <w:r w:rsidR="00976D39">
      <w:rPr>
        <w:sz w:val="16"/>
      </w:rPr>
      <w:tab/>
    </w:r>
    <w:r w:rsidR="00A1065B">
      <w:rPr>
        <w:sz w:val="16"/>
      </w:rPr>
      <w:fldChar w:fldCharType="begin"/>
    </w:r>
    <w:r w:rsidR="00A1065B">
      <w:rPr>
        <w:sz w:val="16"/>
      </w:rPr>
      <w:instrText xml:space="preserve"> PAGE   \* MERGEFORMAT </w:instrText>
    </w:r>
    <w:r w:rsidR="00A1065B">
      <w:rPr>
        <w:sz w:val="16"/>
      </w:rPr>
      <w:fldChar w:fldCharType="separate"/>
    </w:r>
    <w:r w:rsidR="009C7DD2">
      <w:rPr>
        <w:sz w:val="16"/>
      </w:rPr>
      <w:t>4</w:t>
    </w:r>
    <w:r w:rsidR="00A1065B">
      <w:rPr>
        <w:sz w:val="16"/>
      </w:rPr>
      <w:fldChar w:fldCharType="end"/>
    </w:r>
    <w:r w:rsidR="00A1065B">
      <w:rPr>
        <w:sz w:val="16"/>
      </w:rPr>
      <w:t xml:space="preserve"> of </w:t>
    </w:r>
    <w:r w:rsidR="00A1065B">
      <w:rPr>
        <w:sz w:val="16"/>
      </w:rPr>
      <w:fldChar w:fldCharType="begin"/>
    </w:r>
    <w:r w:rsidR="00A1065B">
      <w:rPr>
        <w:sz w:val="16"/>
      </w:rPr>
      <w:instrText xml:space="preserve"> NUMPAGES   \* MERGEFORMAT </w:instrText>
    </w:r>
    <w:r w:rsidR="00A1065B">
      <w:rPr>
        <w:sz w:val="16"/>
      </w:rPr>
      <w:fldChar w:fldCharType="separate"/>
    </w:r>
    <w:r w:rsidR="009C7DD2">
      <w:rPr>
        <w:sz w:val="16"/>
      </w:rPr>
      <w:t>5</w:t>
    </w:r>
    <w:r w:rsidR="00A1065B">
      <w:rPr>
        <w:sz w:val="16"/>
      </w:rPr>
      <w:fldChar w:fldCharType="end"/>
    </w:r>
  </w:p>
  <w:p w14:paraId="78A6D194" w14:textId="77777777" w:rsidR="004C0CC1" w:rsidRPr="000D5574" w:rsidRDefault="004C0CC1" w:rsidP="006A4BF3">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487" w:type="dxa"/>
      <w:tblCellMar>
        <w:left w:w="0" w:type="dxa"/>
        <w:right w:w="0" w:type="dxa"/>
      </w:tblCellMar>
      <w:tblLook w:val="04A0" w:firstRow="1" w:lastRow="0" w:firstColumn="1" w:lastColumn="0" w:noHBand="0" w:noVBand="1"/>
    </w:tblPr>
    <w:tblGrid>
      <w:gridCol w:w="3679"/>
      <w:gridCol w:w="4535"/>
      <w:gridCol w:w="2273"/>
    </w:tblGrid>
    <w:tr w:rsidR="004B0C74" w:rsidRPr="00976D39" w14:paraId="31AEF3F9" w14:textId="77777777" w:rsidTr="00BD33A3">
      <w:trPr>
        <w:trHeight w:val="686"/>
      </w:trPr>
      <w:tc>
        <w:tcPr>
          <w:tcW w:w="3679" w:type="dxa"/>
          <w:shd w:val="clear" w:color="auto" w:fill="auto"/>
          <w:vAlign w:val="center"/>
        </w:tcPr>
        <w:p w14:paraId="13060FC3" w14:textId="77777777" w:rsidR="004B0C74" w:rsidRPr="00391D2A" w:rsidRDefault="00BB1409" w:rsidP="00976D39">
          <w:pPr>
            <w:pStyle w:val="Intestazione"/>
            <w:pBdr>
              <w:bottom w:val="none" w:sz="0" w:space="0" w:color="auto"/>
            </w:pBdr>
            <w:jc w:val="left"/>
            <w:rPr>
              <w:rFonts w:eastAsia="DengXian"/>
              <w:b/>
              <w:bCs/>
            </w:rPr>
          </w:pPr>
          <w:r w:rsidRPr="00391D2A">
            <w:rPr>
              <w:rFonts w:eastAsia="DengXian"/>
              <w:b/>
              <w:bCs/>
            </w:rPr>
            <w:drawing>
              <wp:inline distT="0" distB="0" distL="0" distR="0" wp14:anchorId="40D3E050" wp14:editId="1B51224C">
                <wp:extent cx="1759585" cy="436245"/>
                <wp:effectExtent l="0" t="0" r="0" b="0"/>
                <wp:docPr id="1" name="Picture 3" descr="C:\Users\home\AppData\Local\Temp\HZ$D.082.3303\environment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Temp\HZ$D.082.3303\environments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9585" cy="436245"/>
                        </a:xfrm>
                        <a:prstGeom prst="rect">
                          <a:avLst/>
                        </a:prstGeom>
                        <a:noFill/>
                        <a:ln>
                          <a:noFill/>
                        </a:ln>
                      </pic:spPr>
                    </pic:pic>
                  </a:graphicData>
                </a:graphic>
              </wp:inline>
            </w:drawing>
          </w:r>
        </w:p>
      </w:tc>
      <w:tc>
        <w:tcPr>
          <w:tcW w:w="4535" w:type="dxa"/>
          <w:shd w:val="clear" w:color="auto" w:fill="auto"/>
          <w:vAlign w:val="center"/>
        </w:tcPr>
        <w:p w14:paraId="6A975CEA" w14:textId="77777777" w:rsidR="004B0C74" w:rsidRPr="00391D2A" w:rsidRDefault="004B0C74" w:rsidP="00976D39">
          <w:pPr>
            <w:pStyle w:val="Intestazione"/>
            <w:pBdr>
              <w:bottom w:val="none" w:sz="0" w:space="0" w:color="auto"/>
            </w:pBdr>
            <w:rPr>
              <w:rFonts w:eastAsia="DengXian"/>
              <w:b/>
              <w:bCs/>
            </w:rPr>
          </w:pPr>
        </w:p>
      </w:tc>
      <w:tc>
        <w:tcPr>
          <w:tcW w:w="2273" w:type="dxa"/>
          <w:shd w:val="clear" w:color="auto" w:fill="auto"/>
          <w:vAlign w:val="center"/>
        </w:tcPr>
        <w:p w14:paraId="4BD47C3C" w14:textId="77777777" w:rsidR="004B0C74" w:rsidRPr="00391D2A" w:rsidRDefault="00BD33A3" w:rsidP="00BD33A3">
          <w:pPr>
            <w:pStyle w:val="Intestazione"/>
            <w:pBdr>
              <w:bottom w:val="none" w:sz="0" w:space="0" w:color="auto"/>
            </w:pBdr>
            <w:jc w:val="right"/>
            <w:rPr>
              <w:rFonts w:eastAsia="DengXian"/>
              <w:b/>
              <w:bCs/>
            </w:rPr>
          </w:pPr>
          <w:r>
            <w:rPr>
              <w:rFonts w:eastAsia="DengXian"/>
              <w:b/>
              <w:bCs/>
            </w:rPr>
            <w:drawing>
              <wp:inline distT="0" distB="0" distL="0" distR="0" wp14:anchorId="129D9128" wp14:editId="41D67350">
                <wp:extent cx="540000" cy="360000"/>
                <wp:effectExtent l="0" t="0" r="0" b="2540"/>
                <wp:docPr id="1062382811" name="Picture 1"/>
                <wp:cNvGraphicFramePr/>
                <a:graphic xmlns:a="http://schemas.openxmlformats.org/drawingml/2006/main">
                  <a:graphicData uri="http://schemas.openxmlformats.org/drawingml/2006/picture">
                    <pic:pic xmlns:pic="http://schemas.openxmlformats.org/drawingml/2006/picture">
                      <pic:nvPicPr>
                        <pic:cNvPr id="1062382811" name=""/>
                        <pic:cNvPicPr/>
                      </pic:nvPicPr>
                      <pic:blipFill>
                        <a:blip r:embed="rId2"/>
                        <a:stretch>
                          <a:fillRect/>
                        </a:stretch>
                      </pic:blipFill>
                      <pic:spPr>
                        <a:xfrm>
                          <a:off x="0" y="0"/>
                          <a:ext cx="540000" cy="360000"/>
                        </a:xfrm>
                        <a:prstGeom prst="rect">
                          <a:avLst/>
                        </a:prstGeom>
                      </pic:spPr>
                    </pic:pic>
                  </a:graphicData>
                </a:graphic>
              </wp:inline>
            </w:drawing>
          </w:r>
        </w:p>
      </w:tc>
    </w:tr>
  </w:tbl>
  <w:p w14:paraId="1FD259B2" w14:textId="77777777" w:rsidR="004C0CC1" w:rsidRPr="004B0C74" w:rsidRDefault="004C0CC1" w:rsidP="006A4BF3">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31EE4"/>
    <w:multiLevelType w:val="hybridMultilevel"/>
    <w:tmpl w:val="CA6C421C"/>
    <w:lvl w:ilvl="0" w:tplc="82184F8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B468F5"/>
    <w:multiLevelType w:val="hybridMultilevel"/>
    <w:tmpl w:val="531A866E"/>
    <w:lvl w:ilvl="0" w:tplc="C27ED386">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450350F5"/>
    <w:multiLevelType w:val="hybridMultilevel"/>
    <w:tmpl w:val="4AE480B6"/>
    <w:lvl w:ilvl="0" w:tplc="ABC8BFC4">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8"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0" w15:restartNumberingAfterBreak="0">
    <w:nsid w:val="5DFF5398"/>
    <w:multiLevelType w:val="hybridMultilevel"/>
    <w:tmpl w:val="992EF47A"/>
    <w:lvl w:ilvl="0" w:tplc="D700D3B6">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39292311">
    <w:abstractNumId w:val="4"/>
  </w:num>
  <w:num w:numId="2" w16cid:durableId="338394120">
    <w:abstractNumId w:val="6"/>
  </w:num>
  <w:num w:numId="3" w16cid:durableId="879707484">
    <w:abstractNumId w:val="3"/>
  </w:num>
  <w:num w:numId="4" w16cid:durableId="93875699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84543022">
    <w:abstractNumId w:val="5"/>
  </w:num>
  <w:num w:numId="6" w16cid:durableId="1473281478">
    <w:abstractNumId w:val="9"/>
  </w:num>
  <w:num w:numId="7" w16cid:durableId="1814709734">
    <w:abstractNumId w:val="2"/>
  </w:num>
  <w:num w:numId="8" w16cid:durableId="1503204012">
    <w:abstractNumId w:val="9"/>
  </w:num>
  <w:num w:numId="9" w16cid:durableId="1572304356">
    <w:abstractNumId w:val="2"/>
  </w:num>
  <w:num w:numId="10" w16cid:durableId="661547738">
    <w:abstractNumId w:val="9"/>
  </w:num>
  <w:num w:numId="11" w16cid:durableId="52395161">
    <w:abstractNumId w:val="2"/>
  </w:num>
  <w:num w:numId="12" w16cid:durableId="537205278">
    <w:abstractNumId w:val="11"/>
  </w:num>
  <w:num w:numId="13" w16cid:durableId="1292513553">
    <w:abstractNumId w:val="9"/>
  </w:num>
  <w:num w:numId="14" w16cid:durableId="1932659960">
    <w:abstractNumId w:val="2"/>
  </w:num>
  <w:num w:numId="15" w16cid:durableId="1553881412">
    <w:abstractNumId w:val="1"/>
  </w:num>
  <w:num w:numId="16" w16cid:durableId="653416016">
    <w:abstractNumId w:val="8"/>
  </w:num>
  <w:num w:numId="17" w16cid:durableId="1894387248">
    <w:abstractNumId w:val="0"/>
  </w:num>
  <w:num w:numId="18" w16cid:durableId="882447520">
    <w:abstractNumId w:val="9"/>
  </w:num>
  <w:num w:numId="19" w16cid:durableId="2015112667">
    <w:abstractNumId w:val="2"/>
  </w:num>
  <w:num w:numId="20" w16cid:durableId="1387804263">
    <w:abstractNumId w:val="1"/>
  </w:num>
  <w:num w:numId="21" w16cid:durableId="589772929">
    <w:abstractNumId w:val="10"/>
  </w:num>
  <w:num w:numId="22" w16cid:durableId="1647012244">
    <w:abstractNumId w:val="7"/>
  </w:num>
  <w:num w:numId="23" w16cid:durableId="200215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hyphenationZone w:val="283"/>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047"/>
    <w:rsid w:val="00004C08"/>
    <w:rsid w:val="000053AC"/>
    <w:rsid w:val="0000688F"/>
    <w:rsid w:val="00007424"/>
    <w:rsid w:val="000078BD"/>
    <w:rsid w:val="00012537"/>
    <w:rsid w:val="00012AD6"/>
    <w:rsid w:val="000152D4"/>
    <w:rsid w:val="0001638D"/>
    <w:rsid w:val="00016F82"/>
    <w:rsid w:val="00020BA2"/>
    <w:rsid w:val="000227A5"/>
    <w:rsid w:val="00027C7E"/>
    <w:rsid w:val="00027DED"/>
    <w:rsid w:val="000303E0"/>
    <w:rsid w:val="000314ED"/>
    <w:rsid w:val="00031E12"/>
    <w:rsid w:val="0003333A"/>
    <w:rsid w:val="00034AA3"/>
    <w:rsid w:val="00035847"/>
    <w:rsid w:val="00035933"/>
    <w:rsid w:val="0003593A"/>
    <w:rsid w:val="00037686"/>
    <w:rsid w:val="0004126A"/>
    <w:rsid w:val="00046BE8"/>
    <w:rsid w:val="00052B80"/>
    <w:rsid w:val="00056280"/>
    <w:rsid w:val="0005723B"/>
    <w:rsid w:val="00061EAF"/>
    <w:rsid w:val="00062B88"/>
    <w:rsid w:val="0006334E"/>
    <w:rsid w:val="0006367F"/>
    <w:rsid w:val="00064C04"/>
    <w:rsid w:val="00065ECE"/>
    <w:rsid w:val="000662A0"/>
    <w:rsid w:val="00067055"/>
    <w:rsid w:val="00067585"/>
    <w:rsid w:val="00067C88"/>
    <w:rsid w:val="00072C32"/>
    <w:rsid w:val="00072CE3"/>
    <w:rsid w:val="00073AC4"/>
    <w:rsid w:val="00074415"/>
    <w:rsid w:val="00074977"/>
    <w:rsid w:val="00075AFE"/>
    <w:rsid w:val="00081D45"/>
    <w:rsid w:val="00083AEB"/>
    <w:rsid w:val="00083F2B"/>
    <w:rsid w:val="00086DC7"/>
    <w:rsid w:val="00090543"/>
    <w:rsid w:val="00091EE1"/>
    <w:rsid w:val="000943FB"/>
    <w:rsid w:val="000964F7"/>
    <w:rsid w:val="00097096"/>
    <w:rsid w:val="0009717F"/>
    <w:rsid w:val="000A1D15"/>
    <w:rsid w:val="000A2326"/>
    <w:rsid w:val="000A2330"/>
    <w:rsid w:val="000A24D0"/>
    <w:rsid w:val="000A24D9"/>
    <w:rsid w:val="000A65CB"/>
    <w:rsid w:val="000A6F01"/>
    <w:rsid w:val="000A705F"/>
    <w:rsid w:val="000B04F4"/>
    <w:rsid w:val="000B105D"/>
    <w:rsid w:val="000B29C5"/>
    <w:rsid w:val="000B38C2"/>
    <w:rsid w:val="000B4988"/>
    <w:rsid w:val="000C1ECD"/>
    <w:rsid w:val="000C47F6"/>
    <w:rsid w:val="000C48C7"/>
    <w:rsid w:val="000C4FCE"/>
    <w:rsid w:val="000C630E"/>
    <w:rsid w:val="000D2F70"/>
    <w:rsid w:val="000D5A91"/>
    <w:rsid w:val="000D5B9F"/>
    <w:rsid w:val="000E13C2"/>
    <w:rsid w:val="000E17D9"/>
    <w:rsid w:val="000E1C66"/>
    <w:rsid w:val="000E5140"/>
    <w:rsid w:val="000E5E81"/>
    <w:rsid w:val="000E747E"/>
    <w:rsid w:val="000E79A3"/>
    <w:rsid w:val="000F113C"/>
    <w:rsid w:val="000F19A6"/>
    <w:rsid w:val="000F23A9"/>
    <w:rsid w:val="000F3BFA"/>
    <w:rsid w:val="00100BAD"/>
    <w:rsid w:val="0010195B"/>
    <w:rsid w:val="00101D99"/>
    <w:rsid w:val="00102492"/>
    <w:rsid w:val="00105C29"/>
    <w:rsid w:val="00106295"/>
    <w:rsid w:val="001075E5"/>
    <w:rsid w:val="00107D26"/>
    <w:rsid w:val="00107F98"/>
    <w:rsid w:val="00110DB5"/>
    <w:rsid w:val="00112FB8"/>
    <w:rsid w:val="00113440"/>
    <w:rsid w:val="00114622"/>
    <w:rsid w:val="001149AB"/>
    <w:rsid w:val="00115A11"/>
    <w:rsid w:val="0011785A"/>
    <w:rsid w:val="001209DE"/>
    <w:rsid w:val="00120F8E"/>
    <w:rsid w:val="001226EB"/>
    <w:rsid w:val="00122F14"/>
    <w:rsid w:val="001237DB"/>
    <w:rsid w:val="00123A64"/>
    <w:rsid w:val="001248B0"/>
    <w:rsid w:val="00125F36"/>
    <w:rsid w:val="00126733"/>
    <w:rsid w:val="00126B4A"/>
    <w:rsid w:val="00130EC5"/>
    <w:rsid w:val="001323ED"/>
    <w:rsid w:val="001331B0"/>
    <w:rsid w:val="001341B9"/>
    <w:rsid w:val="0013471C"/>
    <w:rsid w:val="00135188"/>
    <w:rsid w:val="001352EF"/>
    <w:rsid w:val="001365F3"/>
    <w:rsid w:val="0013713B"/>
    <w:rsid w:val="00140129"/>
    <w:rsid w:val="00140A38"/>
    <w:rsid w:val="00142368"/>
    <w:rsid w:val="0014305D"/>
    <w:rsid w:val="001467C4"/>
    <w:rsid w:val="00147855"/>
    <w:rsid w:val="00147B17"/>
    <w:rsid w:val="00153CC7"/>
    <w:rsid w:val="00154C61"/>
    <w:rsid w:val="0015594F"/>
    <w:rsid w:val="00156110"/>
    <w:rsid w:val="00157DAD"/>
    <w:rsid w:val="00160F3D"/>
    <w:rsid w:val="00163489"/>
    <w:rsid w:val="00166BDD"/>
    <w:rsid w:val="001748D5"/>
    <w:rsid w:val="001768B1"/>
    <w:rsid w:val="00177B49"/>
    <w:rsid w:val="00183062"/>
    <w:rsid w:val="001835E9"/>
    <w:rsid w:val="001842A9"/>
    <w:rsid w:val="001847A3"/>
    <w:rsid w:val="00185D9C"/>
    <w:rsid w:val="00187B83"/>
    <w:rsid w:val="00187ED2"/>
    <w:rsid w:val="00190BD2"/>
    <w:rsid w:val="00190F44"/>
    <w:rsid w:val="001921BF"/>
    <w:rsid w:val="00194344"/>
    <w:rsid w:val="00195644"/>
    <w:rsid w:val="00196907"/>
    <w:rsid w:val="00196DDA"/>
    <w:rsid w:val="00196F16"/>
    <w:rsid w:val="001A0737"/>
    <w:rsid w:val="001A4503"/>
    <w:rsid w:val="001A7669"/>
    <w:rsid w:val="001B4AD5"/>
    <w:rsid w:val="001B6368"/>
    <w:rsid w:val="001B6A01"/>
    <w:rsid w:val="001C3861"/>
    <w:rsid w:val="001C6BA3"/>
    <w:rsid w:val="001C70D0"/>
    <w:rsid w:val="001C776B"/>
    <w:rsid w:val="001C792D"/>
    <w:rsid w:val="001D40E7"/>
    <w:rsid w:val="001D5F1C"/>
    <w:rsid w:val="001D61EC"/>
    <w:rsid w:val="001D6C61"/>
    <w:rsid w:val="001E2AEB"/>
    <w:rsid w:val="001E3FD8"/>
    <w:rsid w:val="001E496B"/>
    <w:rsid w:val="001F0FCE"/>
    <w:rsid w:val="001F2AA3"/>
    <w:rsid w:val="001F3752"/>
    <w:rsid w:val="001F5DE3"/>
    <w:rsid w:val="001F6BC3"/>
    <w:rsid w:val="001F7191"/>
    <w:rsid w:val="001F7FC2"/>
    <w:rsid w:val="00200556"/>
    <w:rsid w:val="00203033"/>
    <w:rsid w:val="00204972"/>
    <w:rsid w:val="002059C8"/>
    <w:rsid w:val="0021143F"/>
    <w:rsid w:val="0021174E"/>
    <w:rsid w:val="00212BCE"/>
    <w:rsid w:val="002137B0"/>
    <w:rsid w:val="0021564A"/>
    <w:rsid w:val="002167C2"/>
    <w:rsid w:val="00221F95"/>
    <w:rsid w:val="00222251"/>
    <w:rsid w:val="002226BD"/>
    <w:rsid w:val="00222E7B"/>
    <w:rsid w:val="0022439C"/>
    <w:rsid w:val="002276DB"/>
    <w:rsid w:val="00227AF6"/>
    <w:rsid w:val="002351CC"/>
    <w:rsid w:val="002373BD"/>
    <w:rsid w:val="00240A78"/>
    <w:rsid w:val="002427B2"/>
    <w:rsid w:val="0024301E"/>
    <w:rsid w:val="00244EBE"/>
    <w:rsid w:val="00246230"/>
    <w:rsid w:val="0024783A"/>
    <w:rsid w:val="00251715"/>
    <w:rsid w:val="00253AC5"/>
    <w:rsid w:val="00253CBD"/>
    <w:rsid w:val="00253E1C"/>
    <w:rsid w:val="002543DC"/>
    <w:rsid w:val="00255AF6"/>
    <w:rsid w:val="00256B5F"/>
    <w:rsid w:val="002572A9"/>
    <w:rsid w:val="00260F4B"/>
    <w:rsid w:val="00261309"/>
    <w:rsid w:val="00262F9A"/>
    <w:rsid w:val="00265A7F"/>
    <w:rsid w:val="002668D3"/>
    <w:rsid w:val="00274865"/>
    <w:rsid w:val="00274B72"/>
    <w:rsid w:val="00275081"/>
    <w:rsid w:val="00275790"/>
    <w:rsid w:val="002760BF"/>
    <w:rsid w:val="00276C08"/>
    <w:rsid w:val="002771EC"/>
    <w:rsid w:val="00281785"/>
    <w:rsid w:val="00281E57"/>
    <w:rsid w:val="00282153"/>
    <w:rsid w:val="00283C64"/>
    <w:rsid w:val="00285303"/>
    <w:rsid w:val="00285560"/>
    <w:rsid w:val="00291F19"/>
    <w:rsid w:val="00292854"/>
    <w:rsid w:val="002937E9"/>
    <w:rsid w:val="00294A46"/>
    <w:rsid w:val="002958EB"/>
    <w:rsid w:val="0029760F"/>
    <w:rsid w:val="00297F57"/>
    <w:rsid w:val="002A05FD"/>
    <w:rsid w:val="002A15F7"/>
    <w:rsid w:val="002A5561"/>
    <w:rsid w:val="002A685C"/>
    <w:rsid w:val="002A708C"/>
    <w:rsid w:val="002B32EB"/>
    <w:rsid w:val="002B32FC"/>
    <w:rsid w:val="002B537C"/>
    <w:rsid w:val="002C0D91"/>
    <w:rsid w:val="002C29B6"/>
    <w:rsid w:val="002C320D"/>
    <w:rsid w:val="002C3C3E"/>
    <w:rsid w:val="002C46C6"/>
    <w:rsid w:val="002C4A3E"/>
    <w:rsid w:val="002C7CC2"/>
    <w:rsid w:val="002D1A76"/>
    <w:rsid w:val="002D24A9"/>
    <w:rsid w:val="002D33C7"/>
    <w:rsid w:val="002D5760"/>
    <w:rsid w:val="002D6653"/>
    <w:rsid w:val="002D66D7"/>
    <w:rsid w:val="002E1032"/>
    <w:rsid w:val="002E5281"/>
    <w:rsid w:val="002E58D3"/>
    <w:rsid w:val="002E71DC"/>
    <w:rsid w:val="002E7DC0"/>
    <w:rsid w:val="002F00B5"/>
    <w:rsid w:val="002F0B1A"/>
    <w:rsid w:val="002F3FB7"/>
    <w:rsid w:val="002F4174"/>
    <w:rsid w:val="002F4AB8"/>
    <w:rsid w:val="002F68FE"/>
    <w:rsid w:val="002F7B17"/>
    <w:rsid w:val="002F7CD0"/>
    <w:rsid w:val="00300041"/>
    <w:rsid w:val="00303CF4"/>
    <w:rsid w:val="00304BF7"/>
    <w:rsid w:val="0031269D"/>
    <w:rsid w:val="00314906"/>
    <w:rsid w:val="00315072"/>
    <w:rsid w:val="003152A3"/>
    <w:rsid w:val="00315784"/>
    <w:rsid w:val="003205D6"/>
    <w:rsid w:val="003211B4"/>
    <w:rsid w:val="0032237D"/>
    <w:rsid w:val="0032245F"/>
    <w:rsid w:val="00325350"/>
    <w:rsid w:val="00325C51"/>
    <w:rsid w:val="00326141"/>
    <w:rsid w:val="00327B52"/>
    <w:rsid w:val="00327C20"/>
    <w:rsid w:val="0033071C"/>
    <w:rsid w:val="0033135D"/>
    <w:rsid w:val="00331E93"/>
    <w:rsid w:val="003321F0"/>
    <w:rsid w:val="00334E20"/>
    <w:rsid w:val="00337757"/>
    <w:rsid w:val="003402E6"/>
    <w:rsid w:val="003422A8"/>
    <w:rsid w:val="00343FA1"/>
    <w:rsid w:val="003445E7"/>
    <w:rsid w:val="00344FCF"/>
    <w:rsid w:val="00347319"/>
    <w:rsid w:val="00350DA1"/>
    <w:rsid w:val="00352C2E"/>
    <w:rsid w:val="003554D1"/>
    <w:rsid w:val="00357141"/>
    <w:rsid w:val="003618E9"/>
    <w:rsid w:val="00361BD0"/>
    <w:rsid w:val="00363761"/>
    <w:rsid w:val="003647D3"/>
    <w:rsid w:val="003663E1"/>
    <w:rsid w:val="003679BE"/>
    <w:rsid w:val="00370E97"/>
    <w:rsid w:val="00371173"/>
    <w:rsid w:val="003719FA"/>
    <w:rsid w:val="003729F3"/>
    <w:rsid w:val="003730F5"/>
    <w:rsid w:val="0037353F"/>
    <w:rsid w:val="003767F0"/>
    <w:rsid w:val="003770A3"/>
    <w:rsid w:val="0038771F"/>
    <w:rsid w:val="00391ABE"/>
    <w:rsid w:val="00391D2A"/>
    <w:rsid w:val="00392717"/>
    <w:rsid w:val="0039322A"/>
    <w:rsid w:val="0039483A"/>
    <w:rsid w:val="00396F19"/>
    <w:rsid w:val="003A014E"/>
    <w:rsid w:val="003A08EC"/>
    <w:rsid w:val="003A094D"/>
    <w:rsid w:val="003A1B39"/>
    <w:rsid w:val="003A26B6"/>
    <w:rsid w:val="003A429A"/>
    <w:rsid w:val="003A42F3"/>
    <w:rsid w:val="003A4AD5"/>
    <w:rsid w:val="003B4E96"/>
    <w:rsid w:val="003C0BCA"/>
    <w:rsid w:val="003C16E4"/>
    <w:rsid w:val="003C4AB0"/>
    <w:rsid w:val="003C55EF"/>
    <w:rsid w:val="003C7884"/>
    <w:rsid w:val="003D2B82"/>
    <w:rsid w:val="003D5F92"/>
    <w:rsid w:val="003E2AC3"/>
    <w:rsid w:val="003F0DCB"/>
    <w:rsid w:val="003F1023"/>
    <w:rsid w:val="003F1DDF"/>
    <w:rsid w:val="003F2455"/>
    <w:rsid w:val="003F3821"/>
    <w:rsid w:val="003F406C"/>
    <w:rsid w:val="003F50D4"/>
    <w:rsid w:val="003F52AB"/>
    <w:rsid w:val="003F5A58"/>
    <w:rsid w:val="003F6D7B"/>
    <w:rsid w:val="003F7165"/>
    <w:rsid w:val="003F7672"/>
    <w:rsid w:val="00401D30"/>
    <w:rsid w:val="004022F7"/>
    <w:rsid w:val="004027EA"/>
    <w:rsid w:val="00402CC1"/>
    <w:rsid w:val="00404C14"/>
    <w:rsid w:val="00404DCF"/>
    <w:rsid w:val="00407B1A"/>
    <w:rsid w:val="00410784"/>
    <w:rsid w:val="0041508B"/>
    <w:rsid w:val="0041619B"/>
    <w:rsid w:val="00420579"/>
    <w:rsid w:val="0042142E"/>
    <w:rsid w:val="004243C9"/>
    <w:rsid w:val="00426762"/>
    <w:rsid w:val="0042724C"/>
    <w:rsid w:val="00433A7F"/>
    <w:rsid w:val="00434B78"/>
    <w:rsid w:val="004378FC"/>
    <w:rsid w:val="00437DEA"/>
    <w:rsid w:val="00441975"/>
    <w:rsid w:val="0044301C"/>
    <w:rsid w:val="0044375C"/>
    <w:rsid w:val="00443DA6"/>
    <w:rsid w:val="00450C01"/>
    <w:rsid w:val="0045415B"/>
    <w:rsid w:val="00455C6D"/>
    <w:rsid w:val="004571B2"/>
    <w:rsid w:val="004601FC"/>
    <w:rsid w:val="00460CFF"/>
    <w:rsid w:val="004630A6"/>
    <w:rsid w:val="004630E3"/>
    <w:rsid w:val="004655BC"/>
    <w:rsid w:val="00466F15"/>
    <w:rsid w:val="00470765"/>
    <w:rsid w:val="00472255"/>
    <w:rsid w:val="00474A17"/>
    <w:rsid w:val="00474DC0"/>
    <w:rsid w:val="00474EC1"/>
    <w:rsid w:val="0047639D"/>
    <w:rsid w:val="00484772"/>
    <w:rsid w:val="00484ADE"/>
    <w:rsid w:val="00484F66"/>
    <w:rsid w:val="00485E5F"/>
    <w:rsid w:val="00486316"/>
    <w:rsid w:val="004868E9"/>
    <w:rsid w:val="00492672"/>
    <w:rsid w:val="0049333B"/>
    <w:rsid w:val="0049586D"/>
    <w:rsid w:val="00495CD0"/>
    <w:rsid w:val="004A066E"/>
    <w:rsid w:val="004A101C"/>
    <w:rsid w:val="004A1D56"/>
    <w:rsid w:val="004A3B8D"/>
    <w:rsid w:val="004A4273"/>
    <w:rsid w:val="004A6AC2"/>
    <w:rsid w:val="004B0C74"/>
    <w:rsid w:val="004B1C31"/>
    <w:rsid w:val="004B26F9"/>
    <w:rsid w:val="004B3EE4"/>
    <w:rsid w:val="004B454E"/>
    <w:rsid w:val="004B4953"/>
    <w:rsid w:val="004B5A94"/>
    <w:rsid w:val="004C0878"/>
    <w:rsid w:val="004C0CC1"/>
    <w:rsid w:val="004C23D5"/>
    <w:rsid w:val="004C3B27"/>
    <w:rsid w:val="004C496A"/>
    <w:rsid w:val="004C7E9A"/>
    <w:rsid w:val="004D04D4"/>
    <w:rsid w:val="004D0E09"/>
    <w:rsid w:val="004D382F"/>
    <w:rsid w:val="004D507F"/>
    <w:rsid w:val="004D536A"/>
    <w:rsid w:val="004E01A4"/>
    <w:rsid w:val="004E1706"/>
    <w:rsid w:val="004E1AED"/>
    <w:rsid w:val="004E2DE7"/>
    <w:rsid w:val="004E4CFC"/>
    <w:rsid w:val="004E4F9C"/>
    <w:rsid w:val="004E79C0"/>
    <w:rsid w:val="004E7EF5"/>
    <w:rsid w:val="004F1E25"/>
    <w:rsid w:val="004F2676"/>
    <w:rsid w:val="004F2F1D"/>
    <w:rsid w:val="004F3466"/>
    <w:rsid w:val="004F542A"/>
    <w:rsid w:val="004F7A4B"/>
    <w:rsid w:val="004F7AB8"/>
    <w:rsid w:val="00500E9E"/>
    <w:rsid w:val="005012BD"/>
    <w:rsid w:val="00502FCB"/>
    <w:rsid w:val="00505FA8"/>
    <w:rsid w:val="00510F8D"/>
    <w:rsid w:val="00513978"/>
    <w:rsid w:val="00513A13"/>
    <w:rsid w:val="0051531C"/>
    <w:rsid w:val="0051542B"/>
    <w:rsid w:val="00515D6F"/>
    <w:rsid w:val="00516268"/>
    <w:rsid w:val="0052067F"/>
    <w:rsid w:val="005209CE"/>
    <w:rsid w:val="00520AB4"/>
    <w:rsid w:val="00521B76"/>
    <w:rsid w:val="00521F4E"/>
    <w:rsid w:val="005260A1"/>
    <w:rsid w:val="00532A39"/>
    <w:rsid w:val="00536EBE"/>
    <w:rsid w:val="00537F8F"/>
    <w:rsid w:val="00541075"/>
    <w:rsid w:val="00541470"/>
    <w:rsid w:val="00541704"/>
    <w:rsid w:val="0054434C"/>
    <w:rsid w:val="0054541F"/>
    <w:rsid w:val="0054565A"/>
    <w:rsid w:val="00546B13"/>
    <w:rsid w:val="005475A6"/>
    <w:rsid w:val="005477A9"/>
    <w:rsid w:val="00550155"/>
    <w:rsid w:val="00551DA4"/>
    <w:rsid w:val="005528CF"/>
    <w:rsid w:val="00556012"/>
    <w:rsid w:val="00557319"/>
    <w:rsid w:val="00557931"/>
    <w:rsid w:val="0056056B"/>
    <w:rsid w:val="00561C8C"/>
    <w:rsid w:val="005632A9"/>
    <w:rsid w:val="005642F5"/>
    <w:rsid w:val="00565257"/>
    <w:rsid w:val="00567869"/>
    <w:rsid w:val="00572898"/>
    <w:rsid w:val="00572ECA"/>
    <w:rsid w:val="0057446C"/>
    <w:rsid w:val="00574DD2"/>
    <w:rsid w:val="0057530A"/>
    <w:rsid w:val="00575552"/>
    <w:rsid w:val="00576516"/>
    <w:rsid w:val="005803DB"/>
    <w:rsid w:val="00580602"/>
    <w:rsid w:val="005863C8"/>
    <w:rsid w:val="0059045E"/>
    <w:rsid w:val="005909D7"/>
    <w:rsid w:val="00592120"/>
    <w:rsid w:val="005929B7"/>
    <w:rsid w:val="00592A02"/>
    <w:rsid w:val="00595B1C"/>
    <w:rsid w:val="00595EBE"/>
    <w:rsid w:val="00595FB3"/>
    <w:rsid w:val="00597428"/>
    <w:rsid w:val="005A12B6"/>
    <w:rsid w:val="005A1666"/>
    <w:rsid w:val="005A2E34"/>
    <w:rsid w:val="005A409D"/>
    <w:rsid w:val="005A4155"/>
    <w:rsid w:val="005A4F48"/>
    <w:rsid w:val="005B024E"/>
    <w:rsid w:val="005C36FA"/>
    <w:rsid w:val="005C4DC6"/>
    <w:rsid w:val="005C4E0F"/>
    <w:rsid w:val="005C51FB"/>
    <w:rsid w:val="005D1F60"/>
    <w:rsid w:val="005D2695"/>
    <w:rsid w:val="005D3EA1"/>
    <w:rsid w:val="005D4E0B"/>
    <w:rsid w:val="005E75F4"/>
    <w:rsid w:val="005F0A95"/>
    <w:rsid w:val="005F4804"/>
    <w:rsid w:val="005F7944"/>
    <w:rsid w:val="00601D2F"/>
    <w:rsid w:val="00605D83"/>
    <w:rsid w:val="00605E56"/>
    <w:rsid w:val="006063B2"/>
    <w:rsid w:val="00606C88"/>
    <w:rsid w:val="00606CCD"/>
    <w:rsid w:val="00607639"/>
    <w:rsid w:val="00607ECD"/>
    <w:rsid w:val="00610236"/>
    <w:rsid w:val="006119EC"/>
    <w:rsid w:val="00611C38"/>
    <w:rsid w:val="00611F37"/>
    <w:rsid w:val="0061243E"/>
    <w:rsid w:val="00613DE7"/>
    <w:rsid w:val="00614350"/>
    <w:rsid w:val="00614A76"/>
    <w:rsid w:val="00614FAC"/>
    <w:rsid w:val="00616272"/>
    <w:rsid w:val="00616938"/>
    <w:rsid w:val="00621233"/>
    <w:rsid w:val="00621983"/>
    <w:rsid w:val="006227B6"/>
    <w:rsid w:val="00623CD3"/>
    <w:rsid w:val="00624388"/>
    <w:rsid w:val="006261CA"/>
    <w:rsid w:val="00626E1E"/>
    <w:rsid w:val="00632BCA"/>
    <w:rsid w:val="0063307A"/>
    <w:rsid w:val="00633DD0"/>
    <w:rsid w:val="0063449B"/>
    <w:rsid w:val="00641F65"/>
    <w:rsid w:val="0064240C"/>
    <w:rsid w:val="006437BE"/>
    <w:rsid w:val="0064532D"/>
    <w:rsid w:val="0064646C"/>
    <w:rsid w:val="00647F6A"/>
    <w:rsid w:val="00650C1D"/>
    <w:rsid w:val="00650C30"/>
    <w:rsid w:val="00651EAF"/>
    <w:rsid w:val="00654A87"/>
    <w:rsid w:val="0065558F"/>
    <w:rsid w:val="00656742"/>
    <w:rsid w:val="00656D81"/>
    <w:rsid w:val="006578FD"/>
    <w:rsid w:val="00661200"/>
    <w:rsid w:val="0066267C"/>
    <w:rsid w:val="00662E52"/>
    <w:rsid w:val="00665706"/>
    <w:rsid w:val="00665854"/>
    <w:rsid w:val="006726E7"/>
    <w:rsid w:val="00673DA9"/>
    <w:rsid w:val="0067493F"/>
    <w:rsid w:val="006767A6"/>
    <w:rsid w:val="00676C33"/>
    <w:rsid w:val="0067706A"/>
    <w:rsid w:val="00677BB1"/>
    <w:rsid w:val="00677E5A"/>
    <w:rsid w:val="00680449"/>
    <w:rsid w:val="006807B0"/>
    <w:rsid w:val="0068218D"/>
    <w:rsid w:val="00682A37"/>
    <w:rsid w:val="00683649"/>
    <w:rsid w:val="00684B99"/>
    <w:rsid w:val="006856E4"/>
    <w:rsid w:val="00685AF3"/>
    <w:rsid w:val="00692000"/>
    <w:rsid w:val="00692393"/>
    <w:rsid w:val="006928DB"/>
    <w:rsid w:val="00693C8D"/>
    <w:rsid w:val="00695D73"/>
    <w:rsid w:val="006A049F"/>
    <w:rsid w:val="006A25F4"/>
    <w:rsid w:val="006A2734"/>
    <w:rsid w:val="006A3FD6"/>
    <w:rsid w:val="006A4956"/>
    <w:rsid w:val="006A4BF3"/>
    <w:rsid w:val="006B0565"/>
    <w:rsid w:val="006B39F0"/>
    <w:rsid w:val="006B4147"/>
    <w:rsid w:val="006B4FF8"/>
    <w:rsid w:val="006B5941"/>
    <w:rsid w:val="006B7180"/>
    <w:rsid w:val="006C0643"/>
    <w:rsid w:val="006C08B9"/>
    <w:rsid w:val="006C4B88"/>
    <w:rsid w:val="006C7661"/>
    <w:rsid w:val="006D20DC"/>
    <w:rsid w:val="006D5771"/>
    <w:rsid w:val="006D640B"/>
    <w:rsid w:val="006E124A"/>
    <w:rsid w:val="006E3673"/>
    <w:rsid w:val="006E377C"/>
    <w:rsid w:val="006E48E4"/>
    <w:rsid w:val="006E5E3D"/>
    <w:rsid w:val="006F3749"/>
    <w:rsid w:val="006F4E98"/>
    <w:rsid w:val="00702187"/>
    <w:rsid w:val="00703CFE"/>
    <w:rsid w:val="0070410B"/>
    <w:rsid w:val="00705008"/>
    <w:rsid w:val="00705E73"/>
    <w:rsid w:val="007068B8"/>
    <w:rsid w:val="007077B8"/>
    <w:rsid w:val="007078B9"/>
    <w:rsid w:val="007105C6"/>
    <w:rsid w:val="00711709"/>
    <w:rsid w:val="00711CF6"/>
    <w:rsid w:val="0071218A"/>
    <w:rsid w:val="007135F0"/>
    <w:rsid w:val="00713602"/>
    <w:rsid w:val="00714CF2"/>
    <w:rsid w:val="00716159"/>
    <w:rsid w:val="007163C4"/>
    <w:rsid w:val="00721B66"/>
    <w:rsid w:val="00722CC6"/>
    <w:rsid w:val="00725C15"/>
    <w:rsid w:val="00732F51"/>
    <w:rsid w:val="0073347E"/>
    <w:rsid w:val="0073366D"/>
    <w:rsid w:val="0074225E"/>
    <w:rsid w:val="00742A08"/>
    <w:rsid w:val="007464FE"/>
    <w:rsid w:val="00747905"/>
    <w:rsid w:val="007510D9"/>
    <w:rsid w:val="0075235B"/>
    <w:rsid w:val="007561A7"/>
    <w:rsid w:val="0075782D"/>
    <w:rsid w:val="00757A20"/>
    <w:rsid w:val="00760751"/>
    <w:rsid w:val="007617A9"/>
    <w:rsid w:val="007634BC"/>
    <w:rsid w:val="00763E1F"/>
    <w:rsid w:val="00766A7A"/>
    <w:rsid w:val="00766F80"/>
    <w:rsid w:val="007703CA"/>
    <w:rsid w:val="0077108C"/>
    <w:rsid w:val="00773245"/>
    <w:rsid w:val="00773F07"/>
    <w:rsid w:val="00774C42"/>
    <w:rsid w:val="007751C6"/>
    <w:rsid w:val="007756B5"/>
    <w:rsid w:val="0077601D"/>
    <w:rsid w:val="007764DA"/>
    <w:rsid w:val="0077791E"/>
    <w:rsid w:val="00777E42"/>
    <w:rsid w:val="00781C66"/>
    <w:rsid w:val="0078637A"/>
    <w:rsid w:val="0078662C"/>
    <w:rsid w:val="00786D99"/>
    <w:rsid w:val="007907AE"/>
    <w:rsid w:val="00791CAF"/>
    <w:rsid w:val="00791F39"/>
    <w:rsid w:val="00792799"/>
    <w:rsid w:val="00793F94"/>
    <w:rsid w:val="00795D4D"/>
    <w:rsid w:val="0079706A"/>
    <w:rsid w:val="00797ABB"/>
    <w:rsid w:val="007A2DDD"/>
    <w:rsid w:val="007A2EB7"/>
    <w:rsid w:val="007A69FA"/>
    <w:rsid w:val="007B1461"/>
    <w:rsid w:val="007B2CDF"/>
    <w:rsid w:val="007B5FD0"/>
    <w:rsid w:val="007C1F32"/>
    <w:rsid w:val="007C31FA"/>
    <w:rsid w:val="007C47B8"/>
    <w:rsid w:val="007C51EB"/>
    <w:rsid w:val="007C7EA4"/>
    <w:rsid w:val="007D1D0C"/>
    <w:rsid w:val="007E0CF3"/>
    <w:rsid w:val="007E1523"/>
    <w:rsid w:val="007E3378"/>
    <w:rsid w:val="007E3C3F"/>
    <w:rsid w:val="007E41B7"/>
    <w:rsid w:val="007E591F"/>
    <w:rsid w:val="007E66F0"/>
    <w:rsid w:val="007E6B92"/>
    <w:rsid w:val="007E78EF"/>
    <w:rsid w:val="007F03AA"/>
    <w:rsid w:val="007F06DF"/>
    <w:rsid w:val="007F2939"/>
    <w:rsid w:val="007F436E"/>
    <w:rsid w:val="007F4CFD"/>
    <w:rsid w:val="007F71A0"/>
    <w:rsid w:val="007F7283"/>
    <w:rsid w:val="007F783A"/>
    <w:rsid w:val="00800621"/>
    <w:rsid w:val="0080263E"/>
    <w:rsid w:val="00803F47"/>
    <w:rsid w:val="008122D4"/>
    <w:rsid w:val="00816B36"/>
    <w:rsid w:val="00816CCD"/>
    <w:rsid w:val="00822F5D"/>
    <w:rsid w:val="008237FF"/>
    <w:rsid w:val="00824032"/>
    <w:rsid w:val="00824C85"/>
    <w:rsid w:val="00825299"/>
    <w:rsid w:val="0082577E"/>
    <w:rsid w:val="0082614D"/>
    <w:rsid w:val="008306B6"/>
    <w:rsid w:val="008321E7"/>
    <w:rsid w:val="00832939"/>
    <w:rsid w:val="00832D56"/>
    <w:rsid w:val="00833167"/>
    <w:rsid w:val="00836006"/>
    <w:rsid w:val="0083628A"/>
    <w:rsid w:val="008374C8"/>
    <w:rsid w:val="008375CF"/>
    <w:rsid w:val="00842C73"/>
    <w:rsid w:val="00844D07"/>
    <w:rsid w:val="008461F8"/>
    <w:rsid w:val="00846803"/>
    <w:rsid w:val="0084698D"/>
    <w:rsid w:val="00846A9E"/>
    <w:rsid w:val="008474A2"/>
    <w:rsid w:val="008506A3"/>
    <w:rsid w:val="00850792"/>
    <w:rsid w:val="008519A4"/>
    <w:rsid w:val="0085460F"/>
    <w:rsid w:val="00864F99"/>
    <w:rsid w:val="0086592F"/>
    <w:rsid w:val="00871518"/>
    <w:rsid w:val="00872E8E"/>
    <w:rsid w:val="0087379F"/>
    <w:rsid w:val="008738CC"/>
    <w:rsid w:val="00874201"/>
    <w:rsid w:val="008809A6"/>
    <w:rsid w:val="00881008"/>
    <w:rsid w:val="00881C42"/>
    <w:rsid w:val="00883A54"/>
    <w:rsid w:val="00884F32"/>
    <w:rsid w:val="008860EA"/>
    <w:rsid w:val="00886F47"/>
    <w:rsid w:val="0089090B"/>
    <w:rsid w:val="00890D62"/>
    <w:rsid w:val="00891BF2"/>
    <w:rsid w:val="00896697"/>
    <w:rsid w:val="00897B86"/>
    <w:rsid w:val="008A090B"/>
    <w:rsid w:val="008A14BD"/>
    <w:rsid w:val="008A26D1"/>
    <w:rsid w:val="008A2C72"/>
    <w:rsid w:val="008A36EC"/>
    <w:rsid w:val="008A6A43"/>
    <w:rsid w:val="008B237A"/>
    <w:rsid w:val="008B4492"/>
    <w:rsid w:val="008B4950"/>
    <w:rsid w:val="008B69E4"/>
    <w:rsid w:val="008C0191"/>
    <w:rsid w:val="008C0688"/>
    <w:rsid w:val="008C0AA5"/>
    <w:rsid w:val="008C3698"/>
    <w:rsid w:val="008C39A3"/>
    <w:rsid w:val="008C6530"/>
    <w:rsid w:val="008C6C08"/>
    <w:rsid w:val="008D2F53"/>
    <w:rsid w:val="008D3DED"/>
    <w:rsid w:val="008D4775"/>
    <w:rsid w:val="008D5A5B"/>
    <w:rsid w:val="008D5AC7"/>
    <w:rsid w:val="008D6845"/>
    <w:rsid w:val="008E06FE"/>
    <w:rsid w:val="008E15BA"/>
    <w:rsid w:val="008E1BED"/>
    <w:rsid w:val="008E46CA"/>
    <w:rsid w:val="008E498D"/>
    <w:rsid w:val="008E5A68"/>
    <w:rsid w:val="008E5C81"/>
    <w:rsid w:val="008E6EA1"/>
    <w:rsid w:val="008F2D99"/>
    <w:rsid w:val="008F4199"/>
    <w:rsid w:val="008F5047"/>
    <w:rsid w:val="00901077"/>
    <w:rsid w:val="009014B8"/>
    <w:rsid w:val="009026C9"/>
    <w:rsid w:val="00902EEF"/>
    <w:rsid w:val="009048BF"/>
    <w:rsid w:val="00904F80"/>
    <w:rsid w:val="0090565D"/>
    <w:rsid w:val="009067DD"/>
    <w:rsid w:val="009135E1"/>
    <w:rsid w:val="009154FE"/>
    <w:rsid w:val="00921775"/>
    <w:rsid w:val="009218DA"/>
    <w:rsid w:val="0092289E"/>
    <w:rsid w:val="009300C5"/>
    <w:rsid w:val="00930575"/>
    <w:rsid w:val="00936D04"/>
    <w:rsid w:val="009371BD"/>
    <w:rsid w:val="009406F6"/>
    <w:rsid w:val="0094087A"/>
    <w:rsid w:val="00940B2E"/>
    <w:rsid w:val="0094196F"/>
    <w:rsid w:val="00941972"/>
    <w:rsid w:val="00942172"/>
    <w:rsid w:val="00944EB3"/>
    <w:rsid w:val="009471AC"/>
    <w:rsid w:val="0094760E"/>
    <w:rsid w:val="009478B9"/>
    <w:rsid w:val="009514D8"/>
    <w:rsid w:val="00951A20"/>
    <w:rsid w:val="00951F3C"/>
    <w:rsid w:val="00956FB9"/>
    <w:rsid w:val="00960E2B"/>
    <w:rsid w:val="0096153D"/>
    <w:rsid w:val="0096171E"/>
    <w:rsid w:val="009635CC"/>
    <w:rsid w:val="00966BA6"/>
    <w:rsid w:val="0096749C"/>
    <w:rsid w:val="00970760"/>
    <w:rsid w:val="009750AB"/>
    <w:rsid w:val="00976D39"/>
    <w:rsid w:val="0097759F"/>
    <w:rsid w:val="00980277"/>
    <w:rsid w:val="009803F2"/>
    <w:rsid w:val="00980915"/>
    <w:rsid w:val="00983CF3"/>
    <w:rsid w:val="00985EDF"/>
    <w:rsid w:val="0098651C"/>
    <w:rsid w:val="00990544"/>
    <w:rsid w:val="009911D1"/>
    <w:rsid w:val="00992836"/>
    <w:rsid w:val="00993923"/>
    <w:rsid w:val="00993F77"/>
    <w:rsid w:val="00994B29"/>
    <w:rsid w:val="009960BF"/>
    <w:rsid w:val="00997D43"/>
    <w:rsid w:val="009A0797"/>
    <w:rsid w:val="009A1425"/>
    <w:rsid w:val="009A25FC"/>
    <w:rsid w:val="009A2AAE"/>
    <w:rsid w:val="009A3BE1"/>
    <w:rsid w:val="009A46B3"/>
    <w:rsid w:val="009A5BD1"/>
    <w:rsid w:val="009A6CDC"/>
    <w:rsid w:val="009A7B36"/>
    <w:rsid w:val="009B1256"/>
    <w:rsid w:val="009B1DDD"/>
    <w:rsid w:val="009B2C89"/>
    <w:rsid w:val="009B33CF"/>
    <w:rsid w:val="009B34B3"/>
    <w:rsid w:val="009B43C8"/>
    <w:rsid w:val="009B4BB4"/>
    <w:rsid w:val="009B5A72"/>
    <w:rsid w:val="009B645D"/>
    <w:rsid w:val="009C1596"/>
    <w:rsid w:val="009C1AFB"/>
    <w:rsid w:val="009C41C5"/>
    <w:rsid w:val="009C4998"/>
    <w:rsid w:val="009C55A7"/>
    <w:rsid w:val="009C7DD2"/>
    <w:rsid w:val="009D032D"/>
    <w:rsid w:val="009D189D"/>
    <w:rsid w:val="009D2F8B"/>
    <w:rsid w:val="009D55C1"/>
    <w:rsid w:val="009D66E4"/>
    <w:rsid w:val="009D7652"/>
    <w:rsid w:val="009D79AC"/>
    <w:rsid w:val="009E0652"/>
    <w:rsid w:val="009E2A29"/>
    <w:rsid w:val="009E2DF2"/>
    <w:rsid w:val="009E3068"/>
    <w:rsid w:val="009E324F"/>
    <w:rsid w:val="009E3612"/>
    <w:rsid w:val="009F0B0E"/>
    <w:rsid w:val="009F1FF0"/>
    <w:rsid w:val="009F2AB4"/>
    <w:rsid w:val="009F32FC"/>
    <w:rsid w:val="009F49B5"/>
    <w:rsid w:val="009F4D44"/>
    <w:rsid w:val="009F571C"/>
    <w:rsid w:val="009F576B"/>
    <w:rsid w:val="009F6350"/>
    <w:rsid w:val="009F70E6"/>
    <w:rsid w:val="00A00352"/>
    <w:rsid w:val="00A0420D"/>
    <w:rsid w:val="00A04887"/>
    <w:rsid w:val="00A1065B"/>
    <w:rsid w:val="00A1069F"/>
    <w:rsid w:val="00A127E7"/>
    <w:rsid w:val="00A12C3B"/>
    <w:rsid w:val="00A131AA"/>
    <w:rsid w:val="00A141C4"/>
    <w:rsid w:val="00A14350"/>
    <w:rsid w:val="00A15DC8"/>
    <w:rsid w:val="00A17CE8"/>
    <w:rsid w:val="00A2001A"/>
    <w:rsid w:val="00A23ECB"/>
    <w:rsid w:val="00A24C6F"/>
    <w:rsid w:val="00A26E2A"/>
    <w:rsid w:val="00A30C0F"/>
    <w:rsid w:val="00A30D2C"/>
    <w:rsid w:val="00A32456"/>
    <w:rsid w:val="00A32948"/>
    <w:rsid w:val="00A33534"/>
    <w:rsid w:val="00A34B12"/>
    <w:rsid w:val="00A34BCC"/>
    <w:rsid w:val="00A351BA"/>
    <w:rsid w:val="00A35EF6"/>
    <w:rsid w:val="00A42C63"/>
    <w:rsid w:val="00A44C89"/>
    <w:rsid w:val="00A47592"/>
    <w:rsid w:val="00A5347C"/>
    <w:rsid w:val="00A538EA"/>
    <w:rsid w:val="00A5481E"/>
    <w:rsid w:val="00A575DE"/>
    <w:rsid w:val="00A578B8"/>
    <w:rsid w:val="00A60A34"/>
    <w:rsid w:val="00A6367B"/>
    <w:rsid w:val="00A6471E"/>
    <w:rsid w:val="00A65293"/>
    <w:rsid w:val="00A65B76"/>
    <w:rsid w:val="00A66688"/>
    <w:rsid w:val="00A66692"/>
    <w:rsid w:val="00A670F6"/>
    <w:rsid w:val="00A67364"/>
    <w:rsid w:val="00A67593"/>
    <w:rsid w:val="00A711E8"/>
    <w:rsid w:val="00A71200"/>
    <w:rsid w:val="00A73BDE"/>
    <w:rsid w:val="00A74B20"/>
    <w:rsid w:val="00A77637"/>
    <w:rsid w:val="00A817B6"/>
    <w:rsid w:val="00A817CD"/>
    <w:rsid w:val="00A84D7D"/>
    <w:rsid w:val="00A86415"/>
    <w:rsid w:val="00A91B7B"/>
    <w:rsid w:val="00A92F2E"/>
    <w:rsid w:val="00A944AB"/>
    <w:rsid w:val="00A956AC"/>
    <w:rsid w:val="00A9698B"/>
    <w:rsid w:val="00A96F43"/>
    <w:rsid w:val="00A97956"/>
    <w:rsid w:val="00AA046B"/>
    <w:rsid w:val="00AA1A9B"/>
    <w:rsid w:val="00AA43EA"/>
    <w:rsid w:val="00AB04A2"/>
    <w:rsid w:val="00AB1CEE"/>
    <w:rsid w:val="00AB5729"/>
    <w:rsid w:val="00AB6E15"/>
    <w:rsid w:val="00AB793F"/>
    <w:rsid w:val="00AC0FF9"/>
    <w:rsid w:val="00AC15F2"/>
    <w:rsid w:val="00AC2157"/>
    <w:rsid w:val="00AC256E"/>
    <w:rsid w:val="00AC5A5F"/>
    <w:rsid w:val="00AC75F9"/>
    <w:rsid w:val="00AD0252"/>
    <w:rsid w:val="00AD16DE"/>
    <w:rsid w:val="00AD3479"/>
    <w:rsid w:val="00AD3F38"/>
    <w:rsid w:val="00AD669F"/>
    <w:rsid w:val="00AE4654"/>
    <w:rsid w:val="00AE5158"/>
    <w:rsid w:val="00AE5199"/>
    <w:rsid w:val="00AE6BCB"/>
    <w:rsid w:val="00AE7E7D"/>
    <w:rsid w:val="00AF2600"/>
    <w:rsid w:val="00AF260D"/>
    <w:rsid w:val="00AF4404"/>
    <w:rsid w:val="00B00095"/>
    <w:rsid w:val="00B00F7B"/>
    <w:rsid w:val="00B02A57"/>
    <w:rsid w:val="00B02DEA"/>
    <w:rsid w:val="00B031CC"/>
    <w:rsid w:val="00B03FA0"/>
    <w:rsid w:val="00B0584D"/>
    <w:rsid w:val="00B10ECE"/>
    <w:rsid w:val="00B1137D"/>
    <w:rsid w:val="00B114FD"/>
    <w:rsid w:val="00B116E5"/>
    <w:rsid w:val="00B1190D"/>
    <w:rsid w:val="00B12FA6"/>
    <w:rsid w:val="00B13044"/>
    <w:rsid w:val="00B130A3"/>
    <w:rsid w:val="00B139FB"/>
    <w:rsid w:val="00B14A09"/>
    <w:rsid w:val="00B2286C"/>
    <w:rsid w:val="00B23655"/>
    <w:rsid w:val="00B24B00"/>
    <w:rsid w:val="00B25C4C"/>
    <w:rsid w:val="00B30DFC"/>
    <w:rsid w:val="00B32DFD"/>
    <w:rsid w:val="00B342DA"/>
    <w:rsid w:val="00B3617D"/>
    <w:rsid w:val="00B372F4"/>
    <w:rsid w:val="00B375C1"/>
    <w:rsid w:val="00B41E63"/>
    <w:rsid w:val="00B46C6B"/>
    <w:rsid w:val="00B50F2B"/>
    <w:rsid w:val="00B52007"/>
    <w:rsid w:val="00B521C1"/>
    <w:rsid w:val="00B54F1D"/>
    <w:rsid w:val="00B56A21"/>
    <w:rsid w:val="00B61B30"/>
    <w:rsid w:val="00B61FEE"/>
    <w:rsid w:val="00B62CA6"/>
    <w:rsid w:val="00B63037"/>
    <w:rsid w:val="00B63AB4"/>
    <w:rsid w:val="00B66F1C"/>
    <w:rsid w:val="00B675BD"/>
    <w:rsid w:val="00B7091E"/>
    <w:rsid w:val="00B711B5"/>
    <w:rsid w:val="00B7192A"/>
    <w:rsid w:val="00B72002"/>
    <w:rsid w:val="00B72316"/>
    <w:rsid w:val="00B74116"/>
    <w:rsid w:val="00B743F1"/>
    <w:rsid w:val="00B74B1F"/>
    <w:rsid w:val="00B752CA"/>
    <w:rsid w:val="00B80B32"/>
    <w:rsid w:val="00B811AD"/>
    <w:rsid w:val="00B818B9"/>
    <w:rsid w:val="00B82091"/>
    <w:rsid w:val="00B82FE2"/>
    <w:rsid w:val="00B8381D"/>
    <w:rsid w:val="00B84624"/>
    <w:rsid w:val="00B85E27"/>
    <w:rsid w:val="00B91F45"/>
    <w:rsid w:val="00B95977"/>
    <w:rsid w:val="00BA5574"/>
    <w:rsid w:val="00BA6C7E"/>
    <w:rsid w:val="00BA6F46"/>
    <w:rsid w:val="00BA7175"/>
    <w:rsid w:val="00BA72F7"/>
    <w:rsid w:val="00BB09AB"/>
    <w:rsid w:val="00BB1409"/>
    <w:rsid w:val="00BB273E"/>
    <w:rsid w:val="00BB2C44"/>
    <w:rsid w:val="00BB3DE6"/>
    <w:rsid w:val="00BB42D3"/>
    <w:rsid w:val="00BB570F"/>
    <w:rsid w:val="00BB581A"/>
    <w:rsid w:val="00BB7647"/>
    <w:rsid w:val="00BC23A0"/>
    <w:rsid w:val="00BC3192"/>
    <w:rsid w:val="00BC3A60"/>
    <w:rsid w:val="00BC3BE9"/>
    <w:rsid w:val="00BC5304"/>
    <w:rsid w:val="00BC63A1"/>
    <w:rsid w:val="00BC6A7E"/>
    <w:rsid w:val="00BC6C80"/>
    <w:rsid w:val="00BD1A73"/>
    <w:rsid w:val="00BD1B26"/>
    <w:rsid w:val="00BD1BCA"/>
    <w:rsid w:val="00BD21BD"/>
    <w:rsid w:val="00BD33A3"/>
    <w:rsid w:val="00BD3E24"/>
    <w:rsid w:val="00BD49FB"/>
    <w:rsid w:val="00BD5A93"/>
    <w:rsid w:val="00BD7ACD"/>
    <w:rsid w:val="00BE0311"/>
    <w:rsid w:val="00BE0B30"/>
    <w:rsid w:val="00BE0EFE"/>
    <w:rsid w:val="00BE2056"/>
    <w:rsid w:val="00BE2AF1"/>
    <w:rsid w:val="00BE404A"/>
    <w:rsid w:val="00BE5234"/>
    <w:rsid w:val="00BE62DB"/>
    <w:rsid w:val="00BE6A8A"/>
    <w:rsid w:val="00BF5568"/>
    <w:rsid w:val="00BF59E3"/>
    <w:rsid w:val="00C00CF4"/>
    <w:rsid w:val="00C02D4D"/>
    <w:rsid w:val="00C048FC"/>
    <w:rsid w:val="00C06520"/>
    <w:rsid w:val="00C06ACC"/>
    <w:rsid w:val="00C0711F"/>
    <w:rsid w:val="00C0789C"/>
    <w:rsid w:val="00C1037F"/>
    <w:rsid w:val="00C126D5"/>
    <w:rsid w:val="00C12C08"/>
    <w:rsid w:val="00C12D5A"/>
    <w:rsid w:val="00C14D5C"/>
    <w:rsid w:val="00C1544E"/>
    <w:rsid w:val="00C231DF"/>
    <w:rsid w:val="00C275E4"/>
    <w:rsid w:val="00C30780"/>
    <w:rsid w:val="00C30857"/>
    <w:rsid w:val="00C3136A"/>
    <w:rsid w:val="00C326B5"/>
    <w:rsid w:val="00C33E8A"/>
    <w:rsid w:val="00C3478E"/>
    <w:rsid w:val="00C36438"/>
    <w:rsid w:val="00C40461"/>
    <w:rsid w:val="00C40695"/>
    <w:rsid w:val="00C40AA9"/>
    <w:rsid w:val="00C4122D"/>
    <w:rsid w:val="00C448DF"/>
    <w:rsid w:val="00C45D0C"/>
    <w:rsid w:val="00C47740"/>
    <w:rsid w:val="00C512FC"/>
    <w:rsid w:val="00C53C66"/>
    <w:rsid w:val="00C5501A"/>
    <w:rsid w:val="00C55626"/>
    <w:rsid w:val="00C55DD8"/>
    <w:rsid w:val="00C56265"/>
    <w:rsid w:val="00C60BDA"/>
    <w:rsid w:val="00C623B2"/>
    <w:rsid w:val="00C652E8"/>
    <w:rsid w:val="00C65BCB"/>
    <w:rsid w:val="00C65EAD"/>
    <w:rsid w:val="00C704E5"/>
    <w:rsid w:val="00C74143"/>
    <w:rsid w:val="00C75100"/>
    <w:rsid w:val="00C75968"/>
    <w:rsid w:val="00C774F5"/>
    <w:rsid w:val="00C7763E"/>
    <w:rsid w:val="00C77B74"/>
    <w:rsid w:val="00C80136"/>
    <w:rsid w:val="00C825EE"/>
    <w:rsid w:val="00C84A4D"/>
    <w:rsid w:val="00C85CFD"/>
    <w:rsid w:val="00C85FDB"/>
    <w:rsid w:val="00C91C0D"/>
    <w:rsid w:val="00C92A1A"/>
    <w:rsid w:val="00C92B6B"/>
    <w:rsid w:val="00C92E0D"/>
    <w:rsid w:val="00C935B1"/>
    <w:rsid w:val="00C94D15"/>
    <w:rsid w:val="00C9528B"/>
    <w:rsid w:val="00CA0CF0"/>
    <w:rsid w:val="00CA264E"/>
    <w:rsid w:val="00CA3BFB"/>
    <w:rsid w:val="00CA4B36"/>
    <w:rsid w:val="00CA5AAF"/>
    <w:rsid w:val="00CA61F6"/>
    <w:rsid w:val="00CA6AE3"/>
    <w:rsid w:val="00CA7585"/>
    <w:rsid w:val="00CB0304"/>
    <w:rsid w:val="00CB041D"/>
    <w:rsid w:val="00CB0856"/>
    <w:rsid w:val="00CB3539"/>
    <w:rsid w:val="00CB384C"/>
    <w:rsid w:val="00CB76DE"/>
    <w:rsid w:val="00CB7BC1"/>
    <w:rsid w:val="00CC1FCB"/>
    <w:rsid w:val="00CC50EE"/>
    <w:rsid w:val="00CC518C"/>
    <w:rsid w:val="00CC576F"/>
    <w:rsid w:val="00CC7D11"/>
    <w:rsid w:val="00CD0B33"/>
    <w:rsid w:val="00CD28C2"/>
    <w:rsid w:val="00CD3B7B"/>
    <w:rsid w:val="00CD4380"/>
    <w:rsid w:val="00CD6F20"/>
    <w:rsid w:val="00CD721C"/>
    <w:rsid w:val="00CD79DD"/>
    <w:rsid w:val="00CE16D6"/>
    <w:rsid w:val="00CE20A7"/>
    <w:rsid w:val="00CE33A7"/>
    <w:rsid w:val="00CE501E"/>
    <w:rsid w:val="00CE5C38"/>
    <w:rsid w:val="00CF0DB0"/>
    <w:rsid w:val="00CF414F"/>
    <w:rsid w:val="00CF6B46"/>
    <w:rsid w:val="00CF6C76"/>
    <w:rsid w:val="00CF764A"/>
    <w:rsid w:val="00D0030F"/>
    <w:rsid w:val="00D0206B"/>
    <w:rsid w:val="00D058D7"/>
    <w:rsid w:val="00D0702F"/>
    <w:rsid w:val="00D10C0E"/>
    <w:rsid w:val="00D11449"/>
    <w:rsid w:val="00D117FA"/>
    <w:rsid w:val="00D11C4B"/>
    <w:rsid w:val="00D12A44"/>
    <w:rsid w:val="00D12CE1"/>
    <w:rsid w:val="00D14625"/>
    <w:rsid w:val="00D15C68"/>
    <w:rsid w:val="00D16615"/>
    <w:rsid w:val="00D17371"/>
    <w:rsid w:val="00D2110D"/>
    <w:rsid w:val="00D2150C"/>
    <w:rsid w:val="00D2173F"/>
    <w:rsid w:val="00D22BEF"/>
    <w:rsid w:val="00D25CD3"/>
    <w:rsid w:val="00D26D9D"/>
    <w:rsid w:val="00D27CC3"/>
    <w:rsid w:val="00D30300"/>
    <w:rsid w:val="00D30844"/>
    <w:rsid w:val="00D32E3E"/>
    <w:rsid w:val="00D35E64"/>
    <w:rsid w:val="00D360FD"/>
    <w:rsid w:val="00D371A0"/>
    <w:rsid w:val="00D40221"/>
    <w:rsid w:val="00D41498"/>
    <w:rsid w:val="00D43091"/>
    <w:rsid w:val="00D43787"/>
    <w:rsid w:val="00D47339"/>
    <w:rsid w:val="00D47B35"/>
    <w:rsid w:val="00D5021E"/>
    <w:rsid w:val="00D52C42"/>
    <w:rsid w:val="00D53B7A"/>
    <w:rsid w:val="00D540C4"/>
    <w:rsid w:val="00D55537"/>
    <w:rsid w:val="00D55636"/>
    <w:rsid w:val="00D56F1F"/>
    <w:rsid w:val="00D60760"/>
    <w:rsid w:val="00D64536"/>
    <w:rsid w:val="00D667E9"/>
    <w:rsid w:val="00D67EF1"/>
    <w:rsid w:val="00D709EC"/>
    <w:rsid w:val="00D7212F"/>
    <w:rsid w:val="00D737A0"/>
    <w:rsid w:val="00D73D07"/>
    <w:rsid w:val="00D76585"/>
    <w:rsid w:val="00D7673A"/>
    <w:rsid w:val="00D8142D"/>
    <w:rsid w:val="00D84945"/>
    <w:rsid w:val="00D84B9B"/>
    <w:rsid w:val="00D84C63"/>
    <w:rsid w:val="00D85FAB"/>
    <w:rsid w:val="00D879C6"/>
    <w:rsid w:val="00D919B6"/>
    <w:rsid w:val="00D92773"/>
    <w:rsid w:val="00D93B3D"/>
    <w:rsid w:val="00D93B57"/>
    <w:rsid w:val="00D94C26"/>
    <w:rsid w:val="00D95F5B"/>
    <w:rsid w:val="00D96B34"/>
    <w:rsid w:val="00DA30A6"/>
    <w:rsid w:val="00DA5388"/>
    <w:rsid w:val="00DA6DB9"/>
    <w:rsid w:val="00DB0750"/>
    <w:rsid w:val="00DB0F30"/>
    <w:rsid w:val="00DB42F7"/>
    <w:rsid w:val="00DB45F8"/>
    <w:rsid w:val="00DB4B00"/>
    <w:rsid w:val="00DB7227"/>
    <w:rsid w:val="00DC0379"/>
    <w:rsid w:val="00DC1CBB"/>
    <w:rsid w:val="00DC6ADC"/>
    <w:rsid w:val="00DD05CF"/>
    <w:rsid w:val="00DD0840"/>
    <w:rsid w:val="00DD1086"/>
    <w:rsid w:val="00DD1A0A"/>
    <w:rsid w:val="00DD1D67"/>
    <w:rsid w:val="00DD1F25"/>
    <w:rsid w:val="00DD206B"/>
    <w:rsid w:val="00DD7162"/>
    <w:rsid w:val="00DD791A"/>
    <w:rsid w:val="00DE06DD"/>
    <w:rsid w:val="00DE0C29"/>
    <w:rsid w:val="00DE2A13"/>
    <w:rsid w:val="00DE6AC0"/>
    <w:rsid w:val="00DF0776"/>
    <w:rsid w:val="00DF3236"/>
    <w:rsid w:val="00DF3F93"/>
    <w:rsid w:val="00DF4EB7"/>
    <w:rsid w:val="00DF4F95"/>
    <w:rsid w:val="00E00F62"/>
    <w:rsid w:val="00E011BF"/>
    <w:rsid w:val="00E022F5"/>
    <w:rsid w:val="00E029F0"/>
    <w:rsid w:val="00E05499"/>
    <w:rsid w:val="00E056FE"/>
    <w:rsid w:val="00E12787"/>
    <w:rsid w:val="00E12D4A"/>
    <w:rsid w:val="00E12D70"/>
    <w:rsid w:val="00E1391E"/>
    <w:rsid w:val="00E1409D"/>
    <w:rsid w:val="00E1427A"/>
    <w:rsid w:val="00E17710"/>
    <w:rsid w:val="00E17CEB"/>
    <w:rsid w:val="00E22F8A"/>
    <w:rsid w:val="00E27CAB"/>
    <w:rsid w:val="00E305B0"/>
    <w:rsid w:val="00E322A8"/>
    <w:rsid w:val="00E34C1B"/>
    <w:rsid w:val="00E359A4"/>
    <w:rsid w:val="00E3745D"/>
    <w:rsid w:val="00E37C11"/>
    <w:rsid w:val="00E44A68"/>
    <w:rsid w:val="00E4633F"/>
    <w:rsid w:val="00E515B0"/>
    <w:rsid w:val="00E52BCB"/>
    <w:rsid w:val="00E52D3E"/>
    <w:rsid w:val="00E53EFD"/>
    <w:rsid w:val="00E54C4D"/>
    <w:rsid w:val="00E55FFA"/>
    <w:rsid w:val="00E56FB8"/>
    <w:rsid w:val="00E575C9"/>
    <w:rsid w:val="00E621E3"/>
    <w:rsid w:val="00E644EB"/>
    <w:rsid w:val="00E700EB"/>
    <w:rsid w:val="00E70AD7"/>
    <w:rsid w:val="00E70EE6"/>
    <w:rsid w:val="00E71979"/>
    <w:rsid w:val="00E71EB2"/>
    <w:rsid w:val="00E72412"/>
    <w:rsid w:val="00E73CD1"/>
    <w:rsid w:val="00E742FB"/>
    <w:rsid w:val="00E74DAC"/>
    <w:rsid w:val="00E75E93"/>
    <w:rsid w:val="00E76CE9"/>
    <w:rsid w:val="00E7780C"/>
    <w:rsid w:val="00E77C5B"/>
    <w:rsid w:val="00E82577"/>
    <w:rsid w:val="00E8382E"/>
    <w:rsid w:val="00E83853"/>
    <w:rsid w:val="00E83C80"/>
    <w:rsid w:val="00E85938"/>
    <w:rsid w:val="00E864AA"/>
    <w:rsid w:val="00E87B12"/>
    <w:rsid w:val="00E928DD"/>
    <w:rsid w:val="00E94B3A"/>
    <w:rsid w:val="00E94B7C"/>
    <w:rsid w:val="00E967DB"/>
    <w:rsid w:val="00E9797C"/>
    <w:rsid w:val="00EA00A2"/>
    <w:rsid w:val="00EA0182"/>
    <w:rsid w:val="00EA07F9"/>
    <w:rsid w:val="00EA1636"/>
    <w:rsid w:val="00EA3583"/>
    <w:rsid w:val="00EA4B78"/>
    <w:rsid w:val="00EA535B"/>
    <w:rsid w:val="00EA706D"/>
    <w:rsid w:val="00EB1180"/>
    <w:rsid w:val="00EB1F4D"/>
    <w:rsid w:val="00EB3B4C"/>
    <w:rsid w:val="00EB6396"/>
    <w:rsid w:val="00EB6AE8"/>
    <w:rsid w:val="00EC1F56"/>
    <w:rsid w:val="00EC3CD5"/>
    <w:rsid w:val="00EC6431"/>
    <w:rsid w:val="00EC713F"/>
    <w:rsid w:val="00EC75D8"/>
    <w:rsid w:val="00ED163F"/>
    <w:rsid w:val="00ED351A"/>
    <w:rsid w:val="00ED35C2"/>
    <w:rsid w:val="00ED450D"/>
    <w:rsid w:val="00ED4F06"/>
    <w:rsid w:val="00ED6C6A"/>
    <w:rsid w:val="00ED7C65"/>
    <w:rsid w:val="00ED7D95"/>
    <w:rsid w:val="00EE2839"/>
    <w:rsid w:val="00EE4881"/>
    <w:rsid w:val="00EE4AD9"/>
    <w:rsid w:val="00EE5183"/>
    <w:rsid w:val="00EE734F"/>
    <w:rsid w:val="00EF0EB1"/>
    <w:rsid w:val="00EF3313"/>
    <w:rsid w:val="00EF3CAF"/>
    <w:rsid w:val="00EF3E39"/>
    <w:rsid w:val="00EF3EA6"/>
    <w:rsid w:val="00EF6899"/>
    <w:rsid w:val="00F0243B"/>
    <w:rsid w:val="00F03082"/>
    <w:rsid w:val="00F04D0A"/>
    <w:rsid w:val="00F10B97"/>
    <w:rsid w:val="00F14292"/>
    <w:rsid w:val="00F16815"/>
    <w:rsid w:val="00F16A67"/>
    <w:rsid w:val="00F2097B"/>
    <w:rsid w:val="00F21837"/>
    <w:rsid w:val="00F247B5"/>
    <w:rsid w:val="00F24ADB"/>
    <w:rsid w:val="00F24D5D"/>
    <w:rsid w:val="00F25796"/>
    <w:rsid w:val="00F26612"/>
    <w:rsid w:val="00F30B1D"/>
    <w:rsid w:val="00F32128"/>
    <w:rsid w:val="00F32FB3"/>
    <w:rsid w:val="00F3674F"/>
    <w:rsid w:val="00F379F9"/>
    <w:rsid w:val="00F463A3"/>
    <w:rsid w:val="00F46C28"/>
    <w:rsid w:val="00F51836"/>
    <w:rsid w:val="00F520D1"/>
    <w:rsid w:val="00F53734"/>
    <w:rsid w:val="00F5386C"/>
    <w:rsid w:val="00F55D88"/>
    <w:rsid w:val="00F56D21"/>
    <w:rsid w:val="00F575DA"/>
    <w:rsid w:val="00F576C5"/>
    <w:rsid w:val="00F579DB"/>
    <w:rsid w:val="00F6358F"/>
    <w:rsid w:val="00F63A73"/>
    <w:rsid w:val="00F666EC"/>
    <w:rsid w:val="00F707C5"/>
    <w:rsid w:val="00F72E8C"/>
    <w:rsid w:val="00F73447"/>
    <w:rsid w:val="00F74E21"/>
    <w:rsid w:val="00F751E0"/>
    <w:rsid w:val="00F754B4"/>
    <w:rsid w:val="00F76EE0"/>
    <w:rsid w:val="00F77911"/>
    <w:rsid w:val="00F80036"/>
    <w:rsid w:val="00F8130D"/>
    <w:rsid w:val="00F813A6"/>
    <w:rsid w:val="00F82820"/>
    <w:rsid w:val="00F83C83"/>
    <w:rsid w:val="00F84226"/>
    <w:rsid w:val="00F84A70"/>
    <w:rsid w:val="00F84BE2"/>
    <w:rsid w:val="00F84E44"/>
    <w:rsid w:val="00F85CB7"/>
    <w:rsid w:val="00F8662C"/>
    <w:rsid w:val="00F93073"/>
    <w:rsid w:val="00F93415"/>
    <w:rsid w:val="00F93DEB"/>
    <w:rsid w:val="00F94D81"/>
    <w:rsid w:val="00F95E5E"/>
    <w:rsid w:val="00FA05BA"/>
    <w:rsid w:val="00FA0BC6"/>
    <w:rsid w:val="00FA257E"/>
    <w:rsid w:val="00FA50A7"/>
    <w:rsid w:val="00FA5AC5"/>
    <w:rsid w:val="00FA6073"/>
    <w:rsid w:val="00FB0167"/>
    <w:rsid w:val="00FB319C"/>
    <w:rsid w:val="00FB3949"/>
    <w:rsid w:val="00FB3BDE"/>
    <w:rsid w:val="00FB50A6"/>
    <w:rsid w:val="00FB69B8"/>
    <w:rsid w:val="00FB78E3"/>
    <w:rsid w:val="00FC18B0"/>
    <w:rsid w:val="00FC2F5A"/>
    <w:rsid w:val="00FC4158"/>
    <w:rsid w:val="00FC67B2"/>
    <w:rsid w:val="00FC715E"/>
    <w:rsid w:val="00FD275B"/>
    <w:rsid w:val="00FD2C8F"/>
    <w:rsid w:val="00FD38FD"/>
    <w:rsid w:val="00FD41B0"/>
    <w:rsid w:val="00FD4F17"/>
    <w:rsid w:val="00FD614A"/>
    <w:rsid w:val="00FD65A8"/>
    <w:rsid w:val="00FD7A9C"/>
    <w:rsid w:val="00FD7FC8"/>
    <w:rsid w:val="00FE0C3C"/>
    <w:rsid w:val="00FE348E"/>
    <w:rsid w:val="00FE45E4"/>
    <w:rsid w:val="00FE4C00"/>
    <w:rsid w:val="00FE5080"/>
    <w:rsid w:val="00FE562F"/>
    <w:rsid w:val="00FE569F"/>
    <w:rsid w:val="00FE5870"/>
    <w:rsid w:val="00FE5D42"/>
    <w:rsid w:val="00FE65EF"/>
    <w:rsid w:val="00FE7179"/>
    <w:rsid w:val="00FE7C69"/>
    <w:rsid w:val="00FF540A"/>
    <w:rsid w:val="00FF6C7C"/>
    <w:rsid w:val="00FF77A2"/>
    <w:rsid w:val="00FF7C4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451B7D0"/>
  <w15:chartTrackingRefBased/>
  <w15:docId w15:val="{4679C581-572F-403C-BC21-B1AC924C4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D919B6"/>
    <w:pPr>
      <w:spacing w:line="260" w:lineRule="atLeast"/>
      <w:jc w:val="both"/>
    </w:pPr>
    <w:rPr>
      <w:rFonts w:ascii="Palatino Linotype" w:hAnsi="Palatino Linotype"/>
      <w:noProof/>
      <w:color w:val="00000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MDPI11articletype">
    <w:name w:val="MDPI_1.1_article_type"/>
    <w:next w:val="Normale"/>
    <w:qFormat/>
    <w:rsid w:val="00D919B6"/>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e"/>
    <w:qFormat/>
    <w:rsid w:val="00D919B6"/>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e"/>
    <w:qFormat/>
    <w:rsid w:val="00D919B6"/>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e"/>
    <w:next w:val="Normale"/>
    <w:qFormat/>
    <w:rsid w:val="00D919B6"/>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D919B6"/>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e"/>
    <w:qFormat/>
    <w:rsid w:val="00D919B6"/>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e"/>
    <w:qFormat/>
    <w:rsid w:val="00D919B6"/>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D919B6"/>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ellanormale"/>
    <w:uiPriority w:val="99"/>
    <w:rsid w:val="003F7165"/>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Grigliatabella">
    <w:name w:val="Table Grid"/>
    <w:basedOn w:val="Tabellanormale"/>
    <w:uiPriority w:val="59"/>
    <w:rsid w:val="00D919B6"/>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dipagina">
    <w:name w:val="footer"/>
    <w:basedOn w:val="Normale"/>
    <w:link w:val="PidipaginaCarattere"/>
    <w:uiPriority w:val="99"/>
    <w:rsid w:val="00D919B6"/>
    <w:pPr>
      <w:tabs>
        <w:tab w:val="center" w:pos="4153"/>
        <w:tab w:val="right" w:pos="8306"/>
      </w:tabs>
      <w:snapToGrid w:val="0"/>
      <w:spacing w:line="240" w:lineRule="atLeast"/>
    </w:pPr>
    <w:rPr>
      <w:szCs w:val="18"/>
    </w:rPr>
  </w:style>
  <w:style w:type="character" w:customStyle="1" w:styleId="PidipaginaCarattere">
    <w:name w:val="Piè di pagina Carattere"/>
    <w:link w:val="Pidipagina"/>
    <w:uiPriority w:val="99"/>
    <w:rsid w:val="00D919B6"/>
    <w:rPr>
      <w:rFonts w:ascii="Palatino Linotype" w:hAnsi="Palatino Linotype"/>
      <w:noProof/>
      <w:color w:val="000000"/>
      <w:szCs w:val="18"/>
    </w:rPr>
  </w:style>
  <w:style w:type="paragraph" w:styleId="Intestazione">
    <w:name w:val="header"/>
    <w:basedOn w:val="Normale"/>
    <w:link w:val="IntestazioneCarattere"/>
    <w:uiPriority w:val="99"/>
    <w:rsid w:val="00D919B6"/>
    <w:pPr>
      <w:pBdr>
        <w:bottom w:val="single" w:sz="6" w:space="1" w:color="auto"/>
      </w:pBdr>
      <w:tabs>
        <w:tab w:val="center" w:pos="4153"/>
        <w:tab w:val="right" w:pos="8306"/>
      </w:tabs>
      <w:snapToGrid w:val="0"/>
      <w:spacing w:line="240" w:lineRule="atLeast"/>
      <w:jc w:val="center"/>
    </w:pPr>
    <w:rPr>
      <w:szCs w:val="18"/>
    </w:rPr>
  </w:style>
  <w:style w:type="character" w:customStyle="1" w:styleId="IntestazioneCarattere">
    <w:name w:val="Intestazione Carattere"/>
    <w:link w:val="Intestazione"/>
    <w:uiPriority w:val="99"/>
    <w:rsid w:val="00D919B6"/>
    <w:rPr>
      <w:rFonts w:ascii="Palatino Linotype" w:hAnsi="Palatino Linotype"/>
      <w:noProof/>
      <w:color w:val="000000"/>
      <w:szCs w:val="18"/>
    </w:rPr>
  </w:style>
  <w:style w:type="paragraph" w:customStyle="1" w:styleId="MDPIheaderjournallogo">
    <w:name w:val="MDPI_header_journal_logo"/>
    <w:qFormat/>
    <w:rsid w:val="00D919B6"/>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D919B6"/>
    <w:pPr>
      <w:ind w:firstLine="0"/>
    </w:pPr>
  </w:style>
  <w:style w:type="paragraph" w:customStyle="1" w:styleId="MDPI31text">
    <w:name w:val="MDPI_3.1_text"/>
    <w:qFormat/>
    <w:rsid w:val="00ED450D"/>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D919B6"/>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D919B6"/>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D919B6"/>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F575DA"/>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F575DA"/>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D919B6"/>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D919B6"/>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D919B6"/>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EE734F"/>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D919B6"/>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D919B6"/>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D919B6"/>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23heading3">
    <w:name w:val="MDPI_2.3_heading3"/>
    <w:qFormat/>
    <w:rsid w:val="00D919B6"/>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D919B6"/>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D919B6"/>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D117FA"/>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Testofumetto">
    <w:name w:val="Balloon Text"/>
    <w:basedOn w:val="Normale"/>
    <w:link w:val="TestofumettoCarattere"/>
    <w:uiPriority w:val="99"/>
    <w:rsid w:val="00D919B6"/>
    <w:rPr>
      <w:rFonts w:cs="Tahoma"/>
      <w:szCs w:val="18"/>
    </w:rPr>
  </w:style>
  <w:style w:type="character" w:customStyle="1" w:styleId="TestofumettoCarattere">
    <w:name w:val="Testo fumetto Carattere"/>
    <w:link w:val="Testofumetto"/>
    <w:uiPriority w:val="99"/>
    <w:rsid w:val="00D919B6"/>
    <w:rPr>
      <w:rFonts w:ascii="Palatino Linotype" w:hAnsi="Palatino Linotype" w:cs="Tahoma"/>
      <w:noProof/>
      <w:color w:val="000000"/>
      <w:szCs w:val="18"/>
    </w:rPr>
  </w:style>
  <w:style w:type="character" w:styleId="Numeroriga">
    <w:name w:val="line number"/>
    <w:uiPriority w:val="99"/>
    <w:rsid w:val="006E3673"/>
    <w:rPr>
      <w:rFonts w:ascii="Palatino Linotype" w:hAnsi="Palatino Linotype"/>
      <w:sz w:val="16"/>
    </w:rPr>
  </w:style>
  <w:style w:type="table" w:customStyle="1" w:styleId="MDPI41threelinetable">
    <w:name w:val="MDPI_4.1_three_line_table"/>
    <w:basedOn w:val="Tabellanormale"/>
    <w:uiPriority w:val="99"/>
    <w:rsid w:val="00D919B6"/>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Collegamentoipertestuale">
    <w:name w:val="Hyperlink"/>
    <w:rsid w:val="00D919B6"/>
    <w:rPr>
      <w:color w:val="0000FF"/>
      <w:u w:val="single"/>
    </w:rPr>
  </w:style>
  <w:style w:type="character" w:styleId="Menzionenonrisolta">
    <w:name w:val="Unresolved Mention"/>
    <w:uiPriority w:val="99"/>
    <w:semiHidden/>
    <w:unhideWhenUsed/>
    <w:rsid w:val="00716159"/>
    <w:rPr>
      <w:color w:val="605E5C"/>
      <w:shd w:val="clear" w:color="auto" w:fill="E1DFDD"/>
    </w:rPr>
  </w:style>
  <w:style w:type="table" w:styleId="Tabellasemplice4">
    <w:name w:val="Plain Table 4"/>
    <w:basedOn w:val="Tabellanormale"/>
    <w:uiPriority w:val="44"/>
    <w:rsid w:val="00C77B7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D919B6"/>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D919B6"/>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D919B6"/>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D919B6"/>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D919B6"/>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D919B6"/>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E44A68"/>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D919B6"/>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D919B6"/>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D919B6"/>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4868E9"/>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D919B6"/>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D919B6"/>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D919B6"/>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D919B6"/>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D919B6"/>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D919B6"/>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D919B6"/>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ellanormale"/>
    <w:uiPriority w:val="99"/>
    <w:rsid w:val="00D919B6"/>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D919B6"/>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D919B6"/>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D919B6"/>
  </w:style>
  <w:style w:type="paragraph" w:styleId="Bibliografia">
    <w:name w:val="Bibliography"/>
    <w:basedOn w:val="Normale"/>
    <w:next w:val="Normale"/>
    <w:uiPriority w:val="37"/>
    <w:semiHidden/>
    <w:unhideWhenUsed/>
    <w:rsid w:val="00D919B6"/>
  </w:style>
  <w:style w:type="paragraph" w:styleId="Corpotesto">
    <w:name w:val="Body Text"/>
    <w:link w:val="CorpotestoCarattere"/>
    <w:rsid w:val="00D919B6"/>
    <w:pPr>
      <w:spacing w:after="120" w:line="340" w:lineRule="atLeast"/>
      <w:jc w:val="both"/>
    </w:pPr>
    <w:rPr>
      <w:rFonts w:ascii="Palatino Linotype" w:hAnsi="Palatino Linotype"/>
      <w:color w:val="000000"/>
      <w:sz w:val="24"/>
      <w:lang w:eastAsia="de-DE"/>
    </w:rPr>
  </w:style>
  <w:style w:type="character" w:customStyle="1" w:styleId="CorpotestoCarattere">
    <w:name w:val="Corpo testo Carattere"/>
    <w:link w:val="Corpotesto"/>
    <w:rsid w:val="00D919B6"/>
    <w:rPr>
      <w:rFonts w:ascii="Palatino Linotype" w:hAnsi="Palatino Linotype"/>
      <w:color w:val="000000"/>
      <w:sz w:val="24"/>
      <w:lang w:eastAsia="de-DE"/>
    </w:rPr>
  </w:style>
  <w:style w:type="character" w:styleId="Rimandocommento">
    <w:name w:val="annotation reference"/>
    <w:rsid w:val="00D919B6"/>
    <w:rPr>
      <w:sz w:val="21"/>
      <w:szCs w:val="21"/>
    </w:rPr>
  </w:style>
  <w:style w:type="paragraph" w:styleId="Testocommento">
    <w:name w:val="annotation text"/>
    <w:basedOn w:val="Normale"/>
    <w:link w:val="TestocommentoCarattere"/>
    <w:rsid w:val="00D919B6"/>
  </w:style>
  <w:style w:type="character" w:customStyle="1" w:styleId="TestocommentoCarattere">
    <w:name w:val="Testo commento Carattere"/>
    <w:link w:val="Testocommento"/>
    <w:rsid w:val="00D919B6"/>
    <w:rPr>
      <w:rFonts w:ascii="Palatino Linotype" w:hAnsi="Palatino Linotype"/>
      <w:noProof/>
      <w:color w:val="000000"/>
    </w:rPr>
  </w:style>
  <w:style w:type="paragraph" w:styleId="Soggettocommento">
    <w:name w:val="annotation subject"/>
    <w:basedOn w:val="Testocommento"/>
    <w:next w:val="Testocommento"/>
    <w:link w:val="SoggettocommentoCarattere"/>
    <w:rsid w:val="00D919B6"/>
    <w:rPr>
      <w:b/>
      <w:bCs/>
    </w:rPr>
  </w:style>
  <w:style w:type="character" w:customStyle="1" w:styleId="SoggettocommentoCarattere">
    <w:name w:val="Soggetto commento Carattere"/>
    <w:link w:val="Soggettocommento"/>
    <w:rsid w:val="00D919B6"/>
    <w:rPr>
      <w:rFonts w:ascii="Palatino Linotype" w:hAnsi="Palatino Linotype"/>
      <w:b/>
      <w:bCs/>
      <w:noProof/>
      <w:color w:val="000000"/>
    </w:rPr>
  </w:style>
  <w:style w:type="character" w:styleId="Rimandonotadichiusura">
    <w:name w:val="endnote reference"/>
    <w:rsid w:val="00D919B6"/>
    <w:rPr>
      <w:vertAlign w:val="superscript"/>
    </w:rPr>
  </w:style>
  <w:style w:type="paragraph" w:styleId="Testonotadichiusura">
    <w:name w:val="endnote text"/>
    <w:basedOn w:val="Normale"/>
    <w:link w:val="TestonotadichiusuraCarattere"/>
    <w:semiHidden/>
    <w:unhideWhenUsed/>
    <w:rsid w:val="00D919B6"/>
    <w:pPr>
      <w:spacing w:line="240" w:lineRule="auto"/>
    </w:pPr>
  </w:style>
  <w:style w:type="character" w:customStyle="1" w:styleId="TestonotadichiusuraCarattere">
    <w:name w:val="Testo nota di chiusura Carattere"/>
    <w:link w:val="Testonotadichiusura"/>
    <w:semiHidden/>
    <w:rsid w:val="00D919B6"/>
    <w:rPr>
      <w:rFonts w:ascii="Palatino Linotype" w:hAnsi="Palatino Linotype"/>
      <w:noProof/>
      <w:color w:val="000000"/>
    </w:rPr>
  </w:style>
  <w:style w:type="character" w:styleId="Collegamentovisitato">
    <w:name w:val="FollowedHyperlink"/>
    <w:rsid w:val="00D919B6"/>
    <w:rPr>
      <w:color w:val="954F72"/>
      <w:u w:val="single"/>
    </w:rPr>
  </w:style>
  <w:style w:type="paragraph" w:styleId="Testonotaapidipagina">
    <w:name w:val="footnote text"/>
    <w:basedOn w:val="Normale"/>
    <w:link w:val="TestonotaapidipaginaCarattere"/>
    <w:semiHidden/>
    <w:unhideWhenUsed/>
    <w:rsid w:val="00D919B6"/>
    <w:pPr>
      <w:spacing w:line="240" w:lineRule="auto"/>
    </w:pPr>
  </w:style>
  <w:style w:type="character" w:customStyle="1" w:styleId="TestonotaapidipaginaCarattere">
    <w:name w:val="Testo nota a piè di pagina Carattere"/>
    <w:link w:val="Testonotaapidipagina"/>
    <w:semiHidden/>
    <w:rsid w:val="00D919B6"/>
    <w:rPr>
      <w:rFonts w:ascii="Palatino Linotype" w:hAnsi="Palatino Linotype"/>
      <w:noProof/>
      <w:color w:val="000000"/>
    </w:rPr>
  </w:style>
  <w:style w:type="paragraph" w:styleId="NormaleWeb">
    <w:name w:val="Normal (Web)"/>
    <w:basedOn w:val="Normale"/>
    <w:uiPriority w:val="99"/>
    <w:rsid w:val="00D919B6"/>
    <w:rPr>
      <w:szCs w:val="24"/>
    </w:rPr>
  </w:style>
  <w:style w:type="paragraph" w:customStyle="1" w:styleId="MsoFootnoteText0">
    <w:name w:val="MsoFootnoteText"/>
    <w:basedOn w:val="NormaleWeb"/>
    <w:qFormat/>
    <w:rsid w:val="00D919B6"/>
    <w:rPr>
      <w:rFonts w:ascii="Times New Roman" w:hAnsi="Times New Roman"/>
    </w:rPr>
  </w:style>
  <w:style w:type="character" w:styleId="Numeropagina">
    <w:name w:val="page number"/>
    <w:rsid w:val="00D919B6"/>
  </w:style>
  <w:style w:type="character" w:styleId="Testosegnaposto">
    <w:name w:val="Placeholder Text"/>
    <w:uiPriority w:val="99"/>
    <w:semiHidden/>
    <w:rsid w:val="00D919B6"/>
    <w:rPr>
      <w:color w:val="808080"/>
    </w:rPr>
  </w:style>
  <w:style w:type="paragraph" w:customStyle="1" w:styleId="MDPI71FootNotes">
    <w:name w:val="MDPI_7.1_FootNotes"/>
    <w:qFormat/>
    <w:rsid w:val="00304BF7"/>
    <w:pPr>
      <w:numPr>
        <w:numId w:val="21"/>
      </w:numPr>
      <w:adjustRightInd w:val="0"/>
      <w:snapToGrid w:val="0"/>
      <w:spacing w:line="228" w:lineRule="auto"/>
    </w:pPr>
    <w:rPr>
      <w:rFonts w:ascii="Palatino Linotype" w:eastAsiaTheme="minorEastAsia" w:hAnsi="Palatino Linotype"/>
      <w:noProof/>
      <w:color w:val="000000"/>
      <w:sz w:val="18"/>
    </w:rPr>
  </w:style>
  <w:style w:type="paragraph" w:styleId="Paragrafoelenco">
    <w:name w:val="List Paragraph"/>
    <w:basedOn w:val="Normale"/>
    <w:uiPriority w:val="34"/>
    <w:qFormat/>
    <w:rsid w:val="00FB3BD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encoding w:val="iso-8859-6"/>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header" Target="header2.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header" Target="header1.xml"/><Relationship Id="rId3" Type="http://schemas.openxmlformats.org/officeDocument/2006/relationships/styles" Target="styles.xml"/></Relationships>
</file>

<file path=word/_rels/header3.xml.rels><?xml version="1.0" encoding="UTF-8" standalone="yes"?>
<Relationships xmlns="http://schemas.openxmlformats.org/package/2006/relationships"><Relationship Id="rId2" Type="http://schemas.openxmlformats.org/officeDocument/2006/relationships/image" Target="media/image92.png"/><Relationship Id="rId1" Type="http://schemas.openxmlformats.org/officeDocument/2006/relationships/image" Target="media/image9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environment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C4D0EB-8EC9-4A9B-85AC-04D3C4479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environments-template</Template>
  <TotalTime>4650</TotalTime>
  <Pages>25</Pages>
  <Words>1143</Words>
  <Characters>6519</Characters>
  <Application>Microsoft Office Word</Application>
  <DocSecurity>0</DocSecurity>
  <Lines>54</Lines>
  <Paragraphs>15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D'Amico et al.</vt:lpstr>
      <vt:lpstr>Type of the Paper (Article</vt:lpstr>
    </vt:vector>
  </TitlesOfParts>
  <Company/>
  <LinksUpToDate>false</LinksUpToDate>
  <CharactersWithSpaces>7647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D'Amico et al.</dc:title>
  <dc:subject/>
  <dc:creator>FRANCESCO D'AMICO</dc:creator>
  <cp:keywords/>
  <dc:description/>
  <cp:lastModifiedBy>FRANCESCO D'AMICO</cp:lastModifiedBy>
  <cp:revision>1297</cp:revision>
  <dcterms:created xsi:type="dcterms:W3CDTF">2024-08-25T16:26:00Z</dcterms:created>
  <dcterms:modified xsi:type="dcterms:W3CDTF">2024-09-24T22:26:00Z</dcterms:modified>
</cp:coreProperties>
</file>