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385C" w:rsidRDefault="00000000">
      <w:pPr>
        <w:spacing w:line="38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upplementary materials for</w:t>
      </w:r>
    </w:p>
    <w:p w:rsidR="0020385C" w:rsidRDefault="00000000">
      <w:pPr>
        <w:pStyle w:val="1"/>
        <w:spacing w:beforeLines="30" w:before="93" w:afterLines="30" w:after="93" w:line="360" w:lineRule="exact"/>
        <w:jc w:val="center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Landslide Thickness Estimated from </w:t>
      </w:r>
      <w:proofErr w:type="spellStart"/>
      <w:r>
        <w:rPr>
          <w:rFonts w:ascii="Times New Roman" w:hAnsi="Times New Roman" w:cs="Times New Roman"/>
          <w:sz w:val="24"/>
          <w:szCs w:val="30"/>
        </w:rPr>
        <w:t>InSAR</w:t>
      </w:r>
      <w:proofErr w:type="spellEnd"/>
      <w:r>
        <w:rPr>
          <w:rFonts w:ascii="Times New Roman" w:hAnsi="Times New Roman" w:cs="Times New Roman"/>
          <w:sz w:val="24"/>
          <w:szCs w:val="30"/>
        </w:rPr>
        <w:t>-</w:t>
      </w:r>
      <w:r>
        <w:rPr>
          <w:rFonts w:ascii="Times New Roman" w:hAnsi="Times New Roman" w:cs="Times New Roman" w:hint="eastAsia"/>
          <w:sz w:val="24"/>
          <w:szCs w:val="30"/>
        </w:rPr>
        <w:t>derived</w:t>
      </w:r>
      <w:r>
        <w:rPr>
          <w:rFonts w:ascii="Times New Roman" w:hAnsi="Times New Roman" w:cs="Times New Roman"/>
          <w:sz w:val="24"/>
          <w:szCs w:val="30"/>
        </w:rPr>
        <w:t xml:space="preserve"> 2D Deformation: Application to the </w:t>
      </w:r>
      <w:proofErr w:type="spellStart"/>
      <w:r>
        <w:rPr>
          <w:rFonts w:ascii="Times New Roman" w:hAnsi="Times New Roman" w:cs="Times New Roman"/>
          <w:sz w:val="24"/>
          <w:szCs w:val="30"/>
        </w:rPr>
        <w:t>Xiongba</w:t>
      </w:r>
      <w:proofErr w:type="spellEnd"/>
      <w:r>
        <w:rPr>
          <w:rFonts w:ascii="Times New Roman" w:hAnsi="Times New Roman" w:cs="Times New Roman"/>
          <w:sz w:val="24"/>
          <w:szCs w:val="30"/>
        </w:rPr>
        <w:t xml:space="preserve"> ancient Landslide, China</w:t>
      </w:r>
    </w:p>
    <w:p w:rsidR="005E78C0" w:rsidRPr="005E78C0" w:rsidRDefault="005E78C0" w:rsidP="005E78C0">
      <w:pPr>
        <w:jc w:val="center"/>
        <w:rPr>
          <w:rFonts w:ascii="Times New Roman" w:hAnsi="Times New Roman" w:cs="Times New Roman"/>
        </w:rPr>
      </w:pPr>
      <w:r w:rsidRPr="005E78C0">
        <w:rPr>
          <w:rFonts w:ascii="Times New Roman" w:hAnsi="Times New Roman" w:cs="Times New Roman"/>
        </w:rPr>
        <w:t>Ying-Hui Yang</w:t>
      </w:r>
      <w:r w:rsidRPr="005E78C0">
        <w:rPr>
          <w:rFonts w:ascii="Times New Roman" w:hAnsi="Times New Roman" w:cs="Times New Roman"/>
          <w:vertAlign w:val="superscript"/>
        </w:rPr>
        <w:t>1</w:t>
      </w:r>
      <w:r w:rsidRPr="005E78C0">
        <w:rPr>
          <w:rFonts w:ascii="Times New Roman" w:hAnsi="Times New Roman" w:cs="Times New Roman"/>
        </w:rPr>
        <w:t>, Qian Xu</w:t>
      </w:r>
      <w:r w:rsidRPr="005E78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78C0">
        <w:rPr>
          <w:rFonts w:ascii="Times New Roman" w:hAnsi="Times New Roman" w:cs="Times New Roman"/>
        </w:rPr>
        <w:t>, Li-Yuan Xie</w:t>
      </w:r>
      <w:r w:rsidRPr="005E78C0">
        <w:rPr>
          <w:rFonts w:ascii="Times New Roman" w:hAnsi="Times New Roman" w:cs="Times New Roman"/>
          <w:vertAlign w:val="superscript"/>
        </w:rPr>
        <w:t>1</w:t>
      </w:r>
      <w:r w:rsidRPr="005E78C0">
        <w:rPr>
          <w:rFonts w:ascii="Times New Roman" w:hAnsi="Times New Roman" w:cs="Times New Roman"/>
        </w:rPr>
        <w:t xml:space="preserve">, </w:t>
      </w:r>
      <w:proofErr w:type="spellStart"/>
      <w:r w:rsidRPr="005E78C0">
        <w:rPr>
          <w:rFonts w:ascii="Times New Roman" w:hAnsi="Times New Roman" w:cs="Times New Roman"/>
        </w:rPr>
        <w:t>Qiang</w:t>
      </w:r>
      <w:proofErr w:type="spellEnd"/>
      <w:r w:rsidRPr="005E78C0">
        <w:rPr>
          <w:rFonts w:ascii="Times New Roman" w:hAnsi="Times New Roman" w:cs="Times New Roman"/>
        </w:rPr>
        <w:t xml:space="preserve"> Xu</w:t>
      </w:r>
      <w:r w:rsidRPr="005E78C0">
        <w:rPr>
          <w:rFonts w:ascii="Times New Roman" w:hAnsi="Times New Roman" w:cs="Times New Roman"/>
          <w:vertAlign w:val="superscript"/>
        </w:rPr>
        <w:t>1</w:t>
      </w:r>
      <w:r w:rsidRPr="005E78C0">
        <w:rPr>
          <w:rFonts w:ascii="Times New Roman" w:hAnsi="Times New Roman" w:cs="Times New Roman"/>
        </w:rPr>
        <w:t xml:space="preserve">, </w:t>
      </w:r>
      <w:proofErr w:type="spellStart"/>
      <w:r w:rsidRPr="005E78C0">
        <w:rPr>
          <w:rFonts w:ascii="Times New Roman" w:hAnsi="Times New Roman" w:cs="Times New Roman"/>
        </w:rPr>
        <w:t>Jyr</w:t>
      </w:r>
      <w:proofErr w:type="spellEnd"/>
      <w:r w:rsidRPr="005E78C0">
        <w:rPr>
          <w:rFonts w:ascii="Times New Roman" w:hAnsi="Times New Roman" w:cs="Times New Roman"/>
        </w:rPr>
        <w:t>-Ching Hu</w:t>
      </w:r>
      <w:r w:rsidRPr="005E78C0">
        <w:rPr>
          <w:rFonts w:ascii="Times New Roman" w:hAnsi="Times New Roman" w:cs="Times New Roman"/>
          <w:vertAlign w:val="superscript"/>
        </w:rPr>
        <w:t>4</w:t>
      </w:r>
      <w:r w:rsidRPr="005E78C0">
        <w:rPr>
          <w:rFonts w:ascii="Times New Roman" w:hAnsi="Times New Roman" w:cs="Times New Roman"/>
        </w:rPr>
        <w:t xml:space="preserve">, </w:t>
      </w:r>
      <w:proofErr w:type="spellStart"/>
      <w:r w:rsidRPr="005E78C0">
        <w:rPr>
          <w:rFonts w:ascii="Times New Roman" w:hAnsi="Times New Roman" w:cs="Times New Roman"/>
        </w:rPr>
        <w:t>Qiang</w:t>
      </w:r>
      <w:proofErr w:type="spellEnd"/>
      <w:r w:rsidRPr="005E78C0">
        <w:rPr>
          <w:rFonts w:ascii="Times New Roman" w:hAnsi="Times New Roman" w:cs="Times New Roman"/>
        </w:rPr>
        <w:t xml:space="preserve"> Chen</w:t>
      </w:r>
      <w:r w:rsidRPr="005E78C0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5E78C0" w:rsidRPr="005E78C0" w:rsidRDefault="005E78C0" w:rsidP="00DD06D5">
      <w:pPr>
        <w:widowControl/>
        <w:numPr>
          <w:ilvl w:val="0"/>
          <w:numId w:val="2"/>
        </w:numPr>
        <w:ind w:left="440" w:hangingChars="200" w:hanging="440"/>
        <w:outlineLvl w:val="0"/>
        <w:rPr>
          <w:rFonts w:ascii="Times New Roman" w:eastAsia="宋体" w:hAnsi="Times New Roman" w:cs="Times New Roman"/>
          <w:bCs/>
          <w:kern w:val="44"/>
          <w:sz w:val="22"/>
        </w:rPr>
      </w:pPr>
      <w:r w:rsidRPr="005E78C0">
        <w:rPr>
          <w:rFonts w:ascii="Times New Roman" w:eastAsia="宋体" w:hAnsi="Times New Roman" w:cs="Times New Roman" w:hint="eastAsia"/>
          <w:bCs/>
          <w:kern w:val="44"/>
          <w:sz w:val="22"/>
        </w:rPr>
        <w:t>S</w:t>
      </w:r>
      <w:r w:rsidRPr="005E78C0">
        <w:rPr>
          <w:rFonts w:ascii="Times New Roman" w:eastAsia="宋体" w:hAnsi="Times New Roman" w:cs="Times New Roman"/>
          <w:bCs/>
          <w:kern w:val="44"/>
          <w:sz w:val="22"/>
        </w:rPr>
        <w:t xml:space="preserve">tate Key Laboratory of Geohazard Prevention and </w:t>
      </w:r>
      <w:proofErr w:type="spellStart"/>
      <w:r w:rsidRPr="005E78C0">
        <w:rPr>
          <w:rFonts w:ascii="Times New Roman" w:eastAsia="宋体" w:hAnsi="Times New Roman" w:cs="Times New Roman"/>
          <w:bCs/>
          <w:kern w:val="44"/>
          <w:sz w:val="22"/>
        </w:rPr>
        <w:t>Geoenvironment</w:t>
      </w:r>
      <w:proofErr w:type="spellEnd"/>
      <w:r w:rsidRPr="005E78C0">
        <w:rPr>
          <w:rFonts w:ascii="Times New Roman" w:eastAsia="宋体" w:hAnsi="Times New Roman" w:cs="Times New Roman"/>
          <w:bCs/>
          <w:kern w:val="44"/>
          <w:sz w:val="22"/>
        </w:rPr>
        <w:t xml:space="preserve"> Protection, Chengdu University of Technology, Chengdu, Sichuan, China</w:t>
      </w:r>
    </w:p>
    <w:p w:rsidR="005E78C0" w:rsidRPr="005E78C0" w:rsidRDefault="005E78C0" w:rsidP="00DD06D5">
      <w:pPr>
        <w:numPr>
          <w:ilvl w:val="0"/>
          <w:numId w:val="2"/>
        </w:numPr>
        <w:ind w:left="420" w:hangingChars="200" w:hanging="420"/>
        <w:rPr>
          <w:rFonts w:ascii="Times New Roman" w:eastAsia="宋体" w:hAnsi="Times New Roman" w:cs="Times New Roman"/>
        </w:rPr>
      </w:pPr>
      <w:r w:rsidRPr="005E78C0">
        <w:rPr>
          <w:rFonts w:ascii="Times New Roman" w:eastAsia="宋体" w:hAnsi="Times New Roman" w:cs="Times New Roman"/>
        </w:rPr>
        <w:t xml:space="preserve">College of Air Traffic Management, Civil Aviation Flight University of China, </w:t>
      </w:r>
      <w:proofErr w:type="spellStart"/>
      <w:r w:rsidRPr="005E78C0">
        <w:rPr>
          <w:rFonts w:ascii="Times New Roman" w:eastAsia="宋体" w:hAnsi="Times New Roman" w:cs="Times New Roman"/>
        </w:rPr>
        <w:t>Deyang</w:t>
      </w:r>
      <w:proofErr w:type="spellEnd"/>
      <w:r w:rsidRPr="005E78C0">
        <w:rPr>
          <w:rFonts w:ascii="Times New Roman" w:eastAsia="宋体" w:hAnsi="Times New Roman" w:cs="Times New Roman"/>
        </w:rPr>
        <w:t>, Sichuan, China</w:t>
      </w:r>
    </w:p>
    <w:p w:rsidR="005E78C0" w:rsidRPr="005E78C0" w:rsidRDefault="005E78C0" w:rsidP="00DD06D5">
      <w:pPr>
        <w:widowControl/>
        <w:numPr>
          <w:ilvl w:val="0"/>
          <w:numId w:val="2"/>
        </w:numPr>
        <w:ind w:left="440" w:hangingChars="200" w:hanging="440"/>
        <w:outlineLvl w:val="0"/>
        <w:rPr>
          <w:rFonts w:ascii="Times New Roman" w:eastAsia="宋体" w:hAnsi="Times New Roman" w:cs="Times New Roman"/>
          <w:bCs/>
          <w:kern w:val="44"/>
          <w:sz w:val="22"/>
        </w:rPr>
      </w:pPr>
      <w:r w:rsidRPr="005E78C0">
        <w:rPr>
          <w:rFonts w:ascii="Times New Roman" w:eastAsia="宋体" w:hAnsi="Times New Roman" w:cs="Times New Roman"/>
          <w:bCs/>
          <w:kern w:val="44"/>
          <w:sz w:val="22"/>
        </w:rPr>
        <w:t xml:space="preserve">Department of Remote Sensing and Geoinformation Engineering, Southwest </w:t>
      </w:r>
      <w:proofErr w:type="spellStart"/>
      <w:r w:rsidRPr="005E78C0">
        <w:rPr>
          <w:rFonts w:ascii="Times New Roman" w:eastAsia="宋体" w:hAnsi="Times New Roman" w:cs="Times New Roman"/>
          <w:bCs/>
          <w:kern w:val="44"/>
          <w:sz w:val="22"/>
        </w:rPr>
        <w:t>Jiaotong</w:t>
      </w:r>
      <w:proofErr w:type="spellEnd"/>
      <w:r w:rsidRPr="005E78C0">
        <w:rPr>
          <w:rFonts w:ascii="Times New Roman" w:eastAsia="宋体" w:hAnsi="Times New Roman" w:cs="Times New Roman"/>
          <w:bCs/>
          <w:kern w:val="44"/>
          <w:sz w:val="22"/>
        </w:rPr>
        <w:t xml:space="preserve"> University, Chengdu, Sichuan, China</w:t>
      </w:r>
    </w:p>
    <w:p w:rsidR="005E78C0" w:rsidRPr="005E78C0" w:rsidRDefault="005E78C0" w:rsidP="00DD06D5">
      <w:pPr>
        <w:widowControl/>
        <w:numPr>
          <w:ilvl w:val="0"/>
          <w:numId w:val="2"/>
        </w:numPr>
        <w:ind w:left="440" w:hangingChars="200" w:hanging="440"/>
        <w:outlineLvl w:val="0"/>
        <w:rPr>
          <w:rFonts w:ascii="Times New Roman" w:eastAsia="宋体" w:hAnsi="Times New Roman" w:cs="Times New Roman"/>
          <w:bCs/>
          <w:kern w:val="44"/>
          <w:sz w:val="22"/>
        </w:rPr>
      </w:pPr>
      <w:r w:rsidRPr="005E78C0">
        <w:rPr>
          <w:rFonts w:ascii="Times New Roman" w:eastAsia="宋体" w:hAnsi="Times New Roman" w:cs="Times New Roman"/>
          <w:bCs/>
          <w:kern w:val="44"/>
          <w:sz w:val="22"/>
        </w:rPr>
        <w:t>Department of Geosciences, National Taiwan University, Taipei, Taiwan, R.O.C.</w:t>
      </w:r>
    </w:p>
    <w:p w:rsidR="0020385C" w:rsidRPr="005E78C0" w:rsidRDefault="0020385C"/>
    <w:p w:rsidR="0020385C" w:rsidRDefault="0020385C"/>
    <w:p w:rsidR="0020385C" w:rsidRDefault="0020385C"/>
    <w:p w:rsidR="0020385C" w:rsidRDefault="0020385C"/>
    <w:p w:rsidR="0020385C" w:rsidRDefault="00000000">
      <w:pPr>
        <w:spacing w:beforeLines="100" w:before="31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Contents of this file</w:t>
      </w:r>
    </w:p>
    <w:p w:rsidR="0020385C" w:rsidRDefault="00000000">
      <w:pPr>
        <w:spacing w:line="480" w:lineRule="auto"/>
        <w:ind w:left="7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Figures S1 to S3</w:t>
      </w:r>
    </w:p>
    <w:p w:rsidR="0020385C" w:rsidRDefault="00000000">
      <w:pPr>
        <w:spacing w:line="480" w:lineRule="auto"/>
        <w:ind w:left="7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Table S1</w:t>
      </w:r>
    </w:p>
    <w:p w:rsidR="0020385C" w:rsidRDefault="00000000">
      <w:pPr>
        <w:spacing w:before="100" w:beforeAutospacing="1" w:after="100" w:afterAutospacing="1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Introduction</w:t>
      </w:r>
    </w:p>
    <w:p w:rsidR="0020385C" w:rsidRDefault="00000000">
      <w:pPr>
        <w:spacing w:line="480" w:lineRule="auto"/>
        <w:rPr>
          <w:rFonts w:ascii="Times New Roman" w:eastAsia="DengXian" w:hAnsi="Times New Roman" w:cs="Times New Roman"/>
          <w:sz w:val="22"/>
        </w:rPr>
      </w:pPr>
      <w:r>
        <w:rPr>
          <w:rFonts w:ascii="Times New Roman" w:eastAsia="DengXian" w:hAnsi="Times New Roman" w:cs="Times New Roman"/>
          <w:sz w:val="22"/>
        </w:rPr>
        <w:t xml:space="preserve">Figure S1 shows the time-series </w:t>
      </w:r>
      <w:proofErr w:type="spellStart"/>
      <w:r>
        <w:rPr>
          <w:rFonts w:ascii="Times New Roman" w:eastAsia="DengXian" w:hAnsi="Times New Roman" w:cs="Times New Roman"/>
          <w:sz w:val="22"/>
        </w:rPr>
        <w:t>InSAR</w:t>
      </w:r>
      <w:proofErr w:type="spellEnd"/>
      <w:r>
        <w:rPr>
          <w:rFonts w:ascii="Times New Roman" w:eastAsia="DengXian" w:hAnsi="Times New Roman" w:cs="Times New Roman"/>
          <w:sz w:val="22"/>
        </w:rPr>
        <w:t xml:space="preserve"> displacements of the points T1 and T2.</w:t>
      </w:r>
    </w:p>
    <w:p w:rsidR="0020385C" w:rsidRDefault="00000000">
      <w:pPr>
        <w:spacing w:line="480" w:lineRule="auto"/>
        <w:rPr>
          <w:rFonts w:ascii="Times New Roman" w:eastAsia="DengXian" w:hAnsi="Times New Roman" w:cs="Times New Roman"/>
          <w:sz w:val="22"/>
        </w:rPr>
      </w:pPr>
      <w:r>
        <w:rPr>
          <w:rFonts w:ascii="Times New Roman" w:eastAsia="DengXian" w:hAnsi="Times New Roman" w:cs="Times New Roman"/>
          <w:sz w:val="22"/>
        </w:rPr>
        <w:t>Figure S2 shows landslide motion coordinate system.</w:t>
      </w:r>
    </w:p>
    <w:p w:rsidR="0020385C" w:rsidRDefault="00000000">
      <w:pPr>
        <w:spacing w:line="480" w:lineRule="auto"/>
        <w:rPr>
          <w:rFonts w:ascii="Times New Roman" w:eastAsia="DengXian" w:hAnsi="Times New Roman" w:cs="Times New Roman"/>
          <w:sz w:val="22"/>
        </w:rPr>
      </w:pPr>
      <w:r>
        <w:rPr>
          <w:rFonts w:ascii="Times New Roman" w:eastAsia="DengXian" w:hAnsi="Times New Roman" w:cs="Times New Roman"/>
          <w:sz w:val="22"/>
        </w:rPr>
        <w:t xml:space="preserve">Figure S3 shows the </w:t>
      </w:r>
      <w:r>
        <w:rPr>
          <w:rFonts w:ascii="Times New Roman" w:hAnsi="Times New Roman" w:cs="Times New Roman"/>
          <w:color w:val="000000" w:themeColor="text1"/>
        </w:rPr>
        <w:t xml:space="preserve">field investigation of the </w:t>
      </w:r>
      <w:proofErr w:type="spellStart"/>
      <w:r>
        <w:rPr>
          <w:rFonts w:ascii="Times New Roman" w:hAnsi="Times New Roman" w:cs="Times New Roman"/>
          <w:color w:val="000000" w:themeColor="text1"/>
        </w:rPr>
        <w:t>Xiongba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landslide</w:t>
      </w:r>
      <w:r>
        <w:rPr>
          <w:rFonts w:ascii="Times New Roman" w:eastAsia="DengXian" w:hAnsi="Times New Roman" w:cs="Times New Roman"/>
          <w:sz w:val="22"/>
        </w:rPr>
        <w:t>.</w:t>
      </w:r>
    </w:p>
    <w:p w:rsidR="0020385C" w:rsidRDefault="00000000">
      <w:pPr>
        <w:spacing w:line="480" w:lineRule="auto"/>
        <w:rPr>
          <w:rFonts w:ascii="Times New Roman" w:eastAsia="DengXian" w:hAnsi="Times New Roman" w:cs="Times New Roman"/>
          <w:sz w:val="22"/>
        </w:rPr>
      </w:pPr>
      <w:r>
        <w:rPr>
          <w:rFonts w:ascii="Times New Roman" w:eastAsia="DengXian" w:hAnsi="Times New Roman" w:cs="Times New Roman"/>
          <w:sz w:val="22"/>
        </w:rPr>
        <w:t xml:space="preserve">Table S1 shows the parameters </w:t>
      </w:r>
      <w:r w:rsidR="00D7005E">
        <w:rPr>
          <w:rFonts w:ascii="Times New Roman" w:hAnsi="Times New Roman" w:cs="Times New Roman"/>
          <w:szCs w:val="20"/>
        </w:rPr>
        <w:t>of the Sentinel-1A SAR images used in this study</w:t>
      </w:r>
      <w:r>
        <w:rPr>
          <w:rFonts w:ascii="Times New Roman" w:eastAsia="DengXian" w:hAnsi="Times New Roman" w:cs="Times New Roman"/>
          <w:sz w:val="22"/>
        </w:rPr>
        <w:t>.</w:t>
      </w: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20385C">
      <w:pPr>
        <w:rPr>
          <w:rFonts w:ascii="Times New Roman" w:hAnsi="Times New Roman" w:cs="Times New Roman"/>
          <w:sz w:val="18"/>
          <w:szCs w:val="20"/>
        </w:rPr>
      </w:pPr>
    </w:p>
    <w:p w:rsidR="0020385C" w:rsidRDefault="00000000">
      <w:pPr>
        <w:jc w:val="center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noProof/>
          <w:sz w:val="18"/>
          <w:szCs w:val="20"/>
        </w:rPr>
        <w:lastRenderedPageBreak/>
        <w:drawing>
          <wp:inline distT="0" distB="0" distL="0" distR="0">
            <wp:extent cx="5731510" cy="1740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5C" w:rsidRDefault="00000000">
      <w:pPr>
        <w:spacing w:line="480" w:lineRule="auto"/>
        <w:jc w:val="center"/>
        <w:rPr>
          <w:rFonts w:ascii="Times New Roman" w:hAnsi="Times New Roman" w:cs="Times New Roman"/>
          <w:color w:val="404040"/>
          <w:szCs w:val="24"/>
        </w:rPr>
      </w:pPr>
      <w:r>
        <w:rPr>
          <w:rFonts w:ascii="Times New Roman" w:hAnsi="Times New Roman" w:cs="Times New Roman" w:hint="eastAsia"/>
          <w:color w:val="404040"/>
          <w:szCs w:val="24"/>
        </w:rPr>
        <w:t>F</w:t>
      </w:r>
      <w:r>
        <w:rPr>
          <w:rFonts w:ascii="Times New Roman" w:hAnsi="Times New Roman" w:cs="Times New Roman"/>
          <w:color w:val="404040"/>
          <w:szCs w:val="24"/>
        </w:rPr>
        <w:t>igure S1</w:t>
      </w:r>
      <w:r w:rsidR="00CE4E46">
        <w:rPr>
          <w:rFonts w:ascii="Times New Roman" w:hAnsi="Times New Roman" w:cs="Times New Roman"/>
          <w:color w:val="404040"/>
          <w:szCs w:val="24"/>
        </w:rPr>
        <w:t>.</w:t>
      </w:r>
      <w:r>
        <w:rPr>
          <w:rFonts w:ascii="Times New Roman" w:hAnsi="Times New Roman" w:cs="Times New Roman"/>
          <w:color w:val="404040"/>
          <w:szCs w:val="24"/>
        </w:rPr>
        <w:t xml:space="preserve"> The time-series </w:t>
      </w:r>
      <w:proofErr w:type="spellStart"/>
      <w:r>
        <w:rPr>
          <w:rFonts w:ascii="Times New Roman" w:hAnsi="Times New Roman" w:cs="Times New Roman"/>
          <w:color w:val="404040"/>
          <w:szCs w:val="24"/>
        </w:rPr>
        <w:t>InSAR</w:t>
      </w:r>
      <w:proofErr w:type="spellEnd"/>
      <w:r>
        <w:rPr>
          <w:rFonts w:ascii="Times New Roman" w:hAnsi="Times New Roman" w:cs="Times New Roman"/>
          <w:color w:val="404040"/>
          <w:szCs w:val="24"/>
        </w:rPr>
        <w:t xml:space="preserve"> displacements of the points T1 and T2</w:t>
      </w:r>
      <w:r w:rsidR="00C0070D">
        <w:rPr>
          <w:rFonts w:ascii="Times New Roman" w:hAnsi="Times New Roman" w:cs="Times New Roman"/>
          <w:color w:val="404040"/>
          <w:szCs w:val="24"/>
        </w:rPr>
        <w:t xml:space="preserve">, with </w:t>
      </w:r>
      <w:r>
        <w:rPr>
          <w:rFonts w:ascii="Times New Roman" w:hAnsi="Times New Roman" w:cs="Times New Roman"/>
          <w:color w:val="404040"/>
          <w:szCs w:val="24"/>
        </w:rPr>
        <w:t>locations shown in Figure 2</w:t>
      </w:r>
      <w:r w:rsidR="00C0070D">
        <w:rPr>
          <w:rFonts w:ascii="Times New Roman" w:hAnsi="Times New Roman" w:cs="Times New Roman"/>
          <w:color w:val="404040"/>
          <w:szCs w:val="24"/>
        </w:rPr>
        <w:t>.</w:t>
      </w:r>
    </w:p>
    <w:p w:rsidR="0020385C" w:rsidRDefault="00000000">
      <w:pPr>
        <w:keepNext/>
        <w:spacing w:line="300" w:lineRule="auto"/>
        <w:jc w:val="center"/>
        <w:rPr>
          <w:rFonts w:eastAsia="宋体" w:cs="Times New Roman"/>
        </w:rPr>
      </w:pPr>
      <w:r>
        <w:rPr>
          <w:rFonts w:eastAsia="宋体" w:cs="Times New Roman" w:hint="eastAsia"/>
          <w:noProof/>
        </w:rPr>
        <w:drawing>
          <wp:inline distT="0" distB="0" distL="0" distR="0">
            <wp:extent cx="3833495" cy="26454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5C" w:rsidRDefault="00000000">
      <w:pPr>
        <w:spacing w:line="480" w:lineRule="auto"/>
        <w:rPr>
          <w:rFonts w:ascii="Times New Roman" w:hAnsi="Times New Roman" w:cs="Times New Roman"/>
          <w:color w:val="404040"/>
          <w:szCs w:val="24"/>
        </w:rPr>
      </w:pPr>
      <w:r>
        <w:rPr>
          <w:rFonts w:ascii="Times New Roman" w:hAnsi="Times New Roman" w:cs="Times New Roman"/>
          <w:color w:val="404040"/>
          <w:szCs w:val="24"/>
        </w:rPr>
        <w:t>Figure S2</w:t>
      </w:r>
      <w:r w:rsidR="00CE4E46">
        <w:rPr>
          <w:rFonts w:ascii="Times New Roman" w:hAnsi="Times New Roman" w:cs="Times New Roman"/>
          <w:color w:val="404040"/>
          <w:szCs w:val="24"/>
        </w:rPr>
        <w:t>.</w:t>
      </w:r>
      <w:r>
        <w:rPr>
          <w:rFonts w:ascii="Times New Roman" w:hAnsi="Times New Roman" w:cs="Times New Roman"/>
          <w:color w:val="404040"/>
          <w:szCs w:val="24"/>
        </w:rPr>
        <w:t xml:space="preserve"> Landslide motion coordinate system. The brown part </w:t>
      </w:r>
      <w:r w:rsidR="00F5696D">
        <w:rPr>
          <w:rFonts w:ascii="Times New Roman" w:hAnsi="Times New Roman" w:cs="Times New Roman"/>
          <w:color w:val="404040"/>
          <w:szCs w:val="24"/>
        </w:rPr>
        <w:t>represents</w:t>
      </w:r>
      <w:r>
        <w:rPr>
          <w:rFonts w:ascii="Times New Roman" w:hAnsi="Times New Roman" w:cs="Times New Roman"/>
          <w:color w:val="404040"/>
          <w:szCs w:val="24"/>
        </w:rPr>
        <w:t xml:space="preserve"> the landslide body. </w:t>
      </w:r>
      <w:r w:rsidR="00F5696D" w:rsidRPr="00F5696D">
        <w:rPr>
          <w:rFonts w:ascii="Times New Roman" w:hAnsi="Times New Roman" w:cs="Times New Roman"/>
          <w:color w:val="404040"/>
          <w:szCs w:val="24"/>
        </w:rPr>
        <w:t>OK, OT and OI respectively indicate the slope, perpendicular to the slope and the normal directions of the landslide</w:t>
      </w:r>
      <w:r>
        <w:rPr>
          <w:rFonts w:ascii="Times New Roman" w:hAnsi="Times New Roman" w:cs="Times New Roman"/>
          <w:color w:val="404040"/>
          <w:szCs w:val="24"/>
        </w:rPr>
        <w:t>.</w:t>
      </w:r>
    </w:p>
    <w:p w:rsidR="0020385C" w:rsidRDefault="0020385C">
      <w:pPr>
        <w:rPr>
          <w:rFonts w:ascii="Times New Roman" w:hAnsi="Times New Roman" w:cs="Times New Roman"/>
          <w:color w:val="404040"/>
          <w:szCs w:val="24"/>
        </w:rPr>
      </w:pPr>
    </w:p>
    <w:p w:rsidR="0020385C" w:rsidRDefault="0020385C">
      <w:pPr>
        <w:rPr>
          <w:rFonts w:ascii="Times New Roman" w:hAnsi="Times New Roman" w:cs="Times New Roman"/>
          <w:color w:val="404040"/>
          <w:szCs w:val="24"/>
        </w:rPr>
      </w:pPr>
    </w:p>
    <w:p w:rsidR="0020385C" w:rsidRDefault="00000000">
      <w:pPr>
        <w:jc w:val="center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noProof/>
          <w:sz w:val="18"/>
          <w:szCs w:val="20"/>
        </w:rPr>
        <w:lastRenderedPageBreak/>
        <w:drawing>
          <wp:inline distT="0" distB="0" distL="0" distR="0">
            <wp:extent cx="5731510" cy="48298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5C" w:rsidRDefault="0000000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404040"/>
          <w:szCs w:val="24"/>
        </w:rPr>
        <w:t>Figure S3</w:t>
      </w:r>
      <w:r w:rsidR="00CE4E46">
        <w:rPr>
          <w:rFonts w:ascii="Times New Roman" w:hAnsi="Times New Roman" w:cs="Times New Roman"/>
          <w:color w:val="404040"/>
          <w:szCs w:val="24"/>
        </w:rPr>
        <w:t>.</w:t>
      </w:r>
      <w:r>
        <w:rPr>
          <w:rFonts w:ascii="Times New Roman" w:hAnsi="Times New Roman" w:cs="Times New Roman"/>
          <w:color w:val="404040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Field investigation of the Xiongba-H2 landslide. Optical images (a) and </w:t>
      </w:r>
      <w:r w:rsidR="0081452A">
        <w:rPr>
          <w:rFonts w:ascii="Times New Roman" w:hAnsi="Times New Roman" w:cs="Times New Roman"/>
          <w:color w:val="000000" w:themeColor="text1"/>
        </w:rPr>
        <w:t>the recognized</w:t>
      </w:r>
      <w:r>
        <w:rPr>
          <w:rFonts w:ascii="Times New Roman" w:hAnsi="Times New Roman" w:cs="Times New Roman"/>
          <w:color w:val="000000" w:themeColor="text1"/>
        </w:rPr>
        <w:t xml:space="preserve"> surface </w:t>
      </w:r>
      <w:r w:rsidR="00FC06FC">
        <w:rPr>
          <w:rFonts w:ascii="Times New Roman" w:hAnsi="Times New Roman" w:cs="Times New Roman"/>
          <w:color w:val="000000" w:themeColor="text1"/>
        </w:rPr>
        <w:t>cracks</w:t>
      </w:r>
      <w:r>
        <w:rPr>
          <w:rFonts w:ascii="Times New Roman" w:hAnsi="Times New Roman" w:cs="Times New Roman"/>
          <w:color w:val="000000" w:themeColor="text1"/>
        </w:rPr>
        <w:t xml:space="preserve"> of </w:t>
      </w:r>
      <w:r w:rsidR="0081452A">
        <w:rPr>
          <w:rFonts w:ascii="Times New Roman" w:hAnsi="Times New Roman" w:cs="Times New Roman"/>
          <w:color w:val="000000" w:themeColor="text1"/>
        </w:rPr>
        <w:t xml:space="preserve">the </w:t>
      </w:r>
      <w:r>
        <w:rPr>
          <w:rFonts w:ascii="Times New Roman" w:hAnsi="Times New Roman" w:cs="Times New Roman"/>
          <w:color w:val="000000" w:themeColor="text1"/>
        </w:rPr>
        <w:t xml:space="preserve">Xiongba-H2 landslide (b-h). </w:t>
      </w:r>
      <w:r w:rsidR="0081452A" w:rsidRPr="0081452A">
        <w:rPr>
          <w:rFonts w:ascii="Times New Roman" w:hAnsi="Times New Roman" w:cs="Times New Roman"/>
          <w:color w:val="000000" w:themeColor="text1"/>
        </w:rPr>
        <w:t>The red dashed lines show the spatial scope of the Xiongba-H2 landslide and the boundary between the deformed zone (Region2) and stable zone (Region1)</w:t>
      </w:r>
      <w:r w:rsidR="0081452A">
        <w:rPr>
          <w:rFonts w:ascii="Times New Roman" w:hAnsi="Times New Roman" w:cs="Times New Roman"/>
          <w:color w:val="000000" w:themeColor="text1"/>
        </w:rPr>
        <w:t xml:space="preserve">, </w:t>
      </w:r>
      <w:r w:rsidR="0081452A">
        <w:rPr>
          <w:rFonts w:ascii="Times New Roman" w:hAnsi="Times New Roman" w:cs="Times New Roman" w:hint="eastAsia"/>
          <w:color w:val="000000" w:themeColor="text1"/>
        </w:rPr>
        <w:t>as</w:t>
      </w:r>
      <w:r w:rsidR="0081452A">
        <w:rPr>
          <w:rFonts w:ascii="Times New Roman" w:hAnsi="Times New Roman" w:cs="Times New Roman"/>
          <w:color w:val="000000" w:themeColor="text1"/>
        </w:rPr>
        <w:t xml:space="preserve"> shown as Figure 2</w:t>
      </w:r>
      <w:r w:rsidR="00FC06FC">
        <w:rPr>
          <w:rFonts w:ascii="Times New Roman" w:hAnsi="Times New Roman" w:cs="Times New Roman" w:hint="eastAsia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The solid red line</w:t>
      </w:r>
      <w:r w:rsidR="00FC06FC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FC06FC">
        <w:rPr>
          <w:rFonts w:ascii="Times New Roman" w:hAnsi="Times New Roman" w:cs="Times New Roman"/>
          <w:color w:val="000000" w:themeColor="text1"/>
        </w:rPr>
        <w:t>are</w:t>
      </w:r>
      <w:r>
        <w:rPr>
          <w:rFonts w:ascii="Times New Roman" w:hAnsi="Times New Roman" w:cs="Times New Roman"/>
          <w:color w:val="000000" w:themeColor="text1"/>
        </w:rPr>
        <w:t xml:space="preserve"> the surface </w:t>
      </w:r>
      <w:r w:rsidR="00FC06FC">
        <w:rPr>
          <w:rFonts w:ascii="Times New Roman" w:hAnsi="Times New Roman" w:cs="Times New Roman"/>
          <w:color w:val="000000" w:themeColor="text1"/>
        </w:rPr>
        <w:t xml:space="preserve">cracks, </w:t>
      </w:r>
      <w:r w:rsidR="00FC06FC" w:rsidRPr="00FC06FC">
        <w:rPr>
          <w:rFonts w:ascii="Times New Roman" w:hAnsi="Times New Roman" w:cs="Times New Roman"/>
          <w:color w:val="000000" w:themeColor="text1"/>
        </w:rPr>
        <w:t xml:space="preserve">with enlarged views displayed in subfigures </w:t>
      </w:r>
      <w:r w:rsidR="00A008D3">
        <w:rPr>
          <w:rFonts w:ascii="Times New Roman" w:hAnsi="Times New Roman" w:cs="Times New Roman"/>
          <w:color w:val="000000" w:themeColor="text1"/>
        </w:rPr>
        <w:t>(</w:t>
      </w:r>
      <w:r w:rsidR="00FC06FC" w:rsidRPr="00FC06FC">
        <w:rPr>
          <w:rFonts w:ascii="Times New Roman" w:hAnsi="Times New Roman" w:cs="Times New Roman"/>
          <w:color w:val="000000" w:themeColor="text1"/>
        </w:rPr>
        <w:t>b-e</w:t>
      </w:r>
      <w:r w:rsidR="00A008D3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>. The black dots in</w:t>
      </w:r>
      <w:r w:rsidR="00FC06FC">
        <w:rPr>
          <w:rFonts w:ascii="Times New Roman" w:hAnsi="Times New Roman" w:cs="Times New Roman"/>
          <w:color w:val="000000" w:themeColor="text1"/>
        </w:rPr>
        <w:t xml:space="preserve"> subfigure </w:t>
      </w:r>
      <w:r w:rsidR="00A008D3">
        <w:rPr>
          <w:rFonts w:ascii="Times New Roman" w:hAnsi="Times New Roman" w:cs="Times New Roman"/>
          <w:color w:val="000000" w:themeColor="text1"/>
        </w:rPr>
        <w:t>(a)</w:t>
      </w:r>
      <w:r>
        <w:rPr>
          <w:rFonts w:ascii="Times New Roman" w:hAnsi="Times New Roman" w:cs="Times New Roman"/>
          <w:color w:val="000000" w:themeColor="text1"/>
        </w:rPr>
        <w:t xml:space="preserve"> indicate the positions </w:t>
      </w:r>
      <w:r w:rsidR="00FC06FC">
        <w:rPr>
          <w:rFonts w:ascii="Times New Roman" w:hAnsi="Times New Roman" w:cs="Times New Roman"/>
          <w:color w:val="000000" w:themeColor="text1"/>
        </w:rPr>
        <w:t xml:space="preserve">of </w:t>
      </w:r>
      <w:r w:rsidR="00A008D3">
        <w:rPr>
          <w:rFonts w:ascii="Times New Roman" w:hAnsi="Times New Roman" w:cs="Times New Roman"/>
          <w:color w:val="000000" w:themeColor="text1"/>
        </w:rPr>
        <w:t xml:space="preserve">the </w:t>
      </w:r>
      <w:r w:rsidR="00A008D3" w:rsidRPr="00A008D3">
        <w:rPr>
          <w:rFonts w:ascii="Times New Roman" w:hAnsi="Times New Roman" w:cs="Times New Roman"/>
          <w:color w:val="000000" w:themeColor="text1"/>
        </w:rPr>
        <w:t>transverse tensile crack</w:t>
      </w:r>
      <w:r w:rsidR="00A008D3" w:rsidRPr="00A008D3">
        <w:rPr>
          <w:rFonts w:ascii="Times New Roman" w:hAnsi="Times New Roman" w:cs="Times New Roman"/>
          <w:color w:val="000000" w:themeColor="text1"/>
        </w:rPr>
        <w:t xml:space="preserve"> </w:t>
      </w:r>
      <w:r w:rsidR="00CE3475">
        <w:rPr>
          <w:rFonts w:ascii="Times New Roman" w:hAnsi="Times New Roman" w:cs="Times New Roman"/>
          <w:color w:val="000000" w:themeColor="text1"/>
        </w:rPr>
        <w:t>(</w:t>
      </w:r>
      <w:r>
        <w:rPr>
          <w:rFonts w:ascii="Times New Roman" w:hAnsi="Times New Roman" w:cs="Times New Roman"/>
          <w:color w:val="000000" w:themeColor="text1"/>
        </w:rPr>
        <w:t>f</w:t>
      </w:r>
      <w:r w:rsidR="00CE3475">
        <w:rPr>
          <w:rFonts w:ascii="Times New Roman" w:hAnsi="Times New Roman" w:cs="Times New Roman"/>
          <w:color w:val="000000" w:themeColor="text1"/>
        </w:rPr>
        <w:t xml:space="preserve">) and </w:t>
      </w:r>
      <w:r w:rsidR="00CE3475" w:rsidRPr="00CE3475">
        <w:rPr>
          <w:rFonts w:ascii="Times New Roman" w:hAnsi="Times New Roman" w:cs="Times New Roman"/>
          <w:color w:val="000000" w:themeColor="text1"/>
        </w:rPr>
        <w:t>rock mass failure</w:t>
      </w:r>
      <w:r w:rsidR="00CE3475">
        <w:rPr>
          <w:rFonts w:ascii="Times New Roman" w:hAnsi="Times New Roman" w:cs="Times New Roman" w:hint="eastAsia"/>
          <w:color w:val="000000" w:themeColor="text1"/>
        </w:rPr>
        <w:t>s</w:t>
      </w:r>
      <w:r w:rsidR="00CE3475" w:rsidRPr="00CE3475">
        <w:rPr>
          <w:rFonts w:ascii="Times New Roman" w:hAnsi="Times New Roman" w:cs="Times New Roman"/>
          <w:color w:val="000000" w:themeColor="text1"/>
        </w:rPr>
        <w:t xml:space="preserve"> </w:t>
      </w:r>
      <w:r w:rsidR="00CE3475">
        <w:rPr>
          <w:rFonts w:ascii="Times New Roman" w:hAnsi="Times New Roman" w:cs="Times New Roman"/>
          <w:color w:val="000000" w:themeColor="text1"/>
        </w:rPr>
        <w:t>(</w:t>
      </w:r>
      <w:r w:rsidR="00CE3475">
        <w:rPr>
          <w:rFonts w:ascii="Times New Roman" w:hAnsi="Times New Roman" w:cs="Times New Roman" w:hint="eastAsia"/>
          <w:color w:val="000000" w:themeColor="text1"/>
        </w:rPr>
        <w:t>g-</w:t>
      </w:r>
      <w:r>
        <w:rPr>
          <w:rFonts w:ascii="Times New Roman" w:hAnsi="Times New Roman" w:cs="Times New Roman"/>
          <w:color w:val="000000" w:themeColor="text1"/>
        </w:rPr>
        <w:t>h</w:t>
      </w:r>
      <w:r w:rsidR="00CE3475">
        <w:rPr>
          <w:rFonts w:ascii="Times New Roman" w:hAnsi="Times New Roman" w:cs="Times New Roman"/>
          <w:color w:val="000000" w:themeColor="text1"/>
        </w:rPr>
        <w:t>)</w:t>
      </w:r>
      <w:r>
        <w:rPr>
          <w:rFonts w:ascii="Times New Roman" w:hAnsi="Times New Roman" w:cs="Times New Roman"/>
          <w:color w:val="000000" w:themeColor="text1"/>
        </w:rPr>
        <w:t xml:space="preserve">. </w:t>
      </w:r>
    </w:p>
    <w:p w:rsidR="0020385C" w:rsidRDefault="0020385C">
      <w:pPr>
        <w:rPr>
          <w:rFonts w:ascii="Times New Roman" w:hAnsi="Times New Roman" w:cs="Times New Roman"/>
          <w:color w:val="404040"/>
          <w:szCs w:val="24"/>
        </w:rPr>
      </w:pPr>
    </w:p>
    <w:p w:rsidR="0020385C" w:rsidRDefault="00000000">
      <w:pPr>
        <w:jc w:val="lef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Table S1</w:t>
      </w:r>
      <w:r w:rsidR="00C0070D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Parameters of </w:t>
      </w:r>
      <w:r w:rsidR="00CF4D43">
        <w:rPr>
          <w:rFonts w:ascii="Times New Roman" w:hAnsi="Times New Roman" w:cs="Times New Roman"/>
          <w:szCs w:val="20"/>
        </w:rPr>
        <w:t xml:space="preserve">the </w:t>
      </w:r>
      <w:r>
        <w:rPr>
          <w:rFonts w:ascii="Times New Roman" w:hAnsi="Times New Roman" w:cs="Times New Roman"/>
          <w:szCs w:val="20"/>
        </w:rPr>
        <w:t>Sentinel-1A SAR images</w:t>
      </w:r>
      <w:r w:rsidR="00CF4D43">
        <w:rPr>
          <w:rFonts w:ascii="Times New Roman" w:hAnsi="Times New Roman" w:cs="Times New Roman"/>
          <w:szCs w:val="20"/>
        </w:rPr>
        <w:t xml:space="preserve"> </w:t>
      </w:r>
      <w:r w:rsidR="00CF4D43">
        <w:rPr>
          <w:rFonts w:ascii="Times New Roman" w:hAnsi="Times New Roman" w:cs="Times New Roman"/>
          <w:szCs w:val="20"/>
        </w:rPr>
        <w:t>used</w:t>
      </w:r>
      <w:r w:rsidR="00CF4D43">
        <w:rPr>
          <w:rFonts w:ascii="Times New Roman" w:hAnsi="Times New Roman" w:cs="Times New Roman"/>
          <w:szCs w:val="20"/>
        </w:rPr>
        <w:t xml:space="preserve"> in this study</w:t>
      </w:r>
    </w:p>
    <w:p w:rsidR="00CF4D43" w:rsidRDefault="00CF4D43">
      <w:pPr>
        <w:jc w:val="left"/>
        <w:rPr>
          <w:rFonts w:ascii="Times New Roman" w:hAnsi="Times New Roman" w:cs="Times New Roman" w:hint="eastAsia"/>
          <w:szCs w:val="20"/>
        </w:rPr>
      </w:pPr>
    </w:p>
    <w:tbl>
      <w:tblPr>
        <w:tblW w:w="9008" w:type="dxa"/>
        <w:jc w:val="center"/>
        <w:tblBorders>
          <w:top w:val="single" w:sz="8" w:space="0" w:color="00000A"/>
          <w:bottom w:val="single" w:sz="8" w:space="0" w:color="00000A"/>
          <w:insideH w:val="single" w:sz="8" w:space="0" w:color="00000A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985"/>
        <w:gridCol w:w="1560"/>
        <w:gridCol w:w="2486"/>
      </w:tblGrid>
      <w:tr w:rsidR="00CE4E46" w:rsidRPr="00C3060F" w:rsidTr="00CE4E46">
        <w:trPr>
          <w:trHeight w:val="556"/>
          <w:jc w:val="center"/>
        </w:trPr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E4E46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 w:hint="eastAsia"/>
                <w:bCs/>
                <w:szCs w:val="24"/>
              </w:rPr>
              <w:t>F</w:t>
            </w:r>
            <w:r w:rsidRPr="00C3060F">
              <w:rPr>
                <w:rFonts w:ascii="Times New Roman" w:eastAsia="宋体" w:hAnsi="Times New Roman"/>
                <w:bCs/>
                <w:szCs w:val="24"/>
              </w:rPr>
              <w:t>light</w:t>
            </w:r>
            <w:r>
              <w:rPr>
                <w:rFonts w:ascii="Times New Roman" w:eastAsia="宋体" w:hAnsi="Times New Roman" w:hint="eastAsia"/>
                <w:bCs/>
                <w:szCs w:val="24"/>
              </w:rPr>
              <w:t xml:space="preserve"> </w:t>
            </w:r>
            <w:r w:rsidRPr="00C3060F">
              <w:rPr>
                <w:rFonts w:ascii="Times New Roman" w:eastAsia="宋体" w:hAnsi="Times New Roman"/>
                <w:bCs/>
                <w:szCs w:val="24"/>
              </w:rPr>
              <w:t>Direction</w:t>
            </w:r>
          </w:p>
        </w:tc>
        <w:tc>
          <w:tcPr>
            <w:tcW w:w="1134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E4E46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>
              <w:rPr>
                <w:rFonts w:ascii="Times New Roman" w:eastAsia="宋体" w:hAnsi="Times New Roman"/>
                <w:bCs/>
                <w:szCs w:val="24"/>
              </w:rPr>
              <w:t>S</w:t>
            </w:r>
            <w:r w:rsidRPr="00C3060F">
              <w:rPr>
                <w:rFonts w:ascii="Times New Roman" w:eastAsia="宋体" w:hAnsi="Times New Roman"/>
                <w:bCs/>
                <w:szCs w:val="24"/>
              </w:rPr>
              <w:t>cenes</w:t>
            </w:r>
          </w:p>
        </w:tc>
        <w:tc>
          <w:tcPr>
            <w:tcW w:w="1985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F4D43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Incidence angle ( ˚ )</w:t>
            </w:r>
          </w:p>
        </w:tc>
        <w:tc>
          <w:tcPr>
            <w:tcW w:w="1560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F4D43">
            <w:pPr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Heading</w:t>
            </w:r>
            <w:r>
              <w:rPr>
                <w:rFonts w:ascii="Times New Roman" w:hAnsi="Times New Roman" w:cs="Times New Roman"/>
                <w:color w:val="000000"/>
                <w:szCs w:val="18"/>
              </w:rPr>
              <w:t xml:space="preserve"> ( ˚ )</w:t>
            </w:r>
          </w:p>
        </w:tc>
        <w:tc>
          <w:tcPr>
            <w:tcW w:w="2486" w:type="dxa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0F1E34">
            <w:pPr>
              <w:ind w:firstLine="420"/>
              <w:jc w:val="center"/>
              <w:rPr>
                <w:rFonts w:ascii="Times New Roman" w:eastAsia="宋体" w:hAnsi="Times New Roman"/>
                <w:bCs/>
                <w:szCs w:val="24"/>
              </w:rPr>
            </w:pPr>
            <w:r w:rsidRPr="00C3060F">
              <w:rPr>
                <w:rFonts w:ascii="Times New Roman" w:eastAsia="宋体" w:hAnsi="Times New Roman"/>
                <w:bCs/>
                <w:szCs w:val="24"/>
              </w:rPr>
              <w:t>Time span</w:t>
            </w:r>
          </w:p>
        </w:tc>
      </w:tr>
      <w:tr w:rsidR="00CE4E46" w:rsidRPr="00C3060F" w:rsidTr="00CE4E46">
        <w:trPr>
          <w:trHeight w:val="550"/>
          <w:jc w:val="center"/>
        </w:trPr>
        <w:tc>
          <w:tcPr>
            <w:tcW w:w="1843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:rsidR="00CE4E46" w:rsidRPr="00C3060F" w:rsidRDefault="00CE4E46" w:rsidP="00CE4E46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Ascending</w:t>
            </w:r>
          </w:p>
        </w:tc>
        <w:tc>
          <w:tcPr>
            <w:tcW w:w="1134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:rsidR="00CE4E46" w:rsidRPr="00C3060F" w:rsidRDefault="00CE4E46" w:rsidP="00CE4E46">
            <w:pPr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eastAsia="宋体" w:hAnsi="Times New Roman"/>
                <w:szCs w:val="24"/>
              </w:rPr>
              <w:t>59</w:t>
            </w:r>
          </w:p>
        </w:tc>
        <w:tc>
          <w:tcPr>
            <w:tcW w:w="1985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:rsidR="00CE4E46" w:rsidRPr="00C3060F" w:rsidRDefault="00CE4E46" w:rsidP="00CF4D43">
            <w:pPr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33.85</w:t>
            </w:r>
          </w:p>
        </w:tc>
        <w:tc>
          <w:tcPr>
            <w:tcW w:w="1560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:rsidR="00CE4E46" w:rsidRPr="00C3060F" w:rsidRDefault="00CE4E46" w:rsidP="00CF4D43">
            <w:pPr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349.5</w:t>
            </w:r>
          </w:p>
        </w:tc>
        <w:tc>
          <w:tcPr>
            <w:tcW w:w="2486" w:type="dxa"/>
            <w:tcBorders>
              <w:top w:val="single" w:sz="8" w:space="0" w:color="00000A"/>
              <w:left w:val="nil"/>
              <w:bottom w:val="nil"/>
              <w:right w:val="nil"/>
            </w:tcBorders>
            <w:vAlign w:val="center"/>
            <w:hideMark/>
          </w:tcPr>
          <w:p w:rsidR="00CE4E46" w:rsidRPr="00C3060F" w:rsidRDefault="00CE4E46" w:rsidP="000F1E34">
            <w:pPr>
              <w:ind w:firstLine="420"/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20200102-20220316</w:t>
            </w:r>
          </w:p>
        </w:tc>
      </w:tr>
      <w:tr w:rsidR="00CE4E46" w:rsidRPr="00C3060F" w:rsidTr="00CE4E46">
        <w:trPr>
          <w:trHeight w:val="559"/>
          <w:jc w:val="center"/>
        </w:trPr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E4E46">
            <w:pPr>
              <w:jc w:val="center"/>
              <w:rPr>
                <w:rFonts w:ascii="Times New Roman" w:eastAsia="宋体" w:hAnsi="Times New Roman"/>
                <w:szCs w:val="24"/>
              </w:rPr>
            </w:pPr>
            <w:r w:rsidRPr="00C3060F">
              <w:rPr>
                <w:rFonts w:ascii="Times New Roman" w:eastAsia="宋体" w:hAnsi="Times New Roman"/>
                <w:szCs w:val="24"/>
              </w:rPr>
              <w:t>Descending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E4E46">
            <w:pPr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eastAsia="宋体" w:hAnsi="Times New Roman"/>
                <w:szCs w:val="24"/>
              </w:rPr>
              <w:t>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F4D43">
            <w:pPr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39.28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CF4D43">
            <w:pPr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190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00000A"/>
              <w:right w:val="nil"/>
            </w:tcBorders>
            <w:vAlign w:val="center"/>
            <w:hideMark/>
          </w:tcPr>
          <w:p w:rsidR="00CE4E46" w:rsidRPr="00C3060F" w:rsidRDefault="00CE4E46" w:rsidP="000F1E34">
            <w:pPr>
              <w:ind w:firstLine="420"/>
              <w:jc w:val="center"/>
              <w:rPr>
                <w:rFonts w:ascii="Times New Roman" w:eastAsia="宋体" w:hAnsi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20200321-20220323</w:t>
            </w:r>
          </w:p>
        </w:tc>
      </w:tr>
    </w:tbl>
    <w:p w:rsidR="0020385C" w:rsidRDefault="0020385C">
      <w:pPr>
        <w:rPr>
          <w:rFonts w:hint="eastAsia"/>
        </w:rPr>
      </w:pPr>
    </w:p>
    <w:sectPr w:rsidR="0020385C">
      <w:footerReference w:type="default" r:id="rId11"/>
      <w:pgSz w:w="11906" w:h="16838"/>
      <w:pgMar w:top="1418" w:right="1304" w:bottom="1418" w:left="1304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F369A" w:rsidRDefault="003F369A">
      <w:r>
        <w:separator/>
      </w:r>
    </w:p>
  </w:endnote>
  <w:endnote w:type="continuationSeparator" w:id="0">
    <w:p w:rsidR="003F369A" w:rsidRDefault="003F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vOTb4959fff">
    <w:altName w:val="Times New Roman"/>
    <w:panose1 w:val="020B0604020202020204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6241832"/>
      <w:docPartObj>
        <w:docPartGallery w:val="AutoText"/>
      </w:docPartObj>
    </w:sdtPr>
    <w:sdtContent>
      <w:p w:rsidR="0020385C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20385C" w:rsidRDefault="002038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F369A" w:rsidRDefault="003F369A">
      <w:r>
        <w:separator/>
      </w:r>
    </w:p>
  </w:footnote>
  <w:footnote w:type="continuationSeparator" w:id="0">
    <w:p w:rsidR="003F369A" w:rsidRDefault="003F3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E0B96"/>
    <w:multiLevelType w:val="multilevel"/>
    <w:tmpl w:val="5C3E0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E5807D5"/>
    <w:multiLevelType w:val="multilevel"/>
    <w:tmpl w:val="6E5807D5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669599857">
    <w:abstractNumId w:val="0"/>
  </w:num>
  <w:num w:numId="2" w16cid:durableId="664818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EyYTMwMjJkODU0ZTNhZWNlNGQwYWJkOTRkMjY3ZWEifQ=="/>
  </w:docVars>
  <w:rsids>
    <w:rsidRoot w:val="000B681C"/>
    <w:rsid w:val="00032031"/>
    <w:rsid w:val="0003356B"/>
    <w:rsid w:val="00054200"/>
    <w:rsid w:val="00072877"/>
    <w:rsid w:val="00074F4A"/>
    <w:rsid w:val="00082E4B"/>
    <w:rsid w:val="00086CD1"/>
    <w:rsid w:val="000B2A74"/>
    <w:rsid w:val="000B3C6E"/>
    <w:rsid w:val="000B681C"/>
    <w:rsid w:val="000B730A"/>
    <w:rsid w:val="000C0AC6"/>
    <w:rsid w:val="000C7F51"/>
    <w:rsid w:val="000D7590"/>
    <w:rsid w:val="000E5E97"/>
    <w:rsid w:val="000E7E95"/>
    <w:rsid w:val="000F63DD"/>
    <w:rsid w:val="00103B1F"/>
    <w:rsid w:val="00110DD6"/>
    <w:rsid w:val="00125FCF"/>
    <w:rsid w:val="00126A72"/>
    <w:rsid w:val="0012716F"/>
    <w:rsid w:val="00140998"/>
    <w:rsid w:val="00192269"/>
    <w:rsid w:val="00195373"/>
    <w:rsid w:val="001A068E"/>
    <w:rsid w:val="001A0FF2"/>
    <w:rsid w:val="001D39F6"/>
    <w:rsid w:val="001E034D"/>
    <w:rsid w:val="001F222F"/>
    <w:rsid w:val="001F50EE"/>
    <w:rsid w:val="0020385C"/>
    <w:rsid w:val="0020643F"/>
    <w:rsid w:val="0021088B"/>
    <w:rsid w:val="00242006"/>
    <w:rsid w:val="00255DA2"/>
    <w:rsid w:val="00257C7B"/>
    <w:rsid w:val="00260F10"/>
    <w:rsid w:val="00275E8A"/>
    <w:rsid w:val="00291C69"/>
    <w:rsid w:val="00294638"/>
    <w:rsid w:val="002A1F9D"/>
    <w:rsid w:val="002A3C8A"/>
    <w:rsid w:val="002A4171"/>
    <w:rsid w:val="002A4824"/>
    <w:rsid w:val="002C2BAA"/>
    <w:rsid w:val="002C36AA"/>
    <w:rsid w:val="002D0923"/>
    <w:rsid w:val="002D565E"/>
    <w:rsid w:val="002D7ECE"/>
    <w:rsid w:val="002E0BB3"/>
    <w:rsid w:val="002F60EA"/>
    <w:rsid w:val="00304798"/>
    <w:rsid w:val="0030602D"/>
    <w:rsid w:val="00311770"/>
    <w:rsid w:val="00320F0C"/>
    <w:rsid w:val="00330B90"/>
    <w:rsid w:val="003457EC"/>
    <w:rsid w:val="00346E2D"/>
    <w:rsid w:val="00347F3B"/>
    <w:rsid w:val="003516BA"/>
    <w:rsid w:val="00351AA6"/>
    <w:rsid w:val="00384BB0"/>
    <w:rsid w:val="003C7135"/>
    <w:rsid w:val="003D38D5"/>
    <w:rsid w:val="003E09F4"/>
    <w:rsid w:val="003E1A5A"/>
    <w:rsid w:val="003F369A"/>
    <w:rsid w:val="004031F2"/>
    <w:rsid w:val="00405342"/>
    <w:rsid w:val="004121EE"/>
    <w:rsid w:val="00420695"/>
    <w:rsid w:val="00423D56"/>
    <w:rsid w:val="00451D68"/>
    <w:rsid w:val="00452FA8"/>
    <w:rsid w:val="00453787"/>
    <w:rsid w:val="00470E3B"/>
    <w:rsid w:val="00481036"/>
    <w:rsid w:val="00492082"/>
    <w:rsid w:val="004A17B6"/>
    <w:rsid w:val="004A1AE7"/>
    <w:rsid w:val="004A2AEE"/>
    <w:rsid w:val="004A65C3"/>
    <w:rsid w:val="005135CC"/>
    <w:rsid w:val="00531CD5"/>
    <w:rsid w:val="0054129E"/>
    <w:rsid w:val="00555FAB"/>
    <w:rsid w:val="00573615"/>
    <w:rsid w:val="005763F9"/>
    <w:rsid w:val="005826D7"/>
    <w:rsid w:val="005859CA"/>
    <w:rsid w:val="00593D2D"/>
    <w:rsid w:val="005B0954"/>
    <w:rsid w:val="005B127C"/>
    <w:rsid w:val="005B5553"/>
    <w:rsid w:val="005E2D1F"/>
    <w:rsid w:val="005E4135"/>
    <w:rsid w:val="005E78C0"/>
    <w:rsid w:val="005F0B31"/>
    <w:rsid w:val="005F284C"/>
    <w:rsid w:val="005F3BDA"/>
    <w:rsid w:val="00642645"/>
    <w:rsid w:val="0065028A"/>
    <w:rsid w:val="00652ED1"/>
    <w:rsid w:val="00656426"/>
    <w:rsid w:val="00663D75"/>
    <w:rsid w:val="0067074C"/>
    <w:rsid w:val="00670840"/>
    <w:rsid w:val="006A4214"/>
    <w:rsid w:val="006C2A87"/>
    <w:rsid w:val="006D35DB"/>
    <w:rsid w:val="006D5994"/>
    <w:rsid w:val="006E0321"/>
    <w:rsid w:val="006F5CD0"/>
    <w:rsid w:val="00723116"/>
    <w:rsid w:val="0075717D"/>
    <w:rsid w:val="00783125"/>
    <w:rsid w:val="00784C0B"/>
    <w:rsid w:val="007916F9"/>
    <w:rsid w:val="00797C88"/>
    <w:rsid w:val="007B31B6"/>
    <w:rsid w:val="007E1FF8"/>
    <w:rsid w:val="007F0B98"/>
    <w:rsid w:val="007F22FA"/>
    <w:rsid w:val="0081452A"/>
    <w:rsid w:val="008148EF"/>
    <w:rsid w:val="00830A44"/>
    <w:rsid w:val="00842592"/>
    <w:rsid w:val="00847385"/>
    <w:rsid w:val="00847BFC"/>
    <w:rsid w:val="008604DF"/>
    <w:rsid w:val="008627C0"/>
    <w:rsid w:val="00863838"/>
    <w:rsid w:val="0088111B"/>
    <w:rsid w:val="008B66B6"/>
    <w:rsid w:val="008B7FBB"/>
    <w:rsid w:val="008C1FF9"/>
    <w:rsid w:val="008C4726"/>
    <w:rsid w:val="008C4D7C"/>
    <w:rsid w:val="008D1C9E"/>
    <w:rsid w:val="008D308C"/>
    <w:rsid w:val="008E0C2F"/>
    <w:rsid w:val="008F7139"/>
    <w:rsid w:val="008F723A"/>
    <w:rsid w:val="008F7FCB"/>
    <w:rsid w:val="00906BD3"/>
    <w:rsid w:val="00907103"/>
    <w:rsid w:val="0092362B"/>
    <w:rsid w:val="009402D5"/>
    <w:rsid w:val="009610B3"/>
    <w:rsid w:val="0096277D"/>
    <w:rsid w:val="00963A10"/>
    <w:rsid w:val="00991982"/>
    <w:rsid w:val="009B7A2C"/>
    <w:rsid w:val="009C6333"/>
    <w:rsid w:val="009D04D6"/>
    <w:rsid w:val="009D0537"/>
    <w:rsid w:val="009E0E47"/>
    <w:rsid w:val="009E1A0F"/>
    <w:rsid w:val="009E2E0B"/>
    <w:rsid w:val="009F6F77"/>
    <w:rsid w:val="00A008D3"/>
    <w:rsid w:val="00A30451"/>
    <w:rsid w:val="00A3049D"/>
    <w:rsid w:val="00A41A47"/>
    <w:rsid w:val="00A54B3D"/>
    <w:rsid w:val="00A62C68"/>
    <w:rsid w:val="00A62FF3"/>
    <w:rsid w:val="00A703B4"/>
    <w:rsid w:val="00A82BF8"/>
    <w:rsid w:val="00AA54FF"/>
    <w:rsid w:val="00AD6169"/>
    <w:rsid w:val="00AD779F"/>
    <w:rsid w:val="00AE5EE3"/>
    <w:rsid w:val="00AF7BBD"/>
    <w:rsid w:val="00B24622"/>
    <w:rsid w:val="00B27873"/>
    <w:rsid w:val="00B34DAD"/>
    <w:rsid w:val="00B56D7E"/>
    <w:rsid w:val="00B653BE"/>
    <w:rsid w:val="00B81C31"/>
    <w:rsid w:val="00B942E3"/>
    <w:rsid w:val="00BB4AB2"/>
    <w:rsid w:val="00BC1AF6"/>
    <w:rsid w:val="00BD26E5"/>
    <w:rsid w:val="00BE6195"/>
    <w:rsid w:val="00C0070D"/>
    <w:rsid w:val="00C046D2"/>
    <w:rsid w:val="00C05992"/>
    <w:rsid w:val="00C11D51"/>
    <w:rsid w:val="00C15E19"/>
    <w:rsid w:val="00C25EE6"/>
    <w:rsid w:val="00C2630E"/>
    <w:rsid w:val="00C37908"/>
    <w:rsid w:val="00C40650"/>
    <w:rsid w:val="00C43547"/>
    <w:rsid w:val="00C47FB3"/>
    <w:rsid w:val="00CD294F"/>
    <w:rsid w:val="00CE3475"/>
    <w:rsid w:val="00CE47B7"/>
    <w:rsid w:val="00CE4E46"/>
    <w:rsid w:val="00CF4D43"/>
    <w:rsid w:val="00CF4D95"/>
    <w:rsid w:val="00CF5DAC"/>
    <w:rsid w:val="00D11D96"/>
    <w:rsid w:val="00D20583"/>
    <w:rsid w:val="00D4362E"/>
    <w:rsid w:val="00D7005E"/>
    <w:rsid w:val="00D75D7E"/>
    <w:rsid w:val="00D81AAA"/>
    <w:rsid w:val="00D87CC9"/>
    <w:rsid w:val="00DB4608"/>
    <w:rsid w:val="00DD06D5"/>
    <w:rsid w:val="00DD0924"/>
    <w:rsid w:val="00DD14F7"/>
    <w:rsid w:val="00DD53AD"/>
    <w:rsid w:val="00E05AA7"/>
    <w:rsid w:val="00E07D44"/>
    <w:rsid w:val="00E1160D"/>
    <w:rsid w:val="00E22F1E"/>
    <w:rsid w:val="00E4338B"/>
    <w:rsid w:val="00E4477A"/>
    <w:rsid w:val="00E464F3"/>
    <w:rsid w:val="00E511FC"/>
    <w:rsid w:val="00E5380A"/>
    <w:rsid w:val="00E554DF"/>
    <w:rsid w:val="00E70680"/>
    <w:rsid w:val="00E72530"/>
    <w:rsid w:val="00E776A1"/>
    <w:rsid w:val="00E93273"/>
    <w:rsid w:val="00EA18B9"/>
    <w:rsid w:val="00EB0F72"/>
    <w:rsid w:val="00ED5B3B"/>
    <w:rsid w:val="00ED74FA"/>
    <w:rsid w:val="00F03398"/>
    <w:rsid w:val="00F143AC"/>
    <w:rsid w:val="00F33D9C"/>
    <w:rsid w:val="00F34225"/>
    <w:rsid w:val="00F43E92"/>
    <w:rsid w:val="00F565CD"/>
    <w:rsid w:val="00F5696D"/>
    <w:rsid w:val="00F637D3"/>
    <w:rsid w:val="00F713E3"/>
    <w:rsid w:val="00F816CD"/>
    <w:rsid w:val="00F862BF"/>
    <w:rsid w:val="00FA0D7B"/>
    <w:rsid w:val="00FA2FBC"/>
    <w:rsid w:val="00FA6B9E"/>
    <w:rsid w:val="00FB40FF"/>
    <w:rsid w:val="00FC06FC"/>
    <w:rsid w:val="00FC22DF"/>
    <w:rsid w:val="00FC5AFE"/>
    <w:rsid w:val="00FD44DB"/>
    <w:rsid w:val="00FD5BCF"/>
    <w:rsid w:val="00FE0D2B"/>
    <w:rsid w:val="00FE56A2"/>
    <w:rsid w:val="00FE5E25"/>
    <w:rsid w:val="3C58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1F610"/>
  <w15:docId w15:val="{83643420-CC80-A849-BC85-81E7C119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AdvOTb4959fff" w:hAnsi="AdvOTb4959fff" w:hint="default"/>
      <w:color w:val="000000"/>
      <w:sz w:val="20"/>
      <w:szCs w:val="20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31BB8-789B-4484-8956-5C0DB8E53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3230</TotalTime>
  <Pages>3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Yyh</dc:creator>
  <cp:lastModifiedBy>Microsoft Office User</cp:lastModifiedBy>
  <cp:revision>17</cp:revision>
  <dcterms:created xsi:type="dcterms:W3CDTF">2023-10-08T03:00:00Z</dcterms:created>
  <dcterms:modified xsi:type="dcterms:W3CDTF">2024-10-08T04:22:00Z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B810BEB465014E98B857418904FBEC90_12</vt:lpwstr>
  </property>
</Properties>
</file>