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F0DF" w14:textId="29C7A4F2" w:rsidR="0088592A" w:rsidRPr="00336882" w:rsidRDefault="0088592A" w:rsidP="0088592A">
      <w:pPr>
        <w:pStyle w:val="MDPI41tablecaption"/>
        <w:ind w:left="0"/>
        <w:rPr>
          <w:b/>
          <w:bCs/>
          <w:snapToGrid w:val="0"/>
          <w:u w:val="single"/>
        </w:rPr>
      </w:pPr>
      <w:r w:rsidRPr="00336882">
        <w:rPr>
          <w:b/>
          <w:bCs/>
          <w:snapToGrid w:val="0"/>
          <w:u w:val="single"/>
        </w:rPr>
        <w:t>SUPPLEMENT:</w:t>
      </w:r>
      <w:bookmarkStart w:id="0" w:name="_Hlk171698715"/>
      <w:bookmarkStart w:id="1" w:name="_Ref528993200"/>
      <w:bookmarkStart w:id="2" w:name="_Toc26169081"/>
    </w:p>
    <w:p w14:paraId="455E4E49" w14:textId="3FA31C22" w:rsidR="00247796" w:rsidRPr="00336882" w:rsidRDefault="0088592A" w:rsidP="00BA52F2">
      <w:pPr>
        <w:pStyle w:val="MDPI41tablecaption"/>
      </w:pPr>
      <w:r w:rsidRPr="00336882">
        <w:rPr>
          <w:b/>
          <w:bCs/>
        </w:rPr>
        <w:t>T</w:t>
      </w:r>
      <w:r w:rsidR="00247796" w:rsidRPr="00336882">
        <w:rPr>
          <w:b/>
          <w:bCs/>
        </w:rPr>
        <w:t>able S1</w:t>
      </w:r>
      <w:r w:rsidR="00CF6D1B" w:rsidRPr="00336882">
        <w:rPr>
          <w:b/>
          <w:bCs/>
        </w:rPr>
        <w:t>.</w:t>
      </w:r>
      <w:r w:rsidR="00247796" w:rsidRPr="00336882">
        <w:rPr>
          <w:rFonts w:eastAsia="SimSun"/>
          <w:noProof/>
          <w:lang w:eastAsia="zh-CN"/>
        </w:rPr>
        <w:t xml:space="preserve"> </w:t>
      </w:r>
      <w:r w:rsidR="00247796" w:rsidRPr="00336882">
        <w:t>Source and details of</w:t>
      </w:r>
      <w:r w:rsidR="00247796" w:rsidRPr="00336882">
        <w:rPr>
          <w:rFonts w:eastAsia="SimSun"/>
          <w:noProof/>
          <w:lang w:eastAsia="zh-CN"/>
        </w:rPr>
        <w:t xml:space="preserve"> </w:t>
      </w:r>
      <w:r w:rsidR="00247796" w:rsidRPr="00336882">
        <w:t>human and animal serum samples tested in egg-derived virus and VLP HAI validation assays.</w:t>
      </w:r>
      <w:bookmarkEnd w:id="0"/>
    </w:p>
    <w:tbl>
      <w:tblPr>
        <w:tblStyle w:val="TableGrid1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1979"/>
        <w:gridCol w:w="6043"/>
      </w:tblGrid>
      <w:tr w:rsidR="002D2B3B" w:rsidRPr="00336882" w14:paraId="0409F7EA" w14:textId="77777777" w:rsidTr="002D2B3B">
        <w:trPr>
          <w:trHeight w:val="340"/>
        </w:trPr>
        <w:tc>
          <w:tcPr>
            <w:tcW w:w="785" w:type="dxa"/>
            <w:vAlign w:val="center"/>
          </w:tcPr>
          <w:p w14:paraId="40A1BA85" w14:textId="77777777" w:rsidR="002D2B3B" w:rsidRPr="00336882" w:rsidRDefault="002D2B3B" w:rsidP="00207CC5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No.</w:t>
            </w:r>
          </w:p>
        </w:tc>
        <w:tc>
          <w:tcPr>
            <w:tcW w:w="1979" w:type="dxa"/>
            <w:vAlign w:val="center"/>
          </w:tcPr>
          <w:p w14:paraId="3F7F9C20" w14:textId="77777777" w:rsidR="002D2B3B" w:rsidRPr="00336882" w:rsidRDefault="002D2B3B" w:rsidP="00207CC5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 #</w:t>
            </w:r>
          </w:p>
        </w:tc>
        <w:tc>
          <w:tcPr>
            <w:tcW w:w="6043" w:type="dxa"/>
            <w:vAlign w:val="center"/>
          </w:tcPr>
          <w:p w14:paraId="1D954F25" w14:textId="77777777" w:rsidR="002D2B3B" w:rsidRPr="00336882" w:rsidRDefault="002D2B3B" w:rsidP="00207CC5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Serum type/source</w:t>
            </w:r>
          </w:p>
        </w:tc>
      </w:tr>
      <w:tr w:rsidR="002D2B3B" w:rsidRPr="00336882" w14:paraId="20E86815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0D788BB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</w:t>
            </w:r>
          </w:p>
        </w:tc>
        <w:tc>
          <w:tcPr>
            <w:tcW w:w="1979" w:type="dxa"/>
            <w:vAlign w:val="center"/>
          </w:tcPr>
          <w:p w14:paraId="1FE89D6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</w:t>
            </w:r>
          </w:p>
        </w:tc>
        <w:tc>
          <w:tcPr>
            <w:tcW w:w="6043" w:type="dxa"/>
            <w:vAlign w:val="center"/>
          </w:tcPr>
          <w:p w14:paraId="39EBAA1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serum/Valley Biomedical, anti-HA antibodies depleted in Novavax</w:t>
            </w:r>
          </w:p>
        </w:tc>
      </w:tr>
      <w:tr w:rsidR="002D2B3B" w:rsidRPr="00336882" w14:paraId="55ED65B7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0EEDA48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</w:t>
            </w:r>
          </w:p>
        </w:tc>
        <w:tc>
          <w:tcPr>
            <w:tcW w:w="1979" w:type="dxa"/>
            <w:vAlign w:val="center"/>
          </w:tcPr>
          <w:p w14:paraId="0925010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</w:t>
            </w:r>
          </w:p>
        </w:tc>
        <w:tc>
          <w:tcPr>
            <w:tcW w:w="6043" w:type="dxa"/>
            <w:vAlign w:val="center"/>
          </w:tcPr>
          <w:p w14:paraId="6BA5E27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4B569C19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0F63F4C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</w:t>
            </w:r>
          </w:p>
        </w:tc>
        <w:tc>
          <w:tcPr>
            <w:tcW w:w="1979" w:type="dxa"/>
            <w:vAlign w:val="center"/>
          </w:tcPr>
          <w:p w14:paraId="33BD35F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</w:t>
            </w:r>
          </w:p>
        </w:tc>
        <w:tc>
          <w:tcPr>
            <w:tcW w:w="6043" w:type="dxa"/>
            <w:vAlign w:val="center"/>
          </w:tcPr>
          <w:p w14:paraId="7CCC794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negative for at least 1 influenza strain</w:t>
            </w:r>
          </w:p>
        </w:tc>
      </w:tr>
      <w:tr w:rsidR="002D2B3B" w:rsidRPr="00336882" w14:paraId="303C76EC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54AF412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</w:t>
            </w:r>
          </w:p>
        </w:tc>
        <w:tc>
          <w:tcPr>
            <w:tcW w:w="1979" w:type="dxa"/>
            <w:vAlign w:val="center"/>
          </w:tcPr>
          <w:p w14:paraId="37A737A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</w:t>
            </w:r>
          </w:p>
        </w:tc>
        <w:tc>
          <w:tcPr>
            <w:tcW w:w="6043" w:type="dxa"/>
            <w:vAlign w:val="center"/>
          </w:tcPr>
          <w:p w14:paraId="250E4A1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4AD52C37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1AAB022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5</w:t>
            </w:r>
          </w:p>
        </w:tc>
        <w:tc>
          <w:tcPr>
            <w:tcW w:w="1979" w:type="dxa"/>
            <w:vAlign w:val="center"/>
          </w:tcPr>
          <w:p w14:paraId="7B85E29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#5</w:t>
            </w:r>
          </w:p>
        </w:tc>
        <w:tc>
          <w:tcPr>
            <w:tcW w:w="6043" w:type="dxa"/>
            <w:vAlign w:val="center"/>
          </w:tcPr>
          <w:p w14:paraId="5A535AF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0E54F31F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F0E113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6</w:t>
            </w:r>
          </w:p>
        </w:tc>
        <w:tc>
          <w:tcPr>
            <w:tcW w:w="1979" w:type="dxa"/>
            <w:vAlign w:val="center"/>
          </w:tcPr>
          <w:p w14:paraId="3C91ACA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#6</w:t>
            </w:r>
          </w:p>
        </w:tc>
        <w:tc>
          <w:tcPr>
            <w:tcW w:w="6043" w:type="dxa"/>
            <w:vAlign w:val="center"/>
          </w:tcPr>
          <w:p w14:paraId="3B99977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0F91D464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BFFB0E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7</w:t>
            </w:r>
          </w:p>
        </w:tc>
        <w:tc>
          <w:tcPr>
            <w:tcW w:w="1979" w:type="dxa"/>
            <w:vAlign w:val="center"/>
          </w:tcPr>
          <w:p w14:paraId="5E773A4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#7</w:t>
            </w:r>
          </w:p>
        </w:tc>
        <w:tc>
          <w:tcPr>
            <w:tcW w:w="6043" w:type="dxa"/>
            <w:vAlign w:val="center"/>
          </w:tcPr>
          <w:p w14:paraId="1F04A09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tr w:rsidR="002D2B3B" w:rsidRPr="00336882" w14:paraId="4F5421C1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88DCCC1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8</w:t>
            </w:r>
          </w:p>
        </w:tc>
        <w:tc>
          <w:tcPr>
            <w:tcW w:w="1979" w:type="dxa"/>
            <w:vAlign w:val="center"/>
          </w:tcPr>
          <w:p w14:paraId="291F8D3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#8</w:t>
            </w:r>
          </w:p>
        </w:tc>
        <w:tc>
          <w:tcPr>
            <w:tcW w:w="6043" w:type="dxa"/>
            <w:vAlign w:val="center"/>
          </w:tcPr>
          <w:p w14:paraId="3A79022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75546A92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99FBA8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9</w:t>
            </w:r>
          </w:p>
        </w:tc>
        <w:tc>
          <w:tcPr>
            <w:tcW w:w="1979" w:type="dxa"/>
            <w:vAlign w:val="center"/>
          </w:tcPr>
          <w:p w14:paraId="30706EB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#9</w:t>
            </w:r>
          </w:p>
        </w:tc>
        <w:tc>
          <w:tcPr>
            <w:tcW w:w="6043" w:type="dxa"/>
            <w:vAlign w:val="center"/>
          </w:tcPr>
          <w:p w14:paraId="645393A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5ECC90F9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42895B6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10</w:t>
            </w:r>
          </w:p>
        </w:tc>
        <w:tc>
          <w:tcPr>
            <w:tcW w:w="1979" w:type="dxa"/>
            <w:vAlign w:val="center"/>
          </w:tcPr>
          <w:p w14:paraId="085E8FC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#10</w:t>
            </w:r>
          </w:p>
        </w:tc>
        <w:tc>
          <w:tcPr>
            <w:tcW w:w="6043" w:type="dxa"/>
            <w:vAlign w:val="center"/>
          </w:tcPr>
          <w:p w14:paraId="2EBE8A4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39DD87A1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8E29AF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11</w:t>
            </w:r>
          </w:p>
        </w:tc>
        <w:tc>
          <w:tcPr>
            <w:tcW w:w="1979" w:type="dxa"/>
            <w:vAlign w:val="center"/>
          </w:tcPr>
          <w:p w14:paraId="6E9106D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#11</w:t>
            </w:r>
          </w:p>
        </w:tc>
        <w:tc>
          <w:tcPr>
            <w:tcW w:w="6043" w:type="dxa"/>
            <w:vAlign w:val="center"/>
          </w:tcPr>
          <w:p w14:paraId="4CC1977D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anti-HA antibodies depleted in Novavax</w:t>
            </w:r>
          </w:p>
        </w:tc>
      </w:tr>
      <w:tr w:rsidR="002D2B3B" w:rsidRPr="00336882" w14:paraId="595FE35C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02A8F09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12</w:t>
            </w:r>
          </w:p>
        </w:tc>
        <w:tc>
          <w:tcPr>
            <w:tcW w:w="1979" w:type="dxa"/>
            <w:vAlign w:val="center"/>
          </w:tcPr>
          <w:p w14:paraId="00F42C1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#12</w:t>
            </w:r>
          </w:p>
        </w:tc>
        <w:tc>
          <w:tcPr>
            <w:tcW w:w="6043" w:type="dxa"/>
            <w:vAlign w:val="center"/>
          </w:tcPr>
          <w:p w14:paraId="324D451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tr w:rsidR="002D2B3B" w:rsidRPr="00336882" w14:paraId="4844F976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4EA2369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13</w:t>
            </w:r>
          </w:p>
        </w:tc>
        <w:tc>
          <w:tcPr>
            <w:tcW w:w="1979" w:type="dxa"/>
            <w:vAlign w:val="center"/>
          </w:tcPr>
          <w:p w14:paraId="3295C22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#13</w:t>
            </w:r>
          </w:p>
        </w:tc>
        <w:tc>
          <w:tcPr>
            <w:tcW w:w="6043" w:type="dxa"/>
            <w:vAlign w:val="center"/>
          </w:tcPr>
          <w:p w14:paraId="364676B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tr w:rsidR="002D2B3B" w:rsidRPr="00336882" w14:paraId="49494E6F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1922F97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14</w:t>
            </w:r>
          </w:p>
        </w:tc>
        <w:tc>
          <w:tcPr>
            <w:tcW w:w="1979" w:type="dxa"/>
            <w:vAlign w:val="center"/>
          </w:tcPr>
          <w:p w14:paraId="2CF9CD3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6043" w:type="dxa"/>
            <w:vAlign w:val="center"/>
          </w:tcPr>
          <w:p w14:paraId="0642BC9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tr w:rsidR="002D2B3B" w:rsidRPr="00336882" w14:paraId="3A6E26F5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1C52DBE8" w14:textId="77777777" w:rsidR="002D2B3B" w:rsidRPr="00336882" w:rsidRDefault="002D2B3B" w:rsidP="00207CC5">
            <w:pPr>
              <w:pStyle w:val="MDPI42tablebody"/>
              <w:spacing w:line="240" w:lineRule="auto"/>
            </w:pPr>
            <w:bookmarkStart w:id="3" w:name="_Hlk166775274"/>
            <w:r w:rsidRPr="00336882">
              <w:t>15</w:t>
            </w:r>
          </w:p>
        </w:tc>
        <w:tc>
          <w:tcPr>
            <w:tcW w:w="1979" w:type="dxa"/>
            <w:vAlign w:val="center"/>
          </w:tcPr>
          <w:p w14:paraId="571C57A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6043" w:type="dxa"/>
            <w:vAlign w:val="center"/>
          </w:tcPr>
          <w:p w14:paraId="755AE0C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bookmarkEnd w:id="3"/>
      <w:tr w:rsidR="002D2B3B" w:rsidRPr="00336882" w14:paraId="6CE4905B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2ED957CD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16</w:t>
            </w:r>
          </w:p>
        </w:tc>
        <w:tc>
          <w:tcPr>
            <w:tcW w:w="1979" w:type="dxa"/>
            <w:vAlign w:val="center"/>
          </w:tcPr>
          <w:p w14:paraId="16D29AC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#16</w:t>
            </w:r>
          </w:p>
        </w:tc>
        <w:tc>
          <w:tcPr>
            <w:tcW w:w="6043" w:type="dxa"/>
            <w:vAlign w:val="center"/>
          </w:tcPr>
          <w:p w14:paraId="288762C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screened HAI positive for at least 1 influenza strain</w:t>
            </w:r>
          </w:p>
        </w:tc>
      </w:tr>
      <w:tr w:rsidR="002D2B3B" w:rsidRPr="00336882" w14:paraId="4124CF75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1782D1C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17</w:t>
            </w:r>
          </w:p>
        </w:tc>
        <w:tc>
          <w:tcPr>
            <w:tcW w:w="1979" w:type="dxa"/>
            <w:vAlign w:val="center"/>
          </w:tcPr>
          <w:p w14:paraId="3A481E5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#17</w:t>
            </w:r>
          </w:p>
        </w:tc>
        <w:tc>
          <w:tcPr>
            <w:tcW w:w="6043" w:type="dxa"/>
            <w:vAlign w:val="center"/>
          </w:tcPr>
          <w:p w14:paraId="7BC1494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1DD5DBE2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3C378AD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18</w:t>
            </w:r>
          </w:p>
        </w:tc>
        <w:tc>
          <w:tcPr>
            <w:tcW w:w="1979" w:type="dxa"/>
            <w:vAlign w:val="center"/>
          </w:tcPr>
          <w:p w14:paraId="7CE0DE4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#18</w:t>
            </w:r>
          </w:p>
        </w:tc>
        <w:tc>
          <w:tcPr>
            <w:tcW w:w="6043" w:type="dxa"/>
            <w:vAlign w:val="center"/>
          </w:tcPr>
          <w:p w14:paraId="59BC09E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7E82AE15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3061409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19</w:t>
            </w:r>
          </w:p>
        </w:tc>
        <w:tc>
          <w:tcPr>
            <w:tcW w:w="1979" w:type="dxa"/>
            <w:vAlign w:val="center"/>
          </w:tcPr>
          <w:p w14:paraId="2903046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#19</w:t>
            </w:r>
          </w:p>
        </w:tc>
        <w:tc>
          <w:tcPr>
            <w:tcW w:w="6043" w:type="dxa"/>
            <w:vAlign w:val="center"/>
          </w:tcPr>
          <w:p w14:paraId="73CC451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10B474A6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765D673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20</w:t>
            </w:r>
          </w:p>
        </w:tc>
        <w:tc>
          <w:tcPr>
            <w:tcW w:w="1979" w:type="dxa"/>
            <w:vAlign w:val="center"/>
          </w:tcPr>
          <w:p w14:paraId="58AAA77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#20</w:t>
            </w:r>
          </w:p>
        </w:tc>
        <w:tc>
          <w:tcPr>
            <w:tcW w:w="6043" w:type="dxa"/>
            <w:vAlign w:val="center"/>
          </w:tcPr>
          <w:p w14:paraId="25E6576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50273EB0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75EBB06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21</w:t>
            </w:r>
          </w:p>
        </w:tc>
        <w:tc>
          <w:tcPr>
            <w:tcW w:w="1979" w:type="dxa"/>
            <w:vAlign w:val="center"/>
          </w:tcPr>
          <w:p w14:paraId="41D9F79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#21</w:t>
            </w:r>
          </w:p>
        </w:tc>
        <w:tc>
          <w:tcPr>
            <w:tcW w:w="6043" w:type="dxa"/>
            <w:vAlign w:val="center"/>
          </w:tcPr>
          <w:p w14:paraId="61FD5EB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3BE12AD8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0C9CC63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22</w:t>
            </w:r>
          </w:p>
        </w:tc>
        <w:tc>
          <w:tcPr>
            <w:tcW w:w="1979" w:type="dxa"/>
            <w:vAlign w:val="center"/>
          </w:tcPr>
          <w:p w14:paraId="7A9D9DB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#22</w:t>
            </w:r>
          </w:p>
        </w:tc>
        <w:tc>
          <w:tcPr>
            <w:tcW w:w="6043" w:type="dxa"/>
            <w:vAlign w:val="center"/>
          </w:tcPr>
          <w:p w14:paraId="0BB86401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19A4D4CB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483567F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23</w:t>
            </w:r>
          </w:p>
        </w:tc>
        <w:tc>
          <w:tcPr>
            <w:tcW w:w="1979" w:type="dxa"/>
            <w:vAlign w:val="center"/>
          </w:tcPr>
          <w:p w14:paraId="45AB90B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#23</w:t>
            </w:r>
          </w:p>
        </w:tc>
        <w:tc>
          <w:tcPr>
            <w:tcW w:w="6043" w:type="dxa"/>
            <w:vAlign w:val="center"/>
          </w:tcPr>
          <w:p w14:paraId="61DA957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 reported receipt of influenza vaccine within the 2017-2018 Flu season</w:t>
            </w:r>
          </w:p>
        </w:tc>
      </w:tr>
      <w:tr w:rsidR="002D2B3B" w:rsidRPr="00336882" w14:paraId="732444C6" w14:textId="77777777" w:rsidTr="002D2B3B">
        <w:trPr>
          <w:trHeight w:val="144"/>
        </w:trPr>
        <w:tc>
          <w:tcPr>
            <w:tcW w:w="785" w:type="dxa"/>
            <w:vAlign w:val="center"/>
          </w:tcPr>
          <w:p w14:paraId="63842C1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24</w:t>
            </w:r>
          </w:p>
        </w:tc>
        <w:tc>
          <w:tcPr>
            <w:tcW w:w="1979" w:type="dxa"/>
            <w:vAlign w:val="center"/>
          </w:tcPr>
          <w:p w14:paraId="3F9118B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#24</w:t>
            </w:r>
          </w:p>
        </w:tc>
        <w:tc>
          <w:tcPr>
            <w:tcW w:w="6043" w:type="dxa"/>
            <w:vAlign w:val="center"/>
          </w:tcPr>
          <w:p w14:paraId="3C6E6BA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61109F9B" w14:textId="77777777" w:rsidTr="002D2B3B">
        <w:trPr>
          <w:trHeight w:val="805"/>
        </w:trPr>
        <w:tc>
          <w:tcPr>
            <w:tcW w:w="785" w:type="dxa"/>
            <w:vAlign w:val="center"/>
          </w:tcPr>
          <w:p w14:paraId="516F43B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lastRenderedPageBreak/>
              <w:t>25</w:t>
            </w:r>
          </w:p>
        </w:tc>
        <w:tc>
          <w:tcPr>
            <w:tcW w:w="1979" w:type="dxa"/>
            <w:vAlign w:val="center"/>
          </w:tcPr>
          <w:p w14:paraId="215F5D0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#25</w:t>
            </w:r>
          </w:p>
        </w:tc>
        <w:tc>
          <w:tcPr>
            <w:tcW w:w="6043" w:type="dxa"/>
            <w:vAlign w:val="center"/>
          </w:tcPr>
          <w:p w14:paraId="627FEF6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2017-2018 Flu season</w:t>
            </w:r>
          </w:p>
        </w:tc>
      </w:tr>
      <w:tr w:rsidR="002D2B3B" w:rsidRPr="00336882" w14:paraId="49259CF8" w14:textId="77777777" w:rsidTr="002D2B3B">
        <w:trPr>
          <w:trHeight w:val="536"/>
        </w:trPr>
        <w:tc>
          <w:tcPr>
            <w:tcW w:w="785" w:type="dxa"/>
            <w:vAlign w:val="center"/>
          </w:tcPr>
          <w:p w14:paraId="55C7DEF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26</w:t>
            </w:r>
          </w:p>
        </w:tc>
        <w:tc>
          <w:tcPr>
            <w:tcW w:w="1979" w:type="dxa"/>
            <w:vAlign w:val="center"/>
          </w:tcPr>
          <w:p w14:paraId="49888C5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#26</w:t>
            </w:r>
          </w:p>
        </w:tc>
        <w:tc>
          <w:tcPr>
            <w:tcW w:w="6043" w:type="dxa"/>
            <w:vAlign w:val="center"/>
          </w:tcPr>
          <w:p w14:paraId="167CB48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serum/BioIVT, reported receipt of influenza vaccine within the prior year</w:t>
            </w:r>
          </w:p>
        </w:tc>
      </w:tr>
      <w:tr w:rsidR="002D2B3B" w:rsidRPr="00336882" w14:paraId="55F5A3B3" w14:textId="77777777" w:rsidTr="002D2B3B">
        <w:trPr>
          <w:trHeight w:val="278"/>
        </w:trPr>
        <w:tc>
          <w:tcPr>
            <w:tcW w:w="785" w:type="dxa"/>
            <w:vAlign w:val="center"/>
          </w:tcPr>
          <w:p w14:paraId="4303A35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27</w:t>
            </w:r>
          </w:p>
        </w:tc>
        <w:tc>
          <w:tcPr>
            <w:tcW w:w="1979" w:type="dxa"/>
            <w:vAlign w:val="center"/>
          </w:tcPr>
          <w:p w14:paraId="3CB8A4E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#27</w:t>
            </w:r>
          </w:p>
        </w:tc>
        <w:tc>
          <w:tcPr>
            <w:tcW w:w="6043" w:type="dxa"/>
            <w:vAlign w:val="center"/>
          </w:tcPr>
          <w:p w14:paraId="129AC14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43BCB4A9" w14:textId="77777777" w:rsidTr="002D2B3B">
        <w:trPr>
          <w:trHeight w:val="278"/>
        </w:trPr>
        <w:tc>
          <w:tcPr>
            <w:tcW w:w="785" w:type="dxa"/>
            <w:vAlign w:val="center"/>
          </w:tcPr>
          <w:p w14:paraId="4B95DAE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28</w:t>
            </w:r>
          </w:p>
        </w:tc>
        <w:tc>
          <w:tcPr>
            <w:tcW w:w="1979" w:type="dxa"/>
            <w:vAlign w:val="center"/>
          </w:tcPr>
          <w:p w14:paraId="7F5FB94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#28</w:t>
            </w:r>
          </w:p>
        </w:tc>
        <w:tc>
          <w:tcPr>
            <w:tcW w:w="6043" w:type="dxa"/>
            <w:vAlign w:val="center"/>
          </w:tcPr>
          <w:p w14:paraId="1654869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659C8F06" w14:textId="77777777" w:rsidTr="002D2B3B">
        <w:trPr>
          <w:trHeight w:val="278"/>
        </w:trPr>
        <w:tc>
          <w:tcPr>
            <w:tcW w:w="785" w:type="dxa"/>
            <w:vAlign w:val="center"/>
          </w:tcPr>
          <w:p w14:paraId="396B94C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29</w:t>
            </w:r>
          </w:p>
        </w:tc>
        <w:tc>
          <w:tcPr>
            <w:tcW w:w="1979" w:type="dxa"/>
            <w:vAlign w:val="center"/>
          </w:tcPr>
          <w:p w14:paraId="1C3451D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#29</w:t>
            </w:r>
          </w:p>
        </w:tc>
        <w:tc>
          <w:tcPr>
            <w:tcW w:w="6043" w:type="dxa"/>
            <w:vAlign w:val="center"/>
          </w:tcPr>
          <w:p w14:paraId="1E34AB4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31CE6951" w14:textId="77777777" w:rsidTr="002D2B3B">
        <w:trPr>
          <w:trHeight w:val="278"/>
        </w:trPr>
        <w:tc>
          <w:tcPr>
            <w:tcW w:w="785" w:type="dxa"/>
            <w:vAlign w:val="center"/>
          </w:tcPr>
          <w:p w14:paraId="4227C22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30</w:t>
            </w:r>
          </w:p>
        </w:tc>
        <w:tc>
          <w:tcPr>
            <w:tcW w:w="1979" w:type="dxa"/>
            <w:vAlign w:val="center"/>
          </w:tcPr>
          <w:p w14:paraId="43755AB7" w14:textId="376990B1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#30</w:t>
            </w:r>
            <w:r w:rsidRPr="00336882">
              <w:rPr>
                <w:vertAlign w:val="superscript"/>
              </w:rPr>
              <w:t>1</w:t>
            </w:r>
          </w:p>
        </w:tc>
        <w:tc>
          <w:tcPr>
            <w:tcW w:w="6043" w:type="dxa"/>
            <w:vAlign w:val="center"/>
          </w:tcPr>
          <w:p w14:paraId="0825EBA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6B37CDE4" w14:textId="77777777" w:rsidTr="002D2B3B">
        <w:trPr>
          <w:trHeight w:val="268"/>
        </w:trPr>
        <w:tc>
          <w:tcPr>
            <w:tcW w:w="785" w:type="dxa"/>
            <w:vAlign w:val="center"/>
          </w:tcPr>
          <w:p w14:paraId="56AB27B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31</w:t>
            </w:r>
          </w:p>
        </w:tc>
        <w:tc>
          <w:tcPr>
            <w:tcW w:w="1979" w:type="dxa"/>
            <w:vAlign w:val="center"/>
          </w:tcPr>
          <w:p w14:paraId="114EDA49" w14:textId="35402A56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#31</w:t>
            </w:r>
            <w:r w:rsidRPr="0033688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043" w:type="dxa"/>
            <w:vAlign w:val="center"/>
          </w:tcPr>
          <w:p w14:paraId="1918E5E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1F158F19" w14:textId="77777777" w:rsidTr="002D2B3B">
        <w:trPr>
          <w:trHeight w:val="268"/>
        </w:trPr>
        <w:tc>
          <w:tcPr>
            <w:tcW w:w="785" w:type="dxa"/>
            <w:vAlign w:val="center"/>
          </w:tcPr>
          <w:p w14:paraId="56E285E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32</w:t>
            </w:r>
          </w:p>
        </w:tc>
        <w:tc>
          <w:tcPr>
            <w:tcW w:w="1979" w:type="dxa"/>
            <w:vAlign w:val="center"/>
          </w:tcPr>
          <w:p w14:paraId="4049D6FB" w14:textId="27A69785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#32</w:t>
            </w:r>
            <w:r w:rsidRPr="0033688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043" w:type="dxa"/>
            <w:vAlign w:val="center"/>
          </w:tcPr>
          <w:p w14:paraId="6BC9282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5CFCAA00" w14:textId="77777777" w:rsidTr="002D2B3B">
        <w:trPr>
          <w:trHeight w:val="268"/>
        </w:trPr>
        <w:tc>
          <w:tcPr>
            <w:tcW w:w="785" w:type="dxa"/>
            <w:vAlign w:val="center"/>
          </w:tcPr>
          <w:p w14:paraId="191F778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33</w:t>
            </w:r>
          </w:p>
        </w:tc>
        <w:tc>
          <w:tcPr>
            <w:tcW w:w="1979" w:type="dxa"/>
            <w:vAlign w:val="center"/>
          </w:tcPr>
          <w:p w14:paraId="302A22E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#33</w:t>
            </w:r>
          </w:p>
        </w:tc>
        <w:tc>
          <w:tcPr>
            <w:tcW w:w="6043" w:type="dxa"/>
            <w:vAlign w:val="center"/>
          </w:tcPr>
          <w:p w14:paraId="5B8A200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serum/NIBSC</w:t>
            </w:r>
          </w:p>
        </w:tc>
      </w:tr>
      <w:tr w:rsidR="002D2B3B" w:rsidRPr="00336882" w14:paraId="1434859A" w14:textId="77777777" w:rsidTr="002D2B3B">
        <w:trPr>
          <w:trHeight w:val="821"/>
        </w:trPr>
        <w:tc>
          <w:tcPr>
            <w:tcW w:w="785" w:type="dxa"/>
            <w:vAlign w:val="center"/>
          </w:tcPr>
          <w:p w14:paraId="6412B7E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34</w:t>
            </w:r>
          </w:p>
        </w:tc>
        <w:tc>
          <w:tcPr>
            <w:tcW w:w="1979" w:type="dxa"/>
            <w:vAlign w:val="center"/>
          </w:tcPr>
          <w:p w14:paraId="270CC0A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#34</w:t>
            </w:r>
          </w:p>
        </w:tc>
        <w:tc>
          <w:tcPr>
            <w:tcW w:w="6043" w:type="dxa"/>
            <w:vAlign w:val="center"/>
          </w:tcPr>
          <w:p w14:paraId="2F48BAD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11319AF0" w14:textId="77777777" w:rsidTr="002D2B3B">
        <w:trPr>
          <w:trHeight w:val="805"/>
        </w:trPr>
        <w:tc>
          <w:tcPr>
            <w:tcW w:w="785" w:type="dxa"/>
            <w:vAlign w:val="center"/>
          </w:tcPr>
          <w:p w14:paraId="3DF620F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35</w:t>
            </w:r>
          </w:p>
        </w:tc>
        <w:tc>
          <w:tcPr>
            <w:tcW w:w="1979" w:type="dxa"/>
            <w:vAlign w:val="center"/>
          </w:tcPr>
          <w:p w14:paraId="1C049D3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#35</w:t>
            </w:r>
          </w:p>
        </w:tc>
        <w:tc>
          <w:tcPr>
            <w:tcW w:w="6043" w:type="dxa"/>
            <w:vAlign w:val="center"/>
          </w:tcPr>
          <w:p w14:paraId="780FCCD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75EE46F9" w14:textId="77777777" w:rsidTr="002D2B3B">
        <w:trPr>
          <w:trHeight w:val="805"/>
        </w:trPr>
        <w:tc>
          <w:tcPr>
            <w:tcW w:w="785" w:type="dxa"/>
            <w:vAlign w:val="center"/>
          </w:tcPr>
          <w:p w14:paraId="3711AC6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36</w:t>
            </w:r>
          </w:p>
        </w:tc>
        <w:tc>
          <w:tcPr>
            <w:tcW w:w="1979" w:type="dxa"/>
            <w:vAlign w:val="center"/>
          </w:tcPr>
          <w:p w14:paraId="3DEAED6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#36</w:t>
            </w:r>
          </w:p>
        </w:tc>
        <w:tc>
          <w:tcPr>
            <w:tcW w:w="6043" w:type="dxa"/>
            <w:vAlign w:val="center"/>
          </w:tcPr>
          <w:p w14:paraId="78A1E58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0FC5A718" w14:textId="77777777" w:rsidTr="002D2B3B">
        <w:trPr>
          <w:trHeight w:val="805"/>
        </w:trPr>
        <w:tc>
          <w:tcPr>
            <w:tcW w:w="785" w:type="dxa"/>
            <w:vAlign w:val="center"/>
          </w:tcPr>
          <w:p w14:paraId="5125B8D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37</w:t>
            </w:r>
          </w:p>
        </w:tc>
        <w:tc>
          <w:tcPr>
            <w:tcW w:w="1979" w:type="dxa"/>
            <w:vAlign w:val="center"/>
          </w:tcPr>
          <w:p w14:paraId="5DDFA0F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#37</w:t>
            </w:r>
          </w:p>
        </w:tc>
        <w:tc>
          <w:tcPr>
            <w:tcW w:w="6043" w:type="dxa"/>
            <w:vAlign w:val="center"/>
          </w:tcPr>
          <w:p w14:paraId="672EF6F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33285DEA" w14:textId="77777777" w:rsidTr="002D2B3B">
        <w:trPr>
          <w:trHeight w:val="821"/>
        </w:trPr>
        <w:tc>
          <w:tcPr>
            <w:tcW w:w="785" w:type="dxa"/>
            <w:vAlign w:val="center"/>
          </w:tcPr>
          <w:p w14:paraId="2CA80821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38</w:t>
            </w:r>
          </w:p>
        </w:tc>
        <w:tc>
          <w:tcPr>
            <w:tcW w:w="1979" w:type="dxa"/>
            <w:vAlign w:val="center"/>
          </w:tcPr>
          <w:p w14:paraId="29AD086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#38</w:t>
            </w:r>
          </w:p>
        </w:tc>
        <w:tc>
          <w:tcPr>
            <w:tcW w:w="6043" w:type="dxa"/>
            <w:vAlign w:val="center"/>
          </w:tcPr>
          <w:p w14:paraId="6E28ED66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0C3BF2C7" w14:textId="77777777" w:rsidTr="002D2B3B">
        <w:trPr>
          <w:trHeight w:val="691"/>
        </w:trPr>
        <w:tc>
          <w:tcPr>
            <w:tcW w:w="785" w:type="dxa"/>
            <w:vAlign w:val="center"/>
          </w:tcPr>
          <w:p w14:paraId="2EA7973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39</w:t>
            </w:r>
          </w:p>
        </w:tc>
        <w:tc>
          <w:tcPr>
            <w:tcW w:w="1979" w:type="dxa"/>
            <w:vAlign w:val="center"/>
          </w:tcPr>
          <w:p w14:paraId="261CF50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#39</w:t>
            </w:r>
          </w:p>
        </w:tc>
        <w:tc>
          <w:tcPr>
            <w:tcW w:w="6043" w:type="dxa"/>
            <w:vAlign w:val="center"/>
          </w:tcPr>
          <w:p w14:paraId="3FF0997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6FF6A02E" w14:textId="77777777" w:rsidTr="002D2B3B">
        <w:trPr>
          <w:trHeight w:val="691"/>
        </w:trPr>
        <w:tc>
          <w:tcPr>
            <w:tcW w:w="785" w:type="dxa"/>
            <w:vAlign w:val="center"/>
          </w:tcPr>
          <w:p w14:paraId="72DD648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40</w:t>
            </w:r>
          </w:p>
        </w:tc>
        <w:tc>
          <w:tcPr>
            <w:tcW w:w="1979" w:type="dxa"/>
            <w:vAlign w:val="center"/>
          </w:tcPr>
          <w:p w14:paraId="20EEB3F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#40</w:t>
            </w:r>
          </w:p>
        </w:tc>
        <w:tc>
          <w:tcPr>
            <w:tcW w:w="6043" w:type="dxa"/>
            <w:vAlign w:val="center"/>
          </w:tcPr>
          <w:p w14:paraId="007A540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Human serum/Biological Specialty Co./BioIVT, reported receipt of influenza vaccine within the 2017-2018 Flu season</w:t>
            </w:r>
          </w:p>
        </w:tc>
      </w:tr>
      <w:tr w:rsidR="002D2B3B" w:rsidRPr="00336882" w14:paraId="35F04FC8" w14:textId="77777777" w:rsidTr="002D2B3B">
        <w:trPr>
          <w:trHeight w:val="272"/>
        </w:trPr>
        <w:tc>
          <w:tcPr>
            <w:tcW w:w="785" w:type="dxa"/>
            <w:vAlign w:val="center"/>
          </w:tcPr>
          <w:p w14:paraId="636BE66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41</w:t>
            </w:r>
          </w:p>
        </w:tc>
        <w:tc>
          <w:tcPr>
            <w:tcW w:w="1979" w:type="dxa"/>
            <w:vAlign w:val="center"/>
          </w:tcPr>
          <w:p w14:paraId="11A37D3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#41</w:t>
            </w:r>
          </w:p>
        </w:tc>
        <w:tc>
          <w:tcPr>
            <w:tcW w:w="6043" w:type="dxa"/>
            <w:vAlign w:val="center"/>
          </w:tcPr>
          <w:p w14:paraId="480654C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serum/Novavax</w:t>
            </w:r>
          </w:p>
        </w:tc>
      </w:tr>
      <w:tr w:rsidR="002D2B3B" w:rsidRPr="00336882" w14:paraId="01C5D276" w14:textId="77777777" w:rsidTr="002D2B3B">
        <w:trPr>
          <w:trHeight w:val="272"/>
        </w:trPr>
        <w:tc>
          <w:tcPr>
            <w:tcW w:w="785" w:type="dxa"/>
            <w:vAlign w:val="center"/>
          </w:tcPr>
          <w:p w14:paraId="5F31898A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42</w:t>
            </w:r>
          </w:p>
        </w:tc>
        <w:tc>
          <w:tcPr>
            <w:tcW w:w="1979" w:type="dxa"/>
            <w:vAlign w:val="center"/>
          </w:tcPr>
          <w:p w14:paraId="7AE076AE" w14:textId="4E48E143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#42</w:t>
            </w:r>
            <w:r w:rsidRPr="00336882">
              <w:rPr>
                <w:vertAlign w:val="superscript"/>
              </w:rPr>
              <w:t>1</w:t>
            </w:r>
          </w:p>
        </w:tc>
        <w:tc>
          <w:tcPr>
            <w:tcW w:w="6043" w:type="dxa"/>
            <w:vAlign w:val="center"/>
          </w:tcPr>
          <w:p w14:paraId="1035FA09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serum/Novavax</w:t>
            </w:r>
          </w:p>
        </w:tc>
      </w:tr>
      <w:tr w:rsidR="002D2B3B" w:rsidRPr="00336882" w14:paraId="12DF8F9C" w14:textId="77777777" w:rsidTr="002D2B3B">
        <w:trPr>
          <w:trHeight w:val="272"/>
        </w:trPr>
        <w:tc>
          <w:tcPr>
            <w:tcW w:w="785" w:type="dxa"/>
            <w:vAlign w:val="center"/>
          </w:tcPr>
          <w:p w14:paraId="1D27AC45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43</w:t>
            </w:r>
          </w:p>
        </w:tc>
        <w:tc>
          <w:tcPr>
            <w:tcW w:w="1979" w:type="dxa"/>
            <w:vAlign w:val="center"/>
          </w:tcPr>
          <w:p w14:paraId="6399831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#43</w:t>
            </w:r>
          </w:p>
        </w:tc>
        <w:tc>
          <w:tcPr>
            <w:tcW w:w="6043" w:type="dxa"/>
            <w:vAlign w:val="center"/>
          </w:tcPr>
          <w:p w14:paraId="1346816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serum/Novavax</w:t>
            </w:r>
          </w:p>
        </w:tc>
      </w:tr>
      <w:tr w:rsidR="002D2B3B" w:rsidRPr="00336882" w14:paraId="1A8A4E91" w14:textId="77777777" w:rsidTr="002D2B3B">
        <w:trPr>
          <w:trHeight w:val="436"/>
        </w:trPr>
        <w:tc>
          <w:tcPr>
            <w:tcW w:w="785" w:type="dxa"/>
            <w:vAlign w:val="center"/>
          </w:tcPr>
          <w:p w14:paraId="25950DD1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44</w:t>
            </w:r>
          </w:p>
        </w:tc>
        <w:tc>
          <w:tcPr>
            <w:tcW w:w="1979" w:type="dxa"/>
            <w:vAlign w:val="center"/>
          </w:tcPr>
          <w:p w14:paraId="47F307F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#44</w:t>
            </w:r>
          </w:p>
        </w:tc>
        <w:tc>
          <w:tcPr>
            <w:tcW w:w="6043" w:type="dxa"/>
            <w:vAlign w:val="center"/>
          </w:tcPr>
          <w:p w14:paraId="5185F16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733-025, Day 63 serum)</w:t>
            </w:r>
          </w:p>
        </w:tc>
      </w:tr>
      <w:tr w:rsidR="002D2B3B" w:rsidRPr="00336882" w14:paraId="1CAD788B" w14:textId="77777777" w:rsidTr="002D2B3B">
        <w:trPr>
          <w:trHeight w:val="514"/>
        </w:trPr>
        <w:tc>
          <w:tcPr>
            <w:tcW w:w="785" w:type="dxa"/>
            <w:vAlign w:val="center"/>
          </w:tcPr>
          <w:p w14:paraId="46F4BDD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45</w:t>
            </w:r>
          </w:p>
        </w:tc>
        <w:tc>
          <w:tcPr>
            <w:tcW w:w="1979" w:type="dxa"/>
            <w:vAlign w:val="center"/>
          </w:tcPr>
          <w:p w14:paraId="2DD19BA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#45</w:t>
            </w:r>
          </w:p>
        </w:tc>
        <w:tc>
          <w:tcPr>
            <w:tcW w:w="6043" w:type="dxa"/>
            <w:vAlign w:val="center"/>
          </w:tcPr>
          <w:p w14:paraId="5D4E375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733-025, Day 63 serum)</w:t>
            </w:r>
          </w:p>
        </w:tc>
      </w:tr>
      <w:tr w:rsidR="002D2B3B" w:rsidRPr="00336882" w14:paraId="1DE72BC9" w14:textId="77777777" w:rsidTr="002D2B3B">
        <w:trPr>
          <w:trHeight w:val="422"/>
        </w:trPr>
        <w:tc>
          <w:tcPr>
            <w:tcW w:w="785" w:type="dxa"/>
            <w:vAlign w:val="center"/>
          </w:tcPr>
          <w:p w14:paraId="45F63CF8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46</w:t>
            </w:r>
          </w:p>
        </w:tc>
        <w:tc>
          <w:tcPr>
            <w:tcW w:w="1979" w:type="dxa"/>
            <w:vAlign w:val="center"/>
          </w:tcPr>
          <w:p w14:paraId="65E79010" w14:textId="50FD03BF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#46</w:t>
            </w:r>
            <w:r w:rsidRPr="00336882">
              <w:rPr>
                <w:vertAlign w:val="superscript"/>
              </w:rPr>
              <w:t>3</w:t>
            </w:r>
          </w:p>
        </w:tc>
        <w:tc>
          <w:tcPr>
            <w:tcW w:w="6043" w:type="dxa"/>
            <w:vAlign w:val="center"/>
          </w:tcPr>
          <w:p w14:paraId="7F8EA1EE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733-027, Day 44 serum)</w:t>
            </w:r>
          </w:p>
        </w:tc>
      </w:tr>
      <w:tr w:rsidR="002D2B3B" w:rsidRPr="00336882" w14:paraId="084293FC" w14:textId="77777777" w:rsidTr="002D2B3B">
        <w:trPr>
          <w:trHeight w:val="449"/>
        </w:trPr>
        <w:tc>
          <w:tcPr>
            <w:tcW w:w="785" w:type="dxa"/>
            <w:vAlign w:val="center"/>
          </w:tcPr>
          <w:p w14:paraId="48878F7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47</w:t>
            </w:r>
          </w:p>
        </w:tc>
        <w:tc>
          <w:tcPr>
            <w:tcW w:w="1979" w:type="dxa"/>
            <w:vAlign w:val="center"/>
          </w:tcPr>
          <w:p w14:paraId="3DBDE0DB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#47</w:t>
            </w:r>
          </w:p>
        </w:tc>
        <w:tc>
          <w:tcPr>
            <w:tcW w:w="6043" w:type="dxa"/>
            <w:vAlign w:val="center"/>
          </w:tcPr>
          <w:p w14:paraId="3867FC30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733-027, Day 44 serum)</w:t>
            </w:r>
          </w:p>
        </w:tc>
      </w:tr>
      <w:tr w:rsidR="002D2B3B" w:rsidRPr="00336882" w14:paraId="400F0FBE" w14:textId="77777777" w:rsidTr="002D2B3B">
        <w:trPr>
          <w:trHeight w:val="269"/>
        </w:trPr>
        <w:tc>
          <w:tcPr>
            <w:tcW w:w="785" w:type="dxa"/>
            <w:vAlign w:val="center"/>
          </w:tcPr>
          <w:p w14:paraId="7D33D62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48</w:t>
            </w:r>
          </w:p>
        </w:tc>
        <w:tc>
          <w:tcPr>
            <w:tcW w:w="1979" w:type="dxa"/>
            <w:vAlign w:val="center"/>
          </w:tcPr>
          <w:p w14:paraId="7810DF2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#48</w:t>
            </w:r>
          </w:p>
        </w:tc>
        <w:tc>
          <w:tcPr>
            <w:tcW w:w="6043" w:type="dxa"/>
            <w:vAlign w:val="center"/>
          </w:tcPr>
          <w:p w14:paraId="3A4D3C4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733-027, Day 45 serum)</w:t>
            </w:r>
          </w:p>
        </w:tc>
      </w:tr>
      <w:tr w:rsidR="002D2B3B" w:rsidRPr="00336882" w14:paraId="16F01C9D" w14:textId="77777777" w:rsidTr="002D2B3B">
        <w:trPr>
          <w:trHeight w:val="364"/>
        </w:trPr>
        <w:tc>
          <w:tcPr>
            <w:tcW w:w="785" w:type="dxa"/>
            <w:vAlign w:val="center"/>
          </w:tcPr>
          <w:p w14:paraId="1CDBC79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49</w:t>
            </w:r>
          </w:p>
        </w:tc>
        <w:tc>
          <w:tcPr>
            <w:tcW w:w="1979" w:type="dxa"/>
            <w:vAlign w:val="center"/>
          </w:tcPr>
          <w:p w14:paraId="18AD93E2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#49</w:t>
            </w:r>
          </w:p>
        </w:tc>
        <w:tc>
          <w:tcPr>
            <w:tcW w:w="6043" w:type="dxa"/>
            <w:vAlign w:val="center"/>
          </w:tcPr>
          <w:p w14:paraId="560EF59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733-027, Day 44 serum)</w:t>
            </w:r>
          </w:p>
        </w:tc>
      </w:tr>
      <w:tr w:rsidR="002D2B3B" w:rsidRPr="00336882" w14:paraId="16E78886" w14:textId="77777777" w:rsidTr="002D2B3B">
        <w:trPr>
          <w:trHeight w:val="346"/>
        </w:trPr>
        <w:tc>
          <w:tcPr>
            <w:tcW w:w="785" w:type="dxa"/>
            <w:vAlign w:val="center"/>
          </w:tcPr>
          <w:p w14:paraId="14867174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50</w:t>
            </w:r>
          </w:p>
        </w:tc>
        <w:tc>
          <w:tcPr>
            <w:tcW w:w="1979" w:type="dxa"/>
            <w:vAlign w:val="center"/>
          </w:tcPr>
          <w:p w14:paraId="1BEF24C5" w14:textId="6CFAA2A4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#50</w:t>
            </w:r>
            <w:r w:rsidRPr="00336882">
              <w:rPr>
                <w:vertAlign w:val="superscript"/>
              </w:rPr>
              <w:t>3</w:t>
            </w:r>
          </w:p>
        </w:tc>
        <w:tc>
          <w:tcPr>
            <w:tcW w:w="6043" w:type="dxa"/>
            <w:vAlign w:val="center"/>
          </w:tcPr>
          <w:p w14:paraId="406251C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733-031, Day 45 serum)</w:t>
            </w:r>
          </w:p>
        </w:tc>
      </w:tr>
      <w:tr w:rsidR="002D2B3B" w:rsidRPr="00336882" w14:paraId="68D7C80C" w14:textId="77777777" w:rsidTr="002D2B3B">
        <w:trPr>
          <w:trHeight w:val="300"/>
        </w:trPr>
        <w:tc>
          <w:tcPr>
            <w:tcW w:w="785" w:type="dxa"/>
            <w:vAlign w:val="center"/>
          </w:tcPr>
          <w:p w14:paraId="4B6D389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51</w:t>
            </w:r>
          </w:p>
        </w:tc>
        <w:tc>
          <w:tcPr>
            <w:tcW w:w="1979" w:type="dxa"/>
            <w:vAlign w:val="center"/>
          </w:tcPr>
          <w:p w14:paraId="0E09A1EE" w14:textId="169915E5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#51</w:t>
            </w:r>
            <w:r w:rsidRPr="00336882">
              <w:rPr>
                <w:vertAlign w:val="superscript"/>
              </w:rPr>
              <w:t>3</w:t>
            </w:r>
          </w:p>
        </w:tc>
        <w:tc>
          <w:tcPr>
            <w:tcW w:w="6043" w:type="dxa"/>
            <w:vAlign w:val="center"/>
          </w:tcPr>
          <w:p w14:paraId="2295D34C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733-031, Day 45 serum)</w:t>
            </w:r>
          </w:p>
        </w:tc>
      </w:tr>
      <w:tr w:rsidR="002D2B3B" w:rsidRPr="00336882" w14:paraId="42C6B9CD" w14:textId="77777777" w:rsidTr="002D2B3B">
        <w:trPr>
          <w:trHeight w:val="126"/>
        </w:trPr>
        <w:tc>
          <w:tcPr>
            <w:tcW w:w="785" w:type="dxa"/>
            <w:vAlign w:val="center"/>
          </w:tcPr>
          <w:p w14:paraId="39227277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52</w:t>
            </w:r>
          </w:p>
        </w:tc>
        <w:tc>
          <w:tcPr>
            <w:tcW w:w="1979" w:type="dxa"/>
            <w:vAlign w:val="center"/>
          </w:tcPr>
          <w:p w14:paraId="59ACCCFF" w14:textId="060D41E5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#52</w:t>
            </w:r>
            <w:r w:rsidRPr="00336882">
              <w:rPr>
                <w:vertAlign w:val="superscript"/>
              </w:rPr>
              <w:t>3</w:t>
            </w:r>
          </w:p>
        </w:tc>
        <w:tc>
          <w:tcPr>
            <w:tcW w:w="6043" w:type="dxa"/>
            <w:vAlign w:val="center"/>
          </w:tcPr>
          <w:p w14:paraId="55413CC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733-034, Day 35 serum)</w:t>
            </w:r>
          </w:p>
        </w:tc>
      </w:tr>
      <w:tr w:rsidR="002D2B3B" w:rsidRPr="00336882" w14:paraId="166121D6" w14:textId="77777777" w:rsidTr="002D2B3B">
        <w:trPr>
          <w:trHeight w:val="99"/>
        </w:trPr>
        <w:tc>
          <w:tcPr>
            <w:tcW w:w="785" w:type="dxa"/>
            <w:vAlign w:val="center"/>
          </w:tcPr>
          <w:p w14:paraId="5CD2B6D3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53</w:t>
            </w:r>
          </w:p>
        </w:tc>
        <w:tc>
          <w:tcPr>
            <w:tcW w:w="1979" w:type="dxa"/>
            <w:vAlign w:val="center"/>
          </w:tcPr>
          <w:p w14:paraId="54A61ABD" w14:textId="4F78D824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Sample #53</w:t>
            </w:r>
            <w:r w:rsidRPr="00336882">
              <w:rPr>
                <w:vertAlign w:val="superscript"/>
              </w:rPr>
              <w:t>3</w:t>
            </w:r>
          </w:p>
        </w:tc>
        <w:tc>
          <w:tcPr>
            <w:tcW w:w="6043" w:type="dxa"/>
            <w:vAlign w:val="center"/>
          </w:tcPr>
          <w:p w14:paraId="035CB38F" w14:textId="77777777" w:rsidR="002D2B3B" w:rsidRPr="00336882" w:rsidRDefault="002D2B3B" w:rsidP="00207CC5">
            <w:pPr>
              <w:pStyle w:val="MDPI42tablebody"/>
              <w:spacing w:line="240" w:lineRule="auto"/>
            </w:pPr>
            <w:r w:rsidRPr="00336882">
              <w:t>Sheep serum /Novavax (Study NVX 733-034, Day 35 serum)</w:t>
            </w:r>
          </w:p>
        </w:tc>
      </w:tr>
    </w:tbl>
    <w:p w14:paraId="275BBAA7" w14:textId="411AF0C3" w:rsidR="00247796" w:rsidRPr="00336882" w:rsidRDefault="001978C6" w:rsidP="005C06DF">
      <w:pPr>
        <w:pStyle w:val="MDPI43tablefooter"/>
      </w:pPr>
      <w:r w:rsidRPr="00336882">
        <w:rPr>
          <w:vertAlign w:val="superscript"/>
        </w:rPr>
        <w:lastRenderedPageBreak/>
        <w:t>1</w:t>
      </w:r>
      <w:r w:rsidRPr="00336882">
        <w:t xml:space="preserve">Samples </w:t>
      </w:r>
      <w:r w:rsidR="00247796" w:rsidRPr="00336882">
        <w:t xml:space="preserve">used only in the egg-derived virus HAI assay. </w:t>
      </w:r>
      <w:r w:rsidRPr="00336882">
        <w:rPr>
          <w:vertAlign w:val="superscript"/>
        </w:rPr>
        <w:t>2</w:t>
      </w:r>
      <w:r w:rsidRPr="00336882">
        <w:t>Sample</w:t>
      </w:r>
      <w:r w:rsidR="005B51D2" w:rsidRPr="00336882">
        <w:t>s</w:t>
      </w:r>
      <w:r w:rsidRPr="00336882">
        <w:t xml:space="preserve"> </w:t>
      </w:r>
      <w:r w:rsidR="00247796" w:rsidRPr="00336882">
        <w:t xml:space="preserve">used in the VLP HAI assay: NIBSC Influenza anti-B/Brisbane/60/2008-HA Serum, Code 15/312; NIBSC Influenza Anti-B/Colorado/06/2017-Like HA Serum, Code 18/170. </w:t>
      </w:r>
      <w:r w:rsidRPr="00336882">
        <w:rPr>
          <w:vertAlign w:val="superscript"/>
        </w:rPr>
        <w:t>3</w:t>
      </w:r>
      <w:r w:rsidRPr="00336882">
        <w:t xml:space="preserve">Samples </w:t>
      </w:r>
      <w:r w:rsidR="00247796" w:rsidRPr="00336882">
        <w:t>used only in the VLP HAI assay.</w:t>
      </w:r>
    </w:p>
    <w:p w14:paraId="05145D15" w14:textId="41933CAF" w:rsidR="00247796" w:rsidRPr="00336882" w:rsidRDefault="00247796" w:rsidP="005C06DF">
      <w:pPr>
        <w:pStyle w:val="MDPI43tablefooter"/>
      </w:pPr>
      <w:r w:rsidRPr="00336882">
        <w:t>HA, hemagglutinin; HAI, hemagglutination inhibition; NIBSC, National Institute for Biological Standards and Control; VLP, virus-like particle.</w:t>
      </w:r>
    </w:p>
    <w:p w14:paraId="79439BE2" w14:textId="77777777" w:rsidR="00247796" w:rsidRPr="00336882" w:rsidRDefault="00247796" w:rsidP="00247796">
      <w:pPr>
        <w:spacing w:line="240" w:lineRule="auto"/>
        <w:sectPr w:rsidR="00247796" w:rsidRPr="00336882" w:rsidSect="00A361B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1C02237" w14:textId="77777777" w:rsidR="00247796" w:rsidRPr="00336882" w:rsidRDefault="00247796" w:rsidP="00247796">
      <w:pPr>
        <w:spacing w:line="240" w:lineRule="auto"/>
        <w:rPr>
          <w:b/>
          <w:bCs/>
          <w:highlight w:val="yellow"/>
        </w:rPr>
      </w:pPr>
    </w:p>
    <w:p w14:paraId="59AA5D2B" w14:textId="5FD22006" w:rsidR="00247796" w:rsidRPr="00336882" w:rsidRDefault="00247796" w:rsidP="009E6AFA">
      <w:pPr>
        <w:pStyle w:val="MDPI41tablecaption"/>
      </w:pPr>
      <w:bookmarkStart w:id="4" w:name="_Hlk171698820"/>
      <w:r w:rsidRPr="00336882">
        <w:rPr>
          <w:b/>
        </w:rPr>
        <w:t>Table S2</w:t>
      </w:r>
      <w:r w:rsidR="00CF6D1B" w:rsidRPr="00336882">
        <w:rPr>
          <w:b/>
        </w:rPr>
        <w:t>.</w:t>
      </w:r>
      <w:r w:rsidRPr="00336882">
        <w:rPr>
          <w:b/>
        </w:rPr>
        <w:t xml:space="preserve"> </w:t>
      </w:r>
      <w:r w:rsidRPr="00336882">
        <w:rPr>
          <w:bCs/>
        </w:rPr>
        <w:t>Results of linearity regression parameters of egg-derived virus HAI assay for four homologous seasonal influenza strains (A/Kansas, A/Brisbane, B/Maryland, and B/Phuket).</w:t>
      </w:r>
      <w:bookmarkEnd w:id="4"/>
    </w:p>
    <w:tbl>
      <w:tblPr>
        <w:tblStyle w:val="TableGrid"/>
        <w:tblW w:w="138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546"/>
        <w:gridCol w:w="3579"/>
        <w:gridCol w:w="1921"/>
        <w:gridCol w:w="1922"/>
        <w:gridCol w:w="1924"/>
      </w:tblGrid>
      <w:tr w:rsidR="00247796" w:rsidRPr="00336882" w14:paraId="3C025325" w14:textId="77777777" w:rsidTr="006D2948">
        <w:trPr>
          <w:trHeight w:val="340"/>
        </w:trPr>
        <w:tc>
          <w:tcPr>
            <w:tcW w:w="1979" w:type="dxa"/>
            <w:vAlign w:val="center"/>
          </w:tcPr>
          <w:p w14:paraId="77C51A00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Strain</w:t>
            </w:r>
          </w:p>
        </w:tc>
        <w:tc>
          <w:tcPr>
            <w:tcW w:w="2546" w:type="dxa"/>
            <w:vAlign w:val="center"/>
          </w:tcPr>
          <w:p w14:paraId="5F837AF8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</w:t>
            </w:r>
          </w:p>
        </w:tc>
        <w:tc>
          <w:tcPr>
            <w:tcW w:w="3579" w:type="dxa"/>
            <w:vAlign w:val="center"/>
          </w:tcPr>
          <w:p w14:paraId="5211576E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Parameter</w:t>
            </w:r>
          </w:p>
        </w:tc>
        <w:tc>
          <w:tcPr>
            <w:tcW w:w="1921" w:type="dxa"/>
            <w:vAlign w:val="center"/>
          </w:tcPr>
          <w:p w14:paraId="7E5400E8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Estimate</w:t>
            </w:r>
          </w:p>
        </w:tc>
        <w:tc>
          <w:tcPr>
            <w:tcW w:w="1922" w:type="dxa"/>
            <w:vAlign w:val="center"/>
          </w:tcPr>
          <w:p w14:paraId="77B3BE56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95% LCL</w:t>
            </w:r>
          </w:p>
        </w:tc>
        <w:tc>
          <w:tcPr>
            <w:tcW w:w="1924" w:type="dxa"/>
            <w:vAlign w:val="center"/>
          </w:tcPr>
          <w:p w14:paraId="4599E566" w14:textId="77777777" w:rsidR="00247796" w:rsidRPr="00336882" w:rsidRDefault="00247796" w:rsidP="001E7B2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95% UCL</w:t>
            </w:r>
          </w:p>
        </w:tc>
      </w:tr>
      <w:tr w:rsidR="00247796" w:rsidRPr="00336882" w14:paraId="35809971" w14:textId="77777777" w:rsidTr="006D2948">
        <w:trPr>
          <w:trHeight w:val="236"/>
        </w:trPr>
        <w:tc>
          <w:tcPr>
            <w:tcW w:w="1979" w:type="dxa"/>
            <w:vMerge w:val="restart"/>
            <w:vAlign w:val="center"/>
          </w:tcPr>
          <w:p w14:paraId="403C8B2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A/Kansas/14/2017</w:t>
            </w:r>
          </w:p>
        </w:tc>
        <w:tc>
          <w:tcPr>
            <w:tcW w:w="2546" w:type="dxa"/>
            <w:vMerge w:val="restart"/>
            <w:vAlign w:val="center"/>
          </w:tcPr>
          <w:p w14:paraId="6DB359C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#42</w:t>
            </w:r>
          </w:p>
        </w:tc>
        <w:tc>
          <w:tcPr>
            <w:tcW w:w="3579" w:type="dxa"/>
            <w:vAlign w:val="center"/>
          </w:tcPr>
          <w:p w14:paraId="1487A50C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32D3861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1.004</w:t>
            </w:r>
          </w:p>
        </w:tc>
        <w:tc>
          <w:tcPr>
            <w:tcW w:w="1922" w:type="dxa"/>
            <w:vAlign w:val="center"/>
          </w:tcPr>
          <w:p w14:paraId="77CCEEA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0.883</w:t>
            </w:r>
          </w:p>
        </w:tc>
        <w:tc>
          <w:tcPr>
            <w:tcW w:w="1924" w:type="dxa"/>
            <w:vAlign w:val="center"/>
          </w:tcPr>
          <w:p w14:paraId="0BED9BD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1.125</w:t>
            </w:r>
          </w:p>
        </w:tc>
      </w:tr>
      <w:tr w:rsidR="00247796" w:rsidRPr="00336882" w14:paraId="3126BFAF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218B5414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9253670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3A6693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421F26A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0.001</w:t>
            </w:r>
          </w:p>
        </w:tc>
        <w:tc>
          <w:tcPr>
            <w:tcW w:w="1922" w:type="dxa"/>
            <w:vAlign w:val="center"/>
          </w:tcPr>
          <w:p w14:paraId="401A3C3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−0.203</w:t>
            </w:r>
          </w:p>
        </w:tc>
        <w:tc>
          <w:tcPr>
            <w:tcW w:w="1924" w:type="dxa"/>
            <w:vAlign w:val="center"/>
          </w:tcPr>
          <w:p w14:paraId="4985E81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0.205</w:t>
            </w:r>
          </w:p>
        </w:tc>
      </w:tr>
      <w:tr w:rsidR="00247796" w:rsidRPr="00336882" w14:paraId="7823B462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36946EE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7701F1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3666B0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2B25077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0.036 (8.7)</w:t>
            </w:r>
          </w:p>
        </w:tc>
        <w:tc>
          <w:tcPr>
            <w:tcW w:w="3846" w:type="dxa"/>
            <w:gridSpan w:val="2"/>
            <w:vAlign w:val="center"/>
          </w:tcPr>
          <w:p w14:paraId="469C603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118FF7C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CCBF95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829E550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4A4EEBF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50BECAD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0.9957</w:t>
            </w:r>
          </w:p>
        </w:tc>
        <w:tc>
          <w:tcPr>
            <w:tcW w:w="3846" w:type="dxa"/>
            <w:gridSpan w:val="2"/>
            <w:vAlign w:val="center"/>
          </w:tcPr>
          <w:p w14:paraId="4278030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E2B882E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70DE6A8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 w:val="restart"/>
            <w:vAlign w:val="center"/>
          </w:tcPr>
          <w:p w14:paraId="3B566DC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#43</w:t>
            </w:r>
          </w:p>
        </w:tc>
        <w:tc>
          <w:tcPr>
            <w:tcW w:w="3579" w:type="dxa"/>
            <w:vAlign w:val="center"/>
          </w:tcPr>
          <w:p w14:paraId="7DBD843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6A85280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1.132</w:t>
            </w:r>
          </w:p>
        </w:tc>
        <w:tc>
          <w:tcPr>
            <w:tcW w:w="1922" w:type="dxa"/>
            <w:vAlign w:val="center"/>
          </w:tcPr>
          <w:p w14:paraId="115DD23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0.976</w:t>
            </w:r>
          </w:p>
        </w:tc>
        <w:tc>
          <w:tcPr>
            <w:tcW w:w="1924" w:type="dxa"/>
            <w:vAlign w:val="center"/>
          </w:tcPr>
          <w:p w14:paraId="57554B0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1.289</w:t>
            </w:r>
          </w:p>
        </w:tc>
      </w:tr>
      <w:tr w:rsidR="00247796" w:rsidRPr="00336882" w14:paraId="0FA153C7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67144199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F257236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A9B3D1D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20843D8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−0.281</w:t>
            </w:r>
          </w:p>
        </w:tc>
        <w:tc>
          <w:tcPr>
            <w:tcW w:w="1922" w:type="dxa"/>
            <w:vAlign w:val="center"/>
          </w:tcPr>
          <w:p w14:paraId="0C3A370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−0.585</w:t>
            </w:r>
          </w:p>
        </w:tc>
        <w:tc>
          <w:tcPr>
            <w:tcW w:w="1924" w:type="dxa"/>
            <w:vAlign w:val="center"/>
          </w:tcPr>
          <w:p w14:paraId="305D8AC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0.022</w:t>
            </w:r>
          </w:p>
        </w:tc>
      </w:tr>
      <w:tr w:rsidR="00247796" w:rsidRPr="00336882" w14:paraId="3A6818CD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3B17B337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743081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019B372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3A9F74E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0.097 (25.0)</w:t>
            </w:r>
          </w:p>
        </w:tc>
        <w:tc>
          <w:tcPr>
            <w:tcW w:w="3846" w:type="dxa"/>
            <w:gridSpan w:val="2"/>
            <w:vAlign w:val="center"/>
          </w:tcPr>
          <w:p w14:paraId="1253F84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1BCC3BE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468C50FB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00B853A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502C5F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7671113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0.9857</w:t>
            </w:r>
          </w:p>
        </w:tc>
        <w:tc>
          <w:tcPr>
            <w:tcW w:w="3846" w:type="dxa"/>
            <w:gridSpan w:val="2"/>
            <w:vAlign w:val="center"/>
          </w:tcPr>
          <w:p w14:paraId="6AAE09D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0520C99B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31AE17C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 w:val="restart"/>
            <w:vAlign w:val="center"/>
          </w:tcPr>
          <w:p w14:paraId="7ED4141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#47</w:t>
            </w:r>
          </w:p>
        </w:tc>
        <w:tc>
          <w:tcPr>
            <w:tcW w:w="3579" w:type="dxa"/>
            <w:vAlign w:val="center"/>
          </w:tcPr>
          <w:p w14:paraId="2914E4B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2198340D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0.975</w:t>
            </w:r>
          </w:p>
        </w:tc>
        <w:tc>
          <w:tcPr>
            <w:tcW w:w="1922" w:type="dxa"/>
            <w:vAlign w:val="center"/>
          </w:tcPr>
          <w:p w14:paraId="6711A73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0.841</w:t>
            </w:r>
          </w:p>
        </w:tc>
        <w:tc>
          <w:tcPr>
            <w:tcW w:w="1924" w:type="dxa"/>
            <w:vAlign w:val="center"/>
          </w:tcPr>
          <w:p w14:paraId="2B48062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1.109</w:t>
            </w:r>
          </w:p>
        </w:tc>
      </w:tr>
      <w:tr w:rsidR="00247796" w:rsidRPr="00336882" w14:paraId="68D2C6AB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55E30511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1463B24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7E577F0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7DB0730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0.099</w:t>
            </w:r>
          </w:p>
        </w:tc>
        <w:tc>
          <w:tcPr>
            <w:tcW w:w="1922" w:type="dxa"/>
            <w:vAlign w:val="center"/>
          </w:tcPr>
          <w:p w14:paraId="7538B55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−0.195</w:t>
            </w:r>
          </w:p>
        </w:tc>
        <w:tc>
          <w:tcPr>
            <w:tcW w:w="1924" w:type="dxa"/>
            <w:vAlign w:val="center"/>
          </w:tcPr>
          <w:p w14:paraId="1B92C66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0.393</w:t>
            </w:r>
          </w:p>
        </w:tc>
      </w:tr>
      <w:tr w:rsidR="00247796" w:rsidRPr="00336882" w14:paraId="3EFB0586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791C791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545F5C6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6969840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0FFC11B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0.107 (27.9)</w:t>
            </w:r>
          </w:p>
        </w:tc>
        <w:tc>
          <w:tcPr>
            <w:tcW w:w="3846" w:type="dxa"/>
            <w:gridSpan w:val="2"/>
            <w:vAlign w:val="center"/>
          </w:tcPr>
          <w:p w14:paraId="544039EC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58E88609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3F0FCA02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5BC590E2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455405F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4376BD9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0.9814</w:t>
            </w:r>
          </w:p>
        </w:tc>
        <w:tc>
          <w:tcPr>
            <w:tcW w:w="3846" w:type="dxa"/>
            <w:gridSpan w:val="2"/>
            <w:vAlign w:val="center"/>
          </w:tcPr>
          <w:p w14:paraId="3D53F4F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5D195BB" w14:textId="77777777" w:rsidTr="006D2948">
        <w:trPr>
          <w:trHeight w:val="236"/>
        </w:trPr>
        <w:tc>
          <w:tcPr>
            <w:tcW w:w="1979" w:type="dxa"/>
            <w:vMerge w:val="restart"/>
            <w:vAlign w:val="center"/>
          </w:tcPr>
          <w:p w14:paraId="6B6AE1D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A/Brisbane/02/2018</w:t>
            </w:r>
          </w:p>
        </w:tc>
        <w:tc>
          <w:tcPr>
            <w:tcW w:w="2546" w:type="dxa"/>
            <w:vMerge w:val="restart"/>
            <w:vAlign w:val="center"/>
          </w:tcPr>
          <w:p w14:paraId="7E677F8C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3579" w:type="dxa"/>
            <w:vAlign w:val="center"/>
          </w:tcPr>
          <w:p w14:paraId="63951AC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6A30A33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0.997</w:t>
            </w:r>
          </w:p>
        </w:tc>
        <w:tc>
          <w:tcPr>
            <w:tcW w:w="1922" w:type="dxa"/>
            <w:vAlign w:val="center"/>
          </w:tcPr>
          <w:p w14:paraId="66F3A41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0.980</w:t>
            </w:r>
          </w:p>
        </w:tc>
        <w:tc>
          <w:tcPr>
            <w:tcW w:w="1924" w:type="dxa"/>
            <w:vAlign w:val="center"/>
          </w:tcPr>
          <w:p w14:paraId="2BEBF2E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1.013</w:t>
            </w:r>
          </w:p>
        </w:tc>
      </w:tr>
      <w:tr w:rsidR="00247796" w:rsidRPr="00336882" w14:paraId="1BA0BAB6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2469E14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CF533E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35D59C4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5ED85A4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0.018</w:t>
            </w:r>
          </w:p>
        </w:tc>
        <w:tc>
          <w:tcPr>
            <w:tcW w:w="1922" w:type="dxa"/>
            <w:vAlign w:val="center"/>
          </w:tcPr>
          <w:p w14:paraId="2D0D435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−0.017</w:t>
            </w:r>
          </w:p>
        </w:tc>
        <w:tc>
          <w:tcPr>
            <w:tcW w:w="1924" w:type="dxa"/>
            <w:vAlign w:val="center"/>
          </w:tcPr>
          <w:p w14:paraId="70DE4F9A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0.054</w:t>
            </w:r>
          </w:p>
        </w:tc>
      </w:tr>
      <w:tr w:rsidR="00247796" w:rsidRPr="00336882" w14:paraId="5F0BFDFA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027A406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BCC2DB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3303379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1D77E60D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0.013 (3.1)</w:t>
            </w:r>
          </w:p>
        </w:tc>
        <w:tc>
          <w:tcPr>
            <w:tcW w:w="3846" w:type="dxa"/>
            <w:gridSpan w:val="2"/>
            <w:vAlign w:val="center"/>
          </w:tcPr>
          <w:p w14:paraId="1BC13B4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65E1C23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6A1B4695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336FB3B9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5F4E81C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61D539E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0.9997</w:t>
            </w:r>
          </w:p>
        </w:tc>
        <w:tc>
          <w:tcPr>
            <w:tcW w:w="3846" w:type="dxa"/>
            <w:gridSpan w:val="2"/>
            <w:vAlign w:val="center"/>
          </w:tcPr>
          <w:p w14:paraId="4C1C57B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D3C1B14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136A52F1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 w:val="restart"/>
            <w:vAlign w:val="center"/>
          </w:tcPr>
          <w:p w14:paraId="70FCB48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#49</w:t>
            </w:r>
          </w:p>
        </w:tc>
        <w:tc>
          <w:tcPr>
            <w:tcW w:w="3579" w:type="dxa"/>
            <w:vAlign w:val="center"/>
          </w:tcPr>
          <w:p w14:paraId="29A5813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4D5C135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1.041</w:t>
            </w:r>
          </w:p>
        </w:tc>
        <w:tc>
          <w:tcPr>
            <w:tcW w:w="1922" w:type="dxa"/>
            <w:vAlign w:val="center"/>
          </w:tcPr>
          <w:p w14:paraId="605EFF6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0.902</w:t>
            </w:r>
          </w:p>
        </w:tc>
        <w:tc>
          <w:tcPr>
            <w:tcW w:w="1924" w:type="dxa"/>
            <w:vAlign w:val="center"/>
          </w:tcPr>
          <w:p w14:paraId="37798DA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1.180</w:t>
            </w:r>
          </w:p>
        </w:tc>
      </w:tr>
      <w:tr w:rsidR="00247796" w:rsidRPr="00336882" w14:paraId="7A52E2A8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15E7BF2F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69E3DA5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FAFDF6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091A1AA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−0.018</w:t>
            </w:r>
          </w:p>
        </w:tc>
        <w:tc>
          <w:tcPr>
            <w:tcW w:w="1922" w:type="dxa"/>
            <w:vAlign w:val="center"/>
          </w:tcPr>
          <w:p w14:paraId="497D674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−0.333</w:t>
            </w:r>
          </w:p>
        </w:tc>
        <w:tc>
          <w:tcPr>
            <w:tcW w:w="1924" w:type="dxa"/>
            <w:vAlign w:val="center"/>
          </w:tcPr>
          <w:p w14:paraId="6AEF531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0.296</w:t>
            </w:r>
          </w:p>
        </w:tc>
      </w:tr>
      <w:tr w:rsidR="00247796" w:rsidRPr="00336882" w14:paraId="212A2F25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58CE3074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925C1DB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388AE81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43F6AC2C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0.111 (29.1)</w:t>
            </w:r>
          </w:p>
        </w:tc>
        <w:tc>
          <w:tcPr>
            <w:tcW w:w="3846" w:type="dxa"/>
            <w:gridSpan w:val="2"/>
            <w:vAlign w:val="center"/>
          </w:tcPr>
          <w:p w14:paraId="6937EA7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0A9672D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6A5F7176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6A909F98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4947815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573A528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0.9824`</w:t>
            </w:r>
          </w:p>
        </w:tc>
        <w:tc>
          <w:tcPr>
            <w:tcW w:w="3846" w:type="dxa"/>
            <w:gridSpan w:val="2"/>
            <w:vAlign w:val="center"/>
          </w:tcPr>
          <w:p w14:paraId="737DEAE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2B52236B" w14:textId="77777777" w:rsidTr="006D2948">
        <w:trPr>
          <w:trHeight w:val="236"/>
        </w:trPr>
        <w:tc>
          <w:tcPr>
            <w:tcW w:w="1979" w:type="dxa"/>
            <w:vMerge w:val="restart"/>
            <w:vAlign w:val="center"/>
          </w:tcPr>
          <w:p w14:paraId="3DE7F94C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B/Maryland/15/2016</w:t>
            </w:r>
          </w:p>
        </w:tc>
        <w:tc>
          <w:tcPr>
            <w:tcW w:w="2546" w:type="dxa"/>
            <w:vMerge w:val="restart"/>
            <w:vAlign w:val="center"/>
          </w:tcPr>
          <w:p w14:paraId="0753AB2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3579" w:type="dxa"/>
            <w:vAlign w:val="center"/>
          </w:tcPr>
          <w:p w14:paraId="2FDAE3F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7B6970C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0.975</w:t>
            </w:r>
          </w:p>
        </w:tc>
        <w:tc>
          <w:tcPr>
            <w:tcW w:w="1922" w:type="dxa"/>
            <w:vAlign w:val="center"/>
          </w:tcPr>
          <w:p w14:paraId="17182C2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0.937</w:t>
            </w:r>
          </w:p>
        </w:tc>
        <w:tc>
          <w:tcPr>
            <w:tcW w:w="1924" w:type="dxa"/>
            <w:vAlign w:val="center"/>
          </w:tcPr>
          <w:p w14:paraId="1563A8D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1.012</w:t>
            </w:r>
          </w:p>
        </w:tc>
      </w:tr>
      <w:tr w:rsidR="00247796" w:rsidRPr="00336882" w14:paraId="02D78705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9258063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EBB187F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6AA7CBBA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423F87B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0.066</w:t>
            </w:r>
          </w:p>
        </w:tc>
        <w:tc>
          <w:tcPr>
            <w:tcW w:w="1922" w:type="dxa"/>
            <w:vAlign w:val="center"/>
          </w:tcPr>
          <w:p w14:paraId="1A458B7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−0.009</w:t>
            </w:r>
          </w:p>
        </w:tc>
        <w:tc>
          <w:tcPr>
            <w:tcW w:w="1924" w:type="dxa"/>
            <w:vAlign w:val="center"/>
          </w:tcPr>
          <w:p w14:paraId="7902FE0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0.141</w:t>
            </w:r>
          </w:p>
        </w:tc>
      </w:tr>
      <w:tr w:rsidR="00247796" w:rsidRPr="00336882" w14:paraId="1CAFF468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21637AB3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066DB22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04F1510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38BDB9A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0.023 (5.5)</w:t>
            </w:r>
          </w:p>
        </w:tc>
        <w:tc>
          <w:tcPr>
            <w:tcW w:w="3846" w:type="dxa"/>
            <w:gridSpan w:val="2"/>
            <w:vAlign w:val="center"/>
          </w:tcPr>
          <w:p w14:paraId="6187400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20FC0CA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25400589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242124C0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68B944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53C3EF9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0.9989</w:t>
            </w:r>
          </w:p>
        </w:tc>
        <w:tc>
          <w:tcPr>
            <w:tcW w:w="3846" w:type="dxa"/>
            <w:gridSpan w:val="2"/>
            <w:vAlign w:val="center"/>
          </w:tcPr>
          <w:p w14:paraId="1ECB232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20A4F6EE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616405BC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 w:val="restart"/>
            <w:vAlign w:val="center"/>
          </w:tcPr>
          <w:p w14:paraId="553CDCF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#35</w:t>
            </w:r>
          </w:p>
        </w:tc>
        <w:tc>
          <w:tcPr>
            <w:tcW w:w="3579" w:type="dxa"/>
            <w:vAlign w:val="center"/>
          </w:tcPr>
          <w:p w14:paraId="1AF6614D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78FF91D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0.899</w:t>
            </w:r>
          </w:p>
        </w:tc>
        <w:tc>
          <w:tcPr>
            <w:tcW w:w="1922" w:type="dxa"/>
            <w:vAlign w:val="center"/>
          </w:tcPr>
          <w:p w14:paraId="7F8A371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0.829</w:t>
            </w:r>
          </w:p>
        </w:tc>
        <w:tc>
          <w:tcPr>
            <w:tcW w:w="1924" w:type="dxa"/>
            <w:vAlign w:val="center"/>
          </w:tcPr>
          <w:p w14:paraId="7470A63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0.968</w:t>
            </w:r>
          </w:p>
        </w:tc>
      </w:tr>
      <w:tr w:rsidR="00247796" w:rsidRPr="00336882" w14:paraId="32A40E55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73A1BA6F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E7A3A73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522106A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5808E2F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0.353</w:t>
            </w:r>
          </w:p>
        </w:tc>
        <w:tc>
          <w:tcPr>
            <w:tcW w:w="1922" w:type="dxa"/>
            <w:vAlign w:val="center"/>
          </w:tcPr>
          <w:p w14:paraId="67F84E0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0.208</w:t>
            </w:r>
          </w:p>
        </w:tc>
        <w:tc>
          <w:tcPr>
            <w:tcW w:w="1924" w:type="dxa"/>
            <w:vAlign w:val="center"/>
          </w:tcPr>
          <w:p w14:paraId="3BD6987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0.499</w:t>
            </w:r>
          </w:p>
        </w:tc>
      </w:tr>
      <w:tr w:rsidR="00247796" w:rsidRPr="00336882" w14:paraId="1C6969D0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5AC6AB71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2AC02B8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6BF0F93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169507C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0.043 (10.4)</w:t>
            </w:r>
          </w:p>
        </w:tc>
        <w:tc>
          <w:tcPr>
            <w:tcW w:w="3846" w:type="dxa"/>
            <w:gridSpan w:val="2"/>
            <w:vAlign w:val="center"/>
          </w:tcPr>
          <w:p w14:paraId="6E570BB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993E82D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130D0DA2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6D0B4BF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3FB30CB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52FC39D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0.9955</w:t>
            </w:r>
          </w:p>
        </w:tc>
        <w:tc>
          <w:tcPr>
            <w:tcW w:w="3846" w:type="dxa"/>
            <w:gridSpan w:val="2"/>
            <w:vAlign w:val="center"/>
          </w:tcPr>
          <w:p w14:paraId="31432FF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D873FB3" w14:textId="77777777" w:rsidTr="006D2948">
        <w:trPr>
          <w:trHeight w:val="236"/>
        </w:trPr>
        <w:tc>
          <w:tcPr>
            <w:tcW w:w="1979" w:type="dxa"/>
            <w:vMerge w:val="restart"/>
            <w:vAlign w:val="center"/>
          </w:tcPr>
          <w:p w14:paraId="3A3EF13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B/Phuket/3073/2013</w:t>
            </w:r>
          </w:p>
        </w:tc>
        <w:tc>
          <w:tcPr>
            <w:tcW w:w="2546" w:type="dxa"/>
            <w:vMerge w:val="restart"/>
            <w:vAlign w:val="center"/>
          </w:tcPr>
          <w:p w14:paraId="1BB7E5E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3579" w:type="dxa"/>
            <w:vAlign w:val="center"/>
          </w:tcPr>
          <w:p w14:paraId="78FBA77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69550E58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0.921</w:t>
            </w:r>
          </w:p>
        </w:tc>
        <w:tc>
          <w:tcPr>
            <w:tcW w:w="1922" w:type="dxa"/>
            <w:vAlign w:val="center"/>
          </w:tcPr>
          <w:p w14:paraId="7F143F2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0.880</w:t>
            </w:r>
          </w:p>
        </w:tc>
        <w:tc>
          <w:tcPr>
            <w:tcW w:w="1924" w:type="dxa"/>
            <w:vAlign w:val="center"/>
          </w:tcPr>
          <w:p w14:paraId="46C6A3D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0.961</w:t>
            </w:r>
          </w:p>
        </w:tc>
      </w:tr>
      <w:tr w:rsidR="00247796" w:rsidRPr="00336882" w14:paraId="0ADDA37A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58A38766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48E37F0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F04AA8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610F140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0.240</w:t>
            </w:r>
          </w:p>
        </w:tc>
        <w:tc>
          <w:tcPr>
            <w:tcW w:w="1922" w:type="dxa"/>
            <w:vAlign w:val="center"/>
          </w:tcPr>
          <w:p w14:paraId="1A80043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0.154</w:t>
            </w:r>
          </w:p>
        </w:tc>
        <w:tc>
          <w:tcPr>
            <w:tcW w:w="1924" w:type="dxa"/>
            <w:vAlign w:val="center"/>
          </w:tcPr>
          <w:p w14:paraId="3C2FA51A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0.325</w:t>
            </w:r>
          </w:p>
        </w:tc>
      </w:tr>
      <w:tr w:rsidR="00247796" w:rsidRPr="00336882" w14:paraId="6C5DD55E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73D5284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53781FE3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426C228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49747CF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0.032 (7.6)</w:t>
            </w:r>
          </w:p>
        </w:tc>
        <w:tc>
          <w:tcPr>
            <w:tcW w:w="3846" w:type="dxa"/>
            <w:gridSpan w:val="2"/>
            <w:vAlign w:val="center"/>
          </w:tcPr>
          <w:p w14:paraId="14E9E75F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5BE886BC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66CF5748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3B5440CB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2A468B35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6F57337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0.9981</w:t>
            </w:r>
          </w:p>
        </w:tc>
        <w:tc>
          <w:tcPr>
            <w:tcW w:w="3846" w:type="dxa"/>
            <w:gridSpan w:val="2"/>
            <w:vAlign w:val="center"/>
          </w:tcPr>
          <w:p w14:paraId="7F5E337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B11793A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285D0EA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 w:val="restart"/>
            <w:vAlign w:val="center"/>
          </w:tcPr>
          <w:p w14:paraId="62AC42B9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Sample #16</w:t>
            </w:r>
          </w:p>
        </w:tc>
        <w:tc>
          <w:tcPr>
            <w:tcW w:w="3579" w:type="dxa"/>
            <w:vAlign w:val="center"/>
          </w:tcPr>
          <w:p w14:paraId="0588A96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921" w:type="dxa"/>
            <w:vAlign w:val="center"/>
          </w:tcPr>
          <w:p w14:paraId="66D67D26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0.993</w:t>
            </w:r>
          </w:p>
        </w:tc>
        <w:tc>
          <w:tcPr>
            <w:tcW w:w="1922" w:type="dxa"/>
            <w:vAlign w:val="center"/>
          </w:tcPr>
          <w:p w14:paraId="4D8BFA43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0.983</w:t>
            </w:r>
          </w:p>
        </w:tc>
        <w:tc>
          <w:tcPr>
            <w:tcW w:w="1924" w:type="dxa"/>
            <w:vAlign w:val="center"/>
          </w:tcPr>
          <w:p w14:paraId="0E0CC5EB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1.003</w:t>
            </w:r>
          </w:p>
        </w:tc>
      </w:tr>
      <w:tr w:rsidR="00247796" w:rsidRPr="00336882" w14:paraId="61F2A8E5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08646A09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0F448515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52B237BE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921" w:type="dxa"/>
            <w:vAlign w:val="center"/>
          </w:tcPr>
          <w:p w14:paraId="1A1147F2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0.036</w:t>
            </w:r>
          </w:p>
        </w:tc>
        <w:tc>
          <w:tcPr>
            <w:tcW w:w="1922" w:type="dxa"/>
            <w:vAlign w:val="center"/>
          </w:tcPr>
          <w:p w14:paraId="2401D32D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0.015</w:t>
            </w:r>
          </w:p>
        </w:tc>
        <w:tc>
          <w:tcPr>
            <w:tcW w:w="1924" w:type="dxa"/>
            <w:vAlign w:val="center"/>
          </w:tcPr>
          <w:p w14:paraId="750F2B07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0.057</w:t>
            </w:r>
          </w:p>
        </w:tc>
      </w:tr>
      <w:tr w:rsidR="00247796" w:rsidRPr="00336882" w14:paraId="599DBAEF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3546550D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663990DD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49775084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921" w:type="dxa"/>
            <w:vAlign w:val="center"/>
          </w:tcPr>
          <w:p w14:paraId="0158B6D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0.008 (1.8)</w:t>
            </w:r>
          </w:p>
        </w:tc>
        <w:tc>
          <w:tcPr>
            <w:tcW w:w="3846" w:type="dxa"/>
            <w:gridSpan w:val="2"/>
            <w:vAlign w:val="center"/>
          </w:tcPr>
          <w:p w14:paraId="436A21C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26D9DE1B" w14:textId="77777777" w:rsidTr="006D2948">
        <w:trPr>
          <w:trHeight w:val="236"/>
        </w:trPr>
        <w:tc>
          <w:tcPr>
            <w:tcW w:w="1979" w:type="dxa"/>
            <w:vMerge/>
            <w:vAlign w:val="center"/>
          </w:tcPr>
          <w:p w14:paraId="1319559E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4DF64C5D" w14:textId="77777777" w:rsidR="00247796" w:rsidRPr="00336882" w:rsidRDefault="00247796" w:rsidP="001E7B29">
            <w:pPr>
              <w:pStyle w:val="MDPI42tablebody"/>
              <w:spacing w:line="240" w:lineRule="auto"/>
            </w:pPr>
          </w:p>
        </w:tc>
        <w:tc>
          <w:tcPr>
            <w:tcW w:w="3579" w:type="dxa"/>
            <w:vAlign w:val="center"/>
          </w:tcPr>
          <w:p w14:paraId="7CDC6DF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921" w:type="dxa"/>
            <w:vAlign w:val="center"/>
          </w:tcPr>
          <w:p w14:paraId="2F728E71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0.9999</w:t>
            </w:r>
          </w:p>
        </w:tc>
        <w:tc>
          <w:tcPr>
            <w:tcW w:w="3846" w:type="dxa"/>
            <w:gridSpan w:val="2"/>
            <w:vAlign w:val="center"/>
          </w:tcPr>
          <w:p w14:paraId="58CF6170" w14:textId="77777777" w:rsidR="00247796" w:rsidRPr="00336882" w:rsidRDefault="00247796" w:rsidP="001E7B29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</w:tbl>
    <w:p w14:paraId="0F2A722D" w14:textId="50A702E2" w:rsidR="00247796" w:rsidRPr="00336882" w:rsidRDefault="00247796" w:rsidP="00B903D6">
      <w:pPr>
        <w:pStyle w:val="MDPI43tablefooter"/>
        <w:sectPr w:rsidR="00247796" w:rsidRPr="00336882" w:rsidSect="00247796">
          <w:headerReference w:type="default" r:id="rId12"/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 xml:space="preserve">%GSD, percent geometric standard deviation; HAI, hemagglutination inhibition; LCL, lower confidence limit; N/A, not applicable; </w:t>
      </w:r>
      <w:r w:rsidRPr="00336882">
        <w:rPr>
          <w:i/>
          <w:iCs/>
        </w:rPr>
        <w:t>R</w:t>
      </w:r>
      <w:r w:rsidRPr="00336882">
        <w:rPr>
          <w:vertAlign w:val="superscript"/>
        </w:rPr>
        <w:t>2</w:t>
      </w:r>
      <w:r w:rsidRPr="00336882">
        <w:t>, coefficient of determination; UCL, upper confidence limit.</w:t>
      </w:r>
    </w:p>
    <w:p w14:paraId="6A6ADCF2" w14:textId="3B6BC058" w:rsidR="00247796" w:rsidRPr="00336882" w:rsidRDefault="00247796" w:rsidP="0078228B">
      <w:pPr>
        <w:pStyle w:val="MDPI41tablecaption"/>
      </w:pPr>
      <w:r w:rsidRPr="00336882">
        <w:rPr>
          <w:b/>
          <w:bCs/>
        </w:rPr>
        <w:lastRenderedPageBreak/>
        <w:t>Table S3</w:t>
      </w:r>
      <w:r w:rsidR="00CF6D1B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Results of linearity regression parameters of VLP HAI assay for four homologous seasonal influenza strains (A/Kansas, A/Brisbane, B/Maryland, and B/Phuket) and drifted strains (A/California, A/Cardiff, A/Netherlands, and A/Tokyo).</w:t>
      </w:r>
    </w:p>
    <w:tbl>
      <w:tblPr>
        <w:tblStyle w:val="TableGrid"/>
        <w:tblW w:w="138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815"/>
        <w:gridCol w:w="1604"/>
        <w:gridCol w:w="1604"/>
        <w:gridCol w:w="1605"/>
      </w:tblGrid>
      <w:tr w:rsidR="00247796" w:rsidRPr="00336882" w14:paraId="28F57490" w14:textId="77777777" w:rsidTr="006D2948">
        <w:trPr>
          <w:trHeight w:val="340"/>
        </w:trPr>
        <w:tc>
          <w:tcPr>
            <w:tcW w:w="2405" w:type="dxa"/>
            <w:vAlign w:val="center"/>
          </w:tcPr>
          <w:p w14:paraId="20AB1D63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Strain</w:t>
            </w:r>
          </w:p>
        </w:tc>
        <w:tc>
          <w:tcPr>
            <w:tcW w:w="2835" w:type="dxa"/>
            <w:vAlign w:val="center"/>
          </w:tcPr>
          <w:p w14:paraId="5F9320E6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</w:t>
            </w:r>
          </w:p>
        </w:tc>
        <w:tc>
          <w:tcPr>
            <w:tcW w:w="3815" w:type="dxa"/>
            <w:vAlign w:val="center"/>
          </w:tcPr>
          <w:p w14:paraId="2A6211C4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Parameter</w:t>
            </w:r>
          </w:p>
        </w:tc>
        <w:tc>
          <w:tcPr>
            <w:tcW w:w="1604" w:type="dxa"/>
            <w:vAlign w:val="center"/>
          </w:tcPr>
          <w:p w14:paraId="0F50497F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Estimate</w:t>
            </w:r>
          </w:p>
        </w:tc>
        <w:tc>
          <w:tcPr>
            <w:tcW w:w="1604" w:type="dxa"/>
            <w:vAlign w:val="center"/>
          </w:tcPr>
          <w:p w14:paraId="162056F2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95% LCL</w:t>
            </w:r>
          </w:p>
        </w:tc>
        <w:tc>
          <w:tcPr>
            <w:tcW w:w="1605" w:type="dxa"/>
            <w:vAlign w:val="center"/>
          </w:tcPr>
          <w:p w14:paraId="71B4322A" w14:textId="77777777" w:rsidR="00247796" w:rsidRPr="00336882" w:rsidRDefault="00247796" w:rsidP="009A10E2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95% UCL</w:t>
            </w:r>
          </w:p>
        </w:tc>
      </w:tr>
      <w:tr w:rsidR="00247796" w:rsidRPr="00336882" w14:paraId="1D38E992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6B85832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A/Kansas/14/2017</w:t>
            </w:r>
          </w:p>
        </w:tc>
        <w:tc>
          <w:tcPr>
            <w:tcW w:w="2835" w:type="dxa"/>
            <w:vMerge w:val="restart"/>
            <w:vAlign w:val="center"/>
          </w:tcPr>
          <w:p w14:paraId="7C05CDB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#46</w:t>
            </w:r>
          </w:p>
        </w:tc>
        <w:tc>
          <w:tcPr>
            <w:tcW w:w="3815" w:type="dxa"/>
            <w:vAlign w:val="center"/>
          </w:tcPr>
          <w:p w14:paraId="05B15E8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0083A5A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0.991</w:t>
            </w:r>
          </w:p>
        </w:tc>
        <w:tc>
          <w:tcPr>
            <w:tcW w:w="1604" w:type="dxa"/>
            <w:vAlign w:val="center"/>
          </w:tcPr>
          <w:p w14:paraId="5575C36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0.942</w:t>
            </w:r>
          </w:p>
        </w:tc>
        <w:tc>
          <w:tcPr>
            <w:tcW w:w="1605" w:type="dxa"/>
            <w:vAlign w:val="center"/>
          </w:tcPr>
          <w:p w14:paraId="21D5AC1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1.040</w:t>
            </w:r>
          </w:p>
        </w:tc>
      </w:tr>
      <w:tr w:rsidR="00247796" w:rsidRPr="00336882" w14:paraId="6FC5BC8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B65446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6FD1BD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72323A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3A1BE89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0.049</w:t>
            </w:r>
          </w:p>
        </w:tc>
        <w:tc>
          <w:tcPr>
            <w:tcW w:w="1604" w:type="dxa"/>
            <w:vAlign w:val="center"/>
          </w:tcPr>
          <w:p w14:paraId="5BB65BF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−0.066</w:t>
            </w:r>
          </w:p>
        </w:tc>
        <w:tc>
          <w:tcPr>
            <w:tcW w:w="1605" w:type="dxa"/>
            <w:vAlign w:val="center"/>
          </w:tcPr>
          <w:p w14:paraId="7DF309A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0.164</w:t>
            </w:r>
          </w:p>
        </w:tc>
      </w:tr>
      <w:tr w:rsidR="00247796" w:rsidRPr="00336882" w14:paraId="2C0E16BB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FDE933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8C338F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46C4EB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6A14A22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0.049 (11.8)</w:t>
            </w:r>
          </w:p>
        </w:tc>
        <w:tc>
          <w:tcPr>
            <w:tcW w:w="3209" w:type="dxa"/>
            <w:gridSpan w:val="2"/>
            <w:vAlign w:val="center"/>
          </w:tcPr>
          <w:p w14:paraId="349DFD6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BB6483A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38AC905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E4E8A6C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621479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55C5784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0.9969</w:t>
            </w:r>
          </w:p>
        </w:tc>
        <w:tc>
          <w:tcPr>
            <w:tcW w:w="3209" w:type="dxa"/>
            <w:gridSpan w:val="2"/>
            <w:vAlign w:val="center"/>
          </w:tcPr>
          <w:p w14:paraId="13A4FE2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2BD475F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5AFDA5CC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4FCE5CF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#47</w:t>
            </w:r>
          </w:p>
        </w:tc>
        <w:tc>
          <w:tcPr>
            <w:tcW w:w="3815" w:type="dxa"/>
            <w:vAlign w:val="center"/>
          </w:tcPr>
          <w:p w14:paraId="3AD0A7F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71C7EEA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</w:t>
            </w:r>
          </w:p>
        </w:tc>
        <w:tc>
          <w:tcPr>
            <w:tcW w:w="1604" w:type="dxa"/>
            <w:vAlign w:val="center"/>
          </w:tcPr>
          <w:p w14:paraId="1E1BE45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0.990</w:t>
            </w:r>
          </w:p>
        </w:tc>
        <w:tc>
          <w:tcPr>
            <w:tcW w:w="1605" w:type="dxa"/>
            <w:vAlign w:val="center"/>
          </w:tcPr>
          <w:p w14:paraId="2F13F61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1.008</w:t>
            </w:r>
          </w:p>
        </w:tc>
      </w:tr>
      <w:tr w:rsidR="00247796" w:rsidRPr="00336882" w14:paraId="41CF5C1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0BE8BF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90CCA5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7ABB413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7CC2FF6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0.006</w:t>
            </w:r>
          </w:p>
        </w:tc>
        <w:tc>
          <w:tcPr>
            <w:tcW w:w="1604" w:type="dxa"/>
            <w:vAlign w:val="center"/>
          </w:tcPr>
          <w:p w14:paraId="5FCCF37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−0.015</w:t>
            </w:r>
          </w:p>
        </w:tc>
        <w:tc>
          <w:tcPr>
            <w:tcW w:w="1605" w:type="dxa"/>
            <w:vAlign w:val="center"/>
          </w:tcPr>
          <w:p w14:paraId="54A4654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0.027</w:t>
            </w:r>
          </w:p>
        </w:tc>
      </w:tr>
      <w:tr w:rsidR="00247796" w:rsidRPr="00336882" w14:paraId="241AE373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B0BE63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28CD23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F69147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4D440C6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0.009 (2.1)</w:t>
            </w:r>
          </w:p>
        </w:tc>
        <w:tc>
          <w:tcPr>
            <w:tcW w:w="3209" w:type="dxa"/>
            <w:gridSpan w:val="2"/>
            <w:vAlign w:val="center"/>
          </w:tcPr>
          <w:p w14:paraId="469D859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A63E77B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694745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84004F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B0B965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1693E91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0.9999</w:t>
            </w:r>
          </w:p>
        </w:tc>
        <w:tc>
          <w:tcPr>
            <w:tcW w:w="3209" w:type="dxa"/>
            <w:gridSpan w:val="2"/>
            <w:vAlign w:val="center"/>
          </w:tcPr>
          <w:p w14:paraId="4360FA0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62ED3A5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65B441D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A/Brisbane/02/2018</w:t>
            </w:r>
          </w:p>
        </w:tc>
        <w:tc>
          <w:tcPr>
            <w:tcW w:w="2835" w:type="dxa"/>
            <w:vMerge w:val="restart"/>
            <w:vAlign w:val="center"/>
          </w:tcPr>
          <w:p w14:paraId="4F4E74C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3815" w:type="dxa"/>
            <w:vAlign w:val="center"/>
          </w:tcPr>
          <w:p w14:paraId="0FE3AFF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2CE197B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0.986</w:t>
            </w:r>
          </w:p>
        </w:tc>
        <w:tc>
          <w:tcPr>
            <w:tcW w:w="1604" w:type="dxa"/>
            <w:vAlign w:val="center"/>
          </w:tcPr>
          <w:p w14:paraId="658698F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0.960</w:t>
            </w:r>
          </w:p>
        </w:tc>
        <w:tc>
          <w:tcPr>
            <w:tcW w:w="1605" w:type="dxa"/>
            <w:vAlign w:val="center"/>
          </w:tcPr>
          <w:p w14:paraId="77A7A9E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1.012</w:t>
            </w:r>
          </w:p>
        </w:tc>
      </w:tr>
      <w:tr w:rsidR="00247796" w:rsidRPr="00336882" w14:paraId="09C95767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D7A462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56E2C8B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53C1B3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7DED8A1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0.075</w:t>
            </w:r>
          </w:p>
        </w:tc>
        <w:tc>
          <w:tcPr>
            <w:tcW w:w="1604" w:type="dxa"/>
            <w:vAlign w:val="center"/>
          </w:tcPr>
          <w:p w14:paraId="1CD75E2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0.019</w:t>
            </w:r>
          </w:p>
        </w:tc>
        <w:tc>
          <w:tcPr>
            <w:tcW w:w="1605" w:type="dxa"/>
            <w:vAlign w:val="center"/>
          </w:tcPr>
          <w:p w14:paraId="0D44219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0.130</w:t>
            </w:r>
          </w:p>
        </w:tc>
      </w:tr>
      <w:tr w:rsidR="00247796" w:rsidRPr="00336882" w14:paraId="214AD60F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C2AD11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1A3AAC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EDA9AA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036D0CF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0.021 (5.0)</w:t>
            </w:r>
          </w:p>
        </w:tc>
        <w:tc>
          <w:tcPr>
            <w:tcW w:w="3209" w:type="dxa"/>
            <w:gridSpan w:val="2"/>
            <w:vAlign w:val="center"/>
          </w:tcPr>
          <w:p w14:paraId="0997D81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66AD45BE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F02CB2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3938588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1A835B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6D207F3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0.9993</w:t>
            </w:r>
          </w:p>
        </w:tc>
        <w:tc>
          <w:tcPr>
            <w:tcW w:w="3209" w:type="dxa"/>
            <w:gridSpan w:val="2"/>
            <w:vAlign w:val="center"/>
          </w:tcPr>
          <w:p w14:paraId="12BC8E5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67AE8693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059755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22F6A8D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Sample #49 (1:2 diluted) </w:t>
            </w:r>
          </w:p>
        </w:tc>
        <w:tc>
          <w:tcPr>
            <w:tcW w:w="3815" w:type="dxa"/>
            <w:vAlign w:val="center"/>
          </w:tcPr>
          <w:p w14:paraId="6BB77EE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798CD62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1.008</w:t>
            </w:r>
          </w:p>
        </w:tc>
        <w:tc>
          <w:tcPr>
            <w:tcW w:w="1604" w:type="dxa"/>
            <w:vAlign w:val="center"/>
          </w:tcPr>
          <w:p w14:paraId="2B00C62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0.970</w:t>
            </w:r>
          </w:p>
        </w:tc>
        <w:tc>
          <w:tcPr>
            <w:tcW w:w="1605" w:type="dxa"/>
            <w:vAlign w:val="center"/>
          </w:tcPr>
          <w:p w14:paraId="57BF79B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1.047</w:t>
            </w:r>
          </w:p>
        </w:tc>
      </w:tr>
      <w:tr w:rsidR="00247796" w:rsidRPr="00336882" w14:paraId="6129A62C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D6DAEB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3D458E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46284A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32870CF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−0.000</w:t>
            </w:r>
          </w:p>
        </w:tc>
        <w:tc>
          <w:tcPr>
            <w:tcW w:w="1604" w:type="dxa"/>
            <w:vAlign w:val="center"/>
          </w:tcPr>
          <w:p w14:paraId="0209894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−0.084</w:t>
            </w:r>
          </w:p>
        </w:tc>
        <w:tc>
          <w:tcPr>
            <w:tcW w:w="1605" w:type="dxa"/>
            <w:vAlign w:val="center"/>
          </w:tcPr>
          <w:p w14:paraId="42E4DE1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0.084</w:t>
            </w:r>
          </w:p>
        </w:tc>
      </w:tr>
      <w:tr w:rsidR="00247796" w:rsidRPr="00336882" w14:paraId="44EA7E6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5D8DA3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3B37A5C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0E08A0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211D1A1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0.031 (7.3)</w:t>
            </w:r>
          </w:p>
        </w:tc>
        <w:tc>
          <w:tcPr>
            <w:tcW w:w="3209" w:type="dxa"/>
            <w:gridSpan w:val="2"/>
            <w:vAlign w:val="center"/>
          </w:tcPr>
          <w:p w14:paraId="747EF0D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5B1765C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3006A5E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1FD8B6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6D93CE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7701CE4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0.9985</w:t>
            </w:r>
          </w:p>
        </w:tc>
        <w:tc>
          <w:tcPr>
            <w:tcW w:w="3209" w:type="dxa"/>
            <w:gridSpan w:val="2"/>
            <w:vAlign w:val="center"/>
          </w:tcPr>
          <w:p w14:paraId="1B5305E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03258ACF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2BA8A03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B/Maryland/15/2016</w:t>
            </w:r>
          </w:p>
        </w:tc>
        <w:tc>
          <w:tcPr>
            <w:tcW w:w="2835" w:type="dxa"/>
            <w:vMerge w:val="restart"/>
            <w:vAlign w:val="center"/>
          </w:tcPr>
          <w:p w14:paraId="7F165F4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3815" w:type="dxa"/>
            <w:vAlign w:val="center"/>
          </w:tcPr>
          <w:p w14:paraId="1851FAB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1C0C02B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1.071</w:t>
            </w:r>
          </w:p>
        </w:tc>
        <w:tc>
          <w:tcPr>
            <w:tcW w:w="1604" w:type="dxa"/>
            <w:vAlign w:val="center"/>
          </w:tcPr>
          <w:p w14:paraId="13D1F8B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0.957</w:t>
            </w:r>
          </w:p>
        </w:tc>
        <w:tc>
          <w:tcPr>
            <w:tcW w:w="1605" w:type="dxa"/>
            <w:vAlign w:val="center"/>
          </w:tcPr>
          <w:p w14:paraId="793F0EB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1.186</w:t>
            </w:r>
          </w:p>
        </w:tc>
      </w:tr>
      <w:tr w:rsidR="00247796" w:rsidRPr="00336882" w14:paraId="407D3F0F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524ADD5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1D1B6BDE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005F2C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3F3F689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−0.261</w:t>
            </w:r>
          </w:p>
        </w:tc>
        <w:tc>
          <w:tcPr>
            <w:tcW w:w="1604" w:type="dxa"/>
            <w:vAlign w:val="center"/>
          </w:tcPr>
          <w:p w14:paraId="7E9BB6A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−0.487</w:t>
            </w:r>
          </w:p>
        </w:tc>
        <w:tc>
          <w:tcPr>
            <w:tcW w:w="1605" w:type="dxa"/>
            <w:vAlign w:val="center"/>
          </w:tcPr>
          <w:p w14:paraId="36BB0A0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−0.036</w:t>
            </w:r>
          </w:p>
        </w:tc>
      </w:tr>
      <w:tr w:rsidR="00247796" w:rsidRPr="00336882" w14:paraId="4153F26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FE8EDF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45FE6D4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CB243D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6DE2225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0.052 (12.7)</w:t>
            </w:r>
          </w:p>
        </w:tc>
        <w:tc>
          <w:tcPr>
            <w:tcW w:w="3209" w:type="dxa"/>
            <w:gridSpan w:val="2"/>
            <w:vAlign w:val="center"/>
          </w:tcPr>
          <w:p w14:paraId="174B5DA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540BC7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C866DF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5C35B12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2DA6B9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605DE60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0.9941</w:t>
            </w:r>
          </w:p>
        </w:tc>
        <w:tc>
          <w:tcPr>
            <w:tcW w:w="3209" w:type="dxa"/>
            <w:gridSpan w:val="2"/>
            <w:vAlign w:val="center"/>
          </w:tcPr>
          <w:p w14:paraId="0D4D9B0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DEE928E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F8A530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089F354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Sample #45 (1:2 diluted) </w:t>
            </w:r>
          </w:p>
        </w:tc>
        <w:tc>
          <w:tcPr>
            <w:tcW w:w="3815" w:type="dxa"/>
            <w:vAlign w:val="center"/>
          </w:tcPr>
          <w:p w14:paraId="5ECC2F3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5A3D7C2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0.996</w:t>
            </w:r>
          </w:p>
        </w:tc>
        <w:tc>
          <w:tcPr>
            <w:tcW w:w="1604" w:type="dxa"/>
            <w:vAlign w:val="center"/>
          </w:tcPr>
          <w:p w14:paraId="03D085B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0.973</w:t>
            </w:r>
          </w:p>
        </w:tc>
        <w:tc>
          <w:tcPr>
            <w:tcW w:w="1605" w:type="dxa"/>
            <w:vAlign w:val="center"/>
          </w:tcPr>
          <w:p w14:paraId="71A7658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1.018</w:t>
            </w:r>
          </w:p>
        </w:tc>
      </w:tr>
      <w:tr w:rsidR="00247796" w:rsidRPr="00336882" w14:paraId="5DCEF2ED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479398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39A02DF5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10FE1E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695A22D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0.011</w:t>
            </w:r>
          </w:p>
        </w:tc>
        <w:tc>
          <w:tcPr>
            <w:tcW w:w="1604" w:type="dxa"/>
            <w:vAlign w:val="center"/>
          </w:tcPr>
          <w:p w14:paraId="41F7C70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−0.038</w:t>
            </w:r>
          </w:p>
        </w:tc>
        <w:tc>
          <w:tcPr>
            <w:tcW w:w="1605" w:type="dxa"/>
            <w:vAlign w:val="center"/>
          </w:tcPr>
          <w:p w14:paraId="599C575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0.060</w:t>
            </w:r>
          </w:p>
        </w:tc>
      </w:tr>
      <w:tr w:rsidR="00247796" w:rsidRPr="00336882" w14:paraId="3C1F61C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74A5DE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B00CDF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8EA6A4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33FBEEB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0.018 (4.2)</w:t>
            </w:r>
          </w:p>
        </w:tc>
        <w:tc>
          <w:tcPr>
            <w:tcW w:w="3209" w:type="dxa"/>
            <w:gridSpan w:val="2"/>
            <w:vAlign w:val="center"/>
          </w:tcPr>
          <w:p w14:paraId="630118C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A865B00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AF6FBF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102C0E9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537852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3DFAFC2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0.9995</w:t>
            </w:r>
          </w:p>
        </w:tc>
        <w:tc>
          <w:tcPr>
            <w:tcW w:w="3209" w:type="dxa"/>
            <w:gridSpan w:val="2"/>
            <w:vAlign w:val="center"/>
          </w:tcPr>
          <w:p w14:paraId="60A87B1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089D08FE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4F5DD35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B/Phuket/3073/2013</w:t>
            </w:r>
          </w:p>
        </w:tc>
        <w:tc>
          <w:tcPr>
            <w:tcW w:w="2835" w:type="dxa"/>
            <w:vMerge w:val="restart"/>
            <w:vAlign w:val="center"/>
          </w:tcPr>
          <w:p w14:paraId="5D8156E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3815" w:type="dxa"/>
            <w:vAlign w:val="center"/>
          </w:tcPr>
          <w:p w14:paraId="45EF621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0B91D59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1.036</w:t>
            </w:r>
          </w:p>
        </w:tc>
        <w:tc>
          <w:tcPr>
            <w:tcW w:w="1604" w:type="dxa"/>
            <w:vAlign w:val="center"/>
          </w:tcPr>
          <w:p w14:paraId="74BC745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0.964</w:t>
            </w:r>
          </w:p>
        </w:tc>
        <w:tc>
          <w:tcPr>
            <w:tcW w:w="1605" w:type="dxa"/>
            <w:vAlign w:val="center"/>
          </w:tcPr>
          <w:p w14:paraId="7CC765E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1.107</w:t>
            </w:r>
          </w:p>
        </w:tc>
      </w:tr>
      <w:tr w:rsidR="00247796" w:rsidRPr="00336882" w14:paraId="2A86BC15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B6EA31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E72456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70DE2B4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16303ED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−0.063</w:t>
            </w:r>
          </w:p>
        </w:tc>
        <w:tc>
          <w:tcPr>
            <w:tcW w:w="1604" w:type="dxa"/>
            <w:vAlign w:val="center"/>
          </w:tcPr>
          <w:p w14:paraId="53E72FA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−0.205</w:t>
            </w:r>
          </w:p>
        </w:tc>
        <w:tc>
          <w:tcPr>
            <w:tcW w:w="1605" w:type="dxa"/>
            <w:vAlign w:val="center"/>
          </w:tcPr>
          <w:p w14:paraId="671BA49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0.078</w:t>
            </w:r>
          </w:p>
        </w:tc>
      </w:tr>
      <w:tr w:rsidR="00247796" w:rsidRPr="00336882" w14:paraId="1F72D0D3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DEA291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B36A7A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AC98A4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10CAA80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0.044 (10.8)</w:t>
            </w:r>
          </w:p>
        </w:tc>
        <w:tc>
          <w:tcPr>
            <w:tcW w:w="3209" w:type="dxa"/>
            <w:gridSpan w:val="2"/>
            <w:vAlign w:val="center"/>
          </w:tcPr>
          <w:p w14:paraId="499CCD0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A2062AA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2C2007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3799094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505FB8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518E505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0.9964</w:t>
            </w:r>
          </w:p>
        </w:tc>
        <w:tc>
          <w:tcPr>
            <w:tcW w:w="3209" w:type="dxa"/>
            <w:gridSpan w:val="2"/>
            <w:vAlign w:val="center"/>
          </w:tcPr>
          <w:p w14:paraId="5BADEB1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697332FB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775EC0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51EC7AF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#16</w:t>
            </w:r>
          </w:p>
        </w:tc>
        <w:tc>
          <w:tcPr>
            <w:tcW w:w="3815" w:type="dxa"/>
            <w:vAlign w:val="center"/>
          </w:tcPr>
          <w:p w14:paraId="78365F4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58F2D35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1.140</w:t>
            </w:r>
          </w:p>
        </w:tc>
        <w:tc>
          <w:tcPr>
            <w:tcW w:w="1604" w:type="dxa"/>
            <w:vAlign w:val="center"/>
          </w:tcPr>
          <w:p w14:paraId="76A22CE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1.019</w:t>
            </w:r>
          </w:p>
        </w:tc>
        <w:tc>
          <w:tcPr>
            <w:tcW w:w="1605" w:type="dxa"/>
            <w:vAlign w:val="center"/>
          </w:tcPr>
          <w:p w14:paraId="46A2AA7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1.261</w:t>
            </w:r>
          </w:p>
        </w:tc>
      </w:tr>
      <w:tr w:rsidR="00247796" w:rsidRPr="00336882" w14:paraId="0EB026E1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377C285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46E1B0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F104DB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1F821B5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−0.331</w:t>
            </w:r>
          </w:p>
        </w:tc>
        <w:tc>
          <w:tcPr>
            <w:tcW w:w="1604" w:type="dxa"/>
            <w:vAlign w:val="center"/>
          </w:tcPr>
          <w:p w14:paraId="5D603C8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−0.573</w:t>
            </w:r>
          </w:p>
        </w:tc>
        <w:tc>
          <w:tcPr>
            <w:tcW w:w="1605" w:type="dxa"/>
            <w:vAlign w:val="center"/>
          </w:tcPr>
          <w:p w14:paraId="4FFF42B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−0.089</w:t>
            </w:r>
          </w:p>
        </w:tc>
      </w:tr>
      <w:tr w:rsidR="00247796" w:rsidRPr="00336882" w14:paraId="22368B85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6D02D8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4B6F58D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9AF8D1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2EC5720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0.075 (18.9)</w:t>
            </w:r>
          </w:p>
        </w:tc>
        <w:tc>
          <w:tcPr>
            <w:tcW w:w="3209" w:type="dxa"/>
            <w:gridSpan w:val="2"/>
            <w:vAlign w:val="center"/>
          </w:tcPr>
          <w:p w14:paraId="67B4E80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57782FCE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193368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79F77E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BC81F8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376F525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0.9915</w:t>
            </w:r>
          </w:p>
        </w:tc>
        <w:tc>
          <w:tcPr>
            <w:tcW w:w="3209" w:type="dxa"/>
            <w:gridSpan w:val="2"/>
            <w:vAlign w:val="center"/>
          </w:tcPr>
          <w:p w14:paraId="44B7BA7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0BF2E788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38CED8D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A/California/94/2019</w:t>
            </w:r>
          </w:p>
        </w:tc>
        <w:tc>
          <w:tcPr>
            <w:tcW w:w="2835" w:type="dxa"/>
            <w:vMerge w:val="restart"/>
            <w:vAlign w:val="center"/>
          </w:tcPr>
          <w:p w14:paraId="726266C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Sample #43 (1:4 diluted) </w:t>
            </w:r>
          </w:p>
        </w:tc>
        <w:tc>
          <w:tcPr>
            <w:tcW w:w="3815" w:type="dxa"/>
            <w:vAlign w:val="center"/>
          </w:tcPr>
          <w:p w14:paraId="440CFD7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416481B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0.932</w:t>
            </w:r>
          </w:p>
        </w:tc>
        <w:tc>
          <w:tcPr>
            <w:tcW w:w="1604" w:type="dxa"/>
            <w:vAlign w:val="center"/>
          </w:tcPr>
          <w:p w14:paraId="47D222C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0.907</w:t>
            </w:r>
          </w:p>
        </w:tc>
        <w:tc>
          <w:tcPr>
            <w:tcW w:w="1605" w:type="dxa"/>
            <w:vAlign w:val="center"/>
          </w:tcPr>
          <w:p w14:paraId="638BF99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0.957</w:t>
            </w:r>
          </w:p>
        </w:tc>
      </w:tr>
      <w:tr w:rsidR="00247796" w:rsidRPr="00336882" w14:paraId="315DB3D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0A8FF7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E5C138C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D66D3F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4CDEF56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0.249</w:t>
            </w:r>
          </w:p>
        </w:tc>
        <w:tc>
          <w:tcPr>
            <w:tcW w:w="1604" w:type="dxa"/>
            <w:vAlign w:val="center"/>
          </w:tcPr>
          <w:p w14:paraId="2079A3F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0.191</w:t>
            </w:r>
          </w:p>
        </w:tc>
        <w:tc>
          <w:tcPr>
            <w:tcW w:w="1605" w:type="dxa"/>
            <w:vAlign w:val="center"/>
          </w:tcPr>
          <w:p w14:paraId="75935CD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0.306</w:t>
            </w:r>
          </w:p>
        </w:tc>
      </w:tr>
      <w:tr w:rsidR="00247796" w:rsidRPr="00336882" w14:paraId="01AFCA2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2C841B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078F410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DBDD70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16EFC1B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0.025 (5.9)</w:t>
            </w:r>
          </w:p>
        </w:tc>
        <w:tc>
          <w:tcPr>
            <w:tcW w:w="3209" w:type="dxa"/>
            <w:gridSpan w:val="2"/>
            <w:vAlign w:val="center"/>
          </w:tcPr>
          <w:p w14:paraId="06E7B24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C9FC456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FEB0B0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071271EC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9A9309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1AB90F9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0.9991</w:t>
            </w:r>
          </w:p>
        </w:tc>
        <w:tc>
          <w:tcPr>
            <w:tcW w:w="3209" w:type="dxa"/>
            <w:gridSpan w:val="2"/>
            <w:vAlign w:val="center"/>
          </w:tcPr>
          <w:p w14:paraId="48987A7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728896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83BD03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69AE9D1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 Sample #50 (1:4 diluted) </w:t>
            </w:r>
          </w:p>
        </w:tc>
        <w:tc>
          <w:tcPr>
            <w:tcW w:w="3815" w:type="dxa"/>
            <w:vAlign w:val="center"/>
          </w:tcPr>
          <w:p w14:paraId="6ACCC15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4C22CFF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0.955</w:t>
            </w:r>
          </w:p>
        </w:tc>
        <w:tc>
          <w:tcPr>
            <w:tcW w:w="1604" w:type="dxa"/>
            <w:vAlign w:val="center"/>
          </w:tcPr>
          <w:p w14:paraId="6E9240E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0.884</w:t>
            </w:r>
          </w:p>
        </w:tc>
        <w:tc>
          <w:tcPr>
            <w:tcW w:w="1605" w:type="dxa"/>
            <w:vAlign w:val="center"/>
          </w:tcPr>
          <w:p w14:paraId="7BD1B56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1.026</w:t>
            </w:r>
          </w:p>
        </w:tc>
      </w:tr>
      <w:tr w:rsidR="00247796" w:rsidRPr="00336882" w14:paraId="6A879F70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92B362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9C9C09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BEF8C0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3FDB8A3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0.172</w:t>
            </w:r>
          </w:p>
        </w:tc>
        <w:tc>
          <w:tcPr>
            <w:tcW w:w="1604" w:type="dxa"/>
            <w:vAlign w:val="center"/>
          </w:tcPr>
          <w:p w14:paraId="64511C4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0.018</w:t>
            </w:r>
          </w:p>
        </w:tc>
        <w:tc>
          <w:tcPr>
            <w:tcW w:w="1605" w:type="dxa"/>
            <w:vAlign w:val="center"/>
          </w:tcPr>
          <w:p w14:paraId="16B64BD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0.325</w:t>
            </w:r>
          </w:p>
        </w:tc>
      </w:tr>
      <w:tr w:rsidR="00247796" w:rsidRPr="00336882" w14:paraId="3FA121B6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FFC77F5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4392DDE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7457AFF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6306C11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0.044 (10.6)</w:t>
            </w:r>
          </w:p>
        </w:tc>
        <w:tc>
          <w:tcPr>
            <w:tcW w:w="3209" w:type="dxa"/>
            <w:gridSpan w:val="2"/>
            <w:vAlign w:val="center"/>
          </w:tcPr>
          <w:p w14:paraId="152B77D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7565C85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3971C3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721F5F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CE6075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4FB4126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0.9959</w:t>
            </w:r>
          </w:p>
        </w:tc>
        <w:tc>
          <w:tcPr>
            <w:tcW w:w="3209" w:type="dxa"/>
            <w:gridSpan w:val="2"/>
            <w:vAlign w:val="center"/>
          </w:tcPr>
          <w:p w14:paraId="4A33FBF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7360055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572824B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A/Cardiff/0508/2019</w:t>
            </w:r>
          </w:p>
        </w:tc>
        <w:tc>
          <w:tcPr>
            <w:tcW w:w="2835" w:type="dxa"/>
            <w:vMerge w:val="restart"/>
            <w:vAlign w:val="center"/>
          </w:tcPr>
          <w:p w14:paraId="3A158ED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 Sample #43</w:t>
            </w:r>
          </w:p>
        </w:tc>
        <w:tc>
          <w:tcPr>
            <w:tcW w:w="3815" w:type="dxa"/>
            <w:vAlign w:val="center"/>
          </w:tcPr>
          <w:p w14:paraId="6815D2C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2844F69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1.014</w:t>
            </w:r>
          </w:p>
        </w:tc>
        <w:tc>
          <w:tcPr>
            <w:tcW w:w="1604" w:type="dxa"/>
            <w:vAlign w:val="center"/>
          </w:tcPr>
          <w:p w14:paraId="78B5AD5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0.894</w:t>
            </w:r>
          </w:p>
        </w:tc>
        <w:tc>
          <w:tcPr>
            <w:tcW w:w="1605" w:type="dxa"/>
            <w:vAlign w:val="center"/>
          </w:tcPr>
          <w:p w14:paraId="6CC7C74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1.133</w:t>
            </w:r>
          </w:p>
        </w:tc>
      </w:tr>
      <w:tr w:rsidR="00247796" w:rsidRPr="00336882" w14:paraId="61CBE3A0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DB7A69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097F471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72D76C4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4D6317E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0.031</w:t>
            </w:r>
          </w:p>
        </w:tc>
        <w:tc>
          <w:tcPr>
            <w:tcW w:w="1604" w:type="dxa"/>
            <w:vAlign w:val="center"/>
          </w:tcPr>
          <w:p w14:paraId="6D99911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−0.228</w:t>
            </w:r>
          </w:p>
        </w:tc>
        <w:tc>
          <w:tcPr>
            <w:tcW w:w="1605" w:type="dxa"/>
            <w:vAlign w:val="center"/>
          </w:tcPr>
          <w:p w14:paraId="375F65A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0.290</w:t>
            </w:r>
          </w:p>
        </w:tc>
      </w:tr>
      <w:tr w:rsidR="00247796" w:rsidRPr="00336882" w14:paraId="4051671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5E86C2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08A1E1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DB2015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60EB744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0.095 (24.6)</w:t>
            </w:r>
          </w:p>
        </w:tc>
        <w:tc>
          <w:tcPr>
            <w:tcW w:w="3209" w:type="dxa"/>
            <w:gridSpan w:val="2"/>
            <w:vAlign w:val="center"/>
          </w:tcPr>
          <w:p w14:paraId="43D793E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B26B285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DECF8A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570D19CE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CA3D19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23ABB0C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0.9862</w:t>
            </w:r>
          </w:p>
        </w:tc>
        <w:tc>
          <w:tcPr>
            <w:tcW w:w="3209" w:type="dxa"/>
            <w:gridSpan w:val="2"/>
            <w:vAlign w:val="center"/>
          </w:tcPr>
          <w:p w14:paraId="0CAA450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09A3505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69B932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6968015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 Sample #53</w:t>
            </w:r>
          </w:p>
        </w:tc>
        <w:tc>
          <w:tcPr>
            <w:tcW w:w="3815" w:type="dxa"/>
            <w:vAlign w:val="center"/>
          </w:tcPr>
          <w:p w14:paraId="5609960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48CDF97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0.957</w:t>
            </w:r>
          </w:p>
        </w:tc>
        <w:tc>
          <w:tcPr>
            <w:tcW w:w="1604" w:type="dxa"/>
            <w:vAlign w:val="center"/>
          </w:tcPr>
          <w:p w14:paraId="20E913E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0.863</w:t>
            </w:r>
          </w:p>
        </w:tc>
        <w:tc>
          <w:tcPr>
            <w:tcW w:w="1605" w:type="dxa"/>
            <w:vAlign w:val="center"/>
          </w:tcPr>
          <w:p w14:paraId="28ADDA3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1.052</w:t>
            </w:r>
          </w:p>
        </w:tc>
      </w:tr>
      <w:tr w:rsidR="00247796" w:rsidRPr="00336882" w14:paraId="2FB8DD7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6F0D90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00C1F38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BA9293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139DDC6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0.233</w:t>
            </w:r>
          </w:p>
        </w:tc>
        <w:tc>
          <w:tcPr>
            <w:tcW w:w="1604" w:type="dxa"/>
            <w:vAlign w:val="center"/>
          </w:tcPr>
          <w:p w14:paraId="2A1DF33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0.025</w:t>
            </w:r>
          </w:p>
        </w:tc>
        <w:tc>
          <w:tcPr>
            <w:tcW w:w="1605" w:type="dxa"/>
            <w:vAlign w:val="center"/>
          </w:tcPr>
          <w:p w14:paraId="5A093EB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0.441</w:t>
            </w:r>
          </w:p>
        </w:tc>
      </w:tr>
      <w:tr w:rsidR="00247796" w:rsidRPr="00336882" w14:paraId="019410C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215300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61E0DB9A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A55995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10E82B6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0.076 (19.0)</w:t>
            </w:r>
          </w:p>
        </w:tc>
        <w:tc>
          <w:tcPr>
            <w:tcW w:w="3209" w:type="dxa"/>
            <w:gridSpan w:val="2"/>
            <w:vAlign w:val="center"/>
          </w:tcPr>
          <w:p w14:paraId="35D6840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194CE2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854956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4FF3AA71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51DE8E3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620308B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0.9903</w:t>
            </w:r>
          </w:p>
        </w:tc>
        <w:tc>
          <w:tcPr>
            <w:tcW w:w="3209" w:type="dxa"/>
            <w:gridSpan w:val="2"/>
            <w:vAlign w:val="center"/>
          </w:tcPr>
          <w:p w14:paraId="2971E61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23EC112B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14B4B6A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A/Netherlands/1268/2019</w:t>
            </w:r>
          </w:p>
        </w:tc>
        <w:tc>
          <w:tcPr>
            <w:tcW w:w="2835" w:type="dxa"/>
            <w:vMerge w:val="restart"/>
            <w:vAlign w:val="center"/>
          </w:tcPr>
          <w:p w14:paraId="73D02FB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 Sample #43 (1:2 diluted) </w:t>
            </w:r>
          </w:p>
        </w:tc>
        <w:tc>
          <w:tcPr>
            <w:tcW w:w="3815" w:type="dxa"/>
            <w:vAlign w:val="center"/>
          </w:tcPr>
          <w:p w14:paraId="14C41DE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42BD1D2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0.978</w:t>
            </w:r>
          </w:p>
        </w:tc>
        <w:tc>
          <w:tcPr>
            <w:tcW w:w="1604" w:type="dxa"/>
            <w:vAlign w:val="center"/>
          </w:tcPr>
          <w:p w14:paraId="6C15793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0.892</w:t>
            </w:r>
          </w:p>
        </w:tc>
        <w:tc>
          <w:tcPr>
            <w:tcW w:w="1605" w:type="dxa"/>
            <w:vAlign w:val="center"/>
          </w:tcPr>
          <w:p w14:paraId="0ED8882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1.063</w:t>
            </w:r>
          </w:p>
        </w:tc>
      </w:tr>
      <w:tr w:rsidR="00247796" w:rsidRPr="00336882" w14:paraId="6A6BA543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25B5FA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671A35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09455B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55A912F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0.126</w:t>
            </w:r>
          </w:p>
        </w:tc>
        <w:tc>
          <w:tcPr>
            <w:tcW w:w="1604" w:type="dxa"/>
            <w:vAlign w:val="center"/>
          </w:tcPr>
          <w:p w14:paraId="524869A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−0.061</w:t>
            </w:r>
          </w:p>
        </w:tc>
        <w:tc>
          <w:tcPr>
            <w:tcW w:w="1605" w:type="dxa"/>
            <w:vAlign w:val="center"/>
          </w:tcPr>
          <w:p w14:paraId="3F097F7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0.312</w:t>
            </w:r>
          </w:p>
        </w:tc>
      </w:tr>
      <w:tr w:rsidR="00247796" w:rsidRPr="00336882" w14:paraId="007A034B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EAFDB8C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B866C63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EF90CB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6368F6E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0.053 (13.0)</w:t>
            </w:r>
          </w:p>
        </w:tc>
        <w:tc>
          <w:tcPr>
            <w:tcW w:w="3209" w:type="dxa"/>
            <w:gridSpan w:val="2"/>
            <w:vAlign w:val="center"/>
          </w:tcPr>
          <w:p w14:paraId="4CD41D6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7656D482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3DD112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32E8459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3C25BD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22492FF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0.9942</w:t>
            </w:r>
          </w:p>
        </w:tc>
        <w:tc>
          <w:tcPr>
            <w:tcW w:w="3209" w:type="dxa"/>
            <w:gridSpan w:val="2"/>
            <w:vAlign w:val="center"/>
          </w:tcPr>
          <w:p w14:paraId="6CC2557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45F58C8D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C23644D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74CBDF85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Sample #52</w:t>
            </w:r>
          </w:p>
        </w:tc>
        <w:tc>
          <w:tcPr>
            <w:tcW w:w="3815" w:type="dxa"/>
            <w:vAlign w:val="center"/>
          </w:tcPr>
          <w:p w14:paraId="4C4AF3C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7276892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0.992</w:t>
            </w:r>
          </w:p>
        </w:tc>
        <w:tc>
          <w:tcPr>
            <w:tcW w:w="1604" w:type="dxa"/>
            <w:vAlign w:val="center"/>
          </w:tcPr>
          <w:p w14:paraId="4879A7E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0.972</w:t>
            </w:r>
          </w:p>
        </w:tc>
        <w:tc>
          <w:tcPr>
            <w:tcW w:w="1605" w:type="dxa"/>
            <w:vAlign w:val="center"/>
          </w:tcPr>
          <w:p w14:paraId="7E2AAB2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1.011</w:t>
            </w:r>
          </w:p>
        </w:tc>
      </w:tr>
      <w:tr w:rsidR="00247796" w:rsidRPr="00336882" w14:paraId="3CC0ADED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81DE7D8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E54358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F95E01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63C2DC1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0.041</w:t>
            </w:r>
          </w:p>
        </w:tc>
        <w:tc>
          <w:tcPr>
            <w:tcW w:w="1604" w:type="dxa"/>
            <w:vAlign w:val="center"/>
          </w:tcPr>
          <w:p w14:paraId="4581995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−0.001</w:t>
            </w:r>
          </w:p>
        </w:tc>
        <w:tc>
          <w:tcPr>
            <w:tcW w:w="1605" w:type="dxa"/>
            <w:vAlign w:val="center"/>
          </w:tcPr>
          <w:p w14:paraId="17E4BA0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0.082</w:t>
            </w:r>
          </w:p>
        </w:tc>
      </w:tr>
      <w:tr w:rsidR="00247796" w:rsidRPr="00336882" w14:paraId="5A6D4879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6DD36B6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F88C74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2D50A1A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0955DDAF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0.015 (3.6)</w:t>
            </w:r>
          </w:p>
        </w:tc>
        <w:tc>
          <w:tcPr>
            <w:tcW w:w="3209" w:type="dxa"/>
            <w:gridSpan w:val="2"/>
            <w:vAlign w:val="center"/>
          </w:tcPr>
          <w:p w14:paraId="3E26328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115FE017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2D822539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4DAB85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5DE1FF9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357D427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0.9996</w:t>
            </w:r>
          </w:p>
        </w:tc>
        <w:tc>
          <w:tcPr>
            <w:tcW w:w="3209" w:type="dxa"/>
            <w:gridSpan w:val="2"/>
            <w:vAlign w:val="center"/>
          </w:tcPr>
          <w:p w14:paraId="216A984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3D68F2DA" w14:textId="77777777" w:rsidTr="006D2948">
        <w:trPr>
          <w:trHeight w:val="230"/>
        </w:trPr>
        <w:tc>
          <w:tcPr>
            <w:tcW w:w="2405" w:type="dxa"/>
            <w:vMerge w:val="restart"/>
            <w:vAlign w:val="center"/>
          </w:tcPr>
          <w:p w14:paraId="26248A1B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A/Tokyo/EH1801/2018</w:t>
            </w:r>
          </w:p>
        </w:tc>
        <w:tc>
          <w:tcPr>
            <w:tcW w:w="2835" w:type="dxa"/>
            <w:vMerge w:val="restart"/>
            <w:vAlign w:val="center"/>
          </w:tcPr>
          <w:p w14:paraId="62D2E6A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 Sample #43 (1:2 diluted) </w:t>
            </w:r>
          </w:p>
        </w:tc>
        <w:tc>
          <w:tcPr>
            <w:tcW w:w="3815" w:type="dxa"/>
            <w:vAlign w:val="center"/>
          </w:tcPr>
          <w:p w14:paraId="4FE875E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23FF1C52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1.005</w:t>
            </w:r>
          </w:p>
        </w:tc>
        <w:tc>
          <w:tcPr>
            <w:tcW w:w="1604" w:type="dxa"/>
            <w:vAlign w:val="center"/>
          </w:tcPr>
          <w:p w14:paraId="0CEE38A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0.977</w:t>
            </w:r>
          </w:p>
        </w:tc>
        <w:tc>
          <w:tcPr>
            <w:tcW w:w="1605" w:type="dxa"/>
            <w:vAlign w:val="center"/>
          </w:tcPr>
          <w:p w14:paraId="29FF2CD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1.033</w:t>
            </w:r>
          </w:p>
        </w:tc>
      </w:tr>
      <w:tr w:rsidR="00247796" w:rsidRPr="00336882" w14:paraId="7E23E88A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7E39637E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7AAAD1D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0641ACC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208E2FA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−0.007</w:t>
            </w:r>
          </w:p>
        </w:tc>
        <w:tc>
          <w:tcPr>
            <w:tcW w:w="1604" w:type="dxa"/>
            <w:vAlign w:val="center"/>
          </w:tcPr>
          <w:p w14:paraId="09C5E518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−0.068</w:t>
            </w:r>
          </w:p>
        </w:tc>
        <w:tc>
          <w:tcPr>
            <w:tcW w:w="1605" w:type="dxa"/>
            <w:vAlign w:val="center"/>
          </w:tcPr>
          <w:p w14:paraId="07F286A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0.053</w:t>
            </w:r>
          </w:p>
        </w:tc>
      </w:tr>
      <w:tr w:rsidR="00247796" w:rsidRPr="00336882" w14:paraId="68CED42F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429CE15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177E373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01882E1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2761EC6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0.022 (5.3)</w:t>
            </w:r>
          </w:p>
        </w:tc>
        <w:tc>
          <w:tcPr>
            <w:tcW w:w="3209" w:type="dxa"/>
            <w:gridSpan w:val="2"/>
            <w:vAlign w:val="center"/>
          </w:tcPr>
          <w:p w14:paraId="72B6C5CA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601C1ADB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61AF0E6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13C76A05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643AFFE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46793D8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0.9992</w:t>
            </w:r>
          </w:p>
        </w:tc>
        <w:tc>
          <w:tcPr>
            <w:tcW w:w="3209" w:type="dxa"/>
            <w:gridSpan w:val="2"/>
            <w:vAlign w:val="center"/>
          </w:tcPr>
          <w:p w14:paraId="343B403C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6FAB767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313F3454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 w:val="restart"/>
            <w:vAlign w:val="center"/>
          </w:tcPr>
          <w:p w14:paraId="60C73C27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 xml:space="preserve">Sample #51 (1:2 diluted) </w:t>
            </w:r>
          </w:p>
        </w:tc>
        <w:tc>
          <w:tcPr>
            <w:tcW w:w="3815" w:type="dxa"/>
            <w:vAlign w:val="center"/>
          </w:tcPr>
          <w:p w14:paraId="565B828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Slope</w:t>
            </w:r>
          </w:p>
        </w:tc>
        <w:tc>
          <w:tcPr>
            <w:tcW w:w="1604" w:type="dxa"/>
            <w:vAlign w:val="center"/>
          </w:tcPr>
          <w:p w14:paraId="0FAA5CA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0.966</w:t>
            </w:r>
          </w:p>
        </w:tc>
        <w:tc>
          <w:tcPr>
            <w:tcW w:w="1604" w:type="dxa"/>
            <w:vAlign w:val="center"/>
          </w:tcPr>
          <w:p w14:paraId="15B0C7E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0.798</w:t>
            </w:r>
          </w:p>
        </w:tc>
        <w:tc>
          <w:tcPr>
            <w:tcW w:w="1605" w:type="dxa"/>
            <w:vAlign w:val="center"/>
          </w:tcPr>
          <w:p w14:paraId="39F10DCE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1.133</w:t>
            </w:r>
          </w:p>
        </w:tc>
      </w:tr>
      <w:tr w:rsidR="00247796" w:rsidRPr="00336882" w14:paraId="4B4CA490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1FECC33F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590AFFDB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60668B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Intercept</w:t>
            </w:r>
          </w:p>
        </w:tc>
        <w:tc>
          <w:tcPr>
            <w:tcW w:w="1604" w:type="dxa"/>
            <w:vAlign w:val="center"/>
          </w:tcPr>
          <w:p w14:paraId="0EEB6356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0.171</w:t>
            </w:r>
          </w:p>
        </w:tc>
        <w:tc>
          <w:tcPr>
            <w:tcW w:w="1604" w:type="dxa"/>
            <w:vAlign w:val="center"/>
          </w:tcPr>
          <w:p w14:paraId="774E989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−0.172</w:t>
            </w:r>
          </w:p>
        </w:tc>
        <w:tc>
          <w:tcPr>
            <w:tcW w:w="1605" w:type="dxa"/>
            <w:vAlign w:val="center"/>
          </w:tcPr>
          <w:p w14:paraId="1D406AC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0.513</w:t>
            </w:r>
          </w:p>
        </w:tc>
      </w:tr>
      <w:tr w:rsidR="00247796" w:rsidRPr="00336882" w14:paraId="12B00DFC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56520D77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24DB7050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11707DFD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Residual variability (%GSD)</w:t>
            </w:r>
          </w:p>
        </w:tc>
        <w:tc>
          <w:tcPr>
            <w:tcW w:w="1604" w:type="dxa"/>
            <w:vAlign w:val="center"/>
          </w:tcPr>
          <w:p w14:paraId="239E0CFB" w14:textId="77777777" w:rsidR="00247796" w:rsidRPr="00336882" w:rsidRDefault="00247796" w:rsidP="009A10E2">
            <w:pPr>
              <w:pStyle w:val="MDPI42tablebody"/>
              <w:spacing w:line="240" w:lineRule="auto"/>
              <w:rPr>
                <w:highlight w:val="yellow"/>
              </w:rPr>
            </w:pPr>
            <w:r w:rsidRPr="00336882">
              <w:t>0.104 (27.0)</w:t>
            </w:r>
          </w:p>
        </w:tc>
        <w:tc>
          <w:tcPr>
            <w:tcW w:w="3209" w:type="dxa"/>
            <w:gridSpan w:val="2"/>
            <w:vAlign w:val="center"/>
          </w:tcPr>
          <w:p w14:paraId="0164CA4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  <w:tr w:rsidR="00247796" w:rsidRPr="00336882" w14:paraId="01783D18" w14:textId="77777777" w:rsidTr="006D2948">
        <w:trPr>
          <w:trHeight w:val="230"/>
        </w:trPr>
        <w:tc>
          <w:tcPr>
            <w:tcW w:w="2405" w:type="dxa"/>
            <w:vMerge/>
            <w:vAlign w:val="center"/>
          </w:tcPr>
          <w:p w14:paraId="07154562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2835" w:type="dxa"/>
            <w:vMerge/>
            <w:vAlign w:val="center"/>
          </w:tcPr>
          <w:p w14:paraId="56136E7E" w14:textId="77777777" w:rsidR="00247796" w:rsidRPr="00336882" w:rsidRDefault="00247796" w:rsidP="009A10E2">
            <w:pPr>
              <w:pStyle w:val="MDPI42tablebody"/>
              <w:spacing w:line="240" w:lineRule="auto"/>
            </w:pPr>
          </w:p>
        </w:tc>
        <w:tc>
          <w:tcPr>
            <w:tcW w:w="3815" w:type="dxa"/>
            <w:vAlign w:val="center"/>
          </w:tcPr>
          <w:p w14:paraId="4282CE93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rPr>
                <w:i/>
                <w:iCs/>
              </w:rPr>
              <w:t>R</w:t>
            </w:r>
            <w:r w:rsidRPr="00336882">
              <w:rPr>
                <w:vertAlign w:val="superscript"/>
              </w:rPr>
              <w:t>2</w:t>
            </w:r>
          </w:p>
        </w:tc>
        <w:tc>
          <w:tcPr>
            <w:tcW w:w="1604" w:type="dxa"/>
            <w:vAlign w:val="center"/>
          </w:tcPr>
          <w:p w14:paraId="2F3BA3B0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0.9777</w:t>
            </w:r>
          </w:p>
        </w:tc>
        <w:tc>
          <w:tcPr>
            <w:tcW w:w="3209" w:type="dxa"/>
            <w:gridSpan w:val="2"/>
            <w:vAlign w:val="center"/>
          </w:tcPr>
          <w:p w14:paraId="1E0358F4" w14:textId="77777777" w:rsidR="00247796" w:rsidRPr="00336882" w:rsidRDefault="00247796" w:rsidP="009A10E2">
            <w:pPr>
              <w:pStyle w:val="MDPI42tablebody"/>
              <w:spacing w:line="240" w:lineRule="auto"/>
            </w:pPr>
            <w:r w:rsidRPr="00336882">
              <w:t>N/A</w:t>
            </w:r>
          </w:p>
        </w:tc>
      </w:tr>
    </w:tbl>
    <w:p w14:paraId="7CCC7AE3" w14:textId="32267EAE" w:rsidR="00247796" w:rsidRPr="00336882" w:rsidRDefault="00247796" w:rsidP="00B903D6">
      <w:pPr>
        <w:pStyle w:val="MDPI43tablefooter"/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 xml:space="preserve">%GSD, percent geometric standard deviation; HAI, hemagglutination inhibition; LCL, lower confidence limit; N/A, not applicable; </w:t>
      </w:r>
      <w:r w:rsidRPr="00336882">
        <w:rPr>
          <w:i/>
          <w:iCs/>
        </w:rPr>
        <w:t>R</w:t>
      </w:r>
      <w:r w:rsidRPr="00336882">
        <w:rPr>
          <w:vertAlign w:val="superscript"/>
        </w:rPr>
        <w:t>2</w:t>
      </w:r>
      <w:r w:rsidRPr="00336882">
        <w:t>, coefficient of determination; UCL, upper confidence limit; VLP, virus-like particle.</w:t>
      </w:r>
    </w:p>
    <w:p w14:paraId="6C17F65C" w14:textId="464810C0" w:rsidR="00247796" w:rsidRDefault="00247796" w:rsidP="0078228B">
      <w:pPr>
        <w:pStyle w:val="MDPI41tablecaption"/>
      </w:pPr>
      <w:r w:rsidRPr="00520331">
        <w:rPr>
          <w:b/>
          <w:bCs/>
        </w:rPr>
        <w:lastRenderedPageBreak/>
        <w:t>Table S4</w:t>
      </w:r>
      <w:r w:rsidR="00CF6D1B" w:rsidRPr="00520331">
        <w:t>.</w:t>
      </w:r>
      <w:r w:rsidRPr="00520331">
        <w:t xml:space="preserve"> Accuracy (% Relative bias) and precision (%GCV) of the HAI titers linearity with A/Kansas/14/2017 egg-derived virus/VLP.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852"/>
        <w:gridCol w:w="596"/>
        <w:gridCol w:w="67"/>
        <w:gridCol w:w="529"/>
        <w:gridCol w:w="135"/>
        <w:gridCol w:w="462"/>
        <w:gridCol w:w="202"/>
        <w:gridCol w:w="394"/>
        <w:gridCol w:w="269"/>
        <w:gridCol w:w="333"/>
        <w:gridCol w:w="331"/>
        <w:gridCol w:w="270"/>
        <w:gridCol w:w="394"/>
        <w:gridCol w:w="202"/>
        <w:gridCol w:w="461"/>
        <w:gridCol w:w="136"/>
        <w:gridCol w:w="528"/>
        <w:gridCol w:w="68"/>
        <w:gridCol w:w="611"/>
        <w:gridCol w:w="597"/>
        <w:gridCol w:w="67"/>
        <w:gridCol w:w="530"/>
        <w:gridCol w:w="135"/>
        <w:gridCol w:w="463"/>
        <w:gridCol w:w="201"/>
        <w:gridCol w:w="395"/>
        <w:gridCol w:w="268"/>
        <w:gridCol w:w="329"/>
        <w:gridCol w:w="335"/>
        <w:gridCol w:w="261"/>
        <w:gridCol w:w="403"/>
        <w:gridCol w:w="193"/>
        <w:gridCol w:w="470"/>
        <w:gridCol w:w="127"/>
        <w:gridCol w:w="537"/>
        <w:gridCol w:w="59"/>
        <w:gridCol w:w="553"/>
      </w:tblGrid>
      <w:tr w:rsidR="00586F6B" w:rsidRPr="00952CBE" w14:paraId="53299CD5" w14:textId="77777777" w:rsidTr="005361B6">
        <w:trPr>
          <w:trHeight w:val="283"/>
        </w:trPr>
        <w:tc>
          <w:tcPr>
            <w:tcW w:w="1986" w:type="dxa"/>
            <w:gridSpan w:val="3"/>
            <w:vAlign w:val="center"/>
          </w:tcPr>
          <w:p w14:paraId="0985EF96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Dilution</w:t>
            </w:r>
          </w:p>
        </w:tc>
        <w:tc>
          <w:tcPr>
            <w:tcW w:w="596" w:type="dxa"/>
            <w:vAlign w:val="center"/>
          </w:tcPr>
          <w:p w14:paraId="72450337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14:paraId="5C9937E2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7D01D04F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4</w:t>
            </w:r>
          </w:p>
        </w:tc>
        <w:tc>
          <w:tcPr>
            <w:tcW w:w="596" w:type="dxa"/>
            <w:gridSpan w:val="2"/>
            <w:vAlign w:val="center"/>
          </w:tcPr>
          <w:p w14:paraId="49A16687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8</w:t>
            </w:r>
          </w:p>
        </w:tc>
        <w:tc>
          <w:tcPr>
            <w:tcW w:w="602" w:type="dxa"/>
            <w:gridSpan w:val="2"/>
            <w:vAlign w:val="center"/>
          </w:tcPr>
          <w:p w14:paraId="4FE71E63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16</w:t>
            </w:r>
          </w:p>
        </w:tc>
        <w:tc>
          <w:tcPr>
            <w:tcW w:w="601" w:type="dxa"/>
            <w:gridSpan w:val="2"/>
            <w:vAlign w:val="center"/>
          </w:tcPr>
          <w:p w14:paraId="70859188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14:paraId="4F2CF8E1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0B54ADED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4</w:t>
            </w:r>
          </w:p>
        </w:tc>
        <w:tc>
          <w:tcPr>
            <w:tcW w:w="596" w:type="dxa"/>
            <w:gridSpan w:val="2"/>
            <w:vAlign w:val="center"/>
          </w:tcPr>
          <w:p w14:paraId="4AA11CF0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8</w:t>
            </w:r>
          </w:p>
        </w:tc>
        <w:tc>
          <w:tcPr>
            <w:tcW w:w="611" w:type="dxa"/>
            <w:vAlign w:val="center"/>
          </w:tcPr>
          <w:p w14:paraId="21DFF3BD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16</w:t>
            </w:r>
          </w:p>
        </w:tc>
        <w:tc>
          <w:tcPr>
            <w:tcW w:w="597" w:type="dxa"/>
            <w:vAlign w:val="center"/>
          </w:tcPr>
          <w:p w14:paraId="27965741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32</w:t>
            </w:r>
          </w:p>
        </w:tc>
        <w:tc>
          <w:tcPr>
            <w:tcW w:w="597" w:type="dxa"/>
            <w:gridSpan w:val="2"/>
            <w:vAlign w:val="center"/>
          </w:tcPr>
          <w:p w14:paraId="4D9E17ED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64</w:t>
            </w:r>
          </w:p>
        </w:tc>
        <w:tc>
          <w:tcPr>
            <w:tcW w:w="598" w:type="dxa"/>
            <w:gridSpan w:val="2"/>
            <w:vAlign w:val="center"/>
          </w:tcPr>
          <w:p w14:paraId="4508CB98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14:paraId="7D7760A7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67C3F016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4</w:t>
            </w:r>
          </w:p>
        </w:tc>
        <w:tc>
          <w:tcPr>
            <w:tcW w:w="596" w:type="dxa"/>
            <w:gridSpan w:val="2"/>
            <w:vAlign w:val="center"/>
          </w:tcPr>
          <w:p w14:paraId="62DE5AED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8</w:t>
            </w:r>
          </w:p>
        </w:tc>
        <w:tc>
          <w:tcPr>
            <w:tcW w:w="596" w:type="dxa"/>
            <w:gridSpan w:val="2"/>
            <w:vAlign w:val="center"/>
          </w:tcPr>
          <w:p w14:paraId="07531543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14:paraId="196352AE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32</w:t>
            </w:r>
          </w:p>
        </w:tc>
        <w:tc>
          <w:tcPr>
            <w:tcW w:w="596" w:type="dxa"/>
            <w:gridSpan w:val="2"/>
            <w:vAlign w:val="center"/>
          </w:tcPr>
          <w:p w14:paraId="12679E8D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64</w:t>
            </w:r>
          </w:p>
        </w:tc>
        <w:tc>
          <w:tcPr>
            <w:tcW w:w="553" w:type="dxa"/>
            <w:vAlign w:val="center"/>
          </w:tcPr>
          <w:p w14:paraId="2C3A49B0" w14:textId="77777777" w:rsidR="00586F6B" w:rsidRPr="00952CBE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952CBE">
              <w:rPr>
                <w:b/>
                <w:bCs/>
              </w:rPr>
              <w:t>128</w:t>
            </w:r>
          </w:p>
        </w:tc>
      </w:tr>
      <w:tr w:rsidR="00586F6B" w:rsidRPr="00952CBE" w14:paraId="7E021E6E" w14:textId="77777777" w:rsidTr="005361B6">
        <w:trPr>
          <w:cantSplit/>
          <w:trHeight w:val="454"/>
        </w:trPr>
        <w:tc>
          <w:tcPr>
            <w:tcW w:w="426" w:type="dxa"/>
            <w:vMerge w:val="restart"/>
            <w:textDirection w:val="btLr"/>
          </w:tcPr>
          <w:p w14:paraId="7E72848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A/Kansas/14/2017</w:t>
            </w:r>
          </w:p>
        </w:tc>
        <w:tc>
          <w:tcPr>
            <w:tcW w:w="708" w:type="dxa"/>
            <w:vMerge w:val="restart"/>
            <w:vAlign w:val="center"/>
          </w:tcPr>
          <w:p w14:paraId="0A53E1A7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Egg-derived</w:t>
            </w:r>
          </w:p>
        </w:tc>
        <w:tc>
          <w:tcPr>
            <w:tcW w:w="852" w:type="dxa"/>
            <w:vAlign w:val="center"/>
          </w:tcPr>
          <w:p w14:paraId="4F0481A2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2987" w:type="dxa"/>
            <w:gridSpan w:val="9"/>
            <w:vAlign w:val="center"/>
          </w:tcPr>
          <w:p w14:paraId="7AEE060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Sample #42</w:t>
            </w:r>
          </w:p>
        </w:tc>
        <w:tc>
          <w:tcPr>
            <w:tcW w:w="4195" w:type="dxa"/>
            <w:gridSpan w:val="12"/>
            <w:vAlign w:val="center"/>
          </w:tcPr>
          <w:p w14:paraId="1869529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Sample #43</w:t>
            </w:r>
          </w:p>
        </w:tc>
        <w:tc>
          <w:tcPr>
            <w:tcW w:w="4729" w:type="dxa"/>
            <w:gridSpan w:val="15"/>
            <w:vAlign w:val="center"/>
          </w:tcPr>
          <w:p w14:paraId="1B9353CA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Sample #47</w:t>
            </w:r>
          </w:p>
        </w:tc>
      </w:tr>
      <w:tr w:rsidR="00586F6B" w:rsidRPr="00952CBE" w14:paraId="0B0F6143" w14:textId="77777777" w:rsidTr="005361B6">
        <w:trPr>
          <w:trHeight w:val="510"/>
        </w:trPr>
        <w:tc>
          <w:tcPr>
            <w:tcW w:w="426" w:type="dxa"/>
            <w:vMerge/>
          </w:tcPr>
          <w:p w14:paraId="32566F0D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/>
          </w:tcPr>
          <w:p w14:paraId="38EF20C3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852" w:type="dxa"/>
            <w:vAlign w:val="center"/>
          </w:tcPr>
          <w:p w14:paraId="48C8A6EA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% Relative bias</w:t>
            </w:r>
          </w:p>
        </w:tc>
        <w:tc>
          <w:tcPr>
            <w:tcW w:w="596" w:type="dxa"/>
            <w:vAlign w:val="center"/>
          </w:tcPr>
          <w:p w14:paraId="54B8433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−0.0</w:t>
            </w:r>
          </w:p>
        </w:tc>
        <w:tc>
          <w:tcPr>
            <w:tcW w:w="596" w:type="dxa"/>
            <w:gridSpan w:val="2"/>
            <w:vAlign w:val="center"/>
          </w:tcPr>
          <w:p w14:paraId="3BF65CA8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−2.8</w:t>
            </w:r>
          </w:p>
        </w:tc>
        <w:tc>
          <w:tcPr>
            <w:tcW w:w="597" w:type="dxa"/>
            <w:gridSpan w:val="2"/>
            <w:vAlign w:val="center"/>
          </w:tcPr>
          <w:p w14:paraId="754D792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15.5</w:t>
            </w:r>
          </w:p>
        </w:tc>
        <w:tc>
          <w:tcPr>
            <w:tcW w:w="596" w:type="dxa"/>
            <w:gridSpan w:val="2"/>
            <w:vAlign w:val="center"/>
          </w:tcPr>
          <w:p w14:paraId="382E1BD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02" w:type="dxa"/>
            <w:gridSpan w:val="2"/>
            <w:vAlign w:val="center"/>
          </w:tcPr>
          <w:p w14:paraId="5BEE1FE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−2.8</w:t>
            </w:r>
          </w:p>
        </w:tc>
        <w:tc>
          <w:tcPr>
            <w:tcW w:w="601" w:type="dxa"/>
            <w:gridSpan w:val="2"/>
            <w:vAlign w:val="center"/>
          </w:tcPr>
          <w:p w14:paraId="594BC2BA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6" w:type="dxa"/>
            <w:gridSpan w:val="2"/>
            <w:vAlign w:val="center"/>
          </w:tcPr>
          <w:p w14:paraId="4A7A4E88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−0.0</w:t>
            </w:r>
          </w:p>
        </w:tc>
        <w:tc>
          <w:tcPr>
            <w:tcW w:w="597" w:type="dxa"/>
            <w:gridSpan w:val="2"/>
            <w:vAlign w:val="center"/>
          </w:tcPr>
          <w:p w14:paraId="5123A60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15.5</w:t>
            </w:r>
          </w:p>
        </w:tc>
        <w:tc>
          <w:tcPr>
            <w:tcW w:w="596" w:type="dxa"/>
            <w:gridSpan w:val="2"/>
            <w:vAlign w:val="center"/>
          </w:tcPr>
          <w:p w14:paraId="5FA42BB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15.5</w:t>
            </w:r>
          </w:p>
        </w:tc>
        <w:tc>
          <w:tcPr>
            <w:tcW w:w="611" w:type="dxa"/>
            <w:vAlign w:val="center"/>
          </w:tcPr>
          <w:p w14:paraId="382EAE0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9.1</w:t>
            </w:r>
          </w:p>
        </w:tc>
        <w:tc>
          <w:tcPr>
            <w:tcW w:w="597" w:type="dxa"/>
            <w:vAlign w:val="center"/>
          </w:tcPr>
          <w:p w14:paraId="71D811F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−35.2</w:t>
            </w:r>
          </w:p>
        </w:tc>
        <w:tc>
          <w:tcPr>
            <w:tcW w:w="597" w:type="dxa"/>
            <w:gridSpan w:val="2"/>
            <w:vAlign w:val="center"/>
          </w:tcPr>
          <w:p w14:paraId="0937455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−42.2</w:t>
            </w:r>
          </w:p>
        </w:tc>
        <w:tc>
          <w:tcPr>
            <w:tcW w:w="598" w:type="dxa"/>
            <w:gridSpan w:val="2"/>
            <w:vAlign w:val="center"/>
          </w:tcPr>
          <w:p w14:paraId="286C156A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6" w:type="dxa"/>
            <w:gridSpan w:val="2"/>
            <w:vAlign w:val="center"/>
          </w:tcPr>
          <w:p w14:paraId="557E522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−5.6</w:t>
            </w:r>
          </w:p>
        </w:tc>
        <w:tc>
          <w:tcPr>
            <w:tcW w:w="597" w:type="dxa"/>
            <w:gridSpan w:val="2"/>
            <w:vAlign w:val="center"/>
          </w:tcPr>
          <w:p w14:paraId="6A23A445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−5.6</w:t>
            </w:r>
          </w:p>
        </w:tc>
        <w:tc>
          <w:tcPr>
            <w:tcW w:w="596" w:type="dxa"/>
            <w:gridSpan w:val="2"/>
            <w:vAlign w:val="center"/>
          </w:tcPr>
          <w:p w14:paraId="7461EB0B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18.9</w:t>
            </w:r>
          </w:p>
        </w:tc>
        <w:tc>
          <w:tcPr>
            <w:tcW w:w="596" w:type="dxa"/>
            <w:gridSpan w:val="2"/>
            <w:vAlign w:val="center"/>
          </w:tcPr>
          <w:p w14:paraId="6B82E82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58.7</w:t>
            </w:r>
          </w:p>
        </w:tc>
        <w:tc>
          <w:tcPr>
            <w:tcW w:w="597" w:type="dxa"/>
            <w:gridSpan w:val="2"/>
            <w:vAlign w:val="center"/>
          </w:tcPr>
          <w:p w14:paraId="180FF975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58.7</w:t>
            </w:r>
          </w:p>
        </w:tc>
        <w:tc>
          <w:tcPr>
            <w:tcW w:w="596" w:type="dxa"/>
            <w:gridSpan w:val="2"/>
            <w:vAlign w:val="center"/>
          </w:tcPr>
          <w:p w14:paraId="37E1AB4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−5.6</w:t>
            </w:r>
          </w:p>
        </w:tc>
        <w:tc>
          <w:tcPr>
            <w:tcW w:w="553" w:type="dxa"/>
            <w:vAlign w:val="center"/>
          </w:tcPr>
          <w:p w14:paraId="6774E8A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−5.6</w:t>
            </w:r>
          </w:p>
        </w:tc>
      </w:tr>
      <w:tr w:rsidR="00586F6B" w:rsidRPr="00952CBE" w14:paraId="615395FF" w14:textId="77777777" w:rsidTr="005361B6">
        <w:trPr>
          <w:trHeight w:val="510"/>
        </w:trPr>
        <w:tc>
          <w:tcPr>
            <w:tcW w:w="426" w:type="dxa"/>
            <w:vMerge/>
          </w:tcPr>
          <w:p w14:paraId="6812F917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/>
          </w:tcPr>
          <w:p w14:paraId="3AEAD893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852" w:type="dxa"/>
            <w:vAlign w:val="center"/>
          </w:tcPr>
          <w:p w14:paraId="5E83447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Total %GCV</w:t>
            </w:r>
          </w:p>
        </w:tc>
        <w:tc>
          <w:tcPr>
            <w:tcW w:w="596" w:type="dxa"/>
            <w:vAlign w:val="center"/>
          </w:tcPr>
          <w:p w14:paraId="6CE73504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20.5</w:t>
            </w:r>
          </w:p>
        </w:tc>
        <w:tc>
          <w:tcPr>
            <w:tcW w:w="596" w:type="dxa"/>
            <w:gridSpan w:val="2"/>
            <w:vAlign w:val="center"/>
          </w:tcPr>
          <w:p w14:paraId="7CE9D0D6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10.2</w:t>
            </w:r>
          </w:p>
        </w:tc>
        <w:tc>
          <w:tcPr>
            <w:tcW w:w="597" w:type="dxa"/>
            <w:gridSpan w:val="2"/>
            <w:vAlign w:val="center"/>
          </w:tcPr>
          <w:p w14:paraId="30FDA1A5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31.4</w:t>
            </w:r>
          </w:p>
        </w:tc>
        <w:tc>
          <w:tcPr>
            <w:tcW w:w="596" w:type="dxa"/>
            <w:gridSpan w:val="2"/>
            <w:vAlign w:val="center"/>
          </w:tcPr>
          <w:p w14:paraId="0D2F132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20.5</w:t>
            </w:r>
          </w:p>
        </w:tc>
        <w:tc>
          <w:tcPr>
            <w:tcW w:w="602" w:type="dxa"/>
            <w:gridSpan w:val="2"/>
            <w:vAlign w:val="center"/>
          </w:tcPr>
          <w:p w14:paraId="61FF963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9.9</w:t>
            </w:r>
          </w:p>
        </w:tc>
        <w:tc>
          <w:tcPr>
            <w:tcW w:w="601" w:type="dxa"/>
            <w:gridSpan w:val="2"/>
            <w:vAlign w:val="center"/>
          </w:tcPr>
          <w:p w14:paraId="25319E6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33.7</w:t>
            </w:r>
          </w:p>
        </w:tc>
        <w:tc>
          <w:tcPr>
            <w:tcW w:w="596" w:type="dxa"/>
            <w:gridSpan w:val="2"/>
            <w:vAlign w:val="center"/>
          </w:tcPr>
          <w:p w14:paraId="7B96D5F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36.8</w:t>
            </w:r>
          </w:p>
        </w:tc>
        <w:tc>
          <w:tcPr>
            <w:tcW w:w="597" w:type="dxa"/>
            <w:gridSpan w:val="2"/>
            <w:vAlign w:val="center"/>
          </w:tcPr>
          <w:p w14:paraId="649C65C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6" w:type="dxa"/>
            <w:gridSpan w:val="2"/>
            <w:vAlign w:val="center"/>
          </w:tcPr>
          <w:p w14:paraId="5EF9BB3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11" w:type="dxa"/>
            <w:vAlign w:val="center"/>
          </w:tcPr>
          <w:p w14:paraId="2D911097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20.2</w:t>
            </w:r>
          </w:p>
        </w:tc>
        <w:tc>
          <w:tcPr>
            <w:tcW w:w="597" w:type="dxa"/>
            <w:vAlign w:val="center"/>
          </w:tcPr>
          <w:p w14:paraId="31364D3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33.7</w:t>
            </w:r>
          </w:p>
        </w:tc>
        <w:tc>
          <w:tcPr>
            <w:tcW w:w="597" w:type="dxa"/>
            <w:gridSpan w:val="2"/>
            <w:vAlign w:val="center"/>
          </w:tcPr>
          <w:p w14:paraId="0B3E1BF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8" w:type="dxa"/>
            <w:gridSpan w:val="2"/>
            <w:vAlign w:val="center"/>
          </w:tcPr>
          <w:p w14:paraId="68C2ACE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27.1</w:t>
            </w:r>
          </w:p>
        </w:tc>
        <w:tc>
          <w:tcPr>
            <w:tcW w:w="596" w:type="dxa"/>
            <w:gridSpan w:val="2"/>
            <w:vAlign w:val="center"/>
          </w:tcPr>
          <w:p w14:paraId="0F7067F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7" w:type="dxa"/>
            <w:gridSpan w:val="2"/>
            <w:vAlign w:val="center"/>
          </w:tcPr>
          <w:p w14:paraId="6651829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96" w:type="dxa"/>
            <w:gridSpan w:val="2"/>
            <w:vAlign w:val="center"/>
          </w:tcPr>
          <w:p w14:paraId="600AB69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31.7</w:t>
            </w:r>
          </w:p>
        </w:tc>
        <w:tc>
          <w:tcPr>
            <w:tcW w:w="596" w:type="dxa"/>
            <w:gridSpan w:val="2"/>
            <w:vAlign w:val="center"/>
          </w:tcPr>
          <w:p w14:paraId="160C78E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28.2</w:t>
            </w:r>
          </w:p>
        </w:tc>
        <w:tc>
          <w:tcPr>
            <w:tcW w:w="597" w:type="dxa"/>
            <w:gridSpan w:val="2"/>
            <w:vAlign w:val="center"/>
          </w:tcPr>
          <w:p w14:paraId="77863364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34.0</w:t>
            </w:r>
          </w:p>
        </w:tc>
        <w:tc>
          <w:tcPr>
            <w:tcW w:w="596" w:type="dxa"/>
            <w:gridSpan w:val="2"/>
            <w:vAlign w:val="center"/>
          </w:tcPr>
          <w:p w14:paraId="726E737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553" w:type="dxa"/>
            <w:vAlign w:val="center"/>
          </w:tcPr>
          <w:p w14:paraId="1251A5D5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</w:tr>
      <w:tr w:rsidR="00586F6B" w:rsidRPr="00952CBE" w14:paraId="6924D381" w14:textId="77777777" w:rsidTr="005361B6">
        <w:trPr>
          <w:trHeight w:val="339"/>
        </w:trPr>
        <w:tc>
          <w:tcPr>
            <w:tcW w:w="426" w:type="dxa"/>
            <w:vMerge/>
          </w:tcPr>
          <w:p w14:paraId="5EAE4BA0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13471" w:type="dxa"/>
            <w:gridSpan w:val="38"/>
          </w:tcPr>
          <w:p w14:paraId="5F9819DB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</w:tr>
      <w:tr w:rsidR="00586F6B" w:rsidRPr="00952CBE" w14:paraId="264E29C1" w14:textId="77777777" w:rsidTr="005361B6">
        <w:trPr>
          <w:trHeight w:val="339"/>
        </w:trPr>
        <w:tc>
          <w:tcPr>
            <w:tcW w:w="426" w:type="dxa"/>
            <w:vMerge/>
          </w:tcPr>
          <w:p w14:paraId="44D2D9C0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 w:val="restart"/>
            <w:vAlign w:val="center"/>
          </w:tcPr>
          <w:p w14:paraId="67F86514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VLP</w:t>
            </w:r>
          </w:p>
        </w:tc>
        <w:tc>
          <w:tcPr>
            <w:tcW w:w="852" w:type="dxa"/>
          </w:tcPr>
          <w:p w14:paraId="3F4A914C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  <w:p w14:paraId="2AB4F311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663" w:type="dxa"/>
            <w:gridSpan w:val="2"/>
            <w:vAlign w:val="center"/>
          </w:tcPr>
          <w:p w14:paraId="7ADDA093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 w14:paraId="23661998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1EF0AF2B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4</w:t>
            </w:r>
          </w:p>
        </w:tc>
        <w:tc>
          <w:tcPr>
            <w:tcW w:w="663" w:type="dxa"/>
            <w:gridSpan w:val="2"/>
            <w:vAlign w:val="center"/>
          </w:tcPr>
          <w:p w14:paraId="127CBB06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561F83B6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16</w:t>
            </w:r>
          </w:p>
        </w:tc>
        <w:tc>
          <w:tcPr>
            <w:tcW w:w="664" w:type="dxa"/>
            <w:gridSpan w:val="2"/>
            <w:vAlign w:val="center"/>
          </w:tcPr>
          <w:p w14:paraId="120CAF3E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32</w:t>
            </w:r>
          </w:p>
        </w:tc>
        <w:tc>
          <w:tcPr>
            <w:tcW w:w="663" w:type="dxa"/>
            <w:gridSpan w:val="2"/>
            <w:vAlign w:val="center"/>
          </w:tcPr>
          <w:p w14:paraId="0BAB9400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64</w:t>
            </w:r>
          </w:p>
        </w:tc>
        <w:tc>
          <w:tcPr>
            <w:tcW w:w="664" w:type="dxa"/>
            <w:gridSpan w:val="2"/>
            <w:vAlign w:val="center"/>
          </w:tcPr>
          <w:p w14:paraId="50597980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128</w:t>
            </w:r>
          </w:p>
        </w:tc>
        <w:tc>
          <w:tcPr>
            <w:tcW w:w="679" w:type="dxa"/>
            <w:gridSpan w:val="2"/>
            <w:vAlign w:val="center"/>
          </w:tcPr>
          <w:p w14:paraId="1396F181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256</w:t>
            </w:r>
          </w:p>
        </w:tc>
        <w:tc>
          <w:tcPr>
            <w:tcW w:w="664" w:type="dxa"/>
            <w:gridSpan w:val="2"/>
            <w:vAlign w:val="center"/>
          </w:tcPr>
          <w:p w14:paraId="20BB98B7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</w:t>
            </w:r>
          </w:p>
        </w:tc>
        <w:tc>
          <w:tcPr>
            <w:tcW w:w="665" w:type="dxa"/>
            <w:gridSpan w:val="2"/>
            <w:vAlign w:val="center"/>
          </w:tcPr>
          <w:p w14:paraId="57DE5675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07A7A644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4</w:t>
            </w:r>
          </w:p>
        </w:tc>
        <w:tc>
          <w:tcPr>
            <w:tcW w:w="663" w:type="dxa"/>
            <w:gridSpan w:val="2"/>
            <w:vAlign w:val="center"/>
          </w:tcPr>
          <w:p w14:paraId="45A2376C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7B351754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16</w:t>
            </w:r>
          </w:p>
        </w:tc>
        <w:tc>
          <w:tcPr>
            <w:tcW w:w="664" w:type="dxa"/>
            <w:gridSpan w:val="2"/>
            <w:vAlign w:val="center"/>
          </w:tcPr>
          <w:p w14:paraId="3ECCDD56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32</w:t>
            </w:r>
          </w:p>
        </w:tc>
        <w:tc>
          <w:tcPr>
            <w:tcW w:w="663" w:type="dxa"/>
            <w:gridSpan w:val="2"/>
            <w:vAlign w:val="center"/>
          </w:tcPr>
          <w:p w14:paraId="545414C4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64</w:t>
            </w:r>
          </w:p>
        </w:tc>
        <w:tc>
          <w:tcPr>
            <w:tcW w:w="664" w:type="dxa"/>
            <w:gridSpan w:val="2"/>
            <w:vAlign w:val="center"/>
          </w:tcPr>
          <w:p w14:paraId="38AD8BF4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128</w:t>
            </w:r>
          </w:p>
        </w:tc>
        <w:tc>
          <w:tcPr>
            <w:tcW w:w="612" w:type="dxa"/>
            <w:gridSpan w:val="2"/>
            <w:vAlign w:val="center"/>
          </w:tcPr>
          <w:p w14:paraId="74DEE6EE" w14:textId="77777777" w:rsidR="00586F6B" w:rsidRPr="00586F6B" w:rsidRDefault="00586F6B" w:rsidP="005361B6">
            <w:pPr>
              <w:pStyle w:val="MDPI42tablebody"/>
              <w:spacing w:line="240" w:lineRule="auto"/>
              <w:rPr>
                <w:b/>
                <w:bCs/>
              </w:rPr>
            </w:pPr>
            <w:r w:rsidRPr="00586F6B">
              <w:rPr>
                <w:b/>
                <w:bCs/>
              </w:rPr>
              <w:t>256</w:t>
            </w:r>
          </w:p>
        </w:tc>
      </w:tr>
      <w:tr w:rsidR="00586F6B" w:rsidRPr="00952CBE" w14:paraId="32B1521C" w14:textId="77777777" w:rsidTr="005361B6">
        <w:trPr>
          <w:trHeight w:val="454"/>
        </w:trPr>
        <w:tc>
          <w:tcPr>
            <w:tcW w:w="426" w:type="dxa"/>
            <w:vMerge/>
          </w:tcPr>
          <w:p w14:paraId="1FA49D2B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/>
          </w:tcPr>
          <w:p w14:paraId="092E3C1D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852" w:type="dxa"/>
            <w:vAlign w:val="center"/>
          </w:tcPr>
          <w:p w14:paraId="4DC4CE92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5988" w:type="dxa"/>
            <w:gridSpan w:val="18"/>
            <w:vAlign w:val="center"/>
          </w:tcPr>
          <w:p w14:paraId="12358D0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Sample #46</w:t>
            </w:r>
          </w:p>
        </w:tc>
        <w:tc>
          <w:tcPr>
            <w:tcW w:w="5923" w:type="dxa"/>
            <w:gridSpan w:val="18"/>
            <w:vAlign w:val="center"/>
          </w:tcPr>
          <w:p w14:paraId="2B71400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Sample #47</w:t>
            </w:r>
          </w:p>
        </w:tc>
      </w:tr>
      <w:tr w:rsidR="00586F6B" w:rsidRPr="00952CBE" w14:paraId="086E8969" w14:textId="77777777" w:rsidTr="005361B6">
        <w:trPr>
          <w:trHeight w:val="510"/>
        </w:trPr>
        <w:tc>
          <w:tcPr>
            <w:tcW w:w="426" w:type="dxa"/>
            <w:vMerge/>
          </w:tcPr>
          <w:p w14:paraId="57A7DDA7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/>
          </w:tcPr>
          <w:p w14:paraId="5DEF3592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852" w:type="dxa"/>
            <w:vAlign w:val="center"/>
          </w:tcPr>
          <w:p w14:paraId="3CE6FD14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% Relative bias</w:t>
            </w:r>
          </w:p>
        </w:tc>
        <w:tc>
          <w:tcPr>
            <w:tcW w:w="663" w:type="dxa"/>
            <w:gridSpan w:val="2"/>
            <w:vAlign w:val="center"/>
          </w:tcPr>
          <w:p w14:paraId="0487B658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656B0BC8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56AFF23D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3" w:type="dxa"/>
            <w:gridSpan w:val="2"/>
            <w:vAlign w:val="center"/>
          </w:tcPr>
          <w:p w14:paraId="36ECEE4B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5.9</w:t>
            </w:r>
          </w:p>
        </w:tc>
        <w:tc>
          <w:tcPr>
            <w:tcW w:w="664" w:type="dxa"/>
            <w:gridSpan w:val="2"/>
            <w:vAlign w:val="center"/>
          </w:tcPr>
          <w:p w14:paraId="3A7E8EC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33.5</w:t>
            </w:r>
          </w:p>
        </w:tc>
        <w:tc>
          <w:tcPr>
            <w:tcW w:w="664" w:type="dxa"/>
            <w:gridSpan w:val="2"/>
            <w:vAlign w:val="center"/>
          </w:tcPr>
          <w:p w14:paraId="243973B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22.4</w:t>
            </w:r>
          </w:p>
        </w:tc>
        <w:tc>
          <w:tcPr>
            <w:tcW w:w="663" w:type="dxa"/>
            <w:gridSpan w:val="2"/>
            <w:vAlign w:val="center"/>
          </w:tcPr>
          <w:p w14:paraId="4B1814A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75DC61B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79" w:type="dxa"/>
            <w:gridSpan w:val="2"/>
            <w:vAlign w:val="center"/>
          </w:tcPr>
          <w:p w14:paraId="229CB126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5.9</w:t>
            </w:r>
          </w:p>
        </w:tc>
        <w:tc>
          <w:tcPr>
            <w:tcW w:w="664" w:type="dxa"/>
            <w:gridSpan w:val="2"/>
            <w:vAlign w:val="center"/>
          </w:tcPr>
          <w:p w14:paraId="7044BD5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5" w:type="dxa"/>
            <w:gridSpan w:val="2"/>
            <w:vAlign w:val="center"/>
          </w:tcPr>
          <w:p w14:paraId="1821B2B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5FD0E75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3" w:type="dxa"/>
            <w:gridSpan w:val="2"/>
            <w:vAlign w:val="center"/>
          </w:tcPr>
          <w:p w14:paraId="6C4914C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4AAE29D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1689304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5.9</w:t>
            </w:r>
          </w:p>
        </w:tc>
        <w:tc>
          <w:tcPr>
            <w:tcW w:w="663" w:type="dxa"/>
            <w:gridSpan w:val="2"/>
            <w:vAlign w:val="center"/>
          </w:tcPr>
          <w:p w14:paraId="280E96B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52B9EDA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12" w:type="dxa"/>
            <w:gridSpan w:val="2"/>
            <w:vAlign w:val="center"/>
          </w:tcPr>
          <w:p w14:paraId="41DE4E4C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</w:tr>
      <w:tr w:rsidR="00586F6B" w:rsidRPr="00952CBE" w14:paraId="13411935" w14:textId="77777777" w:rsidTr="005361B6">
        <w:trPr>
          <w:trHeight w:val="547"/>
        </w:trPr>
        <w:tc>
          <w:tcPr>
            <w:tcW w:w="426" w:type="dxa"/>
            <w:vMerge/>
          </w:tcPr>
          <w:p w14:paraId="139A45C8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708" w:type="dxa"/>
            <w:vMerge/>
          </w:tcPr>
          <w:p w14:paraId="2073CBD2" w14:textId="77777777" w:rsidR="00586F6B" w:rsidRPr="00952CBE" w:rsidRDefault="00586F6B" w:rsidP="005361B6">
            <w:pPr>
              <w:pStyle w:val="MDPI42tablebody"/>
              <w:spacing w:line="240" w:lineRule="auto"/>
            </w:pPr>
          </w:p>
        </w:tc>
        <w:tc>
          <w:tcPr>
            <w:tcW w:w="852" w:type="dxa"/>
            <w:vAlign w:val="center"/>
          </w:tcPr>
          <w:p w14:paraId="155EF9A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Total %GCV</w:t>
            </w:r>
          </w:p>
        </w:tc>
        <w:tc>
          <w:tcPr>
            <w:tcW w:w="663" w:type="dxa"/>
            <w:gridSpan w:val="2"/>
            <w:vAlign w:val="center"/>
          </w:tcPr>
          <w:p w14:paraId="779D3923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65A5E50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284F49C8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3" w:type="dxa"/>
            <w:gridSpan w:val="2"/>
            <w:vAlign w:val="center"/>
          </w:tcPr>
          <w:p w14:paraId="04CE3F26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20.5</w:t>
            </w:r>
          </w:p>
        </w:tc>
        <w:tc>
          <w:tcPr>
            <w:tcW w:w="664" w:type="dxa"/>
            <w:gridSpan w:val="2"/>
            <w:vAlign w:val="center"/>
          </w:tcPr>
          <w:p w14:paraId="77593ED6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36.0</w:t>
            </w:r>
          </w:p>
        </w:tc>
        <w:tc>
          <w:tcPr>
            <w:tcW w:w="664" w:type="dxa"/>
            <w:gridSpan w:val="2"/>
            <w:vAlign w:val="center"/>
          </w:tcPr>
          <w:p w14:paraId="35CC942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34.0</w:t>
            </w:r>
          </w:p>
        </w:tc>
        <w:tc>
          <w:tcPr>
            <w:tcW w:w="663" w:type="dxa"/>
            <w:gridSpan w:val="2"/>
            <w:vAlign w:val="center"/>
          </w:tcPr>
          <w:p w14:paraId="045B572F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3F2C6B75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79" w:type="dxa"/>
            <w:gridSpan w:val="2"/>
            <w:vAlign w:val="center"/>
          </w:tcPr>
          <w:p w14:paraId="262348FD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20.5</w:t>
            </w:r>
          </w:p>
        </w:tc>
        <w:tc>
          <w:tcPr>
            <w:tcW w:w="664" w:type="dxa"/>
            <w:gridSpan w:val="2"/>
            <w:vAlign w:val="center"/>
          </w:tcPr>
          <w:p w14:paraId="32B3D173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5" w:type="dxa"/>
            <w:gridSpan w:val="2"/>
            <w:vAlign w:val="center"/>
          </w:tcPr>
          <w:p w14:paraId="377703D1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6BDA3700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3" w:type="dxa"/>
            <w:gridSpan w:val="2"/>
            <w:vAlign w:val="center"/>
          </w:tcPr>
          <w:p w14:paraId="2D7CDF2E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2A8ABC02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275B5977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20.5</w:t>
            </w:r>
          </w:p>
        </w:tc>
        <w:tc>
          <w:tcPr>
            <w:tcW w:w="663" w:type="dxa"/>
            <w:gridSpan w:val="2"/>
            <w:vAlign w:val="center"/>
          </w:tcPr>
          <w:p w14:paraId="768401AB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64" w:type="dxa"/>
            <w:gridSpan w:val="2"/>
            <w:vAlign w:val="center"/>
          </w:tcPr>
          <w:p w14:paraId="4140FC59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  <w:tc>
          <w:tcPr>
            <w:tcW w:w="612" w:type="dxa"/>
            <w:gridSpan w:val="2"/>
            <w:vAlign w:val="center"/>
          </w:tcPr>
          <w:p w14:paraId="751DCCA7" w14:textId="77777777" w:rsidR="00586F6B" w:rsidRPr="00952CBE" w:rsidRDefault="00586F6B" w:rsidP="005361B6">
            <w:pPr>
              <w:pStyle w:val="MDPI42tablebody"/>
              <w:spacing w:line="240" w:lineRule="auto"/>
            </w:pPr>
            <w:r w:rsidRPr="00952CBE">
              <w:t>0.0</w:t>
            </w:r>
          </w:p>
        </w:tc>
      </w:tr>
    </w:tbl>
    <w:p w14:paraId="46B585E7" w14:textId="0F336DE5" w:rsidR="00D333BF" w:rsidRPr="00336882" w:rsidRDefault="00F0074B" w:rsidP="00D333BF">
      <w:pPr>
        <w:pStyle w:val="MDPI43tablefooter"/>
        <w:spacing w:after="6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nor/>
            </m:rPr>
            <m:t xml:space="preserve">% Relative bias=100 ×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m:t>(Observed overall HAI GMT-Expected HAI GMT)</m:t>
              </m:r>
            </m:num>
            <m:den>
              <m:r>
                <m:rPr>
                  <m:nor/>
                </m:rPr>
                <m:t>Expected HAI GMT</m:t>
              </m:r>
            </m:den>
          </m:f>
        </m:oMath>
      </m:oMathPara>
    </w:p>
    <w:p w14:paraId="23138B06" w14:textId="34C528FA" w:rsidR="00247796" w:rsidRPr="00336882" w:rsidRDefault="00247796" w:rsidP="00B903D6">
      <w:pPr>
        <w:pStyle w:val="MDPI43tablefooter"/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>%GCV, percent geometric coefficient of variation; GMT, geometric mean titer; HAI, hemagglutination inhibition; VLP, virus-like particle.</w:t>
      </w:r>
    </w:p>
    <w:p w14:paraId="3FC92219" w14:textId="77D0D614" w:rsidR="00247796" w:rsidRPr="00336882" w:rsidRDefault="00247796" w:rsidP="0017119A">
      <w:pPr>
        <w:pStyle w:val="MDPI41tablecaption"/>
        <w:rPr>
          <w:b/>
          <w:bCs/>
        </w:rPr>
      </w:pPr>
      <w:r w:rsidRPr="00336882">
        <w:rPr>
          <w:b/>
          <w:bCs/>
        </w:rPr>
        <w:lastRenderedPageBreak/>
        <w:t>Table S5</w:t>
      </w:r>
      <w:r w:rsidR="00CF6D1B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Accuracy (% Relative Bias) and precision (%GCV) of the HAI titers linearity with A/Brisbane/02/2018, B/Maryland/15/2016, B/Phuket/3073/2013, A/California/94/2019, A/Cardiff/0508/2019, A/Netherlands/1268/2019, and A/Tokyo/EH1801/2018 virus strains.</w:t>
      </w:r>
    </w:p>
    <w:tbl>
      <w:tblPr>
        <w:tblStyle w:val="TableGrid"/>
        <w:tblW w:w="140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690"/>
        <w:gridCol w:w="1222"/>
        <w:gridCol w:w="665"/>
        <w:gridCol w:w="672"/>
        <w:gridCol w:w="672"/>
        <w:gridCol w:w="672"/>
        <w:gridCol w:w="672"/>
        <w:gridCol w:w="672"/>
        <w:gridCol w:w="672"/>
        <w:gridCol w:w="645"/>
        <w:gridCol w:w="647"/>
        <w:gridCol w:w="645"/>
        <w:gridCol w:w="645"/>
        <w:gridCol w:w="645"/>
        <w:gridCol w:w="645"/>
        <w:gridCol w:w="665"/>
        <w:gridCol w:w="672"/>
        <w:gridCol w:w="672"/>
        <w:gridCol w:w="673"/>
      </w:tblGrid>
      <w:tr w:rsidR="00F1733A" w:rsidRPr="00336882" w14:paraId="531A5FDE" w14:textId="77777777" w:rsidTr="58078C04">
        <w:trPr>
          <w:trHeight w:val="290"/>
        </w:trPr>
        <w:tc>
          <w:tcPr>
            <w:tcW w:w="2837" w:type="dxa"/>
            <w:gridSpan w:val="3"/>
            <w:vAlign w:val="center"/>
          </w:tcPr>
          <w:p w14:paraId="0265706F" w14:textId="50DFF1D6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Dilution</w:t>
            </w:r>
          </w:p>
        </w:tc>
        <w:tc>
          <w:tcPr>
            <w:tcW w:w="665" w:type="dxa"/>
            <w:vAlign w:val="center"/>
          </w:tcPr>
          <w:p w14:paraId="0897085A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</w:t>
            </w:r>
          </w:p>
        </w:tc>
        <w:tc>
          <w:tcPr>
            <w:tcW w:w="672" w:type="dxa"/>
            <w:vAlign w:val="center"/>
          </w:tcPr>
          <w:p w14:paraId="252816C0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2</w:t>
            </w:r>
          </w:p>
        </w:tc>
        <w:tc>
          <w:tcPr>
            <w:tcW w:w="672" w:type="dxa"/>
            <w:vAlign w:val="center"/>
          </w:tcPr>
          <w:p w14:paraId="0DFD9B1C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4</w:t>
            </w:r>
          </w:p>
        </w:tc>
        <w:tc>
          <w:tcPr>
            <w:tcW w:w="672" w:type="dxa"/>
            <w:vAlign w:val="center"/>
          </w:tcPr>
          <w:p w14:paraId="553443D2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8</w:t>
            </w:r>
          </w:p>
        </w:tc>
        <w:tc>
          <w:tcPr>
            <w:tcW w:w="672" w:type="dxa"/>
            <w:vAlign w:val="center"/>
          </w:tcPr>
          <w:p w14:paraId="511AABCA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16</w:t>
            </w:r>
          </w:p>
        </w:tc>
        <w:tc>
          <w:tcPr>
            <w:tcW w:w="672" w:type="dxa"/>
            <w:vAlign w:val="center"/>
          </w:tcPr>
          <w:p w14:paraId="073D341C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32</w:t>
            </w:r>
          </w:p>
        </w:tc>
        <w:tc>
          <w:tcPr>
            <w:tcW w:w="672" w:type="dxa"/>
            <w:vAlign w:val="center"/>
          </w:tcPr>
          <w:p w14:paraId="5204D3D6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64</w:t>
            </w:r>
          </w:p>
        </w:tc>
        <w:tc>
          <w:tcPr>
            <w:tcW w:w="645" w:type="dxa"/>
            <w:vAlign w:val="center"/>
          </w:tcPr>
          <w:p w14:paraId="1E3FA564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128</w:t>
            </w:r>
          </w:p>
        </w:tc>
        <w:tc>
          <w:tcPr>
            <w:tcW w:w="647" w:type="dxa"/>
            <w:vAlign w:val="center"/>
          </w:tcPr>
          <w:p w14:paraId="0AB8AF58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256</w:t>
            </w:r>
          </w:p>
        </w:tc>
        <w:tc>
          <w:tcPr>
            <w:tcW w:w="645" w:type="dxa"/>
            <w:vAlign w:val="center"/>
          </w:tcPr>
          <w:p w14:paraId="6A2B776B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</w:t>
            </w:r>
          </w:p>
        </w:tc>
        <w:tc>
          <w:tcPr>
            <w:tcW w:w="645" w:type="dxa"/>
            <w:vAlign w:val="center"/>
          </w:tcPr>
          <w:p w14:paraId="20912368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2</w:t>
            </w:r>
          </w:p>
        </w:tc>
        <w:tc>
          <w:tcPr>
            <w:tcW w:w="645" w:type="dxa"/>
            <w:vAlign w:val="center"/>
          </w:tcPr>
          <w:p w14:paraId="7B0816F5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4</w:t>
            </w:r>
          </w:p>
        </w:tc>
        <w:tc>
          <w:tcPr>
            <w:tcW w:w="645" w:type="dxa"/>
            <w:vAlign w:val="center"/>
          </w:tcPr>
          <w:p w14:paraId="0065AE78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8</w:t>
            </w:r>
          </w:p>
        </w:tc>
        <w:tc>
          <w:tcPr>
            <w:tcW w:w="665" w:type="dxa"/>
            <w:vAlign w:val="center"/>
          </w:tcPr>
          <w:p w14:paraId="57E2CFA4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16</w:t>
            </w:r>
          </w:p>
        </w:tc>
        <w:tc>
          <w:tcPr>
            <w:tcW w:w="672" w:type="dxa"/>
            <w:vAlign w:val="center"/>
          </w:tcPr>
          <w:p w14:paraId="33449A33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32</w:t>
            </w:r>
          </w:p>
        </w:tc>
        <w:tc>
          <w:tcPr>
            <w:tcW w:w="672" w:type="dxa"/>
            <w:vAlign w:val="center"/>
          </w:tcPr>
          <w:p w14:paraId="69DC73A9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64</w:t>
            </w:r>
          </w:p>
        </w:tc>
        <w:tc>
          <w:tcPr>
            <w:tcW w:w="673" w:type="dxa"/>
            <w:vAlign w:val="center"/>
          </w:tcPr>
          <w:p w14:paraId="494E1221" w14:textId="77777777" w:rsidR="00247796" w:rsidRPr="00336882" w:rsidRDefault="00247796" w:rsidP="001A3A7B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128</w:t>
            </w:r>
          </w:p>
        </w:tc>
      </w:tr>
      <w:tr w:rsidR="00247796" w:rsidRPr="00336882" w14:paraId="7FB1F24B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35DCA65C" w14:textId="77777777" w:rsidR="00247796" w:rsidRPr="00336882" w:rsidRDefault="00247796" w:rsidP="001A3A7B">
            <w:pPr>
              <w:pStyle w:val="MDPI42tablebody"/>
            </w:pPr>
            <w:r w:rsidRPr="00336882">
              <w:t>A/Brisbane/02/2018</w:t>
            </w:r>
          </w:p>
        </w:tc>
        <w:tc>
          <w:tcPr>
            <w:tcW w:w="690" w:type="dxa"/>
            <w:vMerge w:val="restart"/>
            <w:vAlign w:val="center"/>
          </w:tcPr>
          <w:p w14:paraId="6CE6E1AC" w14:textId="77777777" w:rsidR="00247796" w:rsidRPr="00336882" w:rsidRDefault="00247796" w:rsidP="001A3A7B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222" w:type="dxa"/>
            <w:vAlign w:val="center"/>
          </w:tcPr>
          <w:p w14:paraId="706C83E9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0E0D6860" w14:textId="77777777" w:rsidR="00247796" w:rsidRPr="00336882" w:rsidRDefault="00247796" w:rsidP="001A3A7B">
            <w:pPr>
              <w:pStyle w:val="MDPI42tablebody"/>
            </w:pPr>
            <w:r w:rsidRPr="00336882">
              <w:t>Sample #15</w:t>
            </w:r>
          </w:p>
        </w:tc>
        <w:tc>
          <w:tcPr>
            <w:tcW w:w="5262" w:type="dxa"/>
            <w:gridSpan w:val="8"/>
            <w:vAlign w:val="center"/>
          </w:tcPr>
          <w:p w14:paraId="3369DF8D" w14:textId="77777777" w:rsidR="00247796" w:rsidRPr="00336882" w:rsidRDefault="00247796" w:rsidP="001A3A7B">
            <w:pPr>
              <w:pStyle w:val="MDPI42tablebody"/>
            </w:pPr>
            <w:r w:rsidRPr="00336882">
              <w:t>Sample #49</w:t>
            </w:r>
          </w:p>
        </w:tc>
      </w:tr>
      <w:tr w:rsidR="00F1733A" w:rsidRPr="00336882" w14:paraId="5B180A91" w14:textId="77777777" w:rsidTr="58078C04">
        <w:trPr>
          <w:trHeight w:val="522"/>
        </w:trPr>
        <w:tc>
          <w:tcPr>
            <w:tcW w:w="925" w:type="dxa"/>
            <w:vMerge/>
          </w:tcPr>
          <w:p w14:paraId="68A931C9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3DE7E6AD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048961F4" w14:textId="77777777" w:rsidR="00247796" w:rsidRPr="00336882" w:rsidRDefault="00247796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257F7EB8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72D31B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0BD8D6EE" w14:textId="77777777" w:rsidR="00247796" w:rsidRPr="00336882" w:rsidRDefault="00247796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72" w:type="dxa"/>
            <w:vAlign w:val="center"/>
          </w:tcPr>
          <w:p w14:paraId="18BA2AB3" w14:textId="77777777" w:rsidR="00247796" w:rsidRPr="00336882" w:rsidRDefault="00247796" w:rsidP="001A3A7B">
            <w:pPr>
              <w:pStyle w:val="MDPI42tablebody"/>
            </w:pPr>
            <w:r w:rsidRPr="00336882">
              <w:t>−0.0</w:t>
            </w:r>
          </w:p>
        </w:tc>
        <w:tc>
          <w:tcPr>
            <w:tcW w:w="672" w:type="dxa"/>
            <w:vAlign w:val="center"/>
          </w:tcPr>
          <w:p w14:paraId="3904DE62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0AD428C7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082CFF3D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45" w:type="dxa"/>
            <w:vAlign w:val="center"/>
          </w:tcPr>
          <w:p w14:paraId="41486954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47" w:type="dxa"/>
            <w:vAlign w:val="center"/>
          </w:tcPr>
          <w:p w14:paraId="11FD8EC4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475AA11C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7AE399F1" w14:textId="77777777" w:rsidR="00247796" w:rsidRPr="00336882" w:rsidRDefault="00247796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45" w:type="dxa"/>
            <w:vAlign w:val="center"/>
          </w:tcPr>
          <w:p w14:paraId="0895AC8A" w14:textId="77777777" w:rsidR="00247796" w:rsidRPr="00336882" w:rsidRDefault="00247796" w:rsidP="001A3A7B">
            <w:pPr>
              <w:pStyle w:val="MDPI42tablebody"/>
            </w:pPr>
            <w:r w:rsidRPr="00336882">
              <w:t>41.4</w:t>
            </w:r>
          </w:p>
        </w:tc>
        <w:tc>
          <w:tcPr>
            <w:tcW w:w="645" w:type="dxa"/>
            <w:vAlign w:val="center"/>
          </w:tcPr>
          <w:p w14:paraId="7108D284" w14:textId="77777777" w:rsidR="00247796" w:rsidRPr="00336882" w:rsidRDefault="00247796" w:rsidP="001A3A7B">
            <w:pPr>
              <w:pStyle w:val="MDPI42tablebody"/>
            </w:pPr>
            <w:r w:rsidRPr="00336882">
              <w:t>41.4</w:t>
            </w:r>
          </w:p>
        </w:tc>
        <w:tc>
          <w:tcPr>
            <w:tcW w:w="665" w:type="dxa"/>
            <w:vAlign w:val="center"/>
          </w:tcPr>
          <w:p w14:paraId="7A810E7B" w14:textId="77777777" w:rsidR="00247796" w:rsidRPr="00336882" w:rsidRDefault="00247796" w:rsidP="001A3A7B">
            <w:pPr>
              <w:pStyle w:val="MDPI42tablebody"/>
            </w:pPr>
            <w:r w:rsidRPr="00336882">
              <w:t>54.2</w:t>
            </w:r>
          </w:p>
        </w:tc>
        <w:tc>
          <w:tcPr>
            <w:tcW w:w="672" w:type="dxa"/>
            <w:vAlign w:val="center"/>
          </w:tcPr>
          <w:p w14:paraId="441580B1" w14:textId="77777777" w:rsidR="00247796" w:rsidRPr="00336882" w:rsidRDefault="00247796" w:rsidP="001A3A7B">
            <w:pPr>
              <w:pStyle w:val="MDPI42tablebody"/>
            </w:pPr>
            <w:r w:rsidRPr="00336882">
              <w:t>45.6</w:t>
            </w:r>
          </w:p>
        </w:tc>
        <w:tc>
          <w:tcPr>
            <w:tcW w:w="672" w:type="dxa"/>
            <w:vAlign w:val="center"/>
          </w:tcPr>
          <w:p w14:paraId="07F6D175" w14:textId="77777777" w:rsidR="00247796" w:rsidRPr="00336882" w:rsidRDefault="00247796" w:rsidP="001A3A7B">
            <w:pPr>
              <w:pStyle w:val="MDPI42tablebody"/>
            </w:pPr>
            <w:r w:rsidRPr="00336882">
              <w:t>−10.9</w:t>
            </w:r>
          </w:p>
        </w:tc>
        <w:tc>
          <w:tcPr>
            <w:tcW w:w="673" w:type="dxa"/>
            <w:vAlign w:val="center"/>
          </w:tcPr>
          <w:p w14:paraId="22CE301A" w14:textId="77777777" w:rsidR="00247796" w:rsidRPr="00336882" w:rsidRDefault="00247796" w:rsidP="001A3A7B">
            <w:pPr>
              <w:pStyle w:val="MDPI42tablebody"/>
            </w:pPr>
            <w:r w:rsidRPr="00336882">
              <w:t>−18.3</w:t>
            </w:r>
          </w:p>
        </w:tc>
      </w:tr>
      <w:tr w:rsidR="00F1733A" w:rsidRPr="00336882" w14:paraId="40275071" w14:textId="77777777" w:rsidTr="58078C04">
        <w:trPr>
          <w:trHeight w:val="522"/>
        </w:trPr>
        <w:tc>
          <w:tcPr>
            <w:tcW w:w="925" w:type="dxa"/>
            <w:vMerge/>
          </w:tcPr>
          <w:p w14:paraId="445A5490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586AE3C4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17B0ACAC" w14:textId="77777777" w:rsidR="00247796" w:rsidRPr="00336882" w:rsidRDefault="00247796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6FDD0D7C" w14:textId="77777777" w:rsidR="00247796" w:rsidRPr="00336882" w:rsidRDefault="00247796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0E5B476F" w14:textId="77777777" w:rsidR="00247796" w:rsidRPr="00336882" w:rsidRDefault="00247796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5ED02AB0" w14:textId="77777777" w:rsidR="00247796" w:rsidRPr="00336882" w:rsidRDefault="00247796" w:rsidP="001A3A7B">
            <w:pPr>
              <w:pStyle w:val="MDPI42tablebody"/>
            </w:pPr>
            <w:r w:rsidRPr="00336882">
              <w:t>13.6</w:t>
            </w:r>
          </w:p>
        </w:tc>
        <w:tc>
          <w:tcPr>
            <w:tcW w:w="672" w:type="dxa"/>
            <w:vAlign w:val="center"/>
          </w:tcPr>
          <w:p w14:paraId="73029912" w14:textId="77777777" w:rsidR="00247796" w:rsidRPr="00336882" w:rsidRDefault="00247796" w:rsidP="001A3A7B">
            <w:pPr>
              <w:pStyle w:val="MDPI42tablebody"/>
            </w:pPr>
            <w:r w:rsidRPr="00336882">
              <w:t>22.1</w:t>
            </w:r>
          </w:p>
        </w:tc>
        <w:tc>
          <w:tcPr>
            <w:tcW w:w="672" w:type="dxa"/>
            <w:vAlign w:val="center"/>
          </w:tcPr>
          <w:p w14:paraId="45B7406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22E6272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8837DA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1777C855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7" w:type="dxa"/>
            <w:vAlign w:val="center"/>
          </w:tcPr>
          <w:p w14:paraId="694D30DB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51582271" w14:textId="77777777" w:rsidR="00247796" w:rsidRPr="00336882" w:rsidRDefault="00247796" w:rsidP="001A3A7B">
            <w:pPr>
              <w:pStyle w:val="MDPI42tablebody"/>
            </w:pPr>
            <w:r w:rsidRPr="00336882">
              <w:t>34.4</w:t>
            </w:r>
          </w:p>
        </w:tc>
        <w:tc>
          <w:tcPr>
            <w:tcW w:w="645" w:type="dxa"/>
            <w:vAlign w:val="center"/>
          </w:tcPr>
          <w:p w14:paraId="3D2E1D92" w14:textId="77777777" w:rsidR="00247796" w:rsidRPr="00336882" w:rsidRDefault="00247796" w:rsidP="001A3A7B">
            <w:pPr>
              <w:pStyle w:val="MDPI42tablebody"/>
            </w:pPr>
            <w:r w:rsidRPr="00336882">
              <w:t>34.0</w:t>
            </w:r>
          </w:p>
        </w:tc>
        <w:tc>
          <w:tcPr>
            <w:tcW w:w="645" w:type="dxa"/>
            <w:vAlign w:val="center"/>
          </w:tcPr>
          <w:p w14:paraId="2D313FAF" w14:textId="77777777" w:rsidR="00247796" w:rsidRPr="00336882" w:rsidRDefault="00247796" w:rsidP="001A3A7B">
            <w:pPr>
              <w:pStyle w:val="MDPI42tablebody"/>
            </w:pPr>
            <w:r w:rsidRPr="00336882">
              <w:t>22.8</w:t>
            </w:r>
          </w:p>
        </w:tc>
        <w:tc>
          <w:tcPr>
            <w:tcW w:w="645" w:type="dxa"/>
            <w:vAlign w:val="center"/>
          </w:tcPr>
          <w:p w14:paraId="5564E7A7" w14:textId="77777777" w:rsidR="00247796" w:rsidRPr="00336882" w:rsidRDefault="00247796" w:rsidP="001A3A7B">
            <w:pPr>
              <w:pStyle w:val="MDPI42tablebody"/>
            </w:pPr>
            <w:r w:rsidRPr="00336882">
              <w:t>27.5</w:t>
            </w:r>
          </w:p>
        </w:tc>
        <w:tc>
          <w:tcPr>
            <w:tcW w:w="665" w:type="dxa"/>
            <w:vAlign w:val="center"/>
          </w:tcPr>
          <w:p w14:paraId="1B17CBA9" w14:textId="77777777" w:rsidR="00247796" w:rsidRPr="00336882" w:rsidRDefault="00247796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7AECCBA3" w14:textId="77777777" w:rsidR="00247796" w:rsidRPr="00336882" w:rsidRDefault="00247796" w:rsidP="001A3A7B">
            <w:pPr>
              <w:pStyle w:val="MDPI42tablebody"/>
            </w:pPr>
            <w:r w:rsidRPr="00336882">
              <w:t>21.7</w:t>
            </w:r>
          </w:p>
        </w:tc>
        <w:tc>
          <w:tcPr>
            <w:tcW w:w="672" w:type="dxa"/>
            <w:vAlign w:val="center"/>
          </w:tcPr>
          <w:p w14:paraId="694D23B9" w14:textId="77777777" w:rsidR="00247796" w:rsidRPr="00336882" w:rsidRDefault="00247796" w:rsidP="001A3A7B">
            <w:pPr>
              <w:pStyle w:val="MDPI42tablebody"/>
            </w:pPr>
            <w:r w:rsidRPr="00336882">
              <w:t>17.5</w:t>
            </w:r>
          </w:p>
        </w:tc>
        <w:tc>
          <w:tcPr>
            <w:tcW w:w="673" w:type="dxa"/>
            <w:vAlign w:val="center"/>
          </w:tcPr>
          <w:p w14:paraId="4F60659E" w14:textId="77777777" w:rsidR="00247796" w:rsidRPr="00336882" w:rsidRDefault="00247796" w:rsidP="001A3A7B">
            <w:pPr>
              <w:pStyle w:val="MDPI42tablebody"/>
            </w:pPr>
            <w:r w:rsidRPr="00336882">
              <w:t>9.9</w:t>
            </w:r>
          </w:p>
        </w:tc>
      </w:tr>
      <w:tr w:rsidR="00247796" w:rsidRPr="00336882" w14:paraId="5A7EF1FC" w14:textId="77777777" w:rsidTr="58078C04">
        <w:trPr>
          <w:trHeight w:val="465"/>
        </w:trPr>
        <w:tc>
          <w:tcPr>
            <w:tcW w:w="925" w:type="dxa"/>
            <w:vMerge/>
          </w:tcPr>
          <w:p w14:paraId="3F45C40F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</w:tcPr>
          <w:p w14:paraId="727F5873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1A712E4A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03097FC3" w14:textId="77777777" w:rsidR="00247796" w:rsidRPr="00336882" w:rsidRDefault="00247796" w:rsidP="001A3A7B">
            <w:pPr>
              <w:pStyle w:val="MDPI42tablebody"/>
            </w:pPr>
            <w:r w:rsidRPr="00336882">
              <w:t>Sample #15</w:t>
            </w:r>
          </w:p>
        </w:tc>
        <w:tc>
          <w:tcPr>
            <w:tcW w:w="5262" w:type="dxa"/>
            <w:gridSpan w:val="8"/>
            <w:vAlign w:val="center"/>
          </w:tcPr>
          <w:p w14:paraId="1E771C21" w14:textId="77777777" w:rsidR="00247796" w:rsidRPr="00336882" w:rsidRDefault="00247796" w:rsidP="001A3A7B">
            <w:pPr>
              <w:pStyle w:val="MDPI42tablebody"/>
            </w:pPr>
            <w:r w:rsidRPr="00336882">
              <w:t xml:space="preserve"> Sample #49 (1:2 diluted) </w:t>
            </w:r>
          </w:p>
        </w:tc>
      </w:tr>
      <w:tr w:rsidR="00F1733A" w:rsidRPr="00336882" w14:paraId="2BF9C487" w14:textId="77777777" w:rsidTr="58078C04">
        <w:trPr>
          <w:trHeight w:val="522"/>
        </w:trPr>
        <w:tc>
          <w:tcPr>
            <w:tcW w:w="925" w:type="dxa"/>
            <w:vMerge/>
          </w:tcPr>
          <w:p w14:paraId="531632C7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 w:val="restart"/>
            <w:vAlign w:val="center"/>
          </w:tcPr>
          <w:p w14:paraId="15A6DB28" w14:textId="77777777" w:rsidR="00247796" w:rsidRPr="00336882" w:rsidRDefault="00247796" w:rsidP="001A3A7B">
            <w:pPr>
              <w:pStyle w:val="MDPI42tablebody"/>
            </w:pPr>
            <w:r w:rsidRPr="00336882">
              <w:t>VLP</w:t>
            </w:r>
          </w:p>
        </w:tc>
        <w:tc>
          <w:tcPr>
            <w:tcW w:w="1222" w:type="dxa"/>
            <w:vAlign w:val="center"/>
          </w:tcPr>
          <w:p w14:paraId="3D323F5C" w14:textId="77777777" w:rsidR="00247796" w:rsidRPr="00336882" w:rsidRDefault="00247796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4BB57E3E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0CB8F7DA" w14:textId="77777777" w:rsidR="00247796" w:rsidRPr="00336882" w:rsidRDefault="00247796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72" w:type="dxa"/>
            <w:vAlign w:val="center"/>
          </w:tcPr>
          <w:p w14:paraId="2F092C2E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vAlign w:val="center"/>
          </w:tcPr>
          <w:p w14:paraId="0DF0AD37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vAlign w:val="center"/>
          </w:tcPr>
          <w:p w14:paraId="6531DBEA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vAlign w:val="center"/>
          </w:tcPr>
          <w:p w14:paraId="44CE7E0B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vAlign w:val="center"/>
          </w:tcPr>
          <w:p w14:paraId="40C64443" w14:textId="77777777" w:rsidR="00247796" w:rsidRPr="00336882" w:rsidRDefault="00247796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45" w:type="dxa"/>
            <w:vAlign w:val="center"/>
          </w:tcPr>
          <w:p w14:paraId="11359722" w14:textId="77777777" w:rsidR="00247796" w:rsidRPr="00336882" w:rsidRDefault="00247796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47" w:type="dxa"/>
            <w:vAlign w:val="center"/>
          </w:tcPr>
          <w:p w14:paraId="4FF3B031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52BB3485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72DAC1A8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4D444716" w14:textId="77777777" w:rsidR="00247796" w:rsidRPr="00336882" w:rsidRDefault="00247796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45" w:type="dxa"/>
            <w:vAlign w:val="center"/>
          </w:tcPr>
          <w:p w14:paraId="4F67F6FA" w14:textId="77777777" w:rsidR="00247796" w:rsidRPr="00336882" w:rsidRDefault="00247796" w:rsidP="001A3A7B">
            <w:pPr>
              <w:pStyle w:val="MDPI42tablebody"/>
            </w:pPr>
            <w:r w:rsidRPr="00336882">
              <w:t>18.9</w:t>
            </w:r>
          </w:p>
        </w:tc>
        <w:tc>
          <w:tcPr>
            <w:tcW w:w="665" w:type="dxa"/>
            <w:vAlign w:val="center"/>
          </w:tcPr>
          <w:p w14:paraId="627AA272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15B6D02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15C0864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62BA9BD9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</w:tr>
      <w:tr w:rsidR="00F1733A" w:rsidRPr="00336882" w14:paraId="575AEC67" w14:textId="77777777" w:rsidTr="58078C04">
        <w:trPr>
          <w:trHeight w:val="522"/>
        </w:trPr>
        <w:tc>
          <w:tcPr>
            <w:tcW w:w="925" w:type="dxa"/>
            <w:vMerge/>
          </w:tcPr>
          <w:p w14:paraId="27F529B7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034E0D94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646B8DCD" w14:textId="77777777" w:rsidR="00247796" w:rsidRPr="00336882" w:rsidRDefault="00247796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0D2BE3AB" w14:textId="77777777" w:rsidR="00247796" w:rsidRPr="00336882" w:rsidRDefault="00247796" w:rsidP="001A3A7B">
            <w:pPr>
              <w:pStyle w:val="MDPI42tablebody"/>
            </w:pPr>
            <w:r w:rsidRPr="00336882">
              <w:t>30.7</w:t>
            </w:r>
          </w:p>
        </w:tc>
        <w:tc>
          <w:tcPr>
            <w:tcW w:w="672" w:type="dxa"/>
            <w:vAlign w:val="center"/>
          </w:tcPr>
          <w:p w14:paraId="67C9DAB4" w14:textId="77777777" w:rsidR="00247796" w:rsidRPr="00336882" w:rsidRDefault="00247796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45D8257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0218280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7098142E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54B24F2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7ED511AE" w14:textId="77777777" w:rsidR="00247796" w:rsidRPr="00336882" w:rsidRDefault="00247796" w:rsidP="001A3A7B">
            <w:pPr>
              <w:pStyle w:val="MDPI42tablebody"/>
            </w:pPr>
            <w:r w:rsidRPr="00336882">
              <w:t>20.2</w:t>
            </w:r>
          </w:p>
        </w:tc>
        <w:tc>
          <w:tcPr>
            <w:tcW w:w="645" w:type="dxa"/>
            <w:vAlign w:val="center"/>
          </w:tcPr>
          <w:p w14:paraId="4F144223" w14:textId="77777777" w:rsidR="00247796" w:rsidRPr="00336882" w:rsidRDefault="00247796" w:rsidP="001A3A7B">
            <w:pPr>
              <w:pStyle w:val="MDPI42tablebody"/>
            </w:pPr>
            <w:r w:rsidRPr="00336882">
              <w:t>10.5</w:t>
            </w:r>
          </w:p>
        </w:tc>
        <w:tc>
          <w:tcPr>
            <w:tcW w:w="647" w:type="dxa"/>
            <w:vAlign w:val="center"/>
          </w:tcPr>
          <w:p w14:paraId="573A115B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69B8A55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6BAB561D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27138522" w14:textId="77777777" w:rsidR="00247796" w:rsidRPr="00336882" w:rsidRDefault="00247796" w:rsidP="001A3A7B">
            <w:pPr>
              <w:pStyle w:val="MDPI42tablebody"/>
            </w:pPr>
            <w:r w:rsidRPr="00336882">
              <w:t>27.5</w:t>
            </w:r>
          </w:p>
        </w:tc>
        <w:tc>
          <w:tcPr>
            <w:tcW w:w="645" w:type="dxa"/>
            <w:vAlign w:val="center"/>
          </w:tcPr>
          <w:p w14:paraId="32E720BA" w14:textId="77777777" w:rsidR="00247796" w:rsidRPr="00336882" w:rsidRDefault="00247796" w:rsidP="001A3A7B">
            <w:pPr>
              <w:pStyle w:val="MDPI42tablebody"/>
            </w:pPr>
            <w:r w:rsidRPr="00336882">
              <w:t>28.2</w:t>
            </w:r>
          </w:p>
        </w:tc>
        <w:tc>
          <w:tcPr>
            <w:tcW w:w="665" w:type="dxa"/>
            <w:vAlign w:val="center"/>
          </w:tcPr>
          <w:p w14:paraId="67DF3BF6" w14:textId="77777777" w:rsidR="00247796" w:rsidRPr="00336882" w:rsidRDefault="00247796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7A0C35A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172B649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68C7E2F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</w:tr>
      <w:tr w:rsidR="00247796" w:rsidRPr="00336882" w14:paraId="5EE86861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562C20FB" w14:textId="77777777" w:rsidR="00247796" w:rsidRPr="00336882" w:rsidRDefault="00247796" w:rsidP="001A3A7B">
            <w:pPr>
              <w:pStyle w:val="MDPI42tablebody"/>
            </w:pPr>
            <w:r w:rsidRPr="00336882">
              <w:t>B/Maryland/15/2016</w:t>
            </w:r>
          </w:p>
        </w:tc>
        <w:tc>
          <w:tcPr>
            <w:tcW w:w="690" w:type="dxa"/>
            <w:vMerge w:val="restart"/>
            <w:vAlign w:val="center"/>
          </w:tcPr>
          <w:p w14:paraId="75FA16CB" w14:textId="77777777" w:rsidR="00247796" w:rsidRPr="00336882" w:rsidRDefault="00247796" w:rsidP="001A3A7B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222" w:type="dxa"/>
            <w:vAlign w:val="center"/>
          </w:tcPr>
          <w:p w14:paraId="1649733E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1AD6D0FE" w14:textId="77777777" w:rsidR="00247796" w:rsidRPr="00336882" w:rsidRDefault="00247796" w:rsidP="001A3A7B">
            <w:pPr>
              <w:pStyle w:val="MDPI42tablebody"/>
            </w:pPr>
            <w:r w:rsidRPr="00336882">
              <w:t>Sample #14</w:t>
            </w:r>
          </w:p>
        </w:tc>
        <w:tc>
          <w:tcPr>
            <w:tcW w:w="5262" w:type="dxa"/>
            <w:gridSpan w:val="8"/>
            <w:vAlign w:val="center"/>
          </w:tcPr>
          <w:p w14:paraId="3E1C4DFB" w14:textId="77777777" w:rsidR="00247796" w:rsidRPr="00336882" w:rsidRDefault="00247796" w:rsidP="001A3A7B">
            <w:pPr>
              <w:pStyle w:val="MDPI42tablebody"/>
            </w:pPr>
            <w:r w:rsidRPr="00336882">
              <w:t xml:space="preserve"> Sample #35</w:t>
            </w:r>
          </w:p>
        </w:tc>
      </w:tr>
      <w:tr w:rsidR="00F1733A" w:rsidRPr="00336882" w14:paraId="284A0D5C" w14:textId="77777777" w:rsidTr="58078C04">
        <w:trPr>
          <w:trHeight w:val="522"/>
        </w:trPr>
        <w:tc>
          <w:tcPr>
            <w:tcW w:w="925" w:type="dxa"/>
            <w:vMerge/>
          </w:tcPr>
          <w:p w14:paraId="14F9350C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3774BEBD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14C6270A" w14:textId="77777777" w:rsidR="00247796" w:rsidRPr="00336882" w:rsidRDefault="00247796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10D45DF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3E256A1A" w14:textId="77777777" w:rsidR="00247796" w:rsidRPr="00336882" w:rsidRDefault="00247796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3C644914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E5451BD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33D0B8D2" w14:textId="77777777" w:rsidR="00247796" w:rsidRPr="00336882" w:rsidRDefault="00247796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72" w:type="dxa"/>
            <w:vAlign w:val="center"/>
          </w:tcPr>
          <w:p w14:paraId="694F1F30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B6C588B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45" w:type="dxa"/>
            <w:vAlign w:val="center"/>
          </w:tcPr>
          <w:p w14:paraId="268D99C0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215018A5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18CE26C5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37B20937" w14:textId="77777777" w:rsidR="00247796" w:rsidRPr="00336882" w:rsidRDefault="00247796" w:rsidP="001A3A7B">
            <w:pPr>
              <w:pStyle w:val="MDPI42tablebody"/>
            </w:pPr>
            <w:r w:rsidRPr="00336882">
              <w:t>26.0</w:t>
            </w:r>
          </w:p>
        </w:tc>
        <w:tc>
          <w:tcPr>
            <w:tcW w:w="645" w:type="dxa"/>
            <w:vAlign w:val="center"/>
          </w:tcPr>
          <w:p w14:paraId="44185EEB" w14:textId="77777777" w:rsidR="00247796" w:rsidRPr="00336882" w:rsidRDefault="00247796" w:rsidP="001A3A7B">
            <w:pPr>
              <w:pStyle w:val="MDPI42tablebody"/>
            </w:pPr>
            <w:r w:rsidRPr="00336882">
              <w:t>41.4</w:t>
            </w:r>
          </w:p>
        </w:tc>
        <w:tc>
          <w:tcPr>
            <w:tcW w:w="645" w:type="dxa"/>
            <w:vAlign w:val="center"/>
          </w:tcPr>
          <w:p w14:paraId="75FE3256" w14:textId="77777777" w:rsidR="00247796" w:rsidRPr="00336882" w:rsidRDefault="00247796" w:rsidP="001A3A7B">
            <w:pPr>
              <w:pStyle w:val="MDPI42tablebody"/>
            </w:pPr>
            <w:r w:rsidRPr="00336882">
              <w:t>58.7</w:t>
            </w:r>
          </w:p>
        </w:tc>
        <w:tc>
          <w:tcPr>
            <w:tcW w:w="665" w:type="dxa"/>
            <w:vAlign w:val="center"/>
          </w:tcPr>
          <w:p w14:paraId="33DE0CB2" w14:textId="77777777" w:rsidR="00247796" w:rsidRPr="00336882" w:rsidRDefault="00247796" w:rsidP="001A3A7B">
            <w:pPr>
              <w:pStyle w:val="MDPI42tablebody"/>
            </w:pPr>
            <w:r w:rsidRPr="00336882">
              <w:t>58.7</w:t>
            </w:r>
          </w:p>
        </w:tc>
        <w:tc>
          <w:tcPr>
            <w:tcW w:w="672" w:type="dxa"/>
            <w:vAlign w:val="center"/>
          </w:tcPr>
          <w:p w14:paraId="6899E174" w14:textId="77777777" w:rsidR="00247796" w:rsidRPr="00336882" w:rsidRDefault="00247796" w:rsidP="001A3A7B">
            <w:pPr>
              <w:pStyle w:val="MDPI42tablebody"/>
            </w:pPr>
            <w:r w:rsidRPr="00336882">
              <w:t>58.7</w:t>
            </w:r>
          </w:p>
        </w:tc>
        <w:tc>
          <w:tcPr>
            <w:tcW w:w="672" w:type="dxa"/>
            <w:vAlign w:val="center"/>
          </w:tcPr>
          <w:p w14:paraId="726B0258" w14:textId="77777777" w:rsidR="00247796" w:rsidRPr="00336882" w:rsidRDefault="00247796" w:rsidP="001A3A7B">
            <w:pPr>
              <w:pStyle w:val="MDPI42tablebody"/>
            </w:pPr>
            <w:r w:rsidRPr="00336882">
              <w:t>58.7</w:t>
            </w:r>
          </w:p>
        </w:tc>
        <w:tc>
          <w:tcPr>
            <w:tcW w:w="673" w:type="dxa"/>
            <w:vAlign w:val="center"/>
          </w:tcPr>
          <w:p w14:paraId="0E45D6B1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3528CE4A" w14:textId="77777777" w:rsidTr="58078C04">
        <w:trPr>
          <w:trHeight w:val="522"/>
        </w:trPr>
        <w:tc>
          <w:tcPr>
            <w:tcW w:w="925" w:type="dxa"/>
            <w:vMerge/>
          </w:tcPr>
          <w:p w14:paraId="3BEF39B8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638623A1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2C11C4E3" w14:textId="77777777" w:rsidR="00247796" w:rsidRPr="00336882" w:rsidRDefault="00247796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40BAF36F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F19C14A" w14:textId="77777777" w:rsidR="00247796" w:rsidRPr="00336882" w:rsidRDefault="00247796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7A191729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F9A7396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351065A" w14:textId="77777777" w:rsidR="00247796" w:rsidRPr="00336882" w:rsidRDefault="00247796" w:rsidP="001A3A7B">
            <w:pPr>
              <w:pStyle w:val="MDPI42tablebody"/>
            </w:pPr>
            <w:r w:rsidRPr="00336882">
              <w:t xml:space="preserve">31.8 </w:t>
            </w:r>
          </w:p>
        </w:tc>
        <w:tc>
          <w:tcPr>
            <w:tcW w:w="672" w:type="dxa"/>
            <w:vAlign w:val="center"/>
          </w:tcPr>
          <w:p w14:paraId="666D81C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217F23B" w14:textId="77777777" w:rsidR="00247796" w:rsidRPr="00336882" w:rsidRDefault="00247796" w:rsidP="001A3A7B">
            <w:pPr>
              <w:pStyle w:val="MDPI42tablebody"/>
            </w:pPr>
            <w:r w:rsidRPr="00336882">
              <w:t>23.2</w:t>
            </w:r>
          </w:p>
        </w:tc>
        <w:tc>
          <w:tcPr>
            <w:tcW w:w="645" w:type="dxa"/>
            <w:vAlign w:val="center"/>
          </w:tcPr>
          <w:p w14:paraId="3BB4737C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14BF42C7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087180E5" w14:textId="77777777" w:rsidR="00247796" w:rsidRPr="00336882" w:rsidRDefault="00247796" w:rsidP="001A3A7B">
            <w:pPr>
              <w:pStyle w:val="MDPI42tablebody"/>
            </w:pPr>
            <w:r w:rsidRPr="00336882">
              <w:t>27.5</w:t>
            </w:r>
          </w:p>
        </w:tc>
        <w:tc>
          <w:tcPr>
            <w:tcW w:w="645" w:type="dxa"/>
            <w:vAlign w:val="center"/>
          </w:tcPr>
          <w:p w14:paraId="056A984D" w14:textId="77777777" w:rsidR="00247796" w:rsidRPr="00336882" w:rsidRDefault="00247796" w:rsidP="001A3A7B">
            <w:pPr>
              <w:pStyle w:val="MDPI42tablebody"/>
            </w:pPr>
            <w:r w:rsidRPr="00336882">
              <w:t>35.9</w:t>
            </w:r>
          </w:p>
        </w:tc>
        <w:tc>
          <w:tcPr>
            <w:tcW w:w="645" w:type="dxa"/>
            <w:vAlign w:val="center"/>
          </w:tcPr>
          <w:p w14:paraId="656183E8" w14:textId="77777777" w:rsidR="00247796" w:rsidRPr="00336882" w:rsidRDefault="00247796" w:rsidP="001A3A7B">
            <w:pPr>
              <w:pStyle w:val="MDPI42tablebody"/>
            </w:pPr>
            <w:r w:rsidRPr="00336882">
              <w:t>22.9</w:t>
            </w:r>
          </w:p>
        </w:tc>
        <w:tc>
          <w:tcPr>
            <w:tcW w:w="645" w:type="dxa"/>
            <w:vAlign w:val="center"/>
          </w:tcPr>
          <w:p w14:paraId="690E557D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65" w:type="dxa"/>
            <w:vAlign w:val="center"/>
          </w:tcPr>
          <w:p w14:paraId="65F28010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327D5FB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A48D4CD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67189569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</w:tr>
      <w:tr w:rsidR="00247796" w:rsidRPr="00336882" w14:paraId="589B16F7" w14:textId="77777777" w:rsidTr="58078C04">
        <w:trPr>
          <w:trHeight w:val="465"/>
        </w:trPr>
        <w:tc>
          <w:tcPr>
            <w:tcW w:w="925" w:type="dxa"/>
            <w:vMerge/>
          </w:tcPr>
          <w:p w14:paraId="797EAAFF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 w:val="restart"/>
            <w:vAlign w:val="center"/>
          </w:tcPr>
          <w:p w14:paraId="0B72E8BC" w14:textId="77777777" w:rsidR="00247796" w:rsidRPr="00336882" w:rsidRDefault="00247796" w:rsidP="001A3A7B">
            <w:pPr>
              <w:pStyle w:val="MDPI42tablebody"/>
            </w:pPr>
            <w:r w:rsidRPr="00336882">
              <w:t>VLP</w:t>
            </w:r>
          </w:p>
        </w:tc>
        <w:tc>
          <w:tcPr>
            <w:tcW w:w="1222" w:type="dxa"/>
            <w:vAlign w:val="center"/>
          </w:tcPr>
          <w:p w14:paraId="52571D95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7316BA30" w14:textId="77777777" w:rsidR="00247796" w:rsidRPr="00336882" w:rsidRDefault="00247796" w:rsidP="001A3A7B">
            <w:pPr>
              <w:pStyle w:val="MDPI42tablebody"/>
            </w:pPr>
            <w:r w:rsidRPr="00336882">
              <w:t>Sample #14</w:t>
            </w:r>
          </w:p>
        </w:tc>
        <w:tc>
          <w:tcPr>
            <w:tcW w:w="5262" w:type="dxa"/>
            <w:gridSpan w:val="8"/>
            <w:vAlign w:val="center"/>
          </w:tcPr>
          <w:p w14:paraId="49F1B434" w14:textId="77777777" w:rsidR="00247796" w:rsidRPr="00336882" w:rsidRDefault="00247796" w:rsidP="001A3A7B">
            <w:pPr>
              <w:pStyle w:val="MDPI42tablebody"/>
            </w:pPr>
            <w:r w:rsidRPr="00336882">
              <w:t xml:space="preserve">Sample #45 (1:2 diluted) </w:t>
            </w:r>
          </w:p>
        </w:tc>
      </w:tr>
      <w:tr w:rsidR="00F1733A" w:rsidRPr="00336882" w14:paraId="694C1A93" w14:textId="77777777" w:rsidTr="00973DC4">
        <w:trPr>
          <w:trHeight w:val="522"/>
        </w:trPr>
        <w:tc>
          <w:tcPr>
            <w:tcW w:w="925" w:type="dxa"/>
            <w:vMerge/>
          </w:tcPr>
          <w:p w14:paraId="50CCE708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5FC80DEC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18CB05C8" w14:textId="77777777" w:rsidR="00247796" w:rsidRPr="00336882" w:rsidRDefault="00247796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3FA9847A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54C0659" w14:textId="77777777" w:rsidR="00247796" w:rsidRPr="00336882" w:rsidRDefault="00247796" w:rsidP="001A3A7B">
            <w:pPr>
              <w:pStyle w:val="MDPI42tablebody"/>
            </w:pPr>
            <w:r w:rsidRPr="00336882">
              <w:t>−29.3</w:t>
            </w:r>
          </w:p>
        </w:tc>
        <w:tc>
          <w:tcPr>
            <w:tcW w:w="672" w:type="dxa"/>
            <w:vAlign w:val="center"/>
          </w:tcPr>
          <w:p w14:paraId="309C6FDB" w14:textId="77777777" w:rsidR="00247796" w:rsidRPr="00336882" w:rsidRDefault="00247796" w:rsidP="001A3A7B">
            <w:pPr>
              <w:pStyle w:val="MDPI42tablebody"/>
            </w:pPr>
            <w:r w:rsidRPr="00336882">
              <w:t>−29.3</w:t>
            </w:r>
          </w:p>
        </w:tc>
        <w:tc>
          <w:tcPr>
            <w:tcW w:w="672" w:type="dxa"/>
            <w:vAlign w:val="center"/>
          </w:tcPr>
          <w:p w14:paraId="7C7BF122" w14:textId="77777777" w:rsidR="00247796" w:rsidRPr="00336882" w:rsidRDefault="00247796" w:rsidP="001A3A7B">
            <w:pPr>
              <w:pStyle w:val="MDPI42tablebody"/>
            </w:pPr>
            <w:r w:rsidRPr="00336882">
              <w:t>−29.3</w:t>
            </w:r>
          </w:p>
        </w:tc>
        <w:tc>
          <w:tcPr>
            <w:tcW w:w="672" w:type="dxa"/>
            <w:vAlign w:val="center"/>
          </w:tcPr>
          <w:p w14:paraId="39DE979E" w14:textId="77777777" w:rsidR="00247796" w:rsidRPr="00336882" w:rsidRDefault="00247796" w:rsidP="001A3A7B">
            <w:pPr>
              <w:pStyle w:val="MDPI42tablebody"/>
            </w:pPr>
            <w:r w:rsidRPr="00336882">
              <w:t>−29.3</w:t>
            </w:r>
          </w:p>
        </w:tc>
        <w:tc>
          <w:tcPr>
            <w:tcW w:w="672" w:type="dxa"/>
            <w:vAlign w:val="center"/>
          </w:tcPr>
          <w:p w14:paraId="2B6B6264" w14:textId="77777777" w:rsidR="00247796" w:rsidRPr="00336882" w:rsidRDefault="00247796" w:rsidP="001A3A7B">
            <w:pPr>
              <w:pStyle w:val="MDPI42tablebody"/>
            </w:pPr>
            <w:r w:rsidRPr="00336882">
              <w:t>−29.3</w:t>
            </w:r>
          </w:p>
        </w:tc>
        <w:tc>
          <w:tcPr>
            <w:tcW w:w="672" w:type="dxa"/>
            <w:vAlign w:val="center"/>
          </w:tcPr>
          <w:p w14:paraId="51AA4F93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0DBB8B8E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6EE56F32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72E7BC3C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3F2D395E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44FE9075" w14:textId="77777777" w:rsidR="00247796" w:rsidRPr="00336882" w:rsidRDefault="00247796" w:rsidP="001A3A7B">
            <w:pPr>
              <w:pStyle w:val="MDPI42tablebody"/>
            </w:pPr>
            <w:r w:rsidRPr="00336882">
              <w:t>−5.6</w:t>
            </w:r>
          </w:p>
        </w:tc>
        <w:tc>
          <w:tcPr>
            <w:tcW w:w="645" w:type="dxa"/>
            <w:vAlign w:val="center"/>
          </w:tcPr>
          <w:p w14:paraId="74F8B304" w14:textId="77777777" w:rsidR="00247796" w:rsidRPr="00336882" w:rsidRDefault="00247796" w:rsidP="001A3A7B">
            <w:pPr>
              <w:pStyle w:val="MDPI42tablebody"/>
            </w:pPr>
            <w:r w:rsidRPr="00336882">
              <w:t>−0.0</w:t>
            </w:r>
          </w:p>
        </w:tc>
        <w:tc>
          <w:tcPr>
            <w:tcW w:w="665" w:type="dxa"/>
            <w:vAlign w:val="center"/>
          </w:tcPr>
          <w:p w14:paraId="03F88A7B" w14:textId="77777777" w:rsidR="00247796" w:rsidRPr="00336882" w:rsidRDefault="00247796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72" w:type="dxa"/>
            <w:vAlign w:val="center"/>
          </w:tcPr>
          <w:p w14:paraId="70E5450E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6972904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100D4CE8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</w:tr>
      <w:tr w:rsidR="00F1733A" w:rsidRPr="00336882" w14:paraId="3DA19424" w14:textId="77777777" w:rsidTr="00973DC4">
        <w:trPr>
          <w:trHeight w:val="522"/>
        </w:trPr>
        <w:tc>
          <w:tcPr>
            <w:tcW w:w="925" w:type="dxa"/>
            <w:vMerge/>
          </w:tcPr>
          <w:p w14:paraId="27A45F62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67EBEE3E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611FB0D7" w14:textId="77777777" w:rsidR="00247796" w:rsidRPr="00336882" w:rsidRDefault="00247796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17D00CA9" w14:textId="77777777" w:rsidR="00247796" w:rsidRPr="00336882" w:rsidRDefault="00247796" w:rsidP="001A3A7B">
            <w:pPr>
              <w:pStyle w:val="MDPI42tablebody"/>
            </w:pPr>
            <w:r w:rsidRPr="00336882">
              <w:t>37.7</w:t>
            </w:r>
          </w:p>
        </w:tc>
        <w:tc>
          <w:tcPr>
            <w:tcW w:w="672" w:type="dxa"/>
            <w:vAlign w:val="center"/>
          </w:tcPr>
          <w:p w14:paraId="23828018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078E43F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8D9225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D069108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FF6D9AA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C092EF8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275B9C43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00868AB7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44842FD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1E2B84FA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0699292A" w14:textId="77777777" w:rsidR="00247796" w:rsidRPr="00336882" w:rsidRDefault="00247796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45" w:type="dxa"/>
            <w:vAlign w:val="center"/>
          </w:tcPr>
          <w:p w14:paraId="3CCCE888" w14:textId="77777777" w:rsidR="00247796" w:rsidRPr="00336882" w:rsidRDefault="00247796" w:rsidP="001A3A7B">
            <w:pPr>
              <w:pStyle w:val="MDPI42tablebody"/>
            </w:pPr>
            <w:r w:rsidRPr="00336882">
              <w:t>32.8</w:t>
            </w:r>
          </w:p>
        </w:tc>
        <w:tc>
          <w:tcPr>
            <w:tcW w:w="665" w:type="dxa"/>
            <w:vAlign w:val="center"/>
          </w:tcPr>
          <w:p w14:paraId="1C016CB2" w14:textId="77777777" w:rsidR="00247796" w:rsidRPr="00336882" w:rsidRDefault="00247796" w:rsidP="001A3A7B">
            <w:pPr>
              <w:pStyle w:val="MDPI42tablebody"/>
            </w:pPr>
            <w:r w:rsidRPr="00336882">
              <w:t>44.0</w:t>
            </w:r>
          </w:p>
        </w:tc>
        <w:tc>
          <w:tcPr>
            <w:tcW w:w="672" w:type="dxa"/>
            <w:vAlign w:val="center"/>
          </w:tcPr>
          <w:p w14:paraId="7DB3A07B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F209B3F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50F0B6CC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</w:tr>
      <w:tr w:rsidR="00247796" w:rsidRPr="00336882" w14:paraId="26405643" w14:textId="77777777" w:rsidTr="58078C04">
        <w:trPr>
          <w:cantSplit/>
          <w:trHeight w:val="465"/>
        </w:trPr>
        <w:tc>
          <w:tcPr>
            <w:tcW w:w="925" w:type="dxa"/>
            <w:vMerge w:val="restart"/>
            <w:tcBorders>
              <w:right w:val="nil"/>
            </w:tcBorders>
            <w:textDirection w:val="btLr"/>
          </w:tcPr>
          <w:p w14:paraId="7ABCEF5C" w14:textId="31FFDE8D" w:rsidR="00247796" w:rsidRPr="00336882" w:rsidRDefault="00BC5B34" w:rsidP="001A3A7B">
            <w:pPr>
              <w:pStyle w:val="MDPI42tablebody"/>
            </w:pPr>
            <w:r w:rsidRPr="00336882">
              <w:t>B/Phuket/3073/2013</w:t>
            </w:r>
          </w:p>
        </w:tc>
        <w:tc>
          <w:tcPr>
            <w:tcW w:w="690" w:type="dxa"/>
            <w:vMerge w:val="restart"/>
            <w:tcBorders>
              <w:left w:val="nil"/>
            </w:tcBorders>
            <w:vAlign w:val="center"/>
          </w:tcPr>
          <w:p w14:paraId="3D3784CC" w14:textId="6C8F4DB1" w:rsidR="00247796" w:rsidRPr="00336882" w:rsidRDefault="00F1733A" w:rsidP="001A3A7B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222" w:type="dxa"/>
            <w:vAlign w:val="center"/>
          </w:tcPr>
          <w:p w14:paraId="15EE6100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750BFD23" w14:textId="77777777" w:rsidR="00247796" w:rsidRPr="00336882" w:rsidRDefault="00247796" w:rsidP="001A3A7B">
            <w:pPr>
              <w:pStyle w:val="MDPI42tablebody"/>
            </w:pPr>
            <w:r w:rsidRPr="00336882">
              <w:t>Sample #14</w:t>
            </w:r>
          </w:p>
        </w:tc>
        <w:tc>
          <w:tcPr>
            <w:tcW w:w="5262" w:type="dxa"/>
            <w:gridSpan w:val="8"/>
            <w:vAlign w:val="center"/>
          </w:tcPr>
          <w:p w14:paraId="67FB1422" w14:textId="77777777" w:rsidR="00247796" w:rsidRPr="00336882" w:rsidRDefault="00247796" w:rsidP="001A3A7B">
            <w:pPr>
              <w:pStyle w:val="MDPI42tablebody"/>
            </w:pPr>
            <w:r w:rsidRPr="00336882">
              <w:t>Sample #16</w:t>
            </w:r>
          </w:p>
        </w:tc>
      </w:tr>
      <w:tr w:rsidR="00F1733A" w:rsidRPr="00336882" w14:paraId="099C16FB" w14:textId="77777777" w:rsidTr="58078C04">
        <w:trPr>
          <w:trHeight w:val="522"/>
        </w:trPr>
        <w:tc>
          <w:tcPr>
            <w:tcW w:w="925" w:type="dxa"/>
            <w:vMerge/>
          </w:tcPr>
          <w:p w14:paraId="0D3A1020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07894F8E" w14:textId="77777777" w:rsidR="00247796" w:rsidRPr="00336882" w:rsidRDefault="00247796" w:rsidP="001A3A7B">
            <w:pPr>
              <w:pStyle w:val="MDPI42tablebody"/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9BDA958" w14:textId="77777777" w:rsidR="00247796" w:rsidRPr="00336882" w:rsidRDefault="00247796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C1655A2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FDFF853" w14:textId="77777777" w:rsidR="00247796" w:rsidRPr="00336882" w:rsidRDefault="00247796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E466524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DA2D984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B7F62B7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0FABE14" w14:textId="77777777" w:rsidR="00247796" w:rsidRPr="00336882" w:rsidRDefault="00247796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E5AD690" w14:textId="77777777" w:rsidR="00247796" w:rsidRPr="00336882" w:rsidRDefault="00247796" w:rsidP="001A3A7B">
            <w:pPr>
              <w:pStyle w:val="MDPI42tablebody"/>
            </w:pPr>
            <w:r w:rsidRPr="00336882">
              <w:t>49.8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DE62F39" w14:textId="77777777" w:rsidR="00247796" w:rsidRPr="00336882" w:rsidRDefault="00247796" w:rsidP="001A3A7B">
            <w:pPr>
              <w:pStyle w:val="MDPI42tablebody"/>
            </w:pPr>
            <w:r w:rsidRPr="00336882">
              <w:t>54.2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2AE808A" w14:textId="77777777" w:rsidR="00247796" w:rsidRPr="00336882" w:rsidRDefault="00247796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B85F803" w14:textId="77777777" w:rsidR="00247796" w:rsidRPr="00336882" w:rsidRDefault="00247796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1D8868AD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152489AB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5C23046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75C2CE62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D748774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A7D3EBE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1DCAB16" w14:textId="77777777" w:rsidR="00247796" w:rsidRPr="00336882" w:rsidRDefault="00247796" w:rsidP="001A3A7B">
            <w:pPr>
              <w:pStyle w:val="MDPI42tablebody"/>
            </w:pPr>
            <w:r w:rsidRPr="00336882">
              <w:t>5.9</w:t>
            </w:r>
          </w:p>
        </w:tc>
      </w:tr>
      <w:tr w:rsidR="00F1733A" w:rsidRPr="00336882" w14:paraId="2A21E34A" w14:textId="77777777" w:rsidTr="58078C04">
        <w:trPr>
          <w:trHeight w:val="522"/>
        </w:trPr>
        <w:tc>
          <w:tcPr>
            <w:tcW w:w="925" w:type="dxa"/>
            <w:vMerge/>
          </w:tcPr>
          <w:p w14:paraId="442A4033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23EDCB06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74925BF3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2DDE7104" w14:textId="77777777" w:rsidR="00F1733A" w:rsidRPr="00336882" w:rsidRDefault="00F1733A" w:rsidP="001A3A7B">
            <w:pPr>
              <w:pStyle w:val="MDPI42tablebody"/>
            </w:pPr>
            <w:r w:rsidRPr="00336882">
              <w:t>26.1</w:t>
            </w:r>
          </w:p>
        </w:tc>
        <w:tc>
          <w:tcPr>
            <w:tcW w:w="672" w:type="dxa"/>
            <w:vAlign w:val="center"/>
          </w:tcPr>
          <w:p w14:paraId="49A2641E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75E7BF8B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6AC1FDF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44F88E7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A43C60F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3511F382" w14:textId="77777777" w:rsidR="00F1733A" w:rsidRPr="00336882" w:rsidRDefault="00F1733A" w:rsidP="001A3A7B">
            <w:pPr>
              <w:pStyle w:val="MDPI42tablebody"/>
            </w:pPr>
            <w:r w:rsidRPr="00336882">
              <w:t>39.3</w:t>
            </w:r>
          </w:p>
        </w:tc>
        <w:tc>
          <w:tcPr>
            <w:tcW w:w="645" w:type="dxa"/>
            <w:vAlign w:val="center"/>
          </w:tcPr>
          <w:p w14:paraId="0CB795B3" w14:textId="77777777" w:rsidR="00F1733A" w:rsidRPr="00336882" w:rsidRDefault="00F1733A" w:rsidP="001A3A7B">
            <w:pPr>
              <w:pStyle w:val="MDPI42tablebody"/>
            </w:pPr>
            <w:r w:rsidRPr="00336882">
              <w:t>41.5</w:t>
            </w:r>
          </w:p>
        </w:tc>
        <w:tc>
          <w:tcPr>
            <w:tcW w:w="647" w:type="dxa"/>
            <w:vAlign w:val="center"/>
          </w:tcPr>
          <w:p w14:paraId="79F6B4D6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08847A85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45" w:type="dxa"/>
            <w:vAlign w:val="center"/>
          </w:tcPr>
          <w:p w14:paraId="5D5CEEB2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13E0D3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48DB5B2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65" w:type="dxa"/>
            <w:vAlign w:val="center"/>
          </w:tcPr>
          <w:p w14:paraId="5B8048C7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374CF5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342F64E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0AEFBC92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</w:tr>
      <w:tr w:rsidR="00F1733A" w:rsidRPr="00336882" w14:paraId="63000525" w14:textId="77777777" w:rsidTr="58078C04">
        <w:trPr>
          <w:trHeight w:val="465"/>
        </w:trPr>
        <w:tc>
          <w:tcPr>
            <w:tcW w:w="925" w:type="dxa"/>
            <w:vMerge/>
          </w:tcPr>
          <w:p w14:paraId="711954D6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 w:val="restart"/>
            <w:tcBorders>
              <w:left w:val="nil"/>
            </w:tcBorders>
            <w:vAlign w:val="center"/>
          </w:tcPr>
          <w:p w14:paraId="73D89677" w14:textId="77777777" w:rsidR="00F1733A" w:rsidRPr="00336882" w:rsidRDefault="00F1733A" w:rsidP="001A3A7B">
            <w:pPr>
              <w:pStyle w:val="MDPI42tablebody"/>
            </w:pPr>
            <w:r w:rsidRPr="00336882">
              <w:t>VLP</w:t>
            </w:r>
          </w:p>
        </w:tc>
        <w:tc>
          <w:tcPr>
            <w:tcW w:w="1222" w:type="dxa"/>
            <w:vAlign w:val="center"/>
          </w:tcPr>
          <w:p w14:paraId="571155D4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4F1696EF" w14:textId="77777777" w:rsidR="00F1733A" w:rsidRPr="00336882" w:rsidRDefault="00F1733A" w:rsidP="001A3A7B">
            <w:pPr>
              <w:pStyle w:val="MDPI42tablebody"/>
            </w:pPr>
            <w:r w:rsidRPr="00336882">
              <w:t>Sample #15</w:t>
            </w:r>
          </w:p>
        </w:tc>
        <w:tc>
          <w:tcPr>
            <w:tcW w:w="5262" w:type="dxa"/>
            <w:gridSpan w:val="8"/>
            <w:vAlign w:val="center"/>
          </w:tcPr>
          <w:p w14:paraId="30A91E66" w14:textId="77777777" w:rsidR="00F1733A" w:rsidRPr="00336882" w:rsidRDefault="00F1733A" w:rsidP="001A3A7B">
            <w:pPr>
              <w:pStyle w:val="MDPI42tablebody"/>
            </w:pPr>
            <w:r w:rsidRPr="00336882">
              <w:t>Sample #16</w:t>
            </w:r>
          </w:p>
        </w:tc>
      </w:tr>
      <w:tr w:rsidR="00F1733A" w:rsidRPr="00336882" w14:paraId="22988D3E" w14:textId="77777777" w:rsidTr="58078C04">
        <w:trPr>
          <w:trHeight w:val="522"/>
        </w:trPr>
        <w:tc>
          <w:tcPr>
            <w:tcW w:w="925" w:type="dxa"/>
            <w:vMerge/>
          </w:tcPr>
          <w:p w14:paraId="12D25155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2986EB25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37F7A5EF" w14:textId="77777777" w:rsidR="00F1733A" w:rsidRPr="00336882" w:rsidRDefault="00F1733A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32A5A435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7994BB0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vAlign w:val="center"/>
          </w:tcPr>
          <w:p w14:paraId="6EF96EE2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vAlign w:val="center"/>
          </w:tcPr>
          <w:p w14:paraId="721FCD08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vAlign w:val="center"/>
          </w:tcPr>
          <w:p w14:paraId="4909B2B4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vAlign w:val="center"/>
          </w:tcPr>
          <w:p w14:paraId="1419748A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2" w:type="dxa"/>
            <w:vAlign w:val="center"/>
          </w:tcPr>
          <w:p w14:paraId="2F98A11C" w14:textId="77777777" w:rsidR="00F1733A" w:rsidRPr="00336882" w:rsidRDefault="00F1733A" w:rsidP="001A3A7B">
            <w:pPr>
              <w:pStyle w:val="MDPI42tablebody"/>
            </w:pPr>
            <w:r w:rsidRPr="00336882">
              <w:t>−20.6</w:t>
            </w:r>
          </w:p>
        </w:tc>
        <w:tc>
          <w:tcPr>
            <w:tcW w:w="645" w:type="dxa"/>
            <w:vAlign w:val="center"/>
          </w:tcPr>
          <w:p w14:paraId="0D6973E2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218F6E3C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1684B211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7BAFE77A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26502118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6B124D3D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65" w:type="dxa"/>
            <w:vAlign w:val="center"/>
          </w:tcPr>
          <w:p w14:paraId="382A0DDA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062453A" w14:textId="77777777" w:rsidR="00F1733A" w:rsidRPr="00336882" w:rsidRDefault="00F1733A" w:rsidP="001A3A7B">
            <w:pPr>
              <w:pStyle w:val="MDPI42tablebody"/>
            </w:pPr>
            <w:r w:rsidRPr="00336882">
              <w:t>−33.3</w:t>
            </w:r>
          </w:p>
        </w:tc>
        <w:tc>
          <w:tcPr>
            <w:tcW w:w="672" w:type="dxa"/>
            <w:vAlign w:val="center"/>
          </w:tcPr>
          <w:p w14:paraId="1506A487" w14:textId="77777777" w:rsidR="00F1733A" w:rsidRPr="00336882" w:rsidRDefault="00F1733A" w:rsidP="001A3A7B">
            <w:pPr>
              <w:pStyle w:val="MDPI42tablebody"/>
            </w:pPr>
            <w:r w:rsidRPr="00336882">
              <w:t>−47.0</w:t>
            </w:r>
          </w:p>
        </w:tc>
        <w:tc>
          <w:tcPr>
            <w:tcW w:w="673" w:type="dxa"/>
            <w:vAlign w:val="center"/>
          </w:tcPr>
          <w:p w14:paraId="3AE29C72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04CB14FE" w14:textId="77777777" w:rsidTr="58078C04">
        <w:trPr>
          <w:trHeight w:val="522"/>
        </w:trPr>
        <w:tc>
          <w:tcPr>
            <w:tcW w:w="925" w:type="dxa"/>
            <w:vMerge/>
          </w:tcPr>
          <w:p w14:paraId="516F5678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3755165B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564775F4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0E84E3C4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1B228CAE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77BA4B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7D6AA81D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7FC0641B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2CD5E84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BAFA76C" w14:textId="77777777" w:rsidR="00F1733A" w:rsidRPr="00336882" w:rsidRDefault="00F1733A" w:rsidP="001A3A7B">
            <w:pPr>
              <w:pStyle w:val="MDPI42tablebody"/>
            </w:pPr>
            <w:r w:rsidRPr="00336882">
              <w:t>49.3</w:t>
            </w:r>
          </w:p>
        </w:tc>
        <w:tc>
          <w:tcPr>
            <w:tcW w:w="645" w:type="dxa"/>
            <w:vAlign w:val="center"/>
          </w:tcPr>
          <w:p w14:paraId="4CB6C049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19FB99A6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644222B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83A7CCD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6D2B8C3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6D06E714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65" w:type="dxa"/>
            <w:vAlign w:val="center"/>
          </w:tcPr>
          <w:p w14:paraId="3CDBED17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C236AE3" w14:textId="77777777" w:rsidR="00F1733A" w:rsidRPr="00336882" w:rsidRDefault="00F1733A" w:rsidP="001A3A7B">
            <w:pPr>
              <w:pStyle w:val="MDPI42tablebody"/>
            </w:pPr>
            <w:r w:rsidRPr="00336882">
              <w:t>54.5</w:t>
            </w:r>
          </w:p>
        </w:tc>
        <w:tc>
          <w:tcPr>
            <w:tcW w:w="672" w:type="dxa"/>
            <w:vAlign w:val="center"/>
          </w:tcPr>
          <w:p w14:paraId="55C87702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3" w:type="dxa"/>
            <w:vAlign w:val="center"/>
          </w:tcPr>
          <w:p w14:paraId="068A5AD3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44665D8D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7DF0FA8F" w14:textId="77777777" w:rsidR="00F1733A" w:rsidRPr="00336882" w:rsidRDefault="00F1733A" w:rsidP="001A3A7B">
            <w:pPr>
              <w:pStyle w:val="MDPI42tablebody"/>
            </w:pPr>
            <w:bookmarkStart w:id="5" w:name="_Hlk171681480"/>
            <w:r w:rsidRPr="00336882">
              <w:t>A/California/94/2019</w:t>
            </w:r>
            <w:bookmarkEnd w:id="5"/>
          </w:p>
        </w:tc>
        <w:tc>
          <w:tcPr>
            <w:tcW w:w="690" w:type="dxa"/>
            <w:vMerge w:val="restart"/>
            <w:vAlign w:val="center"/>
          </w:tcPr>
          <w:p w14:paraId="20C9392F" w14:textId="77777777" w:rsidR="00F1733A" w:rsidRPr="00336882" w:rsidRDefault="00F1733A" w:rsidP="001A3A7B">
            <w:pPr>
              <w:pStyle w:val="MDPI42tablebody"/>
            </w:pPr>
            <w:r w:rsidRPr="00336882">
              <w:t>VLP</w:t>
            </w:r>
          </w:p>
          <w:p w14:paraId="62A39604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38BEFE68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1232A54A" w14:textId="77777777" w:rsidR="00F1733A" w:rsidRPr="00336882" w:rsidRDefault="00F1733A" w:rsidP="001A3A7B">
            <w:pPr>
              <w:pStyle w:val="MDPI42tablebody"/>
            </w:pPr>
            <w:bookmarkStart w:id="6" w:name="_Hlk171681497"/>
            <w:r w:rsidRPr="00336882">
              <w:t xml:space="preserve"> Sample #43 (1:4 diluted) </w:t>
            </w:r>
            <w:bookmarkEnd w:id="6"/>
          </w:p>
        </w:tc>
        <w:tc>
          <w:tcPr>
            <w:tcW w:w="5262" w:type="dxa"/>
            <w:gridSpan w:val="8"/>
            <w:vAlign w:val="center"/>
          </w:tcPr>
          <w:p w14:paraId="3BFBC2A1" w14:textId="77777777" w:rsidR="00F1733A" w:rsidRPr="00336882" w:rsidRDefault="00F1733A" w:rsidP="001A3A7B">
            <w:pPr>
              <w:pStyle w:val="MDPI42tablebody"/>
            </w:pPr>
            <w:r w:rsidRPr="00336882">
              <w:t xml:space="preserve">Sample #50 (1:4 diluted) </w:t>
            </w:r>
          </w:p>
        </w:tc>
      </w:tr>
      <w:tr w:rsidR="00F1733A" w:rsidRPr="00336882" w14:paraId="0381F934" w14:textId="77777777" w:rsidTr="58078C04">
        <w:trPr>
          <w:trHeight w:val="522"/>
        </w:trPr>
        <w:tc>
          <w:tcPr>
            <w:tcW w:w="925" w:type="dxa"/>
            <w:vMerge/>
          </w:tcPr>
          <w:p w14:paraId="261FB381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29362811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1DABE39A" w14:textId="77777777" w:rsidR="00F1733A" w:rsidRPr="00336882" w:rsidRDefault="00F1733A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66475319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94BE336" w14:textId="77777777" w:rsidR="00F1733A" w:rsidRPr="00336882" w:rsidRDefault="00F1733A" w:rsidP="001A3A7B">
            <w:pPr>
              <w:pStyle w:val="MDPI42tablebody"/>
            </w:pPr>
            <w:r w:rsidRPr="00336882">
              <w:t>18.9</w:t>
            </w:r>
          </w:p>
        </w:tc>
        <w:tc>
          <w:tcPr>
            <w:tcW w:w="672" w:type="dxa"/>
            <w:vAlign w:val="center"/>
          </w:tcPr>
          <w:p w14:paraId="4F58757E" w14:textId="77777777" w:rsidR="00F1733A" w:rsidRPr="00336882" w:rsidRDefault="00F1733A" w:rsidP="001A3A7B">
            <w:pPr>
              <w:pStyle w:val="MDPI42tablebody"/>
            </w:pPr>
            <w:r w:rsidRPr="00336882">
              <w:t>18.9</w:t>
            </w:r>
          </w:p>
        </w:tc>
        <w:tc>
          <w:tcPr>
            <w:tcW w:w="672" w:type="dxa"/>
            <w:vAlign w:val="center"/>
          </w:tcPr>
          <w:p w14:paraId="0FA04BAD" w14:textId="77777777" w:rsidR="00F1733A" w:rsidRPr="00336882" w:rsidRDefault="00F1733A" w:rsidP="001A3A7B">
            <w:pPr>
              <w:pStyle w:val="MDPI42tablebody"/>
            </w:pPr>
            <w:r w:rsidRPr="00336882">
              <w:t>26.0</w:t>
            </w:r>
          </w:p>
        </w:tc>
        <w:tc>
          <w:tcPr>
            <w:tcW w:w="672" w:type="dxa"/>
            <w:vAlign w:val="center"/>
          </w:tcPr>
          <w:p w14:paraId="1383EAB7" w14:textId="77777777" w:rsidR="00F1733A" w:rsidRPr="00336882" w:rsidRDefault="00F1733A" w:rsidP="001A3A7B">
            <w:pPr>
              <w:pStyle w:val="MDPI42tablebody"/>
            </w:pPr>
            <w:r w:rsidRPr="00336882">
              <w:t>22.4</w:t>
            </w:r>
          </w:p>
        </w:tc>
        <w:tc>
          <w:tcPr>
            <w:tcW w:w="672" w:type="dxa"/>
            <w:vAlign w:val="center"/>
          </w:tcPr>
          <w:p w14:paraId="46D0312B" w14:textId="77777777" w:rsidR="00F1733A" w:rsidRPr="00336882" w:rsidRDefault="00F1733A" w:rsidP="001A3A7B">
            <w:pPr>
              <w:pStyle w:val="MDPI42tablebody"/>
            </w:pPr>
            <w:r w:rsidRPr="00336882">
              <w:t>22.4</w:t>
            </w:r>
          </w:p>
        </w:tc>
        <w:tc>
          <w:tcPr>
            <w:tcW w:w="672" w:type="dxa"/>
            <w:vAlign w:val="center"/>
          </w:tcPr>
          <w:p w14:paraId="3BFB0B6C" w14:textId="77777777" w:rsidR="00F1733A" w:rsidRPr="00336882" w:rsidRDefault="00F1733A" w:rsidP="001A3A7B">
            <w:pPr>
              <w:pStyle w:val="MDPI42tablebody"/>
            </w:pPr>
            <w:r w:rsidRPr="00336882">
              <w:t>37.4</w:t>
            </w:r>
          </w:p>
        </w:tc>
        <w:tc>
          <w:tcPr>
            <w:tcW w:w="645" w:type="dxa"/>
            <w:vAlign w:val="center"/>
          </w:tcPr>
          <w:p w14:paraId="28F20F0B" w14:textId="77777777" w:rsidR="00F1733A" w:rsidRPr="00336882" w:rsidRDefault="00F1733A" w:rsidP="001A3A7B">
            <w:pPr>
              <w:pStyle w:val="MDPI42tablebody"/>
            </w:pPr>
            <w:r w:rsidRPr="00336882">
              <w:t>45.6</w:t>
            </w:r>
          </w:p>
        </w:tc>
        <w:tc>
          <w:tcPr>
            <w:tcW w:w="647" w:type="dxa"/>
            <w:vAlign w:val="center"/>
          </w:tcPr>
          <w:p w14:paraId="6937E68B" w14:textId="77777777" w:rsidR="00F1733A" w:rsidRPr="00336882" w:rsidRDefault="00F1733A" w:rsidP="001A3A7B">
            <w:pPr>
              <w:pStyle w:val="MDPI42tablebody"/>
            </w:pPr>
            <w:r w:rsidRPr="00336882">
              <w:t>63.4</w:t>
            </w:r>
          </w:p>
        </w:tc>
        <w:tc>
          <w:tcPr>
            <w:tcW w:w="645" w:type="dxa"/>
            <w:vAlign w:val="center"/>
          </w:tcPr>
          <w:p w14:paraId="209462A0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77985ED3" w14:textId="77777777" w:rsidR="00F1733A" w:rsidRPr="00336882" w:rsidRDefault="00F1733A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45" w:type="dxa"/>
            <w:vAlign w:val="center"/>
          </w:tcPr>
          <w:p w14:paraId="2B7AC887" w14:textId="77777777" w:rsidR="00F1733A" w:rsidRPr="00336882" w:rsidRDefault="00F1733A" w:rsidP="001A3A7B">
            <w:pPr>
              <w:pStyle w:val="MDPI42tablebody"/>
            </w:pPr>
            <w:r w:rsidRPr="00336882">
              <w:t>18.9</w:t>
            </w:r>
          </w:p>
        </w:tc>
        <w:tc>
          <w:tcPr>
            <w:tcW w:w="645" w:type="dxa"/>
            <w:vAlign w:val="center"/>
          </w:tcPr>
          <w:p w14:paraId="206BB0E5" w14:textId="77777777" w:rsidR="00F1733A" w:rsidRPr="00336882" w:rsidRDefault="00F1733A" w:rsidP="001A3A7B">
            <w:pPr>
              <w:pStyle w:val="MDPI42tablebody"/>
            </w:pPr>
            <w:r w:rsidRPr="00336882">
              <w:t>33.5</w:t>
            </w:r>
          </w:p>
        </w:tc>
        <w:tc>
          <w:tcPr>
            <w:tcW w:w="665" w:type="dxa"/>
            <w:vAlign w:val="center"/>
          </w:tcPr>
          <w:p w14:paraId="5E6E1077" w14:textId="77777777" w:rsidR="00F1733A" w:rsidRPr="00336882" w:rsidRDefault="00F1733A" w:rsidP="001A3A7B">
            <w:pPr>
              <w:pStyle w:val="MDPI42tablebody"/>
            </w:pPr>
            <w:r w:rsidRPr="00336882">
              <w:t>33.5</w:t>
            </w:r>
          </w:p>
        </w:tc>
        <w:tc>
          <w:tcPr>
            <w:tcW w:w="672" w:type="dxa"/>
            <w:vAlign w:val="center"/>
          </w:tcPr>
          <w:p w14:paraId="3F7A85D0" w14:textId="77777777" w:rsidR="00F1733A" w:rsidRPr="00336882" w:rsidRDefault="00F1733A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72" w:type="dxa"/>
            <w:vAlign w:val="center"/>
          </w:tcPr>
          <w:p w14:paraId="5A6C5B92" w14:textId="77777777" w:rsidR="00F1733A" w:rsidRPr="00336882" w:rsidRDefault="00F1733A" w:rsidP="001A3A7B">
            <w:pPr>
              <w:pStyle w:val="MDPI42tablebody"/>
            </w:pPr>
            <w:r w:rsidRPr="00336882">
              <w:t>33.5</w:t>
            </w:r>
          </w:p>
        </w:tc>
        <w:tc>
          <w:tcPr>
            <w:tcW w:w="673" w:type="dxa"/>
            <w:vAlign w:val="center"/>
          </w:tcPr>
          <w:p w14:paraId="0A01D62C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0E0D8FA6" w14:textId="77777777" w:rsidTr="58078C04">
        <w:trPr>
          <w:trHeight w:val="522"/>
        </w:trPr>
        <w:tc>
          <w:tcPr>
            <w:tcW w:w="925" w:type="dxa"/>
            <w:vMerge/>
          </w:tcPr>
          <w:p w14:paraId="2C42019B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7B44563F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07AD9EE9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2AB5F30A" w14:textId="77777777" w:rsidR="00F1733A" w:rsidRPr="00336882" w:rsidRDefault="00F1733A" w:rsidP="001A3A7B">
            <w:pPr>
              <w:pStyle w:val="MDPI42tablebody"/>
            </w:pPr>
            <w:r w:rsidRPr="00336882">
              <w:t>47.3</w:t>
            </w:r>
          </w:p>
        </w:tc>
        <w:tc>
          <w:tcPr>
            <w:tcW w:w="672" w:type="dxa"/>
            <w:vAlign w:val="center"/>
          </w:tcPr>
          <w:p w14:paraId="2139886C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37335D25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488919FA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4EB654E0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3E2F309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74927C0E" w14:textId="77777777" w:rsidR="00F1733A" w:rsidRPr="00336882" w:rsidRDefault="00F1733A" w:rsidP="001A3A7B">
            <w:pPr>
              <w:pStyle w:val="MDPI42tablebody"/>
            </w:pPr>
            <w:r w:rsidRPr="00336882">
              <w:t>31.8</w:t>
            </w:r>
          </w:p>
        </w:tc>
        <w:tc>
          <w:tcPr>
            <w:tcW w:w="645" w:type="dxa"/>
            <w:vAlign w:val="center"/>
          </w:tcPr>
          <w:p w14:paraId="32AE127B" w14:textId="77777777" w:rsidR="00F1733A" w:rsidRPr="00336882" w:rsidRDefault="00F1733A" w:rsidP="001A3A7B">
            <w:pPr>
              <w:pStyle w:val="MDPI42tablebody"/>
            </w:pPr>
            <w:r w:rsidRPr="00336882">
              <w:t>34.9</w:t>
            </w:r>
          </w:p>
        </w:tc>
        <w:tc>
          <w:tcPr>
            <w:tcW w:w="647" w:type="dxa"/>
            <w:vAlign w:val="center"/>
          </w:tcPr>
          <w:p w14:paraId="5B07DA04" w14:textId="77777777" w:rsidR="00F1733A" w:rsidRPr="00336882" w:rsidRDefault="00F1733A" w:rsidP="001A3A7B">
            <w:pPr>
              <w:pStyle w:val="MDPI42tablebody"/>
            </w:pPr>
            <w:r w:rsidRPr="00336882">
              <w:t>37.1</w:t>
            </w:r>
          </w:p>
        </w:tc>
        <w:tc>
          <w:tcPr>
            <w:tcW w:w="645" w:type="dxa"/>
            <w:vAlign w:val="center"/>
          </w:tcPr>
          <w:p w14:paraId="5743A36B" w14:textId="77777777" w:rsidR="00F1733A" w:rsidRPr="00336882" w:rsidRDefault="00F1733A" w:rsidP="001A3A7B">
            <w:pPr>
              <w:pStyle w:val="MDPI42tablebody"/>
            </w:pPr>
            <w:r w:rsidRPr="00336882">
              <w:t>44.9</w:t>
            </w:r>
          </w:p>
        </w:tc>
        <w:tc>
          <w:tcPr>
            <w:tcW w:w="645" w:type="dxa"/>
            <w:vAlign w:val="center"/>
          </w:tcPr>
          <w:p w14:paraId="58E12326" w14:textId="77777777" w:rsidR="00F1733A" w:rsidRPr="00336882" w:rsidRDefault="00F1733A" w:rsidP="001A3A7B">
            <w:pPr>
              <w:pStyle w:val="MDPI42tablebody"/>
            </w:pPr>
            <w:r w:rsidRPr="00336882">
              <w:t>28.8</w:t>
            </w:r>
          </w:p>
        </w:tc>
        <w:tc>
          <w:tcPr>
            <w:tcW w:w="645" w:type="dxa"/>
            <w:vAlign w:val="center"/>
          </w:tcPr>
          <w:p w14:paraId="500E5C7E" w14:textId="77777777" w:rsidR="00F1733A" w:rsidRPr="00336882" w:rsidRDefault="00F1733A" w:rsidP="001A3A7B">
            <w:pPr>
              <w:pStyle w:val="MDPI42tablebody"/>
            </w:pPr>
            <w:r w:rsidRPr="00336882">
              <w:t>31.8</w:t>
            </w:r>
          </w:p>
        </w:tc>
        <w:tc>
          <w:tcPr>
            <w:tcW w:w="645" w:type="dxa"/>
            <w:vAlign w:val="center"/>
          </w:tcPr>
          <w:p w14:paraId="51FF38FF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65" w:type="dxa"/>
            <w:vAlign w:val="center"/>
          </w:tcPr>
          <w:p w14:paraId="473A65B4" w14:textId="77777777" w:rsidR="00F1733A" w:rsidRPr="00336882" w:rsidRDefault="00F1733A" w:rsidP="001A3A7B">
            <w:pPr>
              <w:pStyle w:val="MDPI42tablebody"/>
            </w:pPr>
            <w:r w:rsidRPr="00336882">
              <w:t>16.2</w:t>
            </w:r>
          </w:p>
        </w:tc>
        <w:tc>
          <w:tcPr>
            <w:tcW w:w="672" w:type="dxa"/>
            <w:vAlign w:val="center"/>
          </w:tcPr>
          <w:p w14:paraId="265C86C7" w14:textId="77777777" w:rsidR="00F1733A" w:rsidRPr="00336882" w:rsidRDefault="00F1733A" w:rsidP="001A3A7B">
            <w:pPr>
              <w:pStyle w:val="MDPI42tablebody"/>
            </w:pPr>
            <w:r w:rsidRPr="00336882">
              <w:t>49.0</w:t>
            </w:r>
          </w:p>
        </w:tc>
        <w:tc>
          <w:tcPr>
            <w:tcW w:w="672" w:type="dxa"/>
            <w:vAlign w:val="center"/>
          </w:tcPr>
          <w:p w14:paraId="46AB58B5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3676FE7B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18C815A7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394C9A6A" w14:textId="77777777" w:rsidR="00F1733A" w:rsidRPr="00336882" w:rsidRDefault="00F1733A" w:rsidP="001A3A7B">
            <w:pPr>
              <w:pStyle w:val="MDPI42tablebody"/>
            </w:pPr>
            <w:r w:rsidRPr="00336882">
              <w:t>A/Cardiff/0508/2019</w:t>
            </w:r>
          </w:p>
        </w:tc>
        <w:tc>
          <w:tcPr>
            <w:tcW w:w="690" w:type="dxa"/>
            <w:vMerge/>
            <w:vAlign w:val="center"/>
          </w:tcPr>
          <w:p w14:paraId="4ACC9672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25B46743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14EA32A2" w14:textId="77777777" w:rsidR="00F1733A" w:rsidRPr="00336882" w:rsidRDefault="00F1733A" w:rsidP="001A3A7B">
            <w:pPr>
              <w:pStyle w:val="MDPI42tablebody"/>
            </w:pPr>
            <w:r w:rsidRPr="00336882">
              <w:t xml:space="preserve"> Sample #43</w:t>
            </w:r>
          </w:p>
        </w:tc>
        <w:tc>
          <w:tcPr>
            <w:tcW w:w="5262" w:type="dxa"/>
            <w:gridSpan w:val="8"/>
            <w:vAlign w:val="center"/>
          </w:tcPr>
          <w:p w14:paraId="77A53AA7" w14:textId="77777777" w:rsidR="00F1733A" w:rsidRPr="00336882" w:rsidRDefault="00F1733A" w:rsidP="001A3A7B">
            <w:pPr>
              <w:pStyle w:val="MDPI42tablebody"/>
            </w:pPr>
            <w:r w:rsidRPr="00336882">
              <w:t>Sample #53</w:t>
            </w:r>
          </w:p>
        </w:tc>
      </w:tr>
      <w:tr w:rsidR="00F1733A" w:rsidRPr="00336882" w14:paraId="18F392F3" w14:textId="77777777" w:rsidTr="58078C04">
        <w:trPr>
          <w:trHeight w:val="522"/>
        </w:trPr>
        <w:tc>
          <w:tcPr>
            <w:tcW w:w="925" w:type="dxa"/>
            <w:vMerge/>
          </w:tcPr>
          <w:p w14:paraId="4EF35A3E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68D9EDAA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0B7F773D" w14:textId="77777777" w:rsidR="00F1733A" w:rsidRPr="00336882" w:rsidRDefault="00F1733A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340E28E4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E43827B" w14:textId="77777777" w:rsidR="00F1733A" w:rsidRPr="00336882" w:rsidRDefault="00F1733A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1EF15F62" w14:textId="77777777" w:rsidR="00F1733A" w:rsidRPr="00336882" w:rsidRDefault="00F1733A" w:rsidP="001A3A7B">
            <w:pPr>
              <w:pStyle w:val="MDPI42tablebody"/>
            </w:pPr>
            <w:r w:rsidRPr="00336882">
              <w:t>22.4</w:t>
            </w:r>
          </w:p>
        </w:tc>
        <w:tc>
          <w:tcPr>
            <w:tcW w:w="672" w:type="dxa"/>
            <w:vAlign w:val="center"/>
          </w:tcPr>
          <w:p w14:paraId="2CE4FD02" w14:textId="77777777" w:rsidR="00F1733A" w:rsidRPr="00336882" w:rsidRDefault="00F1733A" w:rsidP="001A3A7B">
            <w:pPr>
              <w:pStyle w:val="MDPI42tablebody"/>
            </w:pPr>
            <w:r w:rsidRPr="00336882">
              <w:t>54.2</w:t>
            </w:r>
          </w:p>
        </w:tc>
        <w:tc>
          <w:tcPr>
            <w:tcW w:w="672" w:type="dxa"/>
            <w:vAlign w:val="center"/>
          </w:tcPr>
          <w:p w14:paraId="67CAF75D" w14:textId="77777777" w:rsidR="00F1733A" w:rsidRPr="00336882" w:rsidRDefault="00F1733A" w:rsidP="001A3A7B">
            <w:pPr>
              <w:pStyle w:val="MDPI42tablebody"/>
            </w:pPr>
            <w:r w:rsidRPr="00336882">
              <w:t>58.7</w:t>
            </w:r>
          </w:p>
        </w:tc>
        <w:tc>
          <w:tcPr>
            <w:tcW w:w="672" w:type="dxa"/>
            <w:vAlign w:val="center"/>
          </w:tcPr>
          <w:p w14:paraId="7080891E" w14:textId="77777777" w:rsidR="00F1733A" w:rsidRPr="00336882" w:rsidRDefault="00F1733A" w:rsidP="001A3A7B">
            <w:pPr>
              <w:pStyle w:val="MDPI42tablebody"/>
            </w:pPr>
            <w:r w:rsidRPr="00336882">
              <w:t>−2.8</w:t>
            </w:r>
          </w:p>
        </w:tc>
        <w:tc>
          <w:tcPr>
            <w:tcW w:w="672" w:type="dxa"/>
            <w:vAlign w:val="center"/>
          </w:tcPr>
          <w:p w14:paraId="0E19380A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7887A01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7" w:type="dxa"/>
            <w:vAlign w:val="center"/>
          </w:tcPr>
          <w:p w14:paraId="06155EA3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7CDC4364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29124BAA" w14:textId="77777777" w:rsidR="00F1733A" w:rsidRPr="00336882" w:rsidRDefault="00F1733A" w:rsidP="001A3A7B">
            <w:pPr>
              <w:pStyle w:val="MDPI42tablebody"/>
            </w:pPr>
            <w:r w:rsidRPr="00336882">
              <w:t>26.0</w:t>
            </w:r>
          </w:p>
        </w:tc>
        <w:tc>
          <w:tcPr>
            <w:tcW w:w="645" w:type="dxa"/>
            <w:vAlign w:val="center"/>
          </w:tcPr>
          <w:p w14:paraId="3DED87CF" w14:textId="77777777" w:rsidR="00F1733A" w:rsidRPr="00336882" w:rsidRDefault="00F1733A" w:rsidP="001A3A7B">
            <w:pPr>
              <w:pStyle w:val="MDPI42tablebody"/>
            </w:pPr>
            <w:r w:rsidRPr="00336882">
              <w:t>54.2</w:t>
            </w:r>
          </w:p>
        </w:tc>
        <w:tc>
          <w:tcPr>
            <w:tcW w:w="645" w:type="dxa"/>
            <w:vAlign w:val="center"/>
          </w:tcPr>
          <w:p w14:paraId="5C7FDBE0" w14:textId="77777777" w:rsidR="00F1733A" w:rsidRPr="00336882" w:rsidRDefault="00F1733A" w:rsidP="001A3A7B">
            <w:pPr>
              <w:pStyle w:val="MDPI42tablebody"/>
            </w:pPr>
            <w:r w:rsidRPr="00336882">
              <w:t>49.8</w:t>
            </w:r>
          </w:p>
        </w:tc>
        <w:tc>
          <w:tcPr>
            <w:tcW w:w="665" w:type="dxa"/>
            <w:vAlign w:val="center"/>
          </w:tcPr>
          <w:p w14:paraId="30230BC0" w14:textId="77777777" w:rsidR="00F1733A" w:rsidRPr="00336882" w:rsidRDefault="00F1733A" w:rsidP="001A3A7B">
            <w:pPr>
              <w:pStyle w:val="MDPI42tablebody"/>
            </w:pPr>
            <w:r w:rsidRPr="00336882">
              <w:t>83.4</w:t>
            </w:r>
          </w:p>
        </w:tc>
        <w:tc>
          <w:tcPr>
            <w:tcW w:w="672" w:type="dxa"/>
            <w:vAlign w:val="center"/>
          </w:tcPr>
          <w:p w14:paraId="4B868364" w14:textId="77777777" w:rsidR="00F1733A" w:rsidRPr="00336882" w:rsidRDefault="00F1733A" w:rsidP="001A3A7B">
            <w:pPr>
              <w:pStyle w:val="MDPI42tablebody"/>
            </w:pPr>
            <w:r w:rsidRPr="00336882">
              <w:t>41.4</w:t>
            </w:r>
          </w:p>
        </w:tc>
        <w:tc>
          <w:tcPr>
            <w:tcW w:w="672" w:type="dxa"/>
            <w:vAlign w:val="center"/>
          </w:tcPr>
          <w:p w14:paraId="026B677A" w14:textId="77777777" w:rsidR="00F1733A" w:rsidRPr="00336882" w:rsidRDefault="00F1733A" w:rsidP="001A3A7B">
            <w:pPr>
              <w:pStyle w:val="MDPI42tablebody"/>
            </w:pPr>
            <w:r w:rsidRPr="00336882">
              <w:t>45.6</w:t>
            </w:r>
          </w:p>
        </w:tc>
        <w:tc>
          <w:tcPr>
            <w:tcW w:w="673" w:type="dxa"/>
            <w:vAlign w:val="center"/>
          </w:tcPr>
          <w:p w14:paraId="6D6D661F" w14:textId="77777777" w:rsidR="00F1733A" w:rsidRPr="00336882" w:rsidRDefault="00F1733A" w:rsidP="001A3A7B">
            <w:pPr>
              <w:pStyle w:val="MDPI42tablebody"/>
            </w:pPr>
            <w:r w:rsidRPr="00336882">
              <w:t>29.7</w:t>
            </w:r>
          </w:p>
        </w:tc>
      </w:tr>
      <w:tr w:rsidR="00F1733A" w:rsidRPr="00336882" w14:paraId="52022BDC" w14:textId="77777777" w:rsidTr="58078C04">
        <w:trPr>
          <w:trHeight w:val="522"/>
        </w:trPr>
        <w:tc>
          <w:tcPr>
            <w:tcW w:w="925" w:type="dxa"/>
            <w:vMerge/>
          </w:tcPr>
          <w:p w14:paraId="53593D08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2187440F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5D4AB95B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16B5C3F5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62B570F" w14:textId="77777777" w:rsidR="00F1733A" w:rsidRPr="00336882" w:rsidRDefault="00F1733A" w:rsidP="001A3A7B">
            <w:pPr>
              <w:pStyle w:val="MDPI42tablebody"/>
            </w:pPr>
            <w:r w:rsidRPr="00336882">
              <w:t>10.0</w:t>
            </w:r>
          </w:p>
        </w:tc>
        <w:tc>
          <w:tcPr>
            <w:tcW w:w="672" w:type="dxa"/>
            <w:vAlign w:val="center"/>
          </w:tcPr>
          <w:p w14:paraId="57B7B81C" w14:textId="77777777" w:rsidR="00F1733A" w:rsidRPr="00336882" w:rsidRDefault="00F1733A" w:rsidP="001A3A7B">
            <w:pPr>
              <w:pStyle w:val="MDPI42tablebody"/>
            </w:pPr>
            <w:r w:rsidRPr="00336882">
              <w:t>32.2</w:t>
            </w:r>
          </w:p>
        </w:tc>
        <w:tc>
          <w:tcPr>
            <w:tcW w:w="672" w:type="dxa"/>
            <w:vAlign w:val="center"/>
          </w:tcPr>
          <w:p w14:paraId="3E1EE5F6" w14:textId="77777777" w:rsidR="00F1733A" w:rsidRPr="00336882" w:rsidRDefault="00F1733A" w:rsidP="001A3A7B">
            <w:pPr>
              <w:pStyle w:val="MDPI42tablebody"/>
            </w:pPr>
            <w:r w:rsidRPr="00336882">
              <w:t>39.3</w:t>
            </w:r>
          </w:p>
        </w:tc>
        <w:tc>
          <w:tcPr>
            <w:tcW w:w="672" w:type="dxa"/>
            <w:vAlign w:val="center"/>
          </w:tcPr>
          <w:p w14:paraId="4268D566" w14:textId="77777777" w:rsidR="00F1733A" w:rsidRPr="00336882" w:rsidRDefault="00F1733A" w:rsidP="001A3A7B">
            <w:pPr>
              <w:pStyle w:val="MDPI42tablebody"/>
            </w:pPr>
            <w:r w:rsidRPr="00336882">
              <w:t>40.0</w:t>
            </w:r>
          </w:p>
        </w:tc>
        <w:tc>
          <w:tcPr>
            <w:tcW w:w="672" w:type="dxa"/>
            <w:vAlign w:val="center"/>
          </w:tcPr>
          <w:p w14:paraId="4ACF8B63" w14:textId="77777777" w:rsidR="00F1733A" w:rsidRPr="00336882" w:rsidRDefault="00F1733A" w:rsidP="001A3A7B">
            <w:pPr>
              <w:pStyle w:val="MDPI42tablebody"/>
            </w:pPr>
            <w:r w:rsidRPr="00336882">
              <w:t>10.5</w:t>
            </w:r>
          </w:p>
        </w:tc>
        <w:tc>
          <w:tcPr>
            <w:tcW w:w="672" w:type="dxa"/>
            <w:vAlign w:val="center"/>
          </w:tcPr>
          <w:p w14:paraId="17232CEF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3B7F89BE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7" w:type="dxa"/>
            <w:vAlign w:val="center"/>
          </w:tcPr>
          <w:p w14:paraId="26D40B5A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2FC4408E" w14:textId="77777777" w:rsidR="00F1733A" w:rsidRPr="00336882" w:rsidRDefault="00F1733A" w:rsidP="001A3A7B">
            <w:pPr>
              <w:pStyle w:val="MDPI42tablebody"/>
            </w:pPr>
            <w:r w:rsidRPr="00336882">
              <w:t>15.6</w:t>
            </w:r>
          </w:p>
        </w:tc>
        <w:tc>
          <w:tcPr>
            <w:tcW w:w="645" w:type="dxa"/>
            <w:vAlign w:val="center"/>
          </w:tcPr>
          <w:p w14:paraId="16ED5EA8" w14:textId="77777777" w:rsidR="00F1733A" w:rsidRPr="00336882" w:rsidRDefault="00F1733A" w:rsidP="001A3A7B">
            <w:pPr>
              <w:pStyle w:val="MDPI42tablebody"/>
            </w:pPr>
            <w:r w:rsidRPr="00336882">
              <w:t>36.1</w:t>
            </w:r>
          </w:p>
        </w:tc>
        <w:tc>
          <w:tcPr>
            <w:tcW w:w="645" w:type="dxa"/>
            <w:vAlign w:val="center"/>
          </w:tcPr>
          <w:p w14:paraId="2B55090E" w14:textId="77777777" w:rsidR="00F1733A" w:rsidRPr="00336882" w:rsidRDefault="00F1733A" w:rsidP="001A3A7B">
            <w:pPr>
              <w:pStyle w:val="MDPI42tablebody"/>
            </w:pPr>
            <w:r w:rsidRPr="00336882">
              <w:t>35.9</w:t>
            </w:r>
          </w:p>
        </w:tc>
        <w:tc>
          <w:tcPr>
            <w:tcW w:w="645" w:type="dxa"/>
            <w:vAlign w:val="center"/>
          </w:tcPr>
          <w:p w14:paraId="78493680" w14:textId="77777777" w:rsidR="00F1733A" w:rsidRPr="00336882" w:rsidRDefault="00F1733A" w:rsidP="001A3A7B">
            <w:pPr>
              <w:pStyle w:val="MDPI42tablebody"/>
            </w:pPr>
            <w:r w:rsidRPr="00336882">
              <w:t>40.0</w:t>
            </w:r>
          </w:p>
        </w:tc>
        <w:tc>
          <w:tcPr>
            <w:tcW w:w="665" w:type="dxa"/>
            <w:vAlign w:val="center"/>
          </w:tcPr>
          <w:p w14:paraId="2BBCB33A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72" w:type="dxa"/>
            <w:vAlign w:val="center"/>
          </w:tcPr>
          <w:p w14:paraId="0134931D" w14:textId="77777777" w:rsidR="00F1733A" w:rsidRPr="00336882" w:rsidRDefault="00F1733A" w:rsidP="001A3A7B">
            <w:pPr>
              <w:pStyle w:val="MDPI42tablebody"/>
            </w:pPr>
            <w:r w:rsidRPr="00336882">
              <w:t>41.5</w:t>
            </w:r>
          </w:p>
        </w:tc>
        <w:tc>
          <w:tcPr>
            <w:tcW w:w="672" w:type="dxa"/>
            <w:vAlign w:val="center"/>
          </w:tcPr>
          <w:p w14:paraId="58FC673F" w14:textId="77777777" w:rsidR="00F1733A" w:rsidRPr="00336882" w:rsidRDefault="00F1733A" w:rsidP="001A3A7B">
            <w:pPr>
              <w:pStyle w:val="MDPI42tablebody"/>
            </w:pPr>
            <w:r w:rsidRPr="00336882">
              <w:t>39.3</w:t>
            </w:r>
          </w:p>
        </w:tc>
        <w:tc>
          <w:tcPr>
            <w:tcW w:w="673" w:type="dxa"/>
            <w:vAlign w:val="center"/>
          </w:tcPr>
          <w:p w14:paraId="6611C011" w14:textId="77777777" w:rsidR="00F1733A" w:rsidRPr="00336882" w:rsidRDefault="00F1733A" w:rsidP="001A3A7B">
            <w:pPr>
              <w:pStyle w:val="MDPI42tablebody"/>
            </w:pPr>
            <w:r w:rsidRPr="00336882">
              <w:t>43.0</w:t>
            </w:r>
          </w:p>
        </w:tc>
      </w:tr>
      <w:tr w:rsidR="00F1733A" w:rsidRPr="00336882" w14:paraId="5D528AAF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38596F0A" w14:textId="77777777" w:rsidR="00F1733A" w:rsidRPr="00336882" w:rsidRDefault="00F1733A" w:rsidP="001A3A7B">
            <w:pPr>
              <w:pStyle w:val="MDPI42tablebody"/>
            </w:pPr>
            <w:r w:rsidRPr="00336882">
              <w:t>A/Netherlands/1268/2019</w:t>
            </w:r>
          </w:p>
        </w:tc>
        <w:tc>
          <w:tcPr>
            <w:tcW w:w="690" w:type="dxa"/>
            <w:vMerge/>
            <w:vAlign w:val="center"/>
          </w:tcPr>
          <w:p w14:paraId="5A059D7C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2477897F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18E292BF" w14:textId="77777777" w:rsidR="00F1733A" w:rsidRPr="00336882" w:rsidRDefault="00F1733A" w:rsidP="001A3A7B">
            <w:pPr>
              <w:pStyle w:val="MDPI42tablebody"/>
            </w:pPr>
            <w:r w:rsidRPr="00336882">
              <w:t xml:space="preserve">Sample #43 (1:2 diluted) </w:t>
            </w:r>
          </w:p>
        </w:tc>
        <w:tc>
          <w:tcPr>
            <w:tcW w:w="5262" w:type="dxa"/>
            <w:gridSpan w:val="8"/>
            <w:vAlign w:val="center"/>
          </w:tcPr>
          <w:p w14:paraId="47247969" w14:textId="77777777" w:rsidR="00F1733A" w:rsidRPr="00336882" w:rsidRDefault="00F1733A" w:rsidP="001A3A7B">
            <w:pPr>
              <w:pStyle w:val="MDPI42tablebody"/>
            </w:pPr>
            <w:r w:rsidRPr="00336882">
              <w:t>Sample #52</w:t>
            </w:r>
          </w:p>
        </w:tc>
      </w:tr>
      <w:tr w:rsidR="00F1733A" w:rsidRPr="00336882" w14:paraId="17D86B9D" w14:textId="77777777" w:rsidTr="58078C04">
        <w:trPr>
          <w:trHeight w:val="522"/>
        </w:trPr>
        <w:tc>
          <w:tcPr>
            <w:tcW w:w="925" w:type="dxa"/>
            <w:vMerge/>
          </w:tcPr>
          <w:p w14:paraId="429F37BC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712A112B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75E191B5" w14:textId="77777777" w:rsidR="00F1733A" w:rsidRPr="00336882" w:rsidRDefault="00F1733A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699FCCF4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3286A4C0" w14:textId="77777777" w:rsidR="00F1733A" w:rsidRPr="00336882" w:rsidRDefault="00F1733A" w:rsidP="001A3A7B">
            <w:pPr>
              <w:pStyle w:val="MDPI42tablebody"/>
            </w:pPr>
            <w:r w:rsidRPr="00336882">
              <w:t>22.4</w:t>
            </w:r>
          </w:p>
        </w:tc>
        <w:tc>
          <w:tcPr>
            <w:tcW w:w="672" w:type="dxa"/>
            <w:vAlign w:val="center"/>
          </w:tcPr>
          <w:p w14:paraId="726B3A1B" w14:textId="77777777" w:rsidR="00F1733A" w:rsidRPr="00336882" w:rsidRDefault="00F1733A" w:rsidP="001A3A7B">
            <w:pPr>
              <w:pStyle w:val="MDPI42tablebody"/>
            </w:pPr>
            <w:r w:rsidRPr="00336882">
              <w:t>29.7</w:t>
            </w:r>
          </w:p>
        </w:tc>
        <w:tc>
          <w:tcPr>
            <w:tcW w:w="672" w:type="dxa"/>
            <w:vAlign w:val="center"/>
          </w:tcPr>
          <w:p w14:paraId="16A10E47" w14:textId="77777777" w:rsidR="00F1733A" w:rsidRPr="00336882" w:rsidRDefault="00F1733A" w:rsidP="001A3A7B">
            <w:pPr>
              <w:pStyle w:val="MDPI42tablebody"/>
            </w:pPr>
            <w:r w:rsidRPr="00336882">
              <w:t>29.7</w:t>
            </w:r>
          </w:p>
        </w:tc>
        <w:tc>
          <w:tcPr>
            <w:tcW w:w="672" w:type="dxa"/>
            <w:vAlign w:val="center"/>
          </w:tcPr>
          <w:p w14:paraId="3BAD85FF" w14:textId="77777777" w:rsidR="00F1733A" w:rsidRPr="00336882" w:rsidRDefault="00F1733A" w:rsidP="001A3A7B">
            <w:pPr>
              <w:pStyle w:val="MDPI42tablebody"/>
            </w:pPr>
            <w:r w:rsidRPr="00336882">
              <w:t>29.7</w:t>
            </w:r>
          </w:p>
        </w:tc>
        <w:tc>
          <w:tcPr>
            <w:tcW w:w="672" w:type="dxa"/>
            <w:vAlign w:val="center"/>
          </w:tcPr>
          <w:p w14:paraId="0AFA5710" w14:textId="77777777" w:rsidR="00F1733A" w:rsidRPr="00336882" w:rsidRDefault="00F1733A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40EAC8F8" w14:textId="77777777" w:rsidR="00F1733A" w:rsidRPr="00336882" w:rsidRDefault="00F1733A" w:rsidP="001A3A7B">
            <w:pPr>
              <w:pStyle w:val="MDPI42tablebody"/>
            </w:pPr>
            <w:r w:rsidRPr="00336882">
              <w:t>29.7</w:t>
            </w:r>
          </w:p>
        </w:tc>
        <w:tc>
          <w:tcPr>
            <w:tcW w:w="645" w:type="dxa"/>
            <w:vAlign w:val="center"/>
          </w:tcPr>
          <w:p w14:paraId="0A2CA8DD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6E56E6CC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16E10903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22376F4" w14:textId="77777777" w:rsidR="00F1733A" w:rsidRPr="00336882" w:rsidRDefault="00F1733A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45" w:type="dxa"/>
            <w:vAlign w:val="center"/>
          </w:tcPr>
          <w:p w14:paraId="359757B1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45" w:type="dxa"/>
            <w:vAlign w:val="center"/>
          </w:tcPr>
          <w:p w14:paraId="0A0BEE1B" w14:textId="77777777" w:rsidR="00F1733A" w:rsidRPr="00336882" w:rsidRDefault="00F1733A" w:rsidP="001A3A7B">
            <w:pPr>
              <w:pStyle w:val="MDPI42tablebody"/>
            </w:pPr>
            <w:r w:rsidRPr="00336882">
              <w:t>9.1</w:t>
            </w:r>
          </w:p>
        </w:tc>
        <w:tc>
          <w:tcPr>
            <w:tcW w:w="665" w:type="dxa"/>
            <w:vAlign w:val="center"/>
          </w:tcPr>
          <w:p w14:paraId="06BA3C42" w14:textId="77777777" w:rsidR="00F1733A" w:rsidRPr="00336882" w:rsidRDefault="00F1733A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72" w:type="dxa"/>
            <w:vAlign w:val="center"/>
          </w:tcPr>
          <w:p w14:paraId="31A6572A" w14:textId="77777777" w:rsidR="00F1733A" w:rsidRPr="00336882" w:rsidRDefault="00F1733A" w:rsidP="001A3A7B">
            <w:pPr>
              <w:pStyle w:val="MDPI42tablebody"/>
            </w:pPr>
            <w:r w:rsidRPr="00336882">
              <w:t>2.9</w:t>
            </w:r>
          </w:p>
        </w:tc>
        <w:tc>
          <w:tcPr>
            <w:tcW w:w="672" w:type="dxa"/>
            <w:vAlign w:val="center"/>
          </w:tcPr>
          <w:p w14:paraId="556AC005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  <w:tc>
          <w:tcPr>
            <w:tcW w:w="673" w:type="dxa"/>
            <w:vAlign w:val="center"/>
          </w:tcPr>
          <w:p w14:paraId="7B5570E1" w14:textId="77777777" w:rsidR="00F1733A" w:rsidRPr="00336882" w:rsidRDefault="00F1733A" w:rsidP="001A3A7B">
            <w:pPr>
              <w:pStyle w:val="MDPI42tablebody"/>
            </w:pPr>
            <w:r w:rsidRPr="00336882">
              <w:t>5.9</w:t>
            </w:r>
          </w:p>
        </w:tc>
      </w:tr>
      <w:tr w:rsidR="00F1733A" w:rsidRPr="00336882" w14:paraId="1EE8A07D" w14:textId="77777777" w:rsidTr="58078C04">
        <w:trPr>
          <w:trHeight w:val="522"/>
        </w:trPr>
        <w:tc>
          <w:tcPr>
            <w:tcW w:w="925" w:type="dxa"/>
            <w:vMerge/>
          </w:tcPr>
          <w:p w14:paraId="64A533E2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30C45ABD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77D9E53D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7D3C5A87" w14:textId="77777777" w:rsidR="00F1733A" w:rsidRPr="00336882" w:rsidRDefault="00F1733A" w:rsidP="001A3A7B">
            <w:pPr>
              <w:pStyle w:val="MDPI42tablebody"/>
            </w:pPr>
            <w:r w:rsidRPr="00336882">
              <w:t>32.4</w:t>
            </w:r>
          </w:p>
        </w:tc>
        <w:tc>
          <w:tcPr>
            <w:tcW w:w="672" w:type="dxa"/>
            <w:vAlign w:val="center"/>
          </w:tcPr>
          <w:p w14:paraId="0F69F989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6F96C66C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06470C48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EAEE11F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5FF6097" w14:textId="77777777" w:rsidR="00F1733A" w:rsidRPr="00336882" w:rsidRDefault="00F1733A" w:rsidP="001A3A7B">
            <w:pPr>
              <w:pStyle w:val="MDPI42tablebody"/>
            </w:pPr>
            <w:r w:rsidRPr="00336882">
              <w:t>40.0</w:t>
            </w:r>
          </w:p>
        </w:tc>
        <w:tc>
          <w:tcPr>
            <w:tcW w:w="672" w:type="dxa"/>
            <w:vAlign w:val="center"/>
          </w:tcPr>
          <w:p w14:paraId="71296448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5BF91FC8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7" w:type="dxa"/>
            <w:vAlign w:val="center"/>
          </w:tcPr>
          <w:p w14:paraId="7F451EC8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19BAEAC6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45" w:type="dxa"/>
            <w:vAlign w:val="center"/>
          </w:tcPr>
          <w:p w14:paraId="32CD7B2F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45" w:type="dxa"/>
            <w:vAlign w:val="center"/>
          </w:tcPr>
          <w:p w14:paraId="0FFB77F8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3D3619EB" w14:textId="77777777" w:rsidR="00F1733A" w:rsidRPr="00336882" w:rsidRDefault="00F1733A" w:rsidP="001A3A7B">
            <w:pPr>
              <w:pStyle w:val="MDPI42tablebody"/>
            </w:pPr>
            <w:r w:rsidRPr="00336882">
              <w:t>10.2</w:t>
            </w:r>
          </w:p>
        </w:tc>
        <w:tc>
          <w:tcPr>
            <w:tcW w:w="665" w:type="dxa"/>
            <w:vAlign w:val="center"/>
          </w:tcPr>
          <w:p w14:paraId="5F8D2862" w14:textId="77777777" w:rsidR="00F1733A" w:rsidRPr="00336882" w:rsidRDefault="00F1733A" w:rsidP="001A3A7B">
            <w:pPr>
              <w:pStyle w:val="MDPI42tablebody"/>
            </w:pPr>
            <w:r w:rsidRPr="00336882">
              <w:t>15.5</w:t>
            </w:r>
          </w:p>
        </w:tc>
        <w:tc>
          <w:tcPr>
            <w:tcW w:w="672" w:type="dxa"/>
            <w:vAlign w:val="center"/>
          </w:tcPr>
          <w:p w14:paraId="4553138A" w14:textId="77777777" w:rsidR="00F1733A" w:rsidRPr="00336882" w:rsidRDefault="00F1733A" w:rsidP="001A3A7B">
            <w:pPr>
              <w:pStyle w:val="MDPI42tablebody"/>
            </w:pPr>
            <w:r w:rsidRPr="00336882">
              <w:t>10.5</w:t>
            </w:r>
          </w:p>
        </w:tc>
        <w:tc>
          <w:tcPr>
            <w:tcW w:w="672" w:type="dxa"/>
            <w:vAlign w:val="center"/>
          </w:tcPr>
          <w:p w14:paraId="1F216A1B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3" w:type="dxa"/>
            <w:vAlign w:val="center"/>
          </w:tcPr>
          <w:p w14:paraId="5FF04089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</w:tr>
      <w:tr w:rsidR="00F1733A" w:rsidRPr="00336882" w14:paraId="47208CF4" w14:textId="77777777" w:rsidTr="58078C04">
        <w:trPr>
          <w:cantSplit/>
          <w:trHeight w:val="465"/>
        </w:trPr>
        <w:tc>
          <w:tcPr>
            <w:tcW w:w="925" w:type="dxa"/>
            <w:vMerge w:val="restart"/>
            <w:textDirection w:val="btLr"/>
          </w:tcPr>
          <w:p w14:paraId="5D619148" w14:textId="77777777" w:rsidR="00F1733A" w:rsidRPr="00336882" w:rsidRDefault="00F1733A" w:rsidP="001A3A7B">
            <w:pPr>
              <w:pStyle w:val="MDPI42tablebody"/>
            </w:pPr>
            <w:r w:rsidRPr="00336882">
              <w:t>A/Tokyo/EH1801/2018</w:t>
            </w:r>
          </w:p>
        </w:tc>
        <w:tc>
          <w:tcPr>
            <w:tcW w:w="690" w:type="dxa"/>
            <w:vMerge/>
            <w:vAlign w:val="center"/>
          </w:tcPr>
          <w:p w14:paraId="030F6801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0115909C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5989" w:type="dxa"/>
            <w:gridSpan w:val="9"/>
            <w:vAlign w:val="center"/>
          </w:tcPr>
          <w:p w14:paraId="33596487" w14:textId="77777777" w:rsidR="00F1733A" w:rsidRPr="00336882" w:rsidRDefault="00F1733A" w:rsidP="001A3A7B">
            <w:pPr>
              <w:pStyle w:val="MDPI42tablebody"/>
            </w:pPr>
            <w:r w:rsidRPr="00336882">
              <w:t xml:space="preserve">Sample #43 (1:2 diluted) </w:t>
            </w:r>
          </w:p>
        </w:tc>
        <w:tc>
          <w:tcPr>
            <w:tcW w:w="5262" w:type="dxa"/>
            <w:gridSpan w:val="8"/>
            <w:vAlign w:val="center"/>
          </w:tcPr>
          <w:p w14:paraId="07724DD5" w14:textId="77777777" w:rsidR="00F1733A" w:rsidRPr="00336882" w:rsidRDefault="00F1733A" w:rsidP="001A3A7B">
            <w:pPr>
              <w:pStyle w:val="MDPI42tablebody"/>
            </w:pPr>
            <w:r w:rsidRPr="00336882">
              <w:t xml:space="preserve">Sample #51 (1:2 diluted) </w:t>
            </w:r>
          </w:p>
        </w:tc>
      </w:tr>
      <w:tr w:rsidR="00F1733A" w:rsidRPr="00336882" w14:paraId="2CAD3D8B" w14:textId="77777777" w:rsidTr="58078C04">
        <w:trPr>
          <w:trHeight w:val="522"/>
        </w:trPr>
        <w:tc>
          <w:tcPr>
            <w:tcW w:w="925" w:type="dxa"/>
            <w:vMerge/>
          </w:tcPr>
          <w:p w14:paraId="46CC410C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24E847C5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7E16254F" w14:textId="77777777" w:rsidR="00F1733A" w:rsidRPr="00336882" w:rsidRDefault="00F1733A" w:rsidP="001A3A7B">
            <w:pPr>
              <w:pStyle w:val="MDPI42tablebody"/>
            </w:pPr>
            <w:r w:rsidRPr="00336882">
              <w:t>% Relative bias</w:t>
            </w:r>
          </w:p>
        </w:tc>
        <w:tc>
          <w:tcPr>
            <w:tcW w:w="665" w:type="dxa"/>
            <w:vAlign w:val="center"/>
          </w:tcPr>
          <w:p w14:paraId="32A23240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36E801E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1135C19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5650644B" w14:textId="77777777" w:rsidR="00F1733A" w:rsidRPr="00336882" w:rsidRDefault="00F1733A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72" w:type="dxa"/>
            <w:vAlign w:val="center"/>
          </w:tcPr>
          <w:p w14:paraId="6524720D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423850A3" w14:textId="77777777" w:rsidR="00F1733A" w:rsidRPr="00336882" w:rsidRDefault="00F1733A" w:rsidP="001A3A7B">
            <w:pPr>
              <w:pStyle w:val="MDPI42tablebody"/>
            </w:pPr>
            <w:r w:rsidRPr="00336882">
              <w:t>−5.6</w:t>
            </w:r>
          </w:p>
        </w:tc>
        <w:tc>
          <w:tcPr>
            <w:tcW w:w="672" w:type="dxa"/>
            <w:vAlign w:val="center"/>
          </w:tcPr>
          <w:p w14:paraId="057A56FC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4167A5E3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7" w:type="dxa"/>
            <w:vAlign w:val="center"/>
          </w:tcPr>
          <w:p w14:paraId="4053D2FA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6AD18EAB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045B2BC3" w14:textId="77777777" w:rsidR="00F1733A" w:rsidRPr="00336882" w:rsidRDefault="00F1733A" w:rsidP="001A3A7B">
            <w:pPr>
              <w:pStyle w:val="MDPI42tablebody"/>
            </w:pPr>
            <w:r w:rsidRPr="00336882">
              <w:t>12.2</w:t>
            </w:r>
          </w:p>
        </w:tc>
        <w:tc>
          <w:tcPr>
            <w:tcW w:w="645" w:type="dxa"/>
            <w:vAlign w:val="center"/>
          </w:tcPr>
          <w:p w14:paraId="38AA9236" w14:textId="77777777" w:rsidR="00F1733A" w:rsidRPr="00336882" w:rsidRDefault="00F1733A" w:rsidP="001A3A7B">
            <w:pPr>
              <w:pStyle w:val="MDPI42tablebody"/>
            </w:pPr>
            <w:r w:rsidRPr="00336882">
              <w:t>41.4</w:t>
            </w:r>
          </w:p>
        </w:tc>
        <w:tc>
          <w:tcPr>
            <w:tcW w:w="645" w:type="dxa"/>
            <w:vAlign w:val="center"/>
          </w:tcPr>
          <w:p w14:paraId="02B7E834" w14:textId="77777777" w:rsidR="00F1733A" w:rsidRPr="00336882" w:rsidRDefault="00F1733A" w:rsidP="001A3A7B">
            <w:pPr>
              <w:pStyle w:val="MDPI42tablebody"/>
            </w:pPr>
            <w:r w:rsidRPr="00336882">
              <w:t>63.4</w:t>
            </w:r>
          </w:p>
        </w:tc>
        <w:tc>
          <w:tcPr>
            <w:tcW w:w="665" w:type="dxa"/>
            <w:vAlign w:val="center"/>
          </w:tcPr>
          <w:p w14:paraId="6453CA69" w14:textId="77777777" w:rsidR="00F1733A" w:rsidRPr="00336882" w:rsidRDefault="00F1733A" w:rsidP="001A3A7B">
            <w:pPr>
              <w:pStyle w:val="MDPI42tablebody"/>
            </w:pPr>
            <w:r w:rsidRPr="00336882">
              <w:t>63.4</w:t>
            </w:r>
          </w:p>
        </w:tc>
        <w:tc>
          <w:tcPr>
            <w:tcW w:w="672" w:type="dxa"/>
            <w:vAlign w:val="center"/>
          </w:tcPr>
          <w:p w14:paraId="7D890ED6" w14:textId="77777777" w:rsidR="00F1733A" w:rsidRPr="00336882" w:rsidRDefault="00F1733A" w:rsidP="001A3A7B">
            <w:pPr>
              <w:pStyle w:val="MDPI42tablebody"/>
            </w:pPr>
            <w:r w:rsidRPr="00336882">
              <w:t>−5.6</w:t>
            </w:r>
          </w:p>
        </w:tc>
        <w:tc>
          <w:tcPr>
            <w:tcW w:w="672" w:type="dxa"/>
            <w:vAlign w:val="center"/>
          </w:tcPr>
          <w:p w14:paraId="0E0B1FC8" w14:textId="77777777" w:rsidR="00F1733A" w:rsidRPr="00336882" w:rsidRDefault="00F1733A" w:rsidP="001A3A7B">
            <w:pPr>
              <w:pStyle w:val="MDPI42tablebody"/>
            </w:pPr>
            <w:r w:rsidRPr="00336882">
              <w:t>33.5</w:t>
            </w:r>
          </w:p>
        </w:tc>
        <w:tc>
          <w:tcPr>
            <w:tcW w:w="673" w:type="dxa"/>
            <w:vAlign w:val="center"/>
          </w:tcPr>
          <w:p w14:paraId="5BCEEED5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  <w:tr w:rsidR="00F1733A" w:rsidRPr="00336882" w14:paraId="5D8DF4EC" w14:textId="77777777" w:rsidTr="58078C04">
        <w:trPr>
          <w:trHeight w:val="522"/>
        </w:trPr>
        <w:tc>
          <w:tcPr>
            <w:tcW w:w="925" w:type="dxa"/>
            <w:vMerge/>
          </w:tcPr>
          <w:p w14:paraId="0D1EC103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690" w:type="dxa"/>
            <w:vMerge/>
          </w:tcPr>
          <w:p w14:paraId="6FDF3673" w14:textId="77777777" w:rsidR="00F1733A" w:rsidRPr="00336882" w:rsidRDefault="00F1733A" w:rsidP="001A3A7B">
            <w:pPr>
              <w:pStyle w:val="MDPI42tablebody"/>
            </w:pPr>
          </w:p>
        </w:tc>
        <w:tc>
          <w:tcPr>
            <w:tcW w:w="1222" w:type="dxa"/>
            <w:vAlign w:val="center"/>
          </w:tcPr>
          <w:p w14:paraId="6138D9FA" w14:textId="77777777" w:rsidR="00F1733A" w:rsidRPr="00336882" w:rsidRDefault="00F1733A" w:rsidP="001A3A7B">
            <w:pPr>
              <w:pStyle w:val="MDPI42tablebody"/>
            </w:pPr>
            <w:r w:rsidRPr="00336882">
              <w:t>Total %GCV</w:t>
            </w:r>
          </w:p>
        </w:tc>
        <w:tc>
          <w:tcPr>
            <w:tcW w:w="665" w:type="dxa"/>
            <w:vAlign w:val="center"/>
          </w:tcPr>
          <w:p w14:paraId="5D0F43EE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DADE1D2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02BCFF66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279E91D2" w14:textId="77777777" w:rsidR="00F1733A" w:rsidRPr="00336882" w:rsidRDefault="00F1733A" w:rsidP="001A3A7B">
            <w:pPr>
              <w:pStyle w:val="MDPI42tablebody"/>
            </w:pPr>
            <w:r w:rsidRPr="00336882">
              <w:t>29.1</w:t>
            </w:r>
          </w:p>
        </w:tc>
        <w:tc>
          <w:tcPr>
            <w:tcW w:w="672" w:type="dxa"/>
            <w:vAlign w:val="center"/>
          </w:tcPr>
          <w:p w14:paraId="094CEDC0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72" w:type="dxa"/>
            <w:vAlign w:val="center"/>
          </w:tcPr>
          <w:p w14:paraId="67499BAA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0DE5BC73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5" w:type="dxa"/>
            <w:vAlign w:val="center"/>
          </w:tcPr>
          <w:p w14:paraId="417B4CA3" w14:textId="77777777" w:rsidR="00F1733A" w:rsidRPr="00336882" w:rsidRDefault="00F1733A" w:rsidP="001A3A7B">
            <w:pPr>
              <w:pStyle w:val="MDPI42tablebody"/>
            </w:pPr>
            <w:r w:rsidRPr="00336882">
              <w:t>0.0</w:t>
            </w:r>
          </w:p>
        </w:tc>
        <w:tc>
          <w:tcPr>
            <w:tcW w:w="647" w:type="dxa"/>
            <w:vAlign w:val="center"/>
          </w:tcPr>
          <w:p w14:paraId="3237E048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  <w:tc>
          <w:tcPr>
            <w:tcW w:w="645" w:type="dxa"/>
            <w:vAlign w:val="center"/>
          </w:tcPr>
          <w:p w14:paraId="24A4068B" w14:textId="77777777" w:rsidR="00F1733A" w:rsidRPr="00336882" w:rsidRDefault="00F1733A" w:rsidP="001A3A7B">
            <w:pPr>
              <w:pStyle w:val="MDPI42tablebody"/>
            </w:pPr>
            <w:r w:rsidRPr="00336882">
              <w:t>33.7</w:t>
            </w:r>
          </w:p>
        </w:tc>
        <w:tc>
          <w:tcPr>
            <w:tcW w:w="645" w:type="dxa"/>
            <w:vAlign w:val="center"/>
          </w:tcPr>
          <w:p w14:paraId="439BDAE9" w14:textId="77777777" w:rsidR="00F1733A" w:rsidRPr="00336882" w:rsidRDefault="00F1733A" w:rsidP="001A3A7B">
            <w:pPr>
              <w:pStyle w:val="MDPI42tablebody"/>
            </w:pPr>
            <w:r w:rsidRPr="00336882">
              <w:t>32.5</w:t>
            </w:r>
          </w:p>
        </w:tc>
        <w:tc>
          <w:tcPr>
            <w:tcW w:w="645" w:type="dxa"/>
            <w:vAlign w:val="center"/>
          </w:tcPr>
          <w:p w14:paraId="4D2A035F" w14:textId="77777777" w:rsidR="00F1733A" w:rsidRPr="00336882" w:rsidRDefault="00F1733A" w:rsidP="001A3A7B">
            <w:pPr>
              <w:pStyle w:val="MDPI42tablebody"/>
            </w:pPr>
            <w:r w:rsidRPr="00336882">
              <w:t>41.1</w:t>
            </w:r>
          </w:p>
        </w:tc>
        <w:tc>
          <w:tcPr>
            <w:tcW w:w="645" w:type="dxa"/>
            <w:vAlign w:val="center"/>
          </w:tcPr>
          <w:p w14:paraId="5FD02E79" w14:textId="77777777" w:rsidR="00F1733A" w:rsidRPr="00336882" w:rsidRDefault="00F1733A" w:rsidP="001A3A7B">
            <w:pPr>
              <w:pStyle w:val="MDPI42tablebody"/>
            </w:pPr>
            <w:r w:rsidRPr="00336882">
              <w:t>22.6</w:t>
            </w:r>
          </w:p>
        </w:tc>
        <w:tc>
          <w:tcPr>
            <w:tcW w:w="665" w:type="dxa"/>
            <w:vAlign w:val="center"/>
          </w:tcPr>
          <w:p w14:paraId="5093C56D" w14:textId="77777777" w:rsidR="00F1733A" w:rsidRPr="00336882" w:rsidRDefault="00F1733A" w:rsidP="001A3A7B">
            <w:pPr>
              <w:pStyle w:val="MDPI42tablebody"/>
            </w:pPr>
            <w:r w:rsidRPr="00336882">
              <w:t>22.5</w:t>
            </w:r>
          </w:p>
        </w:tc>
        <w:tc>
          <w:tcPr>
            <w:tcW w:w="672" w:type="dxa"/>
            <w:vAlign w:val="center"/>
          </w:tcPr>
          <w:p w14:paraId="5009CEE6" w14:textId="77777777" w:rsidR="00F1733A" w:rsidRPr="00336882" w:rsidRDefault="00F1733A" w:rsidP="001A3A7B">
            <w:pPr>
              <w:pStyle w:val="MDPI42tablebody"/>
            </w:pPr>
            <w:r w:rsidRPr="00336882">
              <w:t>20.5</w:t>
            </w:r>
          </w:p>
        </w:tc>
        <w:tc>
          <w:tcPr>
            <w:tcW w:w="672" w:type="dxa"/>
            <w:vAlign w:val="center"/>
          </w:tcPr>
          <w:p w14:paraId="23532167" w14:textId="77777777" w:rsidR="00F1733A" w:rsidRPr="00336882" w:rsidRDefault="00F1733A" w:rsidP="001A3A7B">
            <w:pPr>
              <w:pStyle w:val="MDPI42tablebody"/>
            </w:pPr>
            <w:r w:rsidRPr="00336882">
              <w:t>37.5</w:t>
            </w:r>
          </w:p>
        </w:tc>
        <w:tc>
          <w:tcPr>
            <w:tcW w:w="673" w:type="dxa"/>
            <w:vAlign w:val="center"/>
          </w:tcPr>
          <w:p w14:paraId="473529B6" w14:textId="77777777" w:rsidR="00F1733A" w:rsidRPr="00336882" w:rsidRDefault="00F1733A" w:rsidP="001A3A7B">
            <w:pPr>
              <w:pStyle w:val="MDPI42tablebody"/>
            </w:pPr>
            <w:r w:rsidRPr="00336882">
              <w:t>–</w:t>
            </w:r>
          </w:p>
        </w:tc>
      </w:tr>
    </w:tbl>
    <w:p w14:paraId="5F5BEA73" w14:textId="43822F28" w:rsidR="005A0B87" w:rsidRPr="00336882" w:rsidRDefault="00F0074B" w:rsidP="005A0B87">
      <w:pPr>
        <w:pStyle w:val="MDPI43tablefooter"/>
        <w:spacing w:after="60"/>
      </w:pPr>
      <m:oMathPara>
        <m:oMathParaPr>
          <m:jc m:val="left"/>
        </m:oMathParaPr>
        <m:oMath>
          <m:r>
            <m:rPr>
              <m:nor/>
            </m:rPr>
            <w:lastRenderedPageBreak/>
            <m:t>% Relative bias=100 ×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m:t>(Observed overall HAI GMT-Expected HAI GMT)</m:t>
              </m:r>
            </m:num>
            <m:den>
              <m:r>
                <m:rPr>
                  <m:nor/>
                </m:rPr>
                <m:t>Expected HAI GMT</m:t>
              </m:r>
            </m:den>
          </m:f>
        </m:oMath>
      </m:oMathPara>
    </w:p>
    <w:p w14:paraId="70EDCDA2" w14:textId="496BBDEA" w:rsidR="00247796" w:rsidRPr="00336882" w:rsidRDefault="00247796" w:rsidP="00B903D6">
      <w:pPr>
        <w:pStyle w:val="MDPI43tablefooter"/>
      </w:pPr>
      <w:r w:rsidRPr="00336882">
        <w:t>%GCV, percent geometric coefficient of variation; GMT, geometric mean titer; HAI, hemagglutination inhibition; VLP, virus-like particle.</w:t>
      </w:r>
    </w:p>
    <w:p w14:paraId="6DF6B0FE" w14:textId="77777777" w:rsidR="00247796" w:rsidRPr="00336882" w:rsidRDefault="00247796" w:rsidP="00B903D6">
      <w:pPr>
        <w:pStyle w:val="MDPI43tablefooter"/>
        <w:rPr>
          <w:sz w:val="16"/>
          <w:szCs w:val="16"/>
        </w:rPr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F0E4E7" w14:textId="393D47AC" w:rsidR="00247796" w:rsidRPr="00336882" w:rsidRDefault="00247796" w:rsidP="0024637C">
      <w:pPr>
        <w:pStyle w:val="MDPI41tablecaption"/>
      </w:pPr>
      <w:r w:rsidRPr="00336882">
        <w:rPr>
          <w:b/>
          <w:bCs/>
        </w:rPr>
        <w:lastRenderedPageBreak/>
        <w:t>Table S6</w:t>
      </w:r>
      <w:r w:rsidR="00CF6D1B" w:rsidRPr="00336882">
        <w:t>.</w:t>
      </w:r>
      <w:r w:rsidRPr="00336882">
        <w:t xml:space="preserve"> Assay robustness – effect of human RBC suspension storage time using four homologous seasonal influenza strains (A/Kansas, A/Brisbane, B/Maryland, and B/Phuket).</w:t>
      </w:r>
    </w:p>
    <w:tbl>
      <w:tblPr>
        <w:tblStyle w:val="TableGrid"/>
        <w:tblW w:w="91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1646"/>
        <w:gridCol w:w="2698"/>
        <w:gridCol w:w="2702"/>
      </w:tblGrid>
      <w:tr w:rsidR="00247796" w:rsidRPr="00336882" w14:paraId="06F9A81F" w14:textId="77777777" w:rsidTr="008A0DAF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62AD41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Strain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F9D80CA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HAI assay type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2879F" w14:textId="67A5D0B1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 from baseline</w:t>
            </w:r>
            <w:r w:rsidR="00BC5B34" w:rsidRPr="00336882">
              <w:rPr>
                <w:b/>
                <w:bCs/>
                <w:vertAlign w:val="superscript"/>
              </w:rPr>
              <w:t>1</w:t>
            </w:r>
          </w:p>
        </w:tc>
      </w:tr>
      <w:tr w:rsidR="008A0DAF" w:rsidRPr="00336882" w14:paraId="10E77429" w14:textId="77777777" w:rsidTr="008A0DAF">
        <w:trPr>
          <w:trHeight w:val="366"/>
        </w:trPr>
        <w:tc>
          <w:tcPr>
            <w:tcW w:w="2054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2B35A12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</w:p>
        </w:tc>
        <w:tc>
          <w:tcPr>
            <w:tcW w:w="16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932FD8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3A00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0.75% RBC stored for</w:t>
            </w:r>
            <w:r w:rsidRPr="00336882">
              <w:rPr>
                <w:b/>
                <w:bCs/>
              </w:rPr>
              <w:br/>
              <w:t>2 weeks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0E53E" w14:textId="77777777" w:rsidR="00247796" w:rsidRPr="00336882" w:rsidRDefault="00247796" w:rsidP="00611B9C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0.75% RBC from 10% RBC stored for 2 weeks</w:t>
            </w:r>
          </w:p>
        </w:tc>
      </w:tr>
      <w:tr w:rsidR="008A0DAF" w:rsidRPr="00336882" w14:paraId="449C9285" w14:textId="77777777" w:rsidTr="008A0DAF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600D4F" w14:textId="77777777" w:rsidR="00247796" w:rsidRPr="00336882" w:rsidRDefault="00247796" w:rsidP="00611B9C">
            <w:pPr>
              <w:pStyle w:val="MDPI42tablebody"/>
            </w:pPr>
            <w:r w:rsidRPr="00336882">
              <w:t xml:space="preserve">A/Kansas/14/2017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3CF4" w14:textId="77777777" w:rsidR="00247796" w:rsidRPr="00336882" w:rsidRDefault="00247796" w:rsidP="00611B9C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51C0" w14:textId="77777777" w:rsidR="00247796" w:rsidRPr="00336882" w:rsidRDefault="00247796" w:rsidP="00611B9C">
            <w:pPr>
              <w:pStyle w:val="MDPI42tablebody"/>
              <w:rPr>
                <w:rFonts w:eastAsiaTheme="minorHAnsi"/>
              </w:rPr>
            </w:pPr>
            <w:r w:rsidRPr="00336882">
              <w:t>−50.0–88.8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32F5B" w14:textId="77777777" w:rsidR="00247796" w:rsidRPr="00336882" w:rsidRDefault="00247796" w:rsidP="00611B9C">
            <w:pPr>
              <w:pStyle w:val="MDPI42tablebody"/>
            </w:pPr>
            <w:r w:rsidRPr="00336882">
              <w:t>−5.6–100.0</w:t>
            </w:r>
          </w:p>
        </w:tc>
      </w:tr>
      <w:tr w:rsidR="008A0DAF" w:rsidRPr="00336882" w14:paraId="76493AA8" w14:textId="77777777" w:rsidTr="008A0DAF">
        <w:trPr>
          <w:trHeight w:val="304"/>
        </w:trPr>
        <w:tc>
          <w:tcPr>
            <w:tcW w:w="20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ADD7B3" w14:textId="77777777" w:rsidR="00247796" w:rsidRPr="00336882" w:rsidRDefault="00247796" w:rsidP="00611B9C">
            <w:pPr>
              <w:pStyle w:val="MDPI42tablebody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8D0A2" w14:textId="77777777" w:rsidR="00247796" w:rsidRPr="00336882" w:rsidRDefault="00247796" w:rsidP="00611B9C">
            <w:pPr>
              <w:pStyle w:val="MDPI42tablebody"/>
            </w:pPr>
            <w:r w:rsidRPr="00336882">
              <w:t>VLP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B230" w14:textId="77777777" w:rsidR="00247796" w:rsidRPr="00336882" w:rsidRDefault="00247796" w:rsidP="00611B9C">
            <w:pPr>
              <w:pStyle w:val="MDPI42tablebody"/>
            </w:pPr>
            <w:r w:rsidRPr="00336882">
              <w:t>−52.8–0.0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8C564" w14:textId="77777777" w:rsidR="00247796" w:rsidRPr="00336882" w:rsidRDefault="00247796" w:rsidP="00611B9C">
            <w:pPr>
              <w:pStyle w:val="MDPI42tablebody"/>
            </w:pPr>
            <w:r w:rsidRPr="00336882">
              <w:t>−50.0–100.0</w:t>
            </w:r>
          </w:p>
        </w:tc>
      </w:tr>
      <w:tr w:rsidR="008A0DAF" w:rsidRPr="00336882" w14:paraId="424D3747" w14:textId="77777777" w:rsidTr="008A0DAF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5C3B1C" w14:textId="77777777" w:rsidR="00247796" w:rsidRPr="00336882" w:rsidRDefault="00247796" w:rsidP="00611B9C">
            <w:pPr>
              <w:pStyle w:val="MDPI42tablebody"/>
            </w:pPr>
            <w:r w:rsidRPr="00336882">
              <w:t>A/Brisbane/02/2018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9995" w14:textId="77777777" w:rsidR="00247796" w:rsidRPr="00336882" w:rsidRDefault="00247796" w:rsidP="00611B9C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4BF12" w14:textId="77777777" w:rsidR="00247796" w:rsidRPr="00336882" w:rsidRDefault="00247796" w:rsidP="00611B9C">
            <w:pPr>
              <w:pStyle w:val="MDPI42tablebody"/>
            </w:pPr>
            <w:r w:rsidRPr="00336882">
              <w:t>−50.0–2.9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2FC7D" w14:textId="77777777" w:rsidR="00247796" w:rsidRPr="00336882" w:rsidRDefault="00247796" w:rsidP="00611B9C">
            <w:pPr>
              <w:pStyle w:val="MDPI42tablebody"/>
            </w:pPr>
            <w:r w:rsidRPr="00336882">
              <w:t>−29.3–100.0</w:t>
            </w:r>
          </w:p>
        </w:tc>
      </w:tr>
      <w:tr w:rsidR="008A0DAF" w:rsidRPr="00336882" w14:paraId="621F93BF" w14:textId="77777777" w:rsidTr="008A0DAF">
        <w:trPr>
          <w:trHeight w:val="304"/>
        </w:trPr>
        <w:tc>
          <w:tcPr>
            <w:tcW w:w="20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4E7FE7" w14:textId="77777777" w:rsidR="00247796" w:rsidRPr="00336882" w:rsidRDefault="00247796" w:rsidP="00611B9C">
            <w:pPr>
              <w:pStyle w:val="MDPI42tablebody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83FC" w14:textId="77777777" w:rsidR="00247796" w:rsidRPr="00336882" w:rsidRDefault="00247796" w:rsidP="00611B9C">
            <w:pPr>
              <w:pStyle w:val="MDPI42tablebody"/>
            </w:pPr>
            <w:r w:rsidRPr="00336882">
              <w:t>VLP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FD77" w14:textId="77777777" w:rsidR="00247796" w:rsidRPr="00336882" w:rsidRDefault="00247796" w:rsidP="00611B9C">
            <w:pPr>
              <w:pStyle w:val="MDPI42tablebody"/>
            </w:pPr>
            <w:r w:rsidRPr="00336882">
              <w:t>−50.0–2.9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48A6F" w14:textId="77777777" w:rsidR="00247796" w:rsidRPr="00336882" w:rsidRDefault="00247796" w:rsidP="00611B9C">
            <w:pPr>
              <w:pStyle w:val="MDPI42tablebody"/>
            </w:pPr>
            <w:r w:rsidRPr="00336882">
              <w:t>−50.0–15.5</w:t>
            </w:r>
          </w:p>
        </w:tc>
      </w:tr>
      <w:tr w:rsidR="008A0DAF" w:rsidRPr="00336882" w14:paraId="245AB9D3" w14:textId="77777777" w:rsidTr="008A0DAF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73F4E7" w14:textId="77777777" w:rsidR="00247796" w:rsidRPr="00336882" w:rsidRDefault="00247796" w:rsidP="00611B9C">
            <w:pPr>
              <w:pStyle w:val="MDPI42tablebody"/>
            </w:pPr>
            <w:r w:rsidRPr="00336882">
              <w:t>B/Maryland/15/2016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3F0D" w14:textId="77777777" w:rsidR="00247796" w:rsidRPr="00336882" w:rsidRDefault="00247796" w:rsidP="00611B9C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9662" w14:textId="77777777" w:rsidR="00247796" w:rsidRPr="00336882" w:rsidRDefault="00247796" w:rsidP="00611B9C">
            <w:pPr>
              <w:pStyle w:val="MDPI42tablebody"/>
            </w:pPr>
            <w:r w:rsidRPr="00336882">
              <w:t>−50.0–9.1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82471" w14:textId="77777777" w:rsidR="00247796" w:rsidRPr="00336882" w:rsidRDefault="00247796" w:rsidP="00611B9C">
            <w:pPr>
              <w:pStyle w:val="MDPI42tablebody"/>
            </w:pPr>
            <w:r w:rsidRPr="00336882">
              <w:t>−48.5–100.0</w:t>
            </w:r>
          </w:p>
        </w:tc>
      </w:tr>
      <w:tr w:rsidR="008A0DAF" w:rsidRPr="00336882" w14:paraId="6BB793DE" w14:textId="77777777" w:rsidTr="008A0DAF">
        <w:trPr>
          <w:trHeight w:val="304"/>
        </w:trPr>
        <w:tc>
          <w:tcPr>
            <w:tcW w:w="20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97A506" w14:textId="77777777" w:rsidR="00247796" w:rsidRPr="00336882" w:rsidRDefault="00247796" w:rsidP="00611B9C">
            <w:pPr>
              <w:pStyle w:val="MDPI42tablebody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BB10" w14:textId="77777777" w:rsidR="00247796" w:rsidRPr="00336882" w:rsidRDefault="00247796" w:rsidP="00611B9C">
            <w:pPr>
              <w:pStyle w:val="MDPI42tablebody"/>
            </w:pPr>
            <w:r w:rsidRPr="00336882">
              <w:t>VLP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0D29" w14:textId="77777777" w:rsidR="00247796" w:rsidRPr="00336882" w:rsidRDefault="00247796" w:rsidP="00611B9C">
            <w:pPr>
              <w:pStyle w:val="MDPI42tablebody"/>
            </w:pPr>
            <w:r w:rsidRPr="00336882">
              <w:t>−50.0–100.0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8A826" w14:textId="77777777" w:rsidR="00247796" w:rsidRPr="00336882" w:rsidRDefault="00247796" w:rsidP="00611B9C">
            <w:pPr>
              <w:pStyle w:val="MDPI42tablebody"/>
            </w:pPr>
            <w:r w:rsidRPr="00336882">
              <w:t>−29.3–88.8</w:t>
            </w:r>
          </w:p>
        </w:tc>
      </w:tr>
      <w:tr w:rsidR="00247796" w:rsidRPr="00336882" w14:paraId="70A85392" w14:textId="77777777" w:rsidTr="008A0DAF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CB09239" w14:textId="77777777" w:rsidR="00247796" w:rsidRPr="00336882" w:rsidRDefault="00247796" w:rsidP="00611B9C">
            <w:pPr>
              <w:pStyle w:val="MDPI42tablebody"/>
            </w:pPr>
            <w:r w:rsidRPr="00336882">
              <w:t>B/Phuket/3073/2013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882D" w14:textId="77777777" w:rsidR="00247796" w:rsidRPr="00336882" w:rsidRDefault="00247796" w:rsidP="00611B9C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D660" w14:textId="77777777" w:rsidR="00247796" w:rsidRPr="00336882" w:rsidRDefault="00247796" w:rsidP="00611B9C">
            <w:pPr>
              <w:pStyle w:val="MDPI42tablebody"/>
            </w:pPr>
            <w:r w:rsidRPr="00336882">
              <w:t>−50.0–33.5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70B46" w14:textId="77777777" w:rsidR="00247796" w:rsidRPr="00336882" w:rsidRDefault="00247796" w:rsidP="00611B9C">
            <w:pPr>
              <w:pStyle w:val="MDPI42tablebody"/>
            </w:pPr>
            <w:r w:rsidRPr="00336882">
              <w:t>−50.0–5.9</w:t>
            </w:r>
          </w:p>
        </w:tc>
      </w:tr>
      <w:tr w:rsidR="00247796" w:rsidRPr="00336882" w14:paraId="48ABB6BB" w14:textId="77777777" w:rsidTr="008A0DAF">
        <w:trPr>
          <w:trHeight w:val="304"/>
        </w:trPr>
        <w:tc>
          <w:tcPr>
            <w:tcW w:w="2054" w:type="dxa"/>
            <w:vMerge/>
            <w:tcBorders>
              <w:left w:val="nil"/>
              <w:bottom w:val="single" w:sz="4" w:space="0" w:color="auto"/>
            </w:tcBorders>
          </w:tcPr>
          <w:p w14:paraId="049AEB66" w14:textId="77777777" w:rsidR="00247796" w:rsidRPr="00336882" w:rsidRDefault="00247796" w:rsidP="00611B9C">
            <w:pPr>
              <w:pStyle w:val="MDPI42tablebody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55623" w14:textId="77777777" w:rsidR="00247796" w:rsidRPr="00336882" w:rsidRDefault="00247796" w:rsidP="00611B9C">
            <w:pPr>
              <w:pStyle w:val="MDPI42tablebody"/>
            </w:pPr>
            <w:r w:rsidRPr="00336882">
              <w:t>VLP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4B63" w14:textId="77777777" w:rsidR="00247796" w:rsidRPr="00336882" w:rsidRDefault="00247796" w:rsidP="00611B9C">
            <w:pPr>
              <w:pStyle w:val="MDPI42tablebody"/>
            </w:pPr>
            <w:r w:rsidRPr="00336882">
              <w:t>−64.6–0.0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70A87" w14:textId="77777777" w:rsidR="00247796" w:rsidRPr="00336882" w:rsidRDefault="00247796" w:rsidP="00611B9C">
            <w:pPr>
              <w:pStyle w:val="MDPI42tablebody"/>
            </w:pPr>
            <w:r w:rsidRPr="00336882">
              <w:t>−50.0–0.0</w:t>
            </w:r>
          </w:p>
        </w:tc>
      </w:tr>
    </w:tbl>
    <w:p w14:paraId="2F7DA6A1" w14:textId="301A7C53" w:rsidR="00F03DF7" w:rsidRPr="00336882" w:rsidRDefault="00F0074B" w:rsidP="00F03DF7">
      <w:pPr>
        <w:pStyle w:val="MDPI43tablefooter"/>
        <w:spacing w:after="6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% Difference=100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(Testing HAI GMT -Baseline Overall HAI GMT)</m:t>
              </m:r>
            </m:num>
            <m:den>
              <m:r>
                <m:rPr>
                  <m:nor/>
                </m:rPr>
                <m:t>Baseline Overall HAI GMT</m:t>
              </m:r>
            </m:den>
          </m:f>
        </m:oMath>
      </m:oMathPara>
    </w:p>
    <w:p w14:paraId="2ABD2A8A" w14:textId="2AB81883" w:rsidR="00247796" w:rsidRPr="00336882" w:rsidRDefault="00BC5B34" w:rsidP="00B903D6">
      <w:pPr>
        <w:pStyle w:val="MDPI43tablefooter"/>
        <w:rPr>
          <w:rFonts w:eastAsiaTheme="minorEastAsia"/>
        </w:rPr>
      </w:pPr>
      <w:r w:rsidRPr="00336882">
        <w:rPr>
          <w:rFonts w:eastAsiaTheme="minorEastAsia"/>
          <w:vertAlign w:val="superscript"/>
        </w:rPr>
        <w:t>1</w:t>
      </w:r>
      <w:r w:rsidR="00247796" w:rsidRPr="00336882">
        <w:rPr>
          <w:rFonts w:eastAsiaTheme="minorEastAsia"/>
        </w:rPr>
        <w:t>Baseline values were overall HAI GMT from the precision assay runs utilizing fresh 0.75% RBCs stored at 2 to 8 °C for less than a week (≤7 days).</w:t>
      </w:r>
    </w:p>
    <w:p w14:paraId="3615BDAF" w14:textId="4E577B95" w:rsidR="00247796" w:rsidRPr="00336882" w:rsidRDefault="00247796" w:rsidP="00B903D6">
      <w:pPr>
        <w:pStyle w:val="MDPI43tablefooter"/>
        <w:rPr>
          <w:rFonts w:eastAsiaTheme="minorEastAsia"/>
        </w:rPr>
        <w:sectPr w:rsidR="00247796" w:rsidRPr="00336882" w:rsidSect="00247796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rPr>
          <w:rFonts w:eastAsiaTheme="minorEastAsia"/>
        </w:rPr>
        <w:t>GMT, geometric mean titer; HAI, hemagglutination inhibition; RBC, red blood cells; VLP, virus-like particle.</w:t>
      </w:r>
    </w:p>
    <w:p w14:paraId="4BB8204F" w14:textId="607DC814" w:rsidR="00247796" w:rsidRPr="00336882" w:rsidRDefault="00247796" w:rsidP="0017119A">
      <w:pPr>
        <w:pStyle w:val="MDPI41tablecaption"/>
      </w:pPr>
      <w:bookmarkStart w:id="7" w:name="_Hlk171699375"/>
      <w:r w:rsidRPr="00336882">
        <w:rPr>
          <w:b/>
          <w:bCs/>
        </w:rPr>
        <w:lastRenderedPageBreak/>
        <w:t>Table S7</w:t>
      </w:r>
      <w:r w:rsidR="00CF6D1B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Assay</w:t>
      </w:r>
      <w:r w:rsidRPr="00336882">
        <w:rPr>
          <w:b/>
          <w:bCs/>
        </w:rPr>
        <w:t xml:space="preserve"> </w:t>
      </w:r>
      <w:r w:rsidRPr="00336882">
        <w:t xml:space="preserve">robustness – effect of plate reading time (incubation time) using four homologous seasonal influenza strains </w:t>
      </w:r>
      <w:r w:rsidRPr="00336882">
        <w:rPr>
          <w:color w:val="000000" w:themeColor="text1"/>
        </w:rPr>
        <w:t>(A/Kansas, A/Brisbane, B/Maryland, and B/Phuket)</w:t>
      </w:r>
      <w:r w:rsidRPr="00336882">
        <w:t>.</w:t>
      </w:r>
      <w:bookmarkEnd w:id="7"/>
    </w:p>
    <w:tbl>
      <w:tblPr>
        <w:tblStyle w:val="TableGrid"/>
        <w:tblW w:w="90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73"/>
        <w:gridCol w:w="1710"/>
        <w:gridCol w:w="1825"/>
        <w:gridCol w:w="1665"/>
      </w:tblGrid>
      <w:tr w:rsidR="00247796" w:rsidRPr="00336882" w14:paraId="2C6C486F" w14:textId="77777777" w:rsidTr="008A0DAF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1BC5448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Strain</w:t>
            </w:r>
          </w:p>
        </w:tc>
        <w:tc>
          <w:tcPr>
            <w:tcW w:w="1673" w:type="dxa"/>
            <w:vMerge w:val="restart"/>
            <w:vAlign w:val="center"/>
          </w:tcPr>
          <w:p w14:paraId="60FA4956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HAI assay type</w:t>
            </w:r>
          </w:p>
        </w:tc>
        <w:tc>
          <w:tcPr>
            <w:tcW w:w="5200" w:type="dxa"/>
            <w:gridSpan w:val="3"/>
            <w:vAlign w:val="center"/>
          </w:tcPr>
          <w:p w14:paraId="7CDC59C1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 (Range) at varying plate reading time relative to standard 90 min</w:t>
            </w:r>
          </w:p>
        </w:tc>
      </w:tr>
      <w:tr w:rsidR="00247796" w:rsidRPr="00336882" w14:paraId="300C0DA5" w14:textId="77777777" w:rsidTr="008A0DAF">
        <w:trPr>
          <w:trHeight w:val="283"/>
        </w:trPr>
        <w:tc>
          <w:tcPr>
            <w:tcW w:w="2127" w:type="dxa"/>
            <w:vMerge/>
          </w:tcPr>
          <w:p w14:paraId="5123A5F6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14:paraId="5FA2ADD3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EF36139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75 min</w:t>
            </w:r>
          </w:p>
        </w:tc>
        <w:tc>
          <w:tcPr>
            <w:tcW w:w="1825" w:type="dxa"/>
            <w:vAlign w:val="center"/>
          </w:tcPr>
          <w:p w14:paraId="59E5C549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120 min</w:t>
            </w:r>
          </w:p>
        </w:tc>
        <w:tc>
          <w:tcPr>
            <w:tcW w:w="1665" w:type="dxa"/>
            <w:vAlign w:val="center"/>
          </w:tcPr>
          <w:p w14:paraId="5ECE6BD7" w14:textId="77777777" w:rsidR="00247796" w:rsidRPr="00336882" w:rsidRDefault="00247796" w:rsidP="003A464D">
            <w:pPr>
              <w:pStyle w:val="MDPI42tablebody"/>
              <w:rPr>
                <w:b/>
                <w:bCs/>
              </w:rPr>
            </w:pPr>
            <w:r w:rsidRPr="00336882">
              <w:rPr>
                <w:b/>
                <w:bCs/>
              </w:rPr>
              <w:t>150 min</w:t>
            </w:r>
          </w:p>
        </w:tc>
      </w:tr>
      <w:tr w:rsidR="00247796" w:rsidRPr="00336882" w14:paraId="3A8D6AC7" w14:textId="77777777" w:rsidTr="008A0DAF">
        <w:trPr>
          <w:trHeight w:val="283"/>
        </w:trPr>
        <w:tc>
          <w:tcPr>
            <w:tcW w:w="2127" w:type="dxa"/>
            <w:vMerge w:val="restart"/>
            <w:vAlign w:val="center"/>
          </w:tcPr>
          <w:p w14:paraId="5974340E" w14:textId="77777777" w:rsidR="00247796" w:rsidRPr="00336882" w:rsidRDefault="00247796" w:rsidP="003A464D">
            <w:pPr>
              <w:pStyle w:val="MDPI42tablebody"/>
            </w:pPr>
            <w:r w:rsidRPr="00336882">
              <w:t xml:space="preserve">A/Kansas/14/2017 </w:t>
            </w:r>
          </w:p>
        </w:tc>
        <w:tc>
          <w:tcPr>
            <w:tcW w:w="1673" w:type="dxa"/>
            <w:vAlign w:val="center"/>
          </w:tcPr>
          <w:p w14:paraId="59FDD101" w14:textId="77777777" w:rsidR="00247796" w:rsidRPr="00336882" w:rsidRDefault="00247796" w:rsidP="003A464D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710" w:type="dxa"/>
            <w:vAlign w:val="center"/>
          </w:tcPr>
          <w:p w14:paraId="7947FDFC" w14:textId="77777777" w:rsidR="00247796" w:rsidRPr="00336882" w:rsidRDefault="00247796" w:rsidP="003A464D">
            <w:pPr>
              <w:pStyle w:val="MDPI42tablebody"/>
              <w:rPr>
                <w:rFonts w:eastAsiaTheme="minorHAnsi"/>
                <w:kern w:val="2"/>
              </w:rPr>
            </w:pPr>
            <w:r w:rsidRPr="00336882">
              <w:t>−29.3–0.0</w:t>
            </w:r>
          </w:p>
        </w:tc>
        <w:tc>
          <w:tcPr>
            <w:tcW w:w="1825" w:type="dxa"/>
            <w:vAlign w:val="center"/>
          </w:tcPr>
          <w:p w14:paraId="59E79898" w14:textId="77777777" w:rsidR="00247796" w:rsidRPr="00336882" w:rsidRDefault="00247796" w:rsidP="003A464D">
            <w:pPr>
              <w:pStyle w:val="MDPI42tablebody"/>
            </w:pPr>
            <w:r w:rsidRPr="00336882">
              <w:t>0.0–41.4</w:t>
            </w:r>
          </w:p>
        </w:tc>
        <w:tc>
          <w:tcPr>
            <w:tcW w:w="1665" w:type="dxa"/>
            <w:vAlign w:val="center"/>
          </w:tcPr>
          <w:p w14:paraId="24D5D65D" w14:textId="77777777" w:rsidR="00247796" w:rsidRPr="00336882" w:rsidRDefault="00247796" w:rsidP="00334BD7">
            <w:pPr>
              <w:pStyle w:val="MDPI42tablebody"/>
            </w:pPr>
            <w:r w:rsidRPr="00336882">
              <w:t>0.0–100.0</w:t>
            </w:r>
          </w:p>
        </w:tc>
      </w:tr>
      <w:tr w:rsidR="00247796" w:rsidRPr="00336882" w14:paraId="3DC24B68" w14:textId="77777777" w:rsidTr="008A0DAF">
        <w:trPr>
          <w:trHeight w:val="283"/>
        </w:trPr>
        <w:tc>
          <w:tcPr>
            <w:tcW w:w="2127" w:type="dxa"/>
            <w:vMerge/>
            <w:vAlign w:val="center"/>
          </w:tcPr>
          <w:p w14:paraId="5E462896" w14:textId="77777777" w:rsidR="00247796" w:rsidRPr="00336882" w:rsidRDefault="00247796" w:rsidP="003A464D">
            <w:pPr>
              <w:pStyle w:val="MDPI42tablebody"/>
            </w:pPr>
          </w:p>
        </w:tc>
        <w:tc>
          <w:tcPr>
            <w:tcW w:w="1673" w:type="dxa"/>
            <w:vAlign w:val="center"/>
          </w:tcPr>
          <w:p w14:paraId="448FE998" w14:textId="77777777" w:rsidR="00247796" w:rsidRPr="00336882" w:rsidRDefault="00247796" w:rsidP="003A464D">
            <w:pPr>
              <w:pStyle w:val="MDPI42tablebody"/>
            </w:pPr>
            <w:r w:rsidRPr="00336882">
              <w:t>VLP</w:t>
            </w:r>
          </w:p>
        </w:tc>
        <w:tc>
          <w:tcPr>
            <w:tcW w:w="1710" w:type="dxa"/>
            <w:vAlign w:val="center"/>
          </w:tcPr>
          <w:p w14:paraId="600143A9" w14:textId="77777777" w:rsidR="00247796" w:rsidRPr="00336882" w:rsidRDefault="00247796" w:rsidP="003A464D">
            <w:pPr>
              <w:pStyle w:val="MDPI42tablebody"/>
            </w:pPr>
            <w:r w:rsidRPr="00336882">
              <w:t>−29.3–0.0</w:t>
            </w:r>
          </w:p>
        </w:tc>
        <w:tc>
          <w:tcPr>
            <w:tcW w:w="1825" w:type="dxa"/>
            <w:vAlign w:val="center"/>
          </w:tcPr>
          <w:p w14:paraId="2B8D8343" w14:textId="77777777" w:rsidR="00247796" w:rsidRPr="00336882" w:rsidRDefault="00247796" w:rsidP="003A464D">
            <w:pPr>
              <w:pStyle w:val="MDPI42tablebody"/>
            </w:pPr>
            <w:r w:rsidRPr="00336882">
              <w:t>0.0–68.2</w:t>
            </w:r>
          </w:p>
        </w:tc>
        <w:tc>
          <w:tcPr>
            <w:tcW w:w="1665" w:type="dxa"/>
            <w:vAlign w:val="center"/>
          </w:tcPr>
          <w:p w14:paraId="6EF16526" w14:textId="77777777" w:rsidR="00247796" w:rsidRPr="00336882" w:rsidRDefault="00247796" w:rsidP="00334BD7">
            <w:pPr>
              <w:pStyle w:val="MDPI42tablebody"/>
            </w:pPr>
            <w:r w:rsidRPr="00336882">
              <w:t>0.0–100.0</w:t>
            </w:r>
          </w:p>
        </w:tc>
      </w:tr>
      <w:tr w:rsidR="00247796" w:rsidRPr="00336882" w14:paraId="39C1E2CA" w14:textId="77777777" w:rsidTr="008A0DAF">
        <w:trPr>
          <w:trHeight w:val="283"/>
        </w:trPr>
        <w:tc>
          <w:tcPr>
            <w:tcW w:w="2127" w:type="dxa"/>
            <w:vMerge w:val="restart"/>
            <w:vAlign w:val="center"/>
          </w:tcPr>
          <w:p w14:paraId="61D39E22" w14:textId="77777777" w:rsidR="00247796" w:rsidRPr="00336882" w:rsidRDefault="00247796" w:rsidP="003A464D">
            <w:pPr>
              <w:pStyle w:val="MDPI42tablebody"/>
            </w:pPr>
            <w:r w:rsidRPr="00336882">
              <w:t>A/Brisbane/02/2018</w:t>
            </w:r>
          </w:p>
        </w:tc>
        <w:tc>
          <w:tcPr>
            <w:tcW w:w="1673" w:type="dxa"/>
            <w:vAlign w:val="center"/>
          </w:tcPr>
          <w:p w14:paraId="0E6677E3" w14:textId="77777777" w:rsidR="00247796" w:rsidRPr="00336882" w:rsidRDefault="00247796" w:rsidP="003A464D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710" w:type="dxa"/>
            <w:vAlign w:val="center"/>
          </w:tcPr>
          <w:p w14:paraId="0C120AC5" w14:textId="77777777" w:rsidR="00247796" w:rsidRPr="00336882" w:rsidRDefault="00247796" w:rsidP="003A464D">
            <w:pPr>
              <w:pStyle w:val="MDPI42tablebody"/>
            </w:pPr>
            <w:r w:rsidRPr="00336882">
              <w:t>0.0–41.4</w:t>
            </w:r>
          </w:p>
        </w:tc>
        <w:tc>
          <w:tcPr>
            <w:tcW w:w="1825" w:type="dxa"/>
            <w:vAlign w:val="center"/>
          </w:tcPr>
          <w:p w14:paraId="2B33F019" w14:textId="77777777" w:rsidR="00247796" w:rsidRPr="00336882" w:rsidRDefault="00247796" w:rsidP="003A464D">
            <w:pPr>
              <w:pStyle w:val="MDPI42tablebody"/>
            </w:pPr>
            <w:r w:rsidRPr="00336882">
              <w:t>0.0–41.4</w:t>
            </w:r>
          </w:p>
        </w:tc>
        <w:tc>
          <w:tcPr>
            <w:tcW w:w="1665" w:type="dxa"/>
            <w:vAlign w:val="center"/>
          </w:tcPr>
          <w:p w14:paraId="028EC255" w14:textId="77777777" w:rsidR="00247796" w:rsidRPr="00336882" w:rsidRDefault="00247796" w:rsidP="00334BD7">
            <w:pPr>
              <w:pStyle w:val="MDPI42tablebody"/>
            </w:pPr>
            <w:r w:rsidRPr="00336882">
              <w:t>0.0–41.4</w:t>
            </w:r>
          </w:p>
        </w:tc>
      </w:tr>
      <w:tr w:rsidR="00247796" w:rsidRPr="00336882" w14:paraId="63B325BE" w14:textId="77777777" w:rsidTr="008A0DAF">
        <w:trPr>
          <w:trHeight w:val="283"/>
        </w:trPr>
        <w:tc>
          <w:tcPr>
            <w:tcW w:w="2127" w:type="dxa"/>
            <w:vMerge/>
            <w:vAlign w:val="center"/>
          </w:tcPr>
          <w:p w14:paraId="5E2623CB" w14:textId="77777777" w:rsidR="00247796" w:rsidRPr="00336882" w:rsidRDefault="00247796" w:rsidP="003A464D">
            <w:pPr>
              <w:pStyle w:val="MDPI42tablebody"/>
            </w:pPr>
          </w:p>
        </w:tc>
        <w:tc>
          <w:tcPr>
            <w:tcW w:w="1673" w:type="dxa"/>
            <w:vAlign w:val="center"/>
          </w:tcPr>
          <w:p w14:paraId="78380D5E" w14:textId="77777777" w:rsidR="00247796" w:rsidRPr="00336882" w:rsidRDefault="00247796" w:rsidP="003A464D">
            <w:pPr>
              <w:pStyle w:val="MDPI42tablebody"/>
            </w:pPr>
            <w:r w:rsidRPr="00336882">
              <w:t>VLP</w:t>
            </w:r>
          </w:p>
        </w:tc>
        <w:tc>
          <w:tcPr>
            <w:tcW w:w="1710" w:type="dxa"/>
            <w:vAlign w:val="center"/>
          </w:tcPr>
          <w:p w14:paraId="1965BB33" w14:textId="77777777" w:rsidR="00247796" w:rsidRPr="00336882" w:rsidRDefault="00247796" w:rsidP="003A464D">
            <w:pPr>
              <w:pStyle w:val="MDPI42tablebody"/>
            </w:pPr>
            <w:r w:rsidRPr="00336882">
              <w:t>−40.5–0.0</w:t>
            </w:r>
          </w:p>
        </w:tc>
        <w:tc>
          <w:tcPr>
            <w:tcW w:w="1825" w:type="dxa"/>
            <w:vAlign w:val="center"/>
          </w:tcPr>
          <w:p w14:paraId="6ECB444E" w14:textId="77777777" w:rsidR="00247796" w:rsidRPr="00336882" w:rsidRDefault="00247796" w:rsidP="003A464D">
            <w:pPr>
              <w:pStyle w:val="MDPI42tablebody"/>
            </w:pPr>
            <w:r w:rsidRPr="00336882">
              <w:t>0.0–68.2</w:t>
            </w:r>
          </w:p>
        </w:tc>
        <w:tc>
          <w:tcPr>
            <w:tcW w:w="1665" w:type="dxa"/>
            <w:vAlign w:val="center"/>
          </w:tcPr>
          <w:p w14:paraId="070847B2" w14:textId="77777777" w:rsidR="00247796" w:rsidRPr="00336882" w:rsidRDefault="00247796" w:rsidP="00334BD7">
            <w:pPr>
              <w:pStyle w:val="MDPI42tablebody"/>
            </w:pPr>
            <w:r w:rsidRPr="00336882">
              <w:t>0.0–100.0</w:t>
            </w:r>
          </w:p>
        </w:tc>
      </w:tr>
      <w:tr w:rsidR="00247796" w:rsidRPr="00336882" w14:paraId="773D73A3" w14:textId="77777777" w:rsidTr="008A0DAF">
        <w:trPr>
          <w:trHeight w:val="283"/>
        </w:trPr>
        <w:tc>
          <w:tcPr>
            <w:tcW w:w="2127" w:type="dxa"/>
            <w:vMerge w:val="restart"/>
            <w:vAlign w:val="center"/>
          </w:tcPr>
          <w:p w14:paraId="6ABBDF0F" w14:textId="77777777" w:rsidR="00247796" w:rsidRPr="00336882" w:rsidRDefault="00247796" w:rsidP="003A464D">
            <w:pPr>
              <w:pStyle w:val="MDPI42tablebody"/>
            </w:pPr>
            <w:r w:rsidRPr="00336882">
              <w:t>B/Maryland/15/2016</w:t>
            </w:r>
          </w:p>
        </w:tc>
        <w:tc>
          <w:tcPr>
            <w:tcW w:w="1673" w:type="dxa"/>
            <w:vAlign w:val="center"/>
          </w:tcPr>
          <w:p w14:paraId="44693803" w14:textId="77777777" w:rsidR="00247796" w:rsidRPr="00336882" w:rsidRDefault="00247796" w:rsidP="003A464D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710" w:type="dxa"/>
            <w:vAlign w:val="center"/>
          </w:tcPr>
          <w:p w14:paraId="1396A4B5" w14:textId="77777777" w:rsidR="00247796" w:rsidRPr="00336882" w:rsidRDefault="00247796" w:rsidP="003A464D">
            <w:pPr>
              <w:pStyle w:val="MDPI42tablebody"/>
            </w:pPr>
            <w:r w:rsidRPr="00336882">
              <w:t>−15.9–41.4</w:t>
            </w:r>
          </w:p>
        </w:tc>
        <w:tc>
          <w:tcPr>
            <w:tcW w:w="1825" w:type="dxa"/>
            <w:vAlign w:val="center"/>
          </w:tcPr>
          <w:p w14:paraId="15397086" w14:textId="77777777" w:rsidR="00247796" w:rsidRPr="00336882" w:rsidRDefault="00247796" w:rsidP="003A464D">
            <w:pPr>
              <w:pStyle w:val="MDPI42tablebody"/>
            </w:pPr>
            <w:r w:rsidRPr="00336882">
              <w:t>0.0–68.2</w:t>
            </w:r>
          </w:p>
        </w:tc>
        <w:tc>
          <w:tcPr>
            <w:tcW w:w="1665" w:type="dxa"/>
            <w:vAlign w:val="center"/>
          </w:tcPr>
          <w:p w14:paraId="579E8411" w14:textId="77777777" w:rsidR="00247796" w:rsidRPr="00336882" w:rsidRDefault="00247796" w:rsidP="00334BD7">
            <w:pPr>
              <w:pStyle w:val="MDPI42tablebody"/>
            </w:pPr>
            <w:r w:rsidRPr="00336882">
              <w:t>0.0–100.0</w:t>
            </w:r>
          </w:p>
        </w:tc>
      </w:tr>
      <w:tr w:rsidR="00247796" w:rsidRPr="00336882" w14:paraId="0BC0C777" w14:textId="77777777" w:rsidTr="008A0DAF">
        <w:trPr>
          <w:trHeight w:val="283"/>
        </w:trPr>
        <w:tc>
          <w:tcPr>
            <w:tcW w:w="2127" w:type="dxa"/>
            <w:vMerge/>
            <w:vAlign w:val="center"/>
          </w:tcPr>
          <w:p w14:paraId="0B8A30E6" w14:textId="77777777" w:rsidR="00247796" w:rsidRPr="00336882" w:rsidRDefault="00247796" w:rsidP="003A464D">
            <w:pPr>
              <w:pStyle w:val="MDPI42tablebody"/>
            </w:pPr>
          </w:p>
        </w:tc>
        <w:tc>
          <w:tcPr>
            <w:tcW w:w="1673" w:type="dxa"/>
            <w:vAlign w:val="center"/>
          </w:tcPr>
          <w:p w14:paraId="4F82A49F" w14:textId="77777777" w:rsidR="00247796" w:rsidRPr="00336882" w:rsidRDefault="00247796" w:rsidP="003A464D">
            <w:pPr>
              <w:pStyle w:val="MDPI42tablebody"/>
            </w:pPr>
            <w:r w:rsidRPr="00336882">
              <w:t>VLP</w:t>
            </w:r>
          </w:p>
        </w:tc>
        <w:tc>
          <w:tcPr>
            <w:tcW w:w="1710" w:type="dxa"/>
            <w:vAlign w:val="center"/>
          </w:tcPr>
          <w:p w14:paraId="61F24306" w14:textId="77777777" w:rsidR="00247796" w:rsidRPr="00336882" w:rsidRDefault="00247796" w:rsidP="003A464D">
            <w:pPr>
              <w:pStyle w:val="MDPI42tablebody"/>
            </w:pPr>
            <w:r w:rsidRPr="00336882">
              <w:t>−15.9–41.4</w:t>
            </w:r>
          </w:p>
        </w:tc>
        <w:tc>
          <w:tcPr>
            <w:tcW w:w="1825" w:type="dxa"/>
            <w:vAlign w:val="center"/>
          </w:tcPr>
          <w:p w14:paraId="26022029" w14:textId="77777777" w:rsidR="00247796" w:rsidRPr="00336882" w:rsidRDefault="00247796" w:rsidP="003A464D">
            <w:pPr>
              <w:pStyle w:val="MDPI42tablebody"/>
            </w:pPr>
            <w:r w:rsidRPr="00336882">
              <w:t>0.0–41.4</w:t>
            </w:r>
          </w:p>
        </w:tc>
        <w:tc>
          <w:tcPr>
            <w:tcW w:w="1665" w:type="dxa"/>
            <w:vAlign w:val="center"/>
          </w:tcPr>
          <w:p w14:paraId="3A989CB6" w14:textId="77777777" w:rsidR="00247796" w:rsidRPr="00336882" w:rsidRDefault="00247796" w:rsidP="00334BD7">
            <w:pPr>
              <w:pStyle w:val="MDPI42tablebody"/>
            </w:pPr>
            <w:r w:rsidRPr="00336882">
              <w:t>0.0–41.4</w:t>
            </w:r>
          </w:p>
        </w:tc>
      </w:tr>
      <w:tr w:rsidR="00247796" w:rsidRPr="00336882" w14:paraId="578888E5" w14:textId="77777777" w:rsidTr="008A0DAF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DB0CF6F" w14:textId="77777777" w:rsidR="00247796" w:rsidRPr="00336882" w:rsidRDefault="00247796" w:rsidP="003A464D">
            <w:pPr>
              <w:pStyle w:val="MDPI42tablebody"/>
            </w:pPr>
            <w:r w:rsidRPr="00336882">
              <w:t>B/Phuket/3073/2013</w:t>
            </w:r>
          </w:p>
        </w:tc>
        <w:tc>
          <w:tcPr>
            <w:tcW w:w="1673" w:type="dxa"/>
            <w:vAlign w:val="center"/>
          </w:tcPr>
          <w:p w14:paraId="0312BFCD" w14:textId="77777777" w:rsidR="00247796" w:rsidRPr="00336882" w:rsidRDefault="00247796" w:rsidP="003A464D">
            <w:pPr>
              <w:pStyle w:val="MDPI42tablebody"/>
            </w:pPr>
            <w:r w:rsidRPr="00336882">
              <w:t>Egg-derived</w:t>
            </w:r>
          </w:p>
        </w:tc>
        <w:tc>
          <w:tcPr>
            <w:tcW w:w="1710" w:type="dxa"/>
            <w:vAlign w:val="center"/>
          </w:tcPr>
          <w:p w14:paraId="0154D34C" w14:textId="77777777" w:rsidR="00247796" w:rsidRPr="00336882" w:rsidRDefault="00247796" w:rsidP="003A464D">
            <w:pPr>
              <w:pStyle w:val="MDPI42tablebody"/>
            </w:pPr>
            <w:r w:rsidRPr="00336882">
              <w:t>−15.9–41.4</w:t>
            </w:r>
          </w:p>
        </w:tc>
        <w:tc>
          <w:tcPr>
            <w:tcW w:w="1825" w:type="dxa"/>
            <w:vAlign w:val="center"/>
          </w:tcPr>
          <w:p w14:paraId="2E3ACA74" w14:textId="77777777" w:rsidR="00247796" w:rsidRPr="00336882" w:rsidRDefault="00247796" w:rsidP="003A464D">
            <w:pPr>
              <w:pStyle w:val="MDPI42tablebody"/>
            </w:pPr>
            <w:r w:rsidRPr="00336882">
              <w:t>0.0–41.4</w:t>
            </w:r>
          </w:p>
        </w:tc>
        <w:tc>
          <w:tcPr>
            <w:tcW w:w="1665" w:type="dxa"/>
            <w:vAlign w:val="center"/>
          </w:tcPr>
          <w:p w14:paraId="20758553" w14:textId="77777777" w:rsidR="00247796" w:rsidRPr="00336882" w:rsidRDefault="00247796" w:rsidP="00334BD7">
            <w:pPr>
              <w:pStyle w:val="MDPI42tablebody"/>
            </w:pPr>
            <w:r w:rsidRPr="00336882">
              <w:t>0.0–41.4</w:t>
            </w:r>
          </w:p>
        </w:tc>
      </w:tr>
      <w:tr w:rsidR="00247796" w:rsidRPr="00336882" w14:paraId="79921B52" w14:textId="77777777" w:rsidTr="008A0DAF">
        <w:trPr>
          <w:trHeight w:val="283"/>
        </w:trPr>
        <w:tc>
          <w:tcPr>
            <w:tcW w:w="2127" w:type="dxa"/>
            <w:vMerge/>
          </w:tcPr>
          <w:p w14:paraId="2BF8A32E" w14:textId="77777777" w:rsidR="00247796" w:rsidRPr="00336882" w:rsidRDefault="00247796" w:rsidP="003A464D">
            <w:pPr>
              <w:pStyle w:val="MDPI42tablebody"/>
            </w:pPr>
          </w:p>
        </w:tc>
        <w:tc>
          <w:tcPr>
            <w:tcW w:w="1673" w:type="dxa"/>
            <w:vAlign w:val="center"/>
          </w:tcPr>
          <w:p w14:paraId="7C98DFBE" w14:textId="77777777" w:rsidR="00247796" w:rsidRPr="00336882" w:rsidRDefault="00247796" w:rsidP="003A464D">
            <w:pPr>
              <w:pStyle w:val="MDPI42tablebody"/>
            </w:pPr>
            <w:r w:rsidRPr="00336882">
              <w:t>VLP</w:t>
            </w:r>
          </w:p>
        </w:tc>
        <w:tc>
          <w:tcPr>
            <w:tcW w:w="1710" w:type="dxa"/>
            <w:vAlign w:val="center"/>
          </w:tcPr>
          <w:p w14:paraId="0FCC7988" w14:textId="77777777" w:rsidR="00247796" w:rsidRPr="00336882" w:rsidRDefault="00247796" w:rsidP="003A464D">
            <w:pPr>
              <w:pStyle w:val="MDPI42tablebody"/>
            </w:pPr>
            <w:r w:rsidRPr="00336882">
              <w:t>−15.9–0.0</w:t>
            </w:r>
          </w:p>
        </w:tc>
        <w:tc>
          <w:tcPr>
            <w:tcW w:w="1825" w:type="dxa"/>
            <w:vAlign w:val="center"/>
          </w:tcPr>
          <w:p w14:paraId="325F1379" w14:textId="77777777" w:rsidR="00247796" w:rsidRPr="00336882" w:rsidRDefault="00247796" w:rsidP="003A464D">
            <w:pPr>
              <w:pStyle w:val="MDPI42tablebody"/>
            </w:pPr>
            <w:r w:rsidRPr="00336882">
              <w:t>0.0–68.2</w:t>
            </w:r>
          </w:p>
        </w:tc>
        <w:tc>
          <w:tcPr>
            <w:tcW w:w="1665" w:type="dxa"/>
            <w:vAlign w:val="center"/>
          </w:tcPr>
          <w:p w14:paraId="047AE439" w14:textId="77777777" w:rsidR="00247796" w:rsidRPr="00336882" w:rsidRDefault="00247796" w:rsidP="00334BD7">
            <w:pPr>
              <w:pStyle w:val="MDPI42tablebody"/>
            </w:pPr>
            <w:r w:rsidRPr="00336882">
              <w:t>0.0–68.2</w:t>
            </w:r>
          </w:p>
        </w:tc>
      </w:tr>
    </w:tbl>
    <w:p w14:paraId="0FF54514" w14:textId="6D635767" w:rsidR="00F03DF7" w:rsidRPr="00336882" w:rsidRDefault="00F0074B" w:rsidP="00F03DF7">
      <w:pPr>
        <w:pStyle w:val="MDPI43tablefooter"/>
        <w:spacing w:after="60"/>
      </w:pPr>
      <m:oMathPara>
        <m:oMathParaPr>
          <m:jc m:val="left"/>
        </m:oMathParaPr>
        <m:oMath>
          <m:r>
            <m:rPr>
              <m:nor/>
            </m:rPr>
            <m:t>% Difference=100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(Testing HAI GMT -Baseline Overall HAI GMT)</m:t>
              </m:r>
            </m:num>
            <m:den>
              <m:r>
                <m:rPr>
                  <m:nor/>
                </m:rPr>
                <m:t>Baseline Overall HAI GMT</m:t>
              </m:r>
            </m:den>
          </m:f>
        </m:oMath>
      </m:oMathPara>
    </w:p>
    <w:p w14:paraId="2A90FD70" w14:textId="459EC84B" w:rsidR="00247796" w:rsidRPr="00336882" w:rsidRDefault="00247796" w:rsidP="008A7B98">
      <w:pPr>
        <w:pStyle w:val="MDPI43tablefooter"/>
        <w:rPr>
          <w:sz w:val="20"/>
          <w:szCs w:val="20"/>
        </w:rPr>
        <w:sectPr w:rsidR="00247796" w:rsidRPr="00336882" w:rsidSect="002477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>GMT, geometric mean titer; HAI, hemagglutination inhibition; VLP, virus-like particle</w:t>
      </w:r>
      <w:r w:rsidRPr="00336882">
        <w:rPr>
          <w:sz w:val="20"/>
          <w:szCs w:val="20"/>
        </w:rPr>
        <w:t>.</w:t>
      </w:r>
    </w:p>
    <w:p w14:paraId="3012A8D1" w14:textId="2623685B" w:rsidR="0093169D" w:rsidRPr="00336882" w:rsidRDefault="0093169D" w:rsidP="0017119A">
      <w:pPr>
        <w:pStyle w:val="MDPI41tablecaption"/>
        <w:rPr>
          <w:b/>
          <w:bCs/>
        </w:rPr>
      </w:pPr>
      <w:bookmarkStart w:id="8" w:name="_Hlk171699431"/>
      <w:r w:rsidRPr="00BD00E2">
        <w:rPr>
          <w:b/>
          <w:bCs/>
        </w:rPr>
        <w:lastRenderedPageBreak/>
        <w:t>Table S8</w:t>
      </w:r>
      <w:r w:rsidR="005C43C4" w:rsidRPr="00BD00E2">
        <w:rPr>
          <w:b/>
          <w:bCs/>
        </w:rPr>
        <w:t>.</w:t>
      </w:r>
      <w:r w:rsidRPr="00BD00E2">
        <w:rPr>
          <w:b/>
          <w:bCs/>
        </w:rPr>
        <w:t xml:space="preserve"> </w:t>
      </w:r>
      <w:r w:rsidRPr="00BD00E2">
        <w:t>Assay</w:t>
      </w:r>
      <w:r w:rsidRPr="00BD00E2">
        <w:rPr>
          <w:b/>
          <w:bCs/>
        </w:rPr>
        <w:t xml:space="preserve"> </w:t>
      </w:r>
      <w:r w:rsidRPr="00BD00E2">
        <w:t>robustness in terms of HAI GMT % difference from baseline</w:t>
      </w:r>
      <w:r w:rsidR="00325D7C" w:rsidRPr="00BD00E2">
        <w:rPr>
          <w:vertAlign w:val="superscript"/>
        </w:rPr>
        <w:t>1</w:t>
      </w:r>
      <w:r w:rsidRPr="00BD00E2">
        <w:rPr>
          <w:vertAlign w:val="superscript"/>
        </w:rPr>
        <w:t xml:space="preserve"> </w:t>
      </w:r>
      <w:r w:rsidRPr="00BD00E2">
        <w:t>– effect of combined serum–egg-derived virus/VLP incubation time and plate reading time using four homologous seasonal influenza strains</w:t>
      </w:r>
      <w:r w:rsidRPr="00BD00E2">
        <w:rPr>
          <w:color w:val="000000" w:themeColor="text1"/>
        </w:rPr>
        <w:t xml:space="preserve"> (A/Kansas, A/Brisbane, B/Maryland, and B/Phuket).</w:t>
      </w:r>
      <w:bookmarkEnd w:id="8"/>
    </w:p>
    <w:tbl>
      <w:tblPr>
        <w:tblStyle w:val="TableGrid"/>
        <w:tblW w:w="138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1348"/>
        <w:gridCol w:w="1396"/>
        <w:gridCol w:w="1395"/>
        <w:gridCol w:w="1399"/>
        <w:gridCol w:w="1397"/>
        <w:gridCol w:w="1397"/>
        <w:gridCol w:w="1397"/>
        <w:gridCol w:w="1397"/>
        <w:gridCol w:w="1397"/>
      </w:tblGrid>
      <w:tr w:rsidR="0093169D" w:rsidRPr="00336882" w14:paraId="4CF452AE" w14:textId="77777777" w:rsidTr="006D2948">
        <w:trPr>
          <w:trHeight w:val="549"/>
        </w:trPr>
        <w:tc>
          <w:tcPr>
            <w:tcW w:w="1347" w:type="dxa"/>
            <w:vAlign w:val="center"/>
          </w:tcPr>
          <w:p w14:paraId="56E331F7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Serum-virus/VLP incubation time</w:t>
            </w:r>
          </w:p>
        </w:tc>
        <w:tc>
          <w:tcPr>
            <w:tcW w:w="1348" w:type="dxa"/>
            <w:vAlign w:val="center"/>
          </w:tcPr>
          <w:p w14:paraId="6500BAFA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Plate reading time (min)</w:t>
            </w:r>
          </w:p>
        </w:tc>
        <w:tc>
          <w:tcPr>
            <w:tcW w:w="2791" w:type="dxa"/>
            <w:gridSpan w:val="2"/>
            <w:vAlign w:val="center"/>
          </w:tcPr>
          <w:p w14:paraId="6811F863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A/Kansas/14/2017</w:t>
            </w:r>
          </w:p>
        </w:tc>
        <w:tc>
          <w:tcPr>
            <w:tcW w:w="2796" w:type="dxa"/>
            <w:gridSpan w:val="2"/>
            <w:vAlign w:val="center"/>
          </w:tcPr>
          <w:p w14:paraId="1472D991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A/Brisbane/02/2018</w:t>
            </w:r>
          </w:p>
        </w:tc>
        <w:tc>
          <w:tcPr>
            <w:tcW w:w="2794" w:type="dxa"/>
            <w:gridSpan w:val="2"/>
            <w:vAlign w:val="center"/>
          </w:tcPr>
          <w:p w14:paraId="15113CDC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B/Maryland/15/2016</w:t>
            </w:r>
          </w:p>
        </w:tc>
        <w:tc>
          <w:tcPr>
            <w:tcW w:w="2794" w:type="dxa"/>
            <w:gridSpan w:val="2"/>
            <w:vAlign w:val="center"/>
          </w:tcPr>
          <w:p w14:paraId="51588BB4" w14:textId="77777777" w:rsidR="0093169D" w:rsidRPr="00336882" w:rsidRDefault="0093169D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B/Phuket/3073/2013</w:t>
            </w:r>
          </w:p>
        </w:tc>
      </w:tr>
      <w:tr w:rsidR="0093169D" w:rsidRPr="00336882" w14:paraId="57F8CEC8" w14:textId="77777777" w:rsidTr="006D2948">
        <w:trPr>
          <w:trHeight w:val="283"/>
        </w:trPr>
        <w:tc>
          <w:tcPr>
            <w:tcW w:w="1347" w:type="dxa"/>
          </w:tcPr>
          <w:p w14:paraId="5414B254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390A278B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96" w:type="dxa"/>
            <w:vAlign w:val="center"/>
          </w:tcPr>
          <w:p w14:paraId="559BCFF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1395" w:type="dxa"/>
            <w:vAlign w:val="center"/>
          </w:tcPr>
          <w:p w14:paraId="55863A1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1399" w:type="dxa"/>
            <w:vAlign w:val="center"/>
          </w:tcPr>
          <w:p w14:paraId="196EFB1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1397" w:type="dxa"/>
            <w:vAlign w:val="center"/>
          </w:tcPr>
          <w:p w14:paraId="51A280E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1397" w:type="dxa"/>
            <w:vAlign w:val="center"/>
          </w:tcPr>
          <w:p w14:paraId="62392EC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1397" w:type="dxa"/>
            <w:vAlign w:val="center"/>
          </w:tcPr>
          <w:p w14:paraId="46C4A65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1397" w:type="dxa"/>
            <w:vAlign w:val="center"/>
          </w:tcPr>
          <w:p w14:paraId="012D4E5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1397" w:type="dxa"/>
            <w:vAlign w:val="center"/>
          </w:tcPr>
          <w:p w14:paraId="42231C1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</w:tr>
      <w:tr w:rsidR="0093169D" w:rsidRPr="00336882" w14:paraId="7A2ABE2C" w14:textId="77777777" w:rsidTr="006D2948">
        <w:trPr>
          <w:trHeight w:val="283"/>
        </w:trPr>
        <w:tc>
          <w:tcPr>
            <w:tcW w:w="1347" w:type="dxa"/>
            <w:vMerge w:val="restart"/>
            <w:vAlign w:val="center"/>
          </w:tcPr>
          <w:p w14:paraId="7F21B7B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50 min</w:t>
            </w:r>
          </w:p>
        </w:tc>
        <w:tc>
          <w:tcPr>
            <w:tcW w:w="1348" w:type="dxa"/>
            <w:vAlign w:val="center"/>
          </w:tcPr>
          <w:p w14:paraId="4B91678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75</w:t>
            </w:r>
          </w:p>
        </w:tc>
        <w:tc>
          <w:tcPr>
            <w:tcW w:w="1396" w:type="dxa"/>
            <w:vAlign w:val="center"/>
          </w:tcPr>
          <w:p w14:paraId="243E937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5" w:type="dxa"/>
            <w:vAlign w:val="center"/>
          </w:tcPr>
          <w:p w14:paraId="0FAC371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9" w:type="dxa"/>
            <w:vAlign w:val="center"/>
          </w:tcPr>
          <w:p w14:paraId="5CCB292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78F794C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4D13E35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0F06933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0A49BD4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49EF3E0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</w:tr>
      <w:tr w:rsidR="0093169D" w:rsidRPr="00336882" w14:paraId="6522CF8F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54CE89F5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128F4C1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90</w:t>
            </w:r>
          </w:p>
        </w:tc>
        <w:tc>
          <w:tcPr>
            <w:tcW w:w="1396" w:type="dxa"/>
            <w:vAlign w:val="center"/>
          </w:tcPr>
          <w:p w14:paraId="1E6761F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5" w:type="dxa"/>
            <w:vAlign w:val="center"/>
          </w:tcPr>
          <w:p w14:paraId="7F25A5A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9" w:type="dxa"/>
            <w:vAlign w:val="center"/>
          </w:tcPr>
          <w:p w14:paraId="6251EE7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7C35EE3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3C00D3E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06CD2A3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07D87046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1557D21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</w:tr>
      <w:tr w:rsidR="0093169D" w:rsidRPr="00336882" w14:paraId="6F65D72A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038184AF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1ACBD7FC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120</w:t>
            </w:r>
          </w:p>
        </w:tc>
        <w:tc>
          <w:tcPr>
            <w:tcW w:w="1396" w:type="dxa"/>
            <w:vAlign w:val="center"/>
          </w:tcPr>
          <w:p w14:paraId="1929B10C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5" w:type="dxa"/>
            <w:vAlign w:val="center"/>
          </w:tcPr>
          <w:p w14:paraId="6F79CC4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2E9FE05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466D79B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70E41A3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79CF29B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1B803B0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21665F6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</w:tr>
      <w:tr w:rsidR="0093169D" w:rsidRPr="00336882" w14:paraId="306F2695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30FC58AD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5BE2A66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150</w:t>
            </w:r>
          </w:p>
        </w:tc>
        <w:tc>
          <w:tcPr>
            <w:tcW w:w="1396" w:type="dxa"/>
            <w:vAlign w:val="center"/>
          </w:tcPr>
          <w:p w14:paraId="2116E18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5" w:type="dxa"/>
            <w:vAlign w:val="center"/>
          </w:tcPr>
          <w:p w14:paraId="05D6307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050EF35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299A38D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−50.0–41.4</w:t>
            </w:r>
          </w:p>
        </w:tc>
        <w:tc>
          <w:tcPr>
            <w:tcW w:w="1397" w:type="dxa"/>
            <w:vAlign w:val="center"/>
          </w:tcPr>
          <w:p w14:paraId="1C83104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6B13756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648B46C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4E265A9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</w:tr>
      <w:tr w:rsidR="0093169D" w:rsidRPr="00336882" w14:paraId="6A0BFABD" w14:textId="77777777" w:rsidTr="006D2948">
        <w:trPr>
          <w:trHeight w:val="283"/>
        </w:trPr>
        <w:tc>
          <w:tcPr>
            <w:tcW w:w="1347" w:type="dxa"/>
            <w:vMerge w:val="restart"/>
            <w:vAlign w:val="center"/>
          </w:tcPr>
          <w:p w14:paraId="3327EB0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60 min</w:t>
            </w:r>
          </w:p>
        </w:tc>
        <w:tc>
          <w:tcPr>
            <w:tcW w:w="1348" w:type="dxa"/>
            <w:vAlign w:val="center"/>
          </w:tcPr>
          <w:p w14:paraId="1D7087F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75</w:t>
            </w:r>
          </w:p>
        </w:tc>
        <w:tc>
          <w:tcPr>
            <w:tcW w:w="1396" w:type="dxa"/>
            <w:vAlign w:val="center"/>
          </w:tcPr>
          <w:p w14:paraId="011DFF4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5" w:type="dxa"/>
            <w:vAlign w:val="center"/>
          </w:tcPr>
          <w:p w14:paraId="76D8199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−29.3–0.0</w:t>
            </w:r>
          </w:p>
        </w:tc>
        <w:tc>
          <w:tcPr>
            <w:tcW w:w="1399" w:type="dxa"/>
            <w:vAlign w:val="center"/>
          </w:tcPr>
          <w:p w14:paraId="5B5BAAC6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0.0–41.4</w:t>
            </w:r>
          </w:p>
        </w:tc>
        <w:tc>
          <w:tcPr>
            <w:tcW w:w="1397" w:type="dxa"/>
            <w:vAlign w:val="center"/>
          </w:tcPr>
          <w:p w14:paraId="66B3545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08B80C8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17C4D52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75332C8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  <w:tc>
          <w:tcPr>
            <w:tcW w:w="1397" w:type="dxa"/>
            <w:vAlign w:val="center"/>
          </w:tcPr>
          <w:p w14:paraId="473F7F8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−50.0–0.0</w:t>
            </w:r>
          </w:p>
        </w:tc>
      </w:tr>
      <w:tr w:rsidR="0093169D" w:rsidRPr="00336882" w14:paraId="5CCB5A1F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689F144D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39DAC08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90</w:t>
            </w:r>
          </w:p>
        </w:tc>
        <w:tc>
          <w:tcPr>
            <w:tcW w:w="1396" w:type="dxa"/>
            <w:vAlign w:val="center"/>
          </w:tcPr>
          <w:p w14:paraId="18193D8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5" w:type="dxa"/>
            <w:vAlign w:val="center"/>
          </w:tcPr>
          <w:p w14:paraId="1B5B5F1C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9" w:type="dxa"/>
            <w:vAlign w:val="center"/>
          </w:tcPr>
          <w:p w14:paraId="1B5C659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7" w:type="dxa"/>
            <w:vAlign w:val="center"/>
          </w:tcPr>
          <w:p w14:paraId="42B19F4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7" w:type="dxa"/>
            <w:vAlign w:val="center"/>
          </w:tcPr>
          <w:p w14:paraId="33384FB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7" w:type="dxa"/>
            <w:vAlign w:val="center"/>
          </w:tcPr>
          <w:p w14:paraId="12561E8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7" w:type="dxa"/>
            <w:vAlign w:val="center"/>
          </w:tcPr>
          <w:p w14:paraId="0CDE0A1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  <w:tc>
          <w:tcPr>
            <w:tcW w:w="1397" w:type="dxa"/>
            <w:vAlign w:val="center"/>
          </w:tcPr>
          <w:p w14:paraId="3D36078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–</w:t>
            </w:r>
          </w:p>
        </w:tc>
      </w:tr>
      <w:tr w:rsidR="0093169D" w:rsidRPr="00336882" w14:paraId="067C65D7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004D4B2E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3049D71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120</w:t>
            </w:r>
          </w:p>
        </w:tc>
        <w:tc>
          <w:tcPr>
            <w:tcW w:w="1396" w:type="dxa"/>
            <w:vAlign w:val="center"/>
          </w:tcPr>
          <w:p w14:paraId="1BCE3E3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5" w:type="dxa"/>
            <w:vAlign w:val="center"/>
          </w:tcPr>
          <w:p w14:paraId="5236960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9" w:type="dxa"/>
            <w:vAlign w:val="center"/>
          </w:tcPr>
          <w:p w14:paraId="1327868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6E5FE08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397" w:type="dxa"/>
            <w:vAlign w:val="center"/>
          </w:tcPr>
          <w:p w14:paraId="6F35507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6B5CD2B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397" w:type="dxa"/>
            <w:vAlign w:val="center"/>
          </w:tcPr>
          <w:p w14:paraId="630C056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5F381B4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0.0–41.4</w:t>
            </w:r>
          </w:p>
        </w:tc>
      </w:tr>
      <w:tr w:rsidR="0093169D" w:rsidRPr="00336882" w14:paraId="1DD7A4FE" w14:textId="77777777" w:rsidTr="006D2948">
        <w:trPr>
          <w:trHeight w:val="283"/>
        </w:trPr>
        <w:tc>
          <w:tcPr>
            <w:tcW w:w="1347" w:type="dxa"/>
            <w:vMerge/>
            <w:vAlign w:val="center"/>
          </w:tcPr>
          <w:p w14:paraId="6D5BAF29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715BB1B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150</w:t>
            </w:r>
          </w:p>
        </w:tc>
        <w:tc>
          <w:tcPr>
            <w:tcW w:w="1396" w:type="dxa"/>
            <w:vAlign w:val="center"/>
          </w:tcPr>
          <w:p w14:paraId="65BE13E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5" w:type="dxa"/>
            <w:vAlign w:val="center"/>
          </w:tcPr>
          <w:p w14:paraId="480E249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9" w:type="dxa"/>
            <w:vAlign w:val="center"/>
          </w:tcPr>
          <w:p w14:paraId="619F6E8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3C5F320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0.0–41.4</w:t>
            </w:r>
          </w:p>
        </w:tc>
        <w:tc>
          <w:tcPr>
            <w:tcW w:w="1397" w:type="dxa"/>
            <w:vAlign w:val="center"/>
          </w:tcPr>
          <w:p w14:paraId="2B0F880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0DE2E2B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5421573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1E1B7156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0.0–41.4</w:t>
            </w:r>
          </w:p>
        </w:tc>
      </w:tr>
      <w:tr w:rsidR="0093169D" w:rsidRPr="00336882" w14:paraId="57F116EF" w14:textId="77777777" w:rsidTr="006D2948">
        <w:trPr>
          <w:trHeight w:val="283"/>
        </w:trPr>
        <w:tc>
          <w:tcPr>
            <w:tcW w:w="1347" w:type="dxa"/>
            <w:vMerge w:val="restart"/>
            <w:vAlign w:val="center"/>
          </w:tcPr>
          <w:p w14:paraId="74E17950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70 min</w:t>
            </w:r>
          </w:p>
        </w:tc>
        <w:tc>
          <w:tcPr>
            <w:tcW w:w="1348" w:type="dxa"/>
            <w:vAlign w:val="center"/>
          </w:tcPr>
          <w:p w14:paraId="08F7F87D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75</w:t>
            </w:r>
          </w:p>
        </w:tc>
        <w:tc>
          <w:tcPr>
            <w:tcW w:w="1396" w:type="dxa"/>
            <w:vAlign w:val="center"/>
          </w:tcPr>
          <w:p w14:paraId="2C0481C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5" w:type="dxa"/>
            <w:vAlign w:val="center"/>
          </w:tcPr>
          <w:p w14:paraId="43F40CE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04A0EB8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−29.3–100.0</w:t>
            </w:r>
          </w:p>
        </w:tc>
        <w:tc>
          <w:tcPr>
            <w:tcW w:w="1397" w:type="dxa"/>
            <w:vAlign w:val="center"/>
          </w:tcPr>
          <w:p w14:paraId="2C78E83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35728DE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−29.3–100.0</w:t>
            </w:r>
          </w:p>
        </w:tc>
        <w:tc>
          <w:tcPr>
            <w:tcW w:w="1397" w:type="dxa"/>
            <w:vAlign w:val="center"/>
          </w:tcPr>
          <w:p w14:paraId="06BBC386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6C4899E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38455C4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−29.3–41.4</w:t>
            </w:r>
          </w:p>
        </w:tc>
      </w:tr>
      <w:tr w:rsidR="0093169D" w:rsidRPr="00336882" w14:paraId="731F05C2" w14:textId="77777777" w:rsidTr="006D2948">
        <w:trPr>
          <w:trHeight w:val="283"/>
        </w:trPr>
        <w:tc>
          <w:tcPr>
            <w:tcW w:w="1347" w:type="dxa"/>
            <w:vMerge/>
          </w:tcPr>
          <w:p w14:paraId="5709A930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28AC728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90</w:t>
            </w:r>
          </w:p>
        </w:tc>
        <w:tc>
          <w:tcPr>
            <w:tcW w:w="1396" w:type="dxa"/>
            <w:vAlign w:val="center"/>
          </w:tcPr>
          <w:p w14:paraId="7AB2619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−29.3–100.0</w:t>
            </w:r>
          </w:p>
        </w:tc>
        <w:tc>
          <w:tcPr>
            <w:tcW w:w="1395" w:type="dxa"/>
            <w:vAlign w:val="center"/>
          </w:tcPr>
          <w:p w14:paraId="2856885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1AB94B26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5184A69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68F84BD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18818405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3BB2674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463179EB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0.0–41.4</w:t>
            </w:r>
          </w:p>
        </w:tc>
      </w:tr>
      <w:tr w:rsidR="0093169D" w:rsidRPr="00336882" w14:paraId="32511AD3" w14:textId="77777777" w:rsidTr="006D2948">
        <w:trPr>
          <w:trHeight w:val="283"/>
        </w:trPr>
        <w:tc>
          <w:tcPr>
            <w:tcW w:w="1347" w:type="dxa"/>
            <w:vMerge/>
          </w:tcPr>
          <w:p w14:paraId="082CD812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3B69CFE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120</w:t>
            </w:r>
          </w:p>
        </w:tc>
        <w:tc>
          <w:tcPr>
            <w:tcW w:w="1396" w:type="dxa"/>
            <w:vAlign w:val="center"/>
          </w:tcPr>
          <w:p w14:paraId="655AA970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−29.3–100.0</w:t>
            </w:r>
          </w:p>
        </w:tc>
        <w:tc>
          <w:tcPr>
            <w:tcW w:w="1395" w:type="dxa"/>
            <w:vAlign w:val="center"/>
          </w:tcPr>
          <w:p w14:paraId="62230E91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75F2CB8E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7E78029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5D084C5F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2266B98C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59E8EBF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57B0BD0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</w:tr>
      <w:tr w:rsidR="0093169D" w:rsidRPr="00336882" w14:paraId="675427EF" w14:textId="77777777" w:rsidTr="006D2948">
        <w:trPr>
          <w:trHeight w:val="283"/>
        </w:trPr>
        <w:tc>
          <w:tcPr>
            <w:tcW w:w="1347" w:type="dxa"/>
            <w:vMerge/>
          </w:tcPr>
          <w:p w14:paraId="6C7EE398" w14:textId="77777777" w:rsidR="0093169D" w:rsidRPr="00336882" w:rsidRDefault="0093169D" w:rsidP="000C400D">
            <w:pPr>
              <w:pStyle w:val="MDPI42tablebody"/>
              <w:spacing w:line="240" w:lineRule="auto"/>
            </w:pPr>
          </w:p>
        </w:tc>
        <w:tc>
          <w:tcPr>
            <w:tcW w:w="1348" w:type="dxa"/>
            <w:vAlign w:val="center"/>
          </w:tcPr>
          <w:p w14:paraId="5AEE4158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150</w:t>
            </w:r>
          </w:p>
        </w:tc>
        <w:tc>
          <w:tcPr>
            <w:tcW w:w="1396" w:type="dxa"/>
            <w:vAlign w:val="center"/>
          </w:tcPr>
          <w:p w14:paraId="014DA20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−29.3–100.0</w:t>
            </w:r>
          </w:p>
        </w:tc>
        <w:tc>
          <w:tcPr>
            <w:tcW w:w="1395" w:type="dxa"/>
            <w:vAlign w:val="center"/>
          </w:tcPr>
          <w:p w14:paraId="1A4D2D2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9" w:type="dxa"/>
            <w:vAlign w:val="center"/>
          </w:tcPr>
          <w:p w14:paraId="1DC9DF67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648C342A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−50.0–100.0</w:t>
            </w:r>
          </w:p>
        </w:tc>
        <w:tc>
          <w:tcPr>
            <w:tcW w:w="1397" w:type="dxa"/>
            <w:vAlign w:val="center"/>
          </w:tcPr>
          <w:p w14:paraId="71BA2B39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0E192AE3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768EFFA2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  <w:tc>
          <w:tcPr>
            <w:tcW w:w="1397" w:type="dxa"/>
            <w:vAlign w:val="center"/>
          </w:tcPr>
          <w:p w14:paraId="66F1DA64" w14:textId="77777777" w:rsidR="0093169D" w:rsidRPr="00336882" w:rsidRDefault="0093169D" w:rsidP="000C400D">
            <w:pPr>
              <w:pStyle w:val="MDPI42tablebody"/>
              <w:spacing w:line="240" w:lineRule="auto"/>
            </w:pPr>
            <w:r w:rsidRPr="00336882">
              <w:t>0.0–100.0</w:t>
            </w:r>
          </w:p>
        </w:tc>
      </w:tr>
    </w:tbl>
    <w:p w14:paraId="5041FA35" w14:textId="06421738" w:rsidR="00F03DF7" w:rsidRPr="00336882" w:rsidRDefault="00F0074B" w:rsidP="00F03DF7">
      <w:pPr>
        <w:pStyle w:val="MDPI43tablefooter"/>
        <w:spacing w:after="6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% Difference=100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(Testing HAI GMT -Baseline Overall HAI GMT)</m:t>
              </m:r>
            </m:num>
            <m:den>
              <m:r>
                <m:rPr>
                  <m:nor/>
                </m:rPr>
                <m:t>Baseline Overall HAI GMT</m:t>
              </m:r>
            </m:den>
          </m:f>
        </m:oMath>
      </m:oMathPara>
    </w:p>
    <w:p w14:paraId="3708D26A" w14:textId="20F21A93" w:rsidR="0093169D" w:rsidRPr="00336882" w:rsidRDefault="0093169D" w:rsidP="00E02F19">
      <w:pPr>
        <w:pStyle w:val="MDPI43tablefooter"/>
      </w:pPr>
      <w:r w:rsidRPr="00336882">
        <w:t>Geometric mean titer (GMT) was defined as the antilog of the mean of the log-transformed HAI titers for a given treatment group</w:t>
      </w:r>
      <w:r w:rsidR="00AB7CBC" w:rsidRPr="00336882">
        <w:t xml:space="preserve"> [21]</w:t>
      </w:r>
      <w:r w:rsidRPr="00336882">
        <w:t>.</w:t>
      </w:r>
    </w:p>
    <w:p w14:paraId="687CFB41" w14:textId="2D829FA1" w:rsidR="0093169D" w:rsidRPr="00336882" w:rsidRDefault="00325D7C" w:rsidP="00E02F19">
      <w:pPr>
        <w:pStyle w:val="MDPI43tablefooter"/>
      </w:pPr>
      <w:r w:rsidRPr="00336882">
        <w:rPr>
          <w:vertAlign w:val="superscript"/>
        </w:rPr>
        <w:t>1</w:t>
      </w:r>
      <w:r w:rsidR="0093169D" w:rsidRPr="00336882">
        <w:t>Baseline HAI GMTs were from assay runs in which serum-virus/VLP incubation time was 1 h and the plate reading time was 90 min after RBC addition.</w:t>
      </w:r>
    </w:p>
    <w:p w14:paraId="1DBFE926" w14:textId="0C321486" w:rsidR="0093169D" w:rsidRPr="00336882" w:rsidRDefault="0093169D" w:rsidP="00E02F19">
      <w:pPr>
        <w:pStyle w:val="MDPI43tablefooter"/>
      </w:pPr>
      <w:r w:rsidRPr="00336882">
        <w:t>GMT, geometric mean titer; HAI, hemagglutination inhibition; VLP, virus-like particle.</w:t>
      </w:r>
    </w:p>
    <w:p w14:paraId="6C70ADDA" w14:textId="77777777" w:rsidR="00247796" w:rsidRPr="00336882" w:rsidRDefault="00247796" w:rsidP="00247796">
      <w:pPr>
        <w:spacing w:line="240" w:lineRule="auto"/>
      </w:pPr>
    </w:p>
    <w:p w14:paraId="39CA7F27" w14:textId="77777777" w:rsidR="00247796" w:rsidRPr="00336882" w:rsidRDefault="00247796" w:rsidP="00247796">
      <w:pPr>
        <w:spacing w:line="240" w:lineRule="auto"/>
        <w:sectPr w:rsidR="00247796" w:rsidRPr="00336882" w:rsidSect="00247796">
          <w:headerReference w:type="default" r:id="rId16"/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87CD7DB" w14:textId="79BF3AD2" w:rsidR="00247796" w:rsidRPr="00336882" w:rsidRDefault="00247796" w:rsidP="0017119A">
      <w:pPr>
        <w:pStyle w:val="MDPI41tablecaption"/>
      </w:pPr>
      <w:bookmarkStart w:id="9" w:name="_Hlk171699458"/>
      <w:r w:rsidRPr="00336882">
        <w:rPr>
          <w:b/>
          <w:bCs/>
        </w:rPr>
        <w:lastRenderedPageBreak/>
        <w:t>Table S9</w:t>
      </w:r>
      <w:r w:rsidR="003A18F5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 xml:space="preserve">Stability of RDE-treated samples in egg-derived and VLP HAI assay using four homologous seasonal influenza strains </w:t>
      </w:r>
      <w:r w:rsidRPr="00336882">
        <w:rPr>
          <w:color w:val="000000" w:themeColor="text1"/>
        </w:rPr>
        <w:t>(A/Kansas, A/Brisbane, B/Maryland, and B/Phuket)</w:t>
      </w:r>
      <w:r w:rsidRPr="00336882">
        <w:t>.</w:t>
      </w:r>
      <w:bookmarkEnd w:id="9"/>
    </w:p>
    <w:tbl>
      <w:tblPr>
        <w:tblStyle w:val="TableGrid"/>
        <w:tblW w:w="138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440"/>
        <w:gridCol w:w="2522"/>
        <w:gridCol w:w="2523"/>
        <w:gridCol w:w="2522"/>
        <w:gridCol w:w="2523"/>
      </w:tblGrid>
      <w:tr w:rsidR="00247796" w:rsidRPr="00336882" w14:paraId="0DE48E4E" w14:textId="77777777" w:rsidTr="006D2948">
        <w:trPr>
          <w:trHeight w:val="283"/>
        </w:trPr>
        <w:tc>
          <w:tcPr>
            <w:tcW w:w="2335" w:type="dxa"/>
            <w:vMerge w:val="restart"/>
            <w:vAlign w:val="center"/>
          </w:tcPr>
          <w:p w14:paraId="1E0BFD4B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Strain</w:t>
            </w:r>
          </w:p>
        </w:tc>
        <w:tc>
          <w:tcPr>
            <w:tcW w:w="1440" w:type="dxa"/>
            <w:vMerge w:val="restart"/>
            <w:vAlign w:val="center"/>
          </w:tcPr>
          <w:p w14:paraId="4D00DC58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HAI assay type</w:t>
            </w:r>
          </w:p>
        </w:tc>
        <w:tc>
          <w:tcPr>
            <w:tcW w:w="10090" w:type="dxa"/>
            <w:gridSpan w:val="4"/>
            <w:vAlign w:val="center"/>
          </w:tcPr>
          <w:p w14:paraId="3511FB5A" w14:textId="784A0269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 from baseline</w:t>
            </w:r>
            <w:r w:rsidR="00545BCE" w:rsidRPr="00336882">
              <w:rPr>
                <w:b/>
                <w:bCs/>
                <w:vertAlign w:val="superscript"/>
              </w:rPr>
              <w:t>1</w:t>
            </w:r>
          </w:p>
        </w:tc>
      </w:tr>
      <w:tr w:rsidR="00247796" w:rsidRPr="00336882" w14:paraId="068E70A7" w14:textId="77777777" w:rsidTr="006D2948">
        <w:trPr>
          <w:trHeight w:val="283"/>
        </w:trPr>
        <w:tc>
          <w:tcPr>
            <w:tcW w:w="2335" w:type="dxa"/>
            <w:vMerge/>
          </w:tcPr>
          <w:p w14:paraId="1433FB50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14:paraId="293CEFA6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2522" w:type="dxa"/>
            <w:vAlign w:val="center"/>
          </w:tcPr>
          <w:p w14:paraId="21C28700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Stored at 2 to 8 °C for</w:t>
            </w:r>
            <w:r w:rsidRPr="00336882">
              <w:rPr>
                <w:b/>
                <w:bCs/>
              </w:rPr>
              <w:br/>
              <w:t>1 month</w:t>
            </w:r>
          </w:p>
        </w:tc>
        <w:tc>
          <w:tcPr>
            <w:tcW w:w="2523" w:type="dxa"/>
            <w:vAlign w:val="center"/>
          </w:tcPr>
          <w:p w14:paraId="3EC1E0B8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Stored at 2 to 8 °C for</w:t>
            </w:r>
            <w:r w:rsidRPr="00336882">
              <w:rPr>
                <w:b/>
                <w:bCs/>
              </w:rPr>
              <w:br/>
              <w:t>2 months</w:t>
            </w:r>
          </w:p>
        </w:tc>
        <w:tc>
          <w:tcPr>
            <w:tcW w:w="2522" w:type="dxa"/>
            <w:vAlign w:val="center"/>
          </w:tcPr>
          <w:p w14:paraId="2ED6C4E4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Stored at ≤</w:t>
            </w:r>
            <w:r w:rsidRPr="00336882">
              <w:rPr>
                <w:rFonts w:eastAsiaTheme="minorHAnsi"/>
                <w:b/>
                <w:bCs/>
                <w:kern w:val="2"/>
              </w:rPr>
              <w:t>−</w:t>
            </w:r>
            <w:r w:rsidRPr="00336882">
              <w:rPr>
                <w:b/>
                <w:bCs/>
              </w:rPr>
              <w:t>20 °C for</w:t>
            </w:r>
            <w:r w:rsidRPr="00336882">
              <w:rPr>
                <w:b/>
                <w:bCs/>
              </w:rPr>
              <w:br/>
              <w:t>2 months</w:t>
            </w:r>
          </w:p>
        </w:tc>
        <w:tc>
          <w:tcPr>
            <w:tcW w:w="2523" w:type="dxa"/>
            <w:vAlign w:val="center"/>
          </w:tcPr>
          <w:p w14:paraId="004C34B3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Two freeze/thaw cycles</w:t>
            </w:r>
          </w:p>
        </w:tc>
      </w:tr>
      <w:tr w:rsidR="00247796" w:rsidRPr="00336882" w14:paraId="2EA98905" w14:textId="77777777" w:rsidTr="006D2948">
        <w:trPr>
          <w:trHeight w:val="283"/>
        </w:trPr>
        <w:tc>
          <w:tcPr>
            <w:tcW w:w="2335" w:type="dxa"/>
            <w:vMerge w:val="restart"/>
            <w:vAlign w:val="center"/>
          </w:tcPr>
          <w:p w14:paraId="21845DE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A/Kansas/14/2017 </w:t>
            </w:r>
          </w:p>
        </w:tc>
        <w:tc>
          <w:tcPr>
            <w:tcW w:w="1440" w:type="dxa"/>
            <w:vAlign w:val="center"/>
          </w:tcPr>
          <w:p w14:paraId="6E14629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2522" w:type="dxa"/>
            <w:vAlign w:val="center"/>
          </w:tcPr>
          <w:p w14:paraId="1F1625F0" w14:textId="77777777" w:rsidR="00247796" w:rsidRPr="00336882" w:rsidRDefault="00247796" w:rsidP="000C400D">
            <w:pPr>
              <w:pStyle w:val="MDPI42tablebody"/>
              <w:spacing w:line="240" w:lineRule="auto"/>
              <w:rPr>
                <w:rFonts w:eastAsiaTheme="minorHAnsi"/>
                <w:kern w:val="2"/>
              </w:rPr>
            </w:pPr>
            <w:r w:rsidRPr="00336882">
              <w:rPr>
                <w:rFonts w:eastAsiaTheme="minorHAnsi"/>
                <w:kern w:val="2"/>
              </w:rPr>
              <w:t>−52.8–78.2</w:t>
            </w:r>
          </w:p>
        </w:tc>
        <w:tc>
          <w:tcPr>
            <w:tcW w:w="2523" w:type="dxa"/>
            <w:vAlign w:val="center"/>
          </w:tcPr>
          <w:p w14:paraId="2FBA2E8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−75.0–0.0</w:t>
            </w:r>
          </w:p>
        </w:tc>
        <w:tc>
          <w:tcPr>
            <w:tcW w:w="2522" w:type="dxa"/>
            <w:vAlign w:val="center"/>
          </w:tcPr>
          <w:p w14:paraId="149879D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−5.6–535.0</w:t>
            </w:r>
          </w:p>
        </w:tc>
        <w:tc>
          <w:tcPr>
            <w:tcW w:w="2523" w:type="dxa"/>
            <w:vAlign w:val="center"/>
          </w:tcPr>
          <w:p w14:paraId="388703C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</w:t>
            </w:r>
            <w:r w:rsidRPr="00336882">
              <w:t>42.2–</w:t>
            </w:r>
            <w:r w:rsidRPr="00336882">
              <w:rPr>
                <w:rFonts w:eastAsiaTheme="minorHAnsi"/>
                <w:kern w:val="2"/>
              </w:rPr>
              <w:t>100.0</w:t>
            </w:r>
          </w:p>
        </w:tc>
      </w:tr>
      <w:tr w:rsidR="00247796" w:rsidRPr="00336882" w14:paraId="2502EF51" w14:textId="77777777" w:rsidTr="006D2948">
        <w:trPr>
          <w:trHeight w:val="283"/>
        </w:trPr>
        <w:tc>
          <w:tcPr>
            <w:tcW w:w="2335" w:type="dxa"/>
            <w:vMerge/>
            <w:vAlign w:val="center"/>
          </w:tcPr>
          <w:p w14:paraId="38FA4B79" w14:textId="77777777" w:rsidR="00247796" w:rsidRPr="00336882" w:rsidRDefault="00247796" w:rsidP="000C400D">
            <w:pPr>
              <w:pStyle w:val="MDPI42tablebody"/>
              <w:spacing w:line="240" w:lineRule="auto"/>
            </w:pPr>
          </w:p>
        </w:tc>
        <w:tc>
          <w:tcPr>
            <w:tcW w:w="1440" w:type="dxa"/>
            <w:vAlign w:val="center"/>
          </w:tcPr>
          <w:p w14:paraId="752E45C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2522" w:type="dxa"/>
            <w:vAlign w:val="center"/>
          </w:tcPr>
          <w:p w14:paraId="0B3902C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−70.3–41.4</w:t>
            </w:r>
          </w:p>
        </w:tc>
        <w:tc>
          <w:tcPr>
            <w:tcW w:w="2523" w:type="dxa"/>
            <w:vAlign w:val="center"/>
          </w:tcPr>
          <w:p w14:paraId="252C210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−70.3–100.0</w:t>
            </w:r>
          </w:p>
        </w:tc>
        <w:tc>
          <w:tcPr>
            <w:tcW w:w="2522" w:type="dxa"/>
            <w:vAlign w:val="center"/>
          </w:tcPr>
          <w:p w14:paraId="28FCAF4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−50.0–100.0</w:t>
            </w:r>
          </w:p>
        </w:tc>
        <w:tc>
          <w:tcPr>
            <w:tcW w:w="2523" w:type="dxa"/>
            <w:vAlign w:val="center"/>
          </w:tcPr>
          <w:p w14:paraId="00DC786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−5.6–100.0</w:t>
            </w:r>
          </w:p>
        </w:tc>
      </w:tr>
      <w:tr w:rsidR="00247796" w:rsidRPr="00336882" w14:paraId="70AE6EF1" w14:textId="77777777" w:rsidTr="006D2948">
        <w:trPr>
          <w:trHeight w:val="300"/>
        </w:trPr>
        <w:tc>
          <w:tcPr>
            <w:tcW w:w="2335" w:type="dxa"/>
            <w:vMerge w:val="restart"/>
            <w:vAlign w:val="center"/>
          </w:tcPr>
          <w:p w14:paraId="7CA3B43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A/Brisbane/02/2018</w:t>
            </w:r>
          </w:p>
        </w:tc>
        <w:tc>
          <w:tcPr>
            <w:tcW w:w="1440" w:type="dxa"/>
            <w:vAlign w:val="center"/>
          </w:tcPr>
          <w:p w14:paraId="2F468E3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2522" w:type="dxa"/>
            <w:vAlign w:val="center"/>
          </w:tcPr>
          <w:p w14:paraId="40CBCF5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−50.0–94.3</w:t>
            </w:r>
          </w:p>
        </w:tc>
        <w:tc>
          <w:tcPr>
            <w:tcW w:w="2523" w:type="dxa"/>
            <w:vAlign w:val="center"/>
          </w:tcPr>
          <w:p w14:paraId="65DE2F3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−50.0–58.7</w:t>
            </w:r>
          </w:p>
        </w:tc>
        <w:tc>
          <w:tcPr>
            <w:tcW w:w="2522" w:type="dxa"/>
            <w:vAlign w:val="center"/>
          </w:tcPr>
          <w:p w14:paraId="17C75A4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−50.0–100.0</w:t>
            </w:r>
          </w:p>
        </w:tc>
        <w:tc>
          <w:tcPr>
            <w:tcW w:w="2523" w:type="dxa"/>
            <w:vAlign w:val="center"/>
          </w:tcPr>
          <w:p w14:paraId="55DF403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−50.0–88.8</w:t>
            </w:r>
          </w:p>
        </w:tc>
      </w:tr>
      <w:tr w:rsidR="00247796" w:rsidRPr="00336882" w14:paraId="0C8A27D0" w14:textId="77777777" w:rsidTr="006D2948">
        <w:trPr>
          <w:trHeight w:val="283"/>
        </w:trPr>
        <w:tc>
          <w:tcPr>
            <w:tcW w:w="2335" w:type="dxa"/>
            <w:vMerge/>
            <w:vAlign w:val="center"/>
          </w:tcPr>
          <w:p w14:paraId="6EE2F6E7" w14:textId="77777777" w:rsidR="00247796" w:rsidRPr="00336882" w:rsidRDefault="00247796" w:rsidP="000C400D">
            <w:pPr>
              <w:pStyle w:val="MDPI42tablebody"/>
              <w:spacing w:line="240" w:lineRule="auto"/>
            </w:pPr>
          </w:p>
        </w:tc>
        <w:tc>
          <w:tcPr>
            <w:tcW w:w="1440" w:type="dxa"/>
            <w:vAlign w:val="center"/>
          </w:tcPr>
          <w:p w14:paraId="1426F6B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2522" w:type="dxa"/>
            <w:vAlign w:val="center"/>
          </w:tcPr>
          <w:p w14:paraId="35D40C5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−56.7–0.0</w:t>
            </w:r>
          </w:p>
        </w:tc>
        <w:tc>
          <w:tcPr>
            <w:tcW w:w="2523" w:type="dxa"/>
            <w:vAlign w:val="center"/>
          </w:tcPr>
          <w:p w14:paraId="22E97BF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−56.7–78.2</w:t>
            </w:r>
          </w:p>
        </w:tc>
        <w:tc>
          <w:tcPr>
            <w:tcW w:w="2522" w:type="dxa"/>
            <w:vAlign w:val="center"/>
          </w:tcPr>
          <w:p w14:paraId="72453B7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−50.0–100.0</w:t>
            </w:r>
          </w:p>
        </w:tc>
        <w:tc>
          <w:tcPr>
            <w:tcW w:w="2523" w:type="dxa"/>
            <w:vAlign w:val="center"/>
          </w:tcPr>
          <w:p w14:paraId="65085AA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−29.3–78.2</w:t>
            </w:r>
          </w:p>
        </w:tc>
      </w:tr>
      <w:tr w:rsidR="00247796" w:rsidRPr="00336882" w14:paraId="30527913" w14:textId="77777777" w:rsidTr="006D2948">
        <w:trPr>
          <w:trHeight w:val="283"/>
        </w:trPr>
        <w:tc>
          <w:tcPr>
            <w:tcW w:w="2335" w:type="dxa"/>
            <w:vMerge w:val="restart"/>
            <w:vAlign w:val="center"/>
          </w:tcPr>
          <w:p w14:paraId="2B260F0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B/Maryland/15/2016</w:t>
            </w:r>
          </w:p>
        </w:tc>
        <w:tc>
          <w:tcPr>
            <w:tcW w:w="1440" w:type="dxa"/>
            <w:vAlign w:val="center"/>
          </w:tcPr>
          <w:p w14:paraId="6E1C8AA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2522" w:type="dxa"/>
            <w:vAlign w:val="center"/>
          </w:tcPr>
          <w:p w14:paraId="57FF876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−50.0–41.4</w:t>
            </w:r>
          </w:p>
        </w:tc>
        <w:tc>
          <w:tcPr>
            <w:tcW w:w="2523" w:type="dxa"/>
            <w:vAlign w:val="center"/>
          </w:tcPr>
          <w:p w14:paraId="00FA3B6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−50.0–100.0</w:t>
            </w:r>
          </w:p>
        </w:tc>
        <w:tc>
          <w:tcPr>
            <w:tcW w:w="2522" w:type="dxa"/>
            <w:vAlign w:val="center"/>
          </w:tcPr>
          <w:p w14:paraId="1AC4E49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−20.6–182.8</w:t>
            </w:r>
          </w:p>
        </w:tc>
        <w:tc>
          <w:tcPr>
            <w:tcW w:w="2523" w:type="dxa"/>
            <w:vAlign w:val="center"/>
          </w:tcPr>
          <w:p w14:paraId="0E821B0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−43.9–100.0</w:t>
            </w:r>
          </w:p>
        </w:tc>
      </w:tr>
      <w:tr w:rsidR="00247796" w:rsidRPr="00336882" w14:paraId="7E78ECE1" w14:textId="77777777" w:rsidTr="006D2948">
        <w:trPr>
          <w:trHeight w:val="283"/>
        </w:trPr>
        <w:tc>
          <w:tcPr>
            <w:tcW w:w="2335" w:type="dxa"/>
            <w:vMerge/>
            <w:vAlign w:val="center"/>
          </w:tcPr>
          <w:p w14:paraId="66FB9438" w14:textId="77777777" w:rsidR="00247796" w:rsidRPr="00336882" w:rsidRDefault="00247796" w:rsidP="000C400D">
            <w:pPr>
              <w:pStyle w:val="MDPI42tablebody"/>
              <w:spacing w:line="240" w:lineRule="auto"/>
            </w:pPr>
          </w:p>
        </w:tc>
        <w:tc>
          <w:tcPr>
            <w:tcW w:w="1440" w:type="dxa"/>
            <w:vAlign w:val="center"/>
          </w:tcPr>
          <w:p w14:paraId="5C72276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2522" w:type="dxa"/>
            <w:vAlign w:val="center"/>
          </w:tcPr>
          <w:p w14:paraId="225DC68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−50.0–41.4</w:t>
            </w:r>
          </w:p>
        </w:tc>
        <w:tc>
          <w:tcPr>
            <w:tcW w:w="2523" w:type="dxa"/>
            <w:vAlign w:val="center"/>
          </w:tcPr>
          <w:p w14:paraId="0294E58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−50.0–88.8</w:t>
            </w:r>
          </w:p>
        </w:tc>
        <w:tc>
          <w:tcPr>
            <w:tcW w:w="2522" w:type="dxa"/>
            <w:vAlign w:val="center"/>
          </w:tcPr>
          <w:p w14:paraId="2537564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−75.0–49.8</w:t>
            </w:r>
          </w:p>
        </w:tc>
        <w:tc>
          <w:tcPr>
            <w:tcW w:w="2523" w:type="dxa"/>
            <w:vAlign w:val="center"/>
          </w:tcPr>
          <w:p w14:paraId="56F48AA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−25.1–41.4</w:t>
            </w:r>
          </w:p>
        </w:tc>
      </w:tr>
      <w:tr w:rsidR="00247796" w:rsidRPr="00336882" w14:paraId="664DB845" w14:textId="77777777" w:rsidTr="006D2948">
        <w:trPr>
          <w:trHeight w:val="283"/>
        </w:trPr>
        <w:tc>
          <w:tcPr>
            <w:tcW w:w="2335" w:type="dxa"/>
            <w:vMerge w:val="restart"/>
            <w:vAlign w:val="center"/>
          </w:tcPr>
          <w:p w14:paraId="0024725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B/Phuket/3073/2013</w:t>
            </w:r>
          </w:p>
        </w:tc>
        <w:tc>
          <w:tcPr>
            <w:tcW w:w="1440" w:type="dxa"/>
            <w:vAlign w:val="center"/>
          </w:tcPr>
          <w:p w14:paraId="1144591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Egg-derived</w:t>
            </w:r>
          </w:p>
        </w:tc>
        <w:tc>
          <w:tcPr>
            <w:tcW w:w="2522" w:type="dxa"/>
            <w:vAlign w:val="center"/>
          </w:tcPr>
          <w:p w14:paraId="061A922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−50.0–88.8</w:t>
            </w:r>
          </w:p>
        </w:tc>
        <w:tc>
          <w:tcPr>
            <w:tcW w:w="2523" w:type="dxa"/>
            <w:vAlign w:val="center"/>
          </w:tcPr>
          <w:p w14:paraId="4465153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−50.0–15.5</w:t>
            </w:r>
          </w:p>
        </w:tc>
        <w:tc>
          <w:tcPr>
            <w:tcW w:w="2522" w:type="dxa"/>
            <w:vAlign w:val="center"/>
          </w:tcPr>
          <w:p w14:paraId="74EB124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−35.2–100.0</w:t>
            </w:r>
          </w:p>
        </w:tc>
        <w:tc>
          <w:tcPr>
            <w:tcW w:w="2523" w:type="dxa"/>
            <w:vAlign w:val="center"/>
          </w:tcPr>
          <w:p w14:paraId="792A495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−33.3–100.0</w:t>
            </w:r>
          </w:p>
        </w:tc>
      </w:tr>
      <w:tr w:rsidR="00247796" w:rsidRPr="00336882" w14:paraId="70F62E42" w14:textId="77777777" w:rsidTr="006D2948">
        <w:trPr>
          <w:trHeight w:val="283"/>
        </w:trPr>
        <w:tc>
          <w:tcPr>
            <w:tcW w:w="2335" w:type="dxa"/>
            <w:vMerge/>
          </w:tcPr>
          <w:p w14:paraId="4EA32B86" w14:textId="77777777" w:rsidR="00247796" w:rsidRPr="00336882" w:rsidRDefault="00247796" w:rsidP="000C400D">
            <w:pPr>
              <w:pStyle w:val="MDPI42tablebody"/>
              <w:spacing w:line="240" w:lineRule="auto"/>
            </w:pPr>
          </w:p>
        </w:tc>
        <w:tc>
          <w:tcPr>
            <w:tcW w:w="1440" w:type="dxa"/>
            <w:vAlign w:val="center"/>
          </w:tcPr>
          <w:p w14:paraId="64C9823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VLP</w:t>
            </w:r>
          </w:p>
        </w:tc>
        <w:tc>
          <w:tcPr>
            <w:tcW w:w="2522" w:type="dxa"/>
            <w:vAlign w:val="center"/>
          </w:tcPr>
          <w:p w14:paraId="2194EC8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−50.0–94.3</w:t>
            </w:r>
          </w:p>
        </w:tc>
        <w:tc>
          <w:tcPr>
            <w:tcW w:w="2523" w:type="dxa"/>
            <w:vAlign w:val="center"/>
          </w:tcPr>
          <w:p w14:paraId="694265C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−50.0–0.0</w:t>
            </w:r>
          </w:p>
        </w:tc>
        <w:tc>
          <w:tcPr>
            <w:tcW w:w="2522" w:type="dxa"/>
            <w:vAlign w:val="center"/>
          </w:tcPr>
          <w:p w14:paraId="3348989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−29.3–100.0</w:t>
            </w:r>
          </w:p>
        </w:tc>
        <w:tc>
          <w:tcPr>
            <w:tcW w:w="2523" w:type="dxa"/>
            <w:vAlign w:val="center"/>
          </w:tcPr>
          <w:p w14:paraId="0312529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rPr>
                <w:rFonts w:eastAsiaTheme="minorHAnsi"/>
                <w:kern w:val="2"/>
              </w:rPr>
              <w:t>−50.0–41.4</w:t>
            </w:r>
          </w:p>
        </w:tc>
      </w:tr>
    </w:tbl>
    <w:p w14:paraId="7150C793" w14:textId="4C73B9C6" w:rsidR="008A7CAF" w:rsidRPr="00B272F8" w:rsidRDefault="00B272F8" w:rsidP="008A7CAF">
      <w:pPr>
        <w:pStyle w:val="MDPI43tablefooter"/>
        <w:spacing w:after="6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nor/>
            </m:rPr>
            <w:rPr>
              <w:iCs/>
            </w:rPr>
            <m:t xml:space="preserve">% Difference=100 ×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w:rPr>
                  <w:iCs/>
                </w:rPr>
                <m:t>(Testing HAI GMT -Baseline Overall HAI GMT)</m:t>
              </m:r>
            </m:num>
            <m:den>
              <m:r>
                <m:rPr>
                  <m:nor/>
                </m:rPr>
                <w:rPr>
                  <w:iCs/>
                </w:rPr>
                <m:t>Baseline Overall HAI GMT</m:t>
              </m:r>
            </m:den>
          </m:f>
        </m:oMath>
      </m:oMathPara>
    </w:p>
    <w:p w14:paraId="1A65EC02" w14:textId="55BC2D00" w:rsidR="00247796" w:rsidRPr="00336882" w:rsidRDefault="00545BCE" w:rsidP="009B2C24">
      <w:pPr>
        <w:pStyle w:val="MDPI43tablefooter"/>
        <w:rPr>
          <w:rFonts w:eastAsiaTheme="minorEastAsia"/>
        </w:rPr>
      </w:pPr>
      <w:r w:rsidRPr="00336882">
        <w:rPr>
          <w:rFonts w:eastAsiaTheme="minorEastAsia"/>
          <w:vertAlign w:val="superscript"/>
        </w:rPr>
        <w:t>1</w:t>
      </w:r>
      <w:r w:rsidR="00247796" w:rsidRPr="00336882">
        <w:rPr>
          <w:rFonts w:eastAsiaTheme="minorEastAsia"/>
        </w:rPr>
        <w:t>Baseline values were overall HAI GMT results from the precision assay runs in which RDE-treated samples were stored at 2 to 8 °C for ≤7 days before testing.</w:t>
      </w:r>
    </w:p>
    <w:p w14:paraId="531BC9C3" w14:textId="4D07DA7E" w:rsidR="00247796" w:rsidRPr="00336882" w:rsidRDefault="00247796" w:rsidP="009B2C24">
      <w:pPr>
        <w:pStyle w:val="MDPI43tablefooter"/>
        <w:rPr>
          <w:sz w:val="20"/>
          <w:szCs w:val="20"/>
        </w:rPr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 xml:space="preserve">GMT, geometric mean titer; </w:t>
      </w:r>
      <w:r w:rsidRPr="00336882">
        <w:rPr>
          <w:rFonts w:eastAsiaTheme="minorEastAsia"/>
        </w:rPr>
        <w:t>HAI, hemagglutination inhibition; RDE, receptor-destroying enzyme; VLP, virus-like particle</w:t>
      </w:r>
      <w:r w:rsidRPr="00336882">
        <w:rPr>
          <w:rFonts w:eastAsiaTheme="minorEastAsia"/>
          <w:sz w:val="20"/>
          <w:szCs w:val="20"/>
        </w:rPr>
        <w:t>.</w:t>
      </w:r>
    </w:p>
    <w:p w14:paraId="6C183127" w14:textId="4DC7DAEB" w:rsidR="00247796" w:rsidRPr="00336882" w:rsidRDefault="00247796" w:rsidP="0017119A">
      <w:pPr>
        <w:pStyle w:val="MDPI41tablecaption"/>
        <w:rPr>
          <w:b/>
          <w:bCs/>
        </w:rPr>
      </w:pPr>
      <w:bookmarkStart w:id="10" w:name="_Hlk171699498"/>
      <w:r w:rsidRPr="00336882">
        <w:rPr>
          <w:b/>
          <w:bCs/>
        </w:rPr>
        <w:lastRenderedPageBreak/>
        <w:t>Table S10</w:t>
      </w:r>
      <w:r w:rsidR="00932547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Total %GCV for singleton titers, paired replicates, and random replicates for A/Kansas/14/2017 VLP HAI assay.</w:t>
      </w:r>
      <w:bookmarkEnd w:id="1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73"/>
        <w:gridCol w:w="1617"/>
        <w:gridCol w:w="1618"/>
        <w:gridCol w:w="1618"/>
        <w:gridCol w:w="1617"/>
        <w:gridCol w:w="1618"/>
        <w:gridCol w:w="1618"/>
        <w:gridCol w:w="1618"/>
      </w:tblGrid>
      <w:tr w:rsidR="00247796" w:rsidRPr="00336882" w14:paraId="4AEDEBB2" w14:textId="77777777" w:rsidTr="00C977C9">
        <w:trPr>
          <w:trHeight w:val="283"/>
        </w:trPr>
        <w:tc>
          <w:tcPr>
            <w:tcW w:w="558" w:type="dxa"/>
            <w:vMerge w:val="restart"/>
            <w:tcBorders>
              <w:right w:val="nil"/>
            </w:tcBorders>
            <w:vAlign w:val="center"/>
          </w:tcPr>
          <w:p w14:paraId="04913D78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No.</w:t>
            </w:r>
          </w:p>
        </w:tc>
        <w:tc>
          <w:tcPr>
            <w:tcW w:w="1973" w:type="dxa"/>
            <w:vMerge w:val="restart"/>
            <w:tcBorders>
              <w:left w:val="nil"/>
              <w:right w:val="nil"/>
            </w:tcBorders>
            <w:vAlign w:val="center"/>
          </w:tcPr>
          <w:p w14:paraId="52EFE6C1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 ID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62DD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%GCV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18F95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</w:t>
            </w:r>
          </w:p>
        </w:tc>
      </w:tr>
      <w:tr w:rsidR="00247796" w:rsidRPr="00336882" w14:paraId="1D3E0531" w14:textId="77777777" w:rsidTr="00C977C9">
        <w:trPr>
          <w:trHeight w:val="627"/>
        </w:trPr>
        <w:tc>
          <w:tcPr>
            <w:tcW w:w="558" w:type="dxa"/>
            <w:vMerge/>
            <w:tcBorders>
              <w:top w:val="nil"/>
              <w:right w:val="nil"/>
            </w:tcBorders>
            <w:vAlign w:val="center"/>
          </w:tcPr>
          <w:p w14:paraId="2477D7B8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9B6F55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AE046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AD9D0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Paired replicates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2C81E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412A5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C256D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 vs. Paired replicates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48623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1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AC7C0" w14:textId="77777777" w:rsidR="00247796" w:rsidRPr="00336882" w:rsidRDefault="00247796" w:rsidP="000C400D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2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</w:tr>
      <w:tr w:rsidR="00247796" w:rsidRPr="00336882" w14:paraId="7D8160E3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6F59E6C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66F6CF5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#3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257DD47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74C9D1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134511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F183E0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010FF8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7284AB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3FC82D5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9E97344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676EDA5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22BA97B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#3 (1:2)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B5B211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21178D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35602A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5B0E17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DC6646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F078D6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6FC8802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345DAAF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0BF7F7E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2EE510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BA759E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E30BD0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ED05B4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A4BAE2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46500C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1DCDBB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40E6D9F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85198C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59E35D9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28B3B9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#16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278A98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A0C6BF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99613D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D83A1F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DE8E3B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A7571E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69F4CC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7500DF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D5E06F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2B3D3BC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#19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72BB85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34B69B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F22C32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3A69CA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9D5279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15D5D3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25CD129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A8847CA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6533A88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6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9D4EB9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85E70D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35.3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A1CE84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207369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19C6406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5A1B1D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1.3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731748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0F513C7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5F8051B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1936E59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7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6A12266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#21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557E36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7BBEA2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F124D5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2C2E739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D14AE3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D6D19D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0D8582C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B0BE294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26E8C8B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8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B6890C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#23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58832D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513FDB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AF8F62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C07F12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7BAA3C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E290D5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37F271F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F5EE90D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20048A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9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1FEFA59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#24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7B0DF9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36.2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77F354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32.2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62B6A7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37.0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1AA10FC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42.8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FE650D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12.4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1B8B10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14.8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156D5B9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32.8</w:t>
            </w:r>
          </w:p>
        </w:tc>
      </w:tr>
      <w:tr w:rsidR="00247796" w:rsidRPr="00336882" w14:paraId="48E4B400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171F589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10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28973E0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D34495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9EE9FE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278CF6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FB8CF7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FFC2B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82C15E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3E511D7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A4EB35D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08DA464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11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8C8042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#26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C54935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37.5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3A4CFB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35.6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4C15CF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38.6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919815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36.9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283FD9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CA43D8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8.4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3DA572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3.6</w:t>
            </w:r>
          </w:p>
        </w:tc>
      </w:tr>
      <w:tr w:rsidR="00247796" w:rsidRPr="00336882" w14:paraId="5F2BCB48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5843A6D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12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66363F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#34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1DFEAB8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E067D9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A0C916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F33C35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FD991A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8B6BF8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5DDF5C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F78B758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2E22754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13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7AFA02C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#35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448776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B19D42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8EBDFC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BF50E2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32C590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760A5E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41CA785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E23F4A2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251E74D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1C75866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#37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3B28BB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3A5D07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B3AD31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AC1419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2FD4F9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AE212C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DF6BFA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82D00AD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46CF23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15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22963D6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#39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8BF063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35F403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82FEAD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150A73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E2C183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CAAB08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3B43194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CFDCD3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117F9E7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lastRenderedPageBreak/>
              <w:t>16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67EE850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Sample #43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4735DC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14.3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8E1602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10.2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9328F3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3ADCD2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DA55C7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40.4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BDA0E2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075D2FC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</w:tr>
      <w:tr w:rsidR="00247796" w:rsidRPr="00336882" w14:paraId="71623606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FB58E9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17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32D179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1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3EFE88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5B884F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2D20DA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F62F7F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2D09ED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869A62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6817BAB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6A30D74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5FBF6B9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18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D8F001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2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202EE0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571AE6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53C599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74510B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F9E9AF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2ACAE5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15A8C53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34AA597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3847C44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19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441A6E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3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5AD580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61678B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72176C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9D6344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99FE03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56A14D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41AF75E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</w:tr>
      <w:tr w:rsidR="00247796" w:rsidRPr="00336882" w14:paraId="1F810722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61BF4BB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2C7F49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4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BFDFD5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38.9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9EC17C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36.0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159B1E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90A6E4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035ED63" w14:textId="0009DAD4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8.1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FE0ED5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−42.9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52FF197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−42.9</w:t>
            </w:r>
          </w:p>
        </w:tc>
      </w:tr>
      <w:tr w:rsidR="00247796" w:rsidRPr="00336882" w14:paraId="57C50FB8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33FB647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E49FD2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5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781856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38.6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EE892A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34.0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B4E9AF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41.5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19A983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37.5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2CF5F1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13.3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87EA8C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21.8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5E1E9EF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10.2</w:t>
            </w:r>
          </w:p>
        </w:tc>
      </w:tr>
      <w:tr w:rsidR="00247796" w:rsidRPr="00336882" w14:paraId="2192FF79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3DF8E33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22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1031282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6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8DED12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70A0B8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769DFE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3BFD69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199579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2C2472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523049F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EF773DA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1F5F7DE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23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2D6DE28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7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B99410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1612C9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7F7B45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4CDEBE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ADF101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A7A58F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02B4D90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37D82C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262471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5F317CB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8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88A1FE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5F65C8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74758D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17280EB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6CA524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AC47EE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6F448A6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</w:tr>
      <w:tr w:rsidR="00247796" w:rsidRPr="00336882" w14:paraId="47386EB2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710E05F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25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206FAF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9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20D6BED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39.9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964AB5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60D923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1AEA2D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3A9022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−0.3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5C5081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−48.6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2D3ED0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−48.6</w:t>
            </w:r>
          </w:p>
        </w:tc>
      </w:tr>
      <w:tr w:rsidR="00247796" w:rsidRPr="00336882" w14:paraId="6B8BD09E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5AFB7E0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26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7D1DAFF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#46 Dil. 10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6F3D0F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2A4B64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3F08E5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E91785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40.0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DC1D50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015F94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260A131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07AA457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6DCF271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27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F1CB57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1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B6B658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2230C8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45A4E6D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237D44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2D7F81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255891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2677E43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E4DE332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5BFF7B5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28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732B9B5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2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AF401B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DF1EB7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4E24FE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920227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0D6148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FDD6F5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6D04DA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2796858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3D11DFF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29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71C8CD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3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F8F2CD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2B7465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C12271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F733D4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303B4F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04293E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3531619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6D53EB6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6A4E24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30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E8A276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4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5171B5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280F94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8E6F6D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2F99B52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6C6B75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073495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61D22B55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E5B8930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DD3A17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31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4AE6016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5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4D1E9C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403153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551E49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1BAD66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7C1440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C5C9DD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820D36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</w:tr>
      <w:tr w:rsidR="00247796" w:rsidRPr="00336882" w14:paraId="7F8F197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38AABDB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32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93C258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6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6378EAB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0D212B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624462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8A419F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A83E8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189A74E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18E40B3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AF9A6A9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2FCFEEF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33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570E383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7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78E82D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13D960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2B10E9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5D89895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0671B04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E84205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7DD9E38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319F5FB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467B628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lastRenderedPageBreak/>
              <w:t>34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67EE926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8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4DC31B1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50F220D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3E36EE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7722DC6C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F6F1E23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4E3E4C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25CC8BB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954BA71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05FE5EA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35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0A80DBB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9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C78FEA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18CE0EF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34218382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4BEE14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9D52C79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7217E2F7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196B02B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9D42C83" w14:textId="77777777" w:rsidTr="4A4D21E2">
        <w:trPr>
          <w:trHeight w:val="460"/>
        </w:trPr>
        <w:tc>
          <w:tcPr>
            <w:tcW w:w="558" w:type="dxa"/>
            <w:tcBorders>
              <w:right w:val="nil"/>
            </w:tcBorders>
            <w:vAlign w:val="center"/>
          </w:tcPr>
          <w:p w14:paraId="02815A38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36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center"/>
          </w:tcPr>
          <w:p w14:paraId="376ECFA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 xml:space="preserve">Sample #47 Dil. 10 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312184E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6DF3673B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DCC24D1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7" w:type="dxa"/>
            <w:tcBorders>
              <w:left w:val="nil"/>
              <w:right w:val="nil"/>
            </w:tcBorders>
            <w:vAlign w:val="center"/>
          </w:tcPr>
          <w:p w14:paraId="0BAD2C70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0D8E753F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14:paraId="2D3499FA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5603C61D" w14:textId="77777777" w:rsidR="00247796" w:rsidRPr="00336882" w:rsidRDefault="00247796" w:rsidP="000C400D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</w:tbl>
    <w:p w14:paraId="03E3E142" w14:textId="718C0508" w:rsidR="00607ABB" w:rsidRPr="0084158C" w:rsidRDefault="0084158C" w:rsidP="00607ABB">
      <w:pPr>
        <w:pStyle w:val="MDPI43tablefooter"/>
        <w:spacing w:after="60"/>
        <w:rPr>
          <w:iCs/>
        </w:rPr>
      </w:pPr>
      <m:oMathPara>
        <m:oMathParaPr>
          <m:jc m:val="left"/>
        </m:oMathParaPr>
        <m:oMath>
          <m:r>
            <m:rPr>
              <m:nor/>
            </m:rPr>
            <w:rPr>
              <w:iCs/>
            </w:rPr>
            <m:t xml:space="preserve">% Difference=100 ×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w:rPr>
                  <w:iCs/>
                </w:rPr>
                <m:t>(Paired or Random %GCV-Singleton %GCV)</m:t>
              </m:r>
            </m:num>
            <m:den>
              <m:r>
                <m:rPr>
                  <m:nor/>
                </m:rPr>
                <w:rPr>
                  <w:iCs/>
                </w:rPr>
                <m:t>Singleton %GCV</m:t>
              </m:r>
            </m:den>
          </m:f>
        </m:oMath>
      </m:oMathPara>
    </w:p>
    <w:p w14:paraId="66079E52" w14:textId="20A068D9" w:rsidR="00247796" w:rsidRPr="00336882" w:rsidRDefault="00247796" w:rsidP="00360C1C">
      <w:pPr>
        <w:pStyle w:val="MDPI43tablefooter"/>
        <w:rPr>
          <w:sz w:val="20"/>
          <w:szCs w:val="20"/>
        </w:rPr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36882">
        <w:t xml:space="preserve">%GCV, percent geometric coefficient of variation; </w:t>
      </w:r>
      <w:r w:rsidRPr="00336882">
        <w:rPr>
          <w:rFonts w:eastAsiaTheme="minorEastAsia"/>
        </w:rPr>
        <w:t>HAI, hemagglutination inhibition; VLP, virus-like particle</w:t>
      </w:r>
      <w:r w:rsidRPr="00336882">
        <w:rPr>
          <w:sz w:val="20"/>
          <w:szCs w:val="20"/>
        </w:rPr>
        <w:t>.</w:t>
      </w:r>
    </w:p>
    <w:p w14:paraId="507AC4B9" w14:textId="63CD4AB1" w:rsidR="00247796" w:rsidRPr="00336882" w:rsidRDefault="00247796" w:rsidP="0017119A">
      <w:pPr>
        <w:pStyle w:val="MDPI41tablecaption"/>
      </w:pPr>
      <w:bookmarkStart w:id="11" w:name="_Hlk171699522"/>
      <w:r w:rsidRPr="00336882">
        <w:rPr>
          <w:b/>
          <w:bCs/>
        </w:rPr>
        <w:lastRenderedPageBreak/>
        <w:t>Table S11</w:t>
      </w:r>
      <w:r w:rsidR="00932547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Total %GCV for singleton titers, paired replicates, and random replicates for A/Brisbane/02/2018 VLP HAI assay.</w:t>
      </w:r>
      <w:bookmarkEnd w:id="1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74"/>
        <w:gridCol w:w="1618"/>
        <w:gridCol w:w="1619"/>
        <w:gridCol w:w="1619"/>
        <w:gridCol w:w="1618"/>
        <w:gridCol w:w="1619"/>
        <w:gridCol w:w="1619"/>
        <w:gridCol w:w="1619"/>
      </w:tblGrid>
      <w:tr w:rsidR="00247796" w:rsidRPr="00336882" w14:paraId="46DE0535" w14:textId="77777777" w:rsidTr="4A4D21E2">
        <w:trPr>
          <w:trHeight w:val="283"/>
        </w:trPr>
        <w:tc>
          <w:tcPr>
            <w:tcW w:w="558" w:type="dxa"/>
            <w:vMerge w:val="restart"/>
            <w:tcBorders>
              <w:right w:val="nil"/>
            </w:tcBorders>
            <w:vAlign w:val="center"/>
          </w:tcPr>
          <w:p w14:paraId="10D9CAA5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No.</w:t>
            </w:r>
          </w:p>
        </w:tc>
        <w:tc>
          <w:tcPr>
            <w:tcW w:w="1974" w:type="dxa"/>
            <w:vMerge w:val="restart"/>
            <w:tcBorders>
              <w:left w:val="nil"/>
              <w:right w:val="nil"/>
            </w:tcBorders>
            <w:vAlign w:val="center"/>
          </w:tcPr>
          <w:p w14:paraId="0E3FE2D4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 ID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8C0C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%GCV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28892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</w:t>
            </w:r>
          </w:p>
        </w:tc>
      </w:tr>
      <w:tr w:rsidR="00247796" w:rsidRPr="00336882" w14:paraId="0458FF2D" w14:textId="77777777" w:rsidTr="4A4D21E2">
        <w:trPr>
          <w:trHeight w:val="622"/>
        </w:trPr>
        <w:tc>
          <w:tcPr>
            <w:tcW w:w="558" w:type="dxa"/>
            <w:vMerge/>
            <w:vAlign w:val="center"/>
          </w:tcPr>
          <w:p w14:paraId="4E7A969F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974" w:type="dxa"/>
            <w:vMerge/>
            <w:vAlign w:val="center"/>
          </w:tcPr>
          <w:p w14:paraId="4FF13FD5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2AA1B2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8A2943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Paired replicates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5DFC6D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A9E300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764527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 vs. Paired replicates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47ADF5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1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</w:tcBorders>
            <w:vAlign w:val="center"/>
          </w:tcPr>
          <w:p w14:paraId="6EE939BD" w14:textId="77777777" w:rsidR="00247796" w:rsidRPr="00336882" w:rsidRDefault="00247796" w:rsidP="00DB34A9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2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</w:tr>
      <w:tr w:rsidR="00247796" w:rsidRPr="00336882" w14:paraId="350C2364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5420A0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</w:t>
            </w:r>
          </w:p>
        </w:tc>
        <w:tc>
          <w:tcPr>
            <w:tcW w:w="1974" w:type="dxa"/>
            <w:vAlign w:val="center"/>
          </w:tcPr>
          <w:p w14:paraId="3187C6F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#3</w:t>
            </w:r>
          </w:p>
        </w:tc>
        <w:tc>
          <w:tcPr>
            <w:tcW w:w="1618" w:type="dxa"/>
            <w:vAlign w:val="center"/>
          </w:tcPr>
          <w:p w14:paraId="40E81D4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34.6</w:t>
            </w:r>
          </w:p>
        </w:tc>
        <w:tc>
          <w:tcPr>
            <w:tcW w:w="1619" w:type="dxa"/>
            <w:vAlign w:val="center"/>
          </w:tcPr>
          <w:p w14:paraId="23B85E8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33.7</w:t>
            </w:r>
          </w:p>
        </w:tc>
        <w:tc>
          <w:tcPr>
            <w:tcW w:w="1619" w:type="dxa"/>
            <w:vAlign w:val="center"/>
          </w:tcPr>
          <w:p w14:paraId="730F0ED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33.7</w:t>
            </w:r>
          </w:p>
        </w:tc>
        <w:tc>
          <w:tcPr>
            <w:tcW w:w="1618" w:type="dxa"/>
            <w:vAlign w:val="center"/>
          </w:tcPr>
          <w:p w14:paraId="23B88DD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33.7</w:t>
            </w:r>
          </w:p>
        </w:tc>
        <w:tc>
          <w:tcPr>
            <w:tcW w:w="1619" w:type="dxa"/>
            <w:vAlign w:val="center"/>
          </w:tcPr>
          <w:p w14:paraId="7A256AC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2.6</w:t>
            </w:r>
          </w:p>
        </w:tc>
        <w:tc>
          <w:tcPr>
            <w:tcW w:w="1619" w:type="dxa"/>
            <w:vAlign w:val="center"/>
          </w:tcPr>
          <w:p w14:paraId="087D7A8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0D2762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ACC24BD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2DB6900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</w:t>
            </w:r>
          </w:p>
        </w:tc>
        <w:tc>
          <w:tcPr>
            <w:tcW w:w="1974" w:type="dxa"/>
            <w:vAlign w:val="center"/>
          </w:tcPr>
          <w:p w14:paraId="4FBFB76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#3 (1:2) </w:t>
            </w:r>
          </w:p>
        </w:tc>
        <w:tc>
          <w:tcPr>
            <w:tcW w:w="1618" w:type="dxa"/>
            <w:vAlign w:val="center"/>
          </w:tcPr>
          <w:p w14:paraId="08EADA7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4CC7D2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3E9D3D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5C70284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5C5475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C4DB20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BB2F0C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444EFFB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44AA38B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</w:t>
            </w:r>
          </w:p>
        </w:tc>
        <w:tc>
          <w:tcPr>
            <w:tcW w:w="1974" w:type="dxa"/>
            <w:vAlign w:val="center"/>
          </w:tcPr>
          <w:p w14:paraId="514E4D9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#13</w:t>
            </w:r>
          </w:p>
        </w:tc>
        <w:tc>
          <w:tcPr>
            <w:tcW w:w="1618" w:type="dxa"/>
            <w:vAlign w:val="center"/>
          </w:tcPr>
          <w:p w14:paraId="4404ACB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19.8</w:t>
            </w:r>
          </w:p>
        </w:tc>
        <w:tc>
          <w:tcPr>
            <w:tcW w:w="1619" w:type="dxa"/>
            <w:vAlign w:val="center"/>
          </w:tcPr>
          <w:p w14:paraId="0263E90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13.6</w:t>
            </w:r>
          </w:p>
        </w:tc>
        <w:tc>
          <w:tcPr>
            <w:tcW w:w="1619" w:type="dxa"/>
            <w:vAlign w:val="center"/>
          </w:tcPr>
          <w:p w14:paraId="4DEEF8D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vAlign w:val="center"/>
          </w:tcPr>
          <w:p w14:paraId="63CC7D3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36ED5BB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45.8</w:t>
            </w:r>
          </w:p>
        </w:tc>
        <w:tc>
          <w:tcPr>
            <w:tcW w:w="1619" w:type="dxa"/>
            <w:vAlign w:val="center"/>
          </w:tcPr>
          <w:p w14:paraId="4AE3303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51.6</w:t>
            </w:r>
          </w:p>
        </w:tc>
        <w:tc>
          <w:tcPr>
            <w:tcW w:w="1619" w:type="dxa"/>
            <w:vAlign w:val="center"/>
          </w:tcPr>
          <w:p w14:paraId="08BCF66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51.6</w:t>
            </w:r>
          </w:p>
        </w:tc>
      </w:tr>
      <w:tr w:rsidR="00247796" w:rsidRPr="00336882" w14:paraId="34E234B3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73B75CF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</w:t>
            </w:r>
          </w:p>
        </w:tc>
        <w:tc>
          <w:tcPr>
            <w:tcW w:w="1974" w:type="dxa"/>
            <w:vAlign w:val="center"/>
          </w:tcPr>
          <w:p w14:paraId="5C76D92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1618" w:type="dxa"/>
            <w:vAlign w:val="center"/>
          </w:tcPr>
          <w:p w14:paraId="5674BFF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F680E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6BB69D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ED8541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C1EE14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B5426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FC21D1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2187731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50C85D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</w:t>
            </w:r>
          </w:p>
        </w:tc>
        <w:tc>
          <w:tcPr>
            <w:tcW w:w="1974" w:type="dxa"/>
            <w:vAlign w:val="center"/>
          </w:tcPr>
          <w:p w14:paraId="2C77D95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1 </w:t>
            </w:r>
          </w:p>
        </w:tc>
        <w:tc>
          <w:tcPr>
            <w:tcW w:w="1618" w:type="dxa"/>
            <w:vAlign w:val="center"/>
          </w:tcPr>
          <w:p w14:paraId="0CD9634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33.4</w:t>
            </w:r>
          </w:p>
        </w:tc>
        <w:tc>
          <w:tcPr>
            <w:tcW w:w="1619" w:type="dxa"/>
            <w:vAlign w:val="center"/>
          </w:tcPr>
          <w:p w14:paraId="0AC1722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30.7</w:t>
            </w:r>
          </w:p>
        </w:tc>
        <w:tc>
          <w:tcPr>
            <w:tcW w:w="1619" w:type="dxa"/>
            <w:vAlign w:val="center"/>
          </w:tcPr>
          <w:p w14:paraId="3A443AB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33.0</w:t>
            </w:r>
          </w:p>
        </w:tc>
        <w:tc>
          <w:tcPr>
            <w:tcW w:w="1618" w:type="dxa"/>
            <w:vAlign w:val="center"/>
          </w:tcPr>
          <w:p w14:paraId="668CAF4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33.7</w:t>
            </w:r>
          </w:p>
        </w:tc>
        <w:tc>
          <w:tcPr>
            <w:tcW w:w="1619" w:type="dxa"/>
            <w:vAlign w:val="center"/>
          </w:tcPr>
          <w:p w14:paraId="3E2D373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8.6</w:t>
            </w:r>
          </w:p>
        </w:tc>
        <w:tc>
          <w:tcPr>
            <w:tcW w:w="1619" w:type="dxa"/>
            <w:vAlign w:val="center"/>
          </w:tcPr>
          <w:p w14:paraId="67AC45E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7.5</w:t>
            </w:r>
          </w:p>
        </w:tc>
        <w:tc>
          <w:tcPr>
            <w:tcW w:w="1619" w:type="dxa"/>
            <w:vAlign w:val="center"/>
          </w:tcPr>
          <w:p w14:paraId="57033BC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9.7</w:t>
            </w:r>
          </w:p>
        </w:tc>
      </w:tr>
      <w:tr w:rsidR="00247796" w:rsidRPr="00336882" w14:paraId="6813A544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FA153F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6</w:t>
            </w:r>
          </w:p>
        </w:tc>
        <w:tc>
          <w:tcPr>
            <w:tcW w:w="1974" w:type="dxa"/>
            <w:vAlign w:val="center"/>
          </w:tcPr>
          <w:p w14:paraId="1B1FEBC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2 </w:t>
            </w:r>
          </w:p>
        </w:tc>
        <w:tc>
          <w:tcPr>
            <w:tcW w:w="1618" w:type="dxa"/>
            <w:vAlign w:val="center"/>
          </w:tcPr>
          <w:p w14:paraId="32A5D7B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9" w:type="dxa"/>
            <w:vAlign w:val="center"/>
          </w:tcPr>
          <w:p w14:paraId="1F5047F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65E59E1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vAlign w:val="center"/>
          </w:tcPr>
          <w:p w14:paraId="34EE4CD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3505C8D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9" w:type="dxa"/>
            <w:vAlign w:val="center"/>
          </w:tcPr>
          <w:p w14:paraId="39F5BA1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2EFE43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5D13457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54B808E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7</w:t>
            </w:r>
          </w:p>
        </w:tc>
        <w:tc>
          <w:tcPr>
            <w:tcW w:w="1974" w:type="dxa"/>
            <w:vAlign w:val="center"/>
          </w:tcPr>
          <w:p w14:paraId="33397E2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3 </w:t>
            </w:r>
          </w:p>
        </w:tc>
        <w:tc>
          <w:tcPr>
            <w:tcW w:w="1618" w:type="dxa"/>
            <w:vAlign w:val="center"/>
          </w:tcPr>
          <w:p w14:paraId="3FA94C8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CEA816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B7357D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2FE6E0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5D0244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D0DF11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AE81DE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5806482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5D1B14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8</w:t>
            </w:r>
          </w:p>
        </w:tc>
        <w:tc>
          <w:tcPr>
            <w:tcW w:w="1974" w:type="dxa"/>
            <w:vAlign w:val="center"/>
          </w:tcPr>
          <w:p w14:paraId="388A585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4 </w:t>
            </w:r>
          </w:p>
        </w:tc>
        <w:tc>
          <w:tcPr>
            <w:tcW w:w="1618" w:type="dxa"/>
            <w:vAlign w:val="center"/>
          </w:tcPr>
          <w:p w14:paraId="2E6CDFB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1D074C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51DFB8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A47F53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597F4A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191C69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7C8ED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5602C26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599CB5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9</w:t>
            </w:r>
          </w:p>
        </w:tc>
        <w:tc>
          <w:tcPr>
            <w:tcW w:w="1974" w:type="dxa"/>
            <w:vAlign w:val="center"/>
          </w:tcPr>
          <w:p w14:paraId="6BDAAE3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5 </w:t>
            </w:r>
          </w:p>
        </w:tc>
        <w:tc>
          <w:tcPr>
            <w:tcW w:w="1618" w:type="dxa"/>
            <w:vAlign w:val="center"/>
          </w:tcPr>
          <w:p w14:paraId="3F5AE69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D4D5B6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BB8D79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3D3271E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34956E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F98CD6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40C428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D3C05FE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158A8D1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</w:t>
            </w:r>
          </w:p>
        </w:tc>
        <w:tc>
          <w:tcPr>
            <w:tcW w:w="1974" w:type="dxa"/>
            <w:vAlign w:val="center"/>
          </w:tcPr>
          <w:p w14:paraId="7F546D2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6 </w:t>
            </w:r>
          </w:p>
        </w:tc>
        <w:tc>
          <w:tcPr>
            <w:tcW w:w="1618" w:type="dxa"/>
            <w:vAlign w:val="center"/>
          </w:tcPr>
          <w:p w14:paraId="64ED107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59CA8C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603991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23149CD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8D282C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EF00AD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9DCF8A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81B2E6D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02BECDA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11</w:t>
            </w:r>
          </w:p>
        </w:tc>
        <w:tc>
          <w:tcPr>
            <w:tcW w:w="1974" w:type="dxa"/>
            <w:vAlign w:val="center"/>
          </w:tcPr>
          <w:p w14:paraId="6CE3196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7 </w:t>
            </w:r>
          </w:p>
        </w:tc>
        <w:tc>
          <w:tcPr>
            <w:tcW w:w="1618" w:type="dxa"/>
            <w:vAlign w:val="center"/>
          </w:tcPr>
          <w:p w14:paraId="5F52CA6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21.1</w:t>
            </w:r>
          </w:p>
        </w:tc>
        <w:tc>
          <w:tcPr>
            <w:tcW w:w="1619" w:type="dxa"/>
            <w:vAlign w:val="center"/>
          </w:tcPr>
          <w:p w14:paraId="062AD81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9" w:type="dxa"/>
            <w:vAlign w:val="center"/>
          </w:tcPr>
          <w:p w14:paraId="34B1811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8" w:type="dxa"/>
            <w:vAlign w:val="center"/>
          </w:tcPr>
          <w:p w14:paraId="18B21DC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9" w:type="dxa"/>
            <w:vAlign w:val="center"/>
          </w:tcPr>
          <w:p w14:paraId="042E487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4.5</w:t>
            </w:r>
          </w:p>
        </w:tc>
        <w:tc>
          <w:tcPr>
            <w:tcW w:w="1619" w:type="dxa"/>
            <w:vAlign w:val="center"/>
          </w:tcPr>
          <w:p w14:paraId="7E9FEFB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8BD7AC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260D00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45D1168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12</w:t>
            </w:r>
          </w:p>
        </w:tc>
        <w:tc>
          <w:tcPr>
            <w:tcW w:w="1974" w:type="dxa"/>
            <w:vAlign w:val="center"/>
          </w:tcPr>
          <w:p w14:paraId="015996C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8 </w:t>
            </w:r>
          </w:p>
        </w:tc>
        <w:tc>
          <w:tcPr>
            <w:tcW w:w="1618" w:type="dxa"/>
            <w:vAlign w:val="center"/>
          </w:tcPr>
          <w:p w14:paraId="64FB0FE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14.3</w:t>
            </w:r>
          </w:p>
        </w:tc>
        <w:tc>
          <w:tcPr>
            <w:tcW w:w="1619" w:type="dxa"/>
            <w:vAlign w:val="center"/>
          </w:tcPr>
          <w:p w14:paraId="0E9F3F6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10.2</w:t>
            </w:r>
          </w:p>
        </w:tc>
        <w:tc>
          <w:tcPr>
            <w:tcW w:w="1619" w:type="dxa"/>
            <w:vAlign w:val="center"/>
          </w:tcPr>
          <w:p w14:paraId="0E4F65B3" w14:textId="13675823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6FD485D" w14:textId="7F7892F4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DCDE47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40.4</w:t>
            </w:r>
          </w:p>
        </w:tc>
        <w:tc>
          <w:tcPr>
            <w:tcW w:w="1619" w:type="dxa"/>
            <w:vAlign w:val="center"/>
          </w:tcPr>
          <w:p w14:paraId="2EC16F8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  <w:tc>
          <w:tcPr>
            <w:tcW w:w="1619" w:type="dxa"/>
            <w:vAlign w:val="center"/>
          </w:tcPr>
          <w:p w14:paraId="4DE196B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</w:tr>
      <w:tr w:rsidR="00247796" w:rsidRPr="00336882" w14:paraId="05EC97B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719E16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13</w:t>
            </w:r>
          </w:p>
        </w:tc>
        <w:tc>
          <w:tcPr>
            <w:tcW w:w="1974" w:type="dxa"/>
            <w:vAlign w:val="center"/>
          </w:tcPr>
          <w:p w14:paraId="76E8269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#15 Dil. 9 </w:t>
            </w:r>
          </w:p>
        </w:tc>
        <w:tc>
          <w:tcPr>
            <w:tcW w:w="1618" w:type="dxa"/>
            <w:vAlign w:val="center"/>
          </w:tcPr>
          <w:p w14:paraId="431D85B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E9E7D2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1339D8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342E260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975649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A09A8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7543E7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3C80452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08554C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14</w:t>
            </w:r>
          </w:p>
        </w:tc>
        <w:tc>
          <w:tcPr>
            <w:tcW w:w="1974" w:type="dxa"/>
            <w:vAlign w:val="center"/>
          </w:tcPr>
          <w:p w14:paraId="7612DF9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#17</w:t>
            </w:r>
          </w:p>
        </w:tc>
        <w:tc>
          <w:tcPr>
            <w:tcW w:w="1618" w:type="dxa"/>
            <w:vAlign w:val="center"/>
          </w:tcPr>
          <w:p w14:paraId="4D196B2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3302D8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A4E772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3F3D92A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82F935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435454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AB0981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BB5EE95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B5AA6B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15</w:t>
            </w:r>
          </w:p>
        </w:tc>
        <w:tc>
          <w:tcPr>
            <w:tcW w:w="1974" w:type="dxa"/>
            <w:vAlign w:val="center"/>
          </w:tcPr>
          <w:p w14:paraId="0FB9932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#18</w:t>
            </w:r>
          </w:p>
        </w:tc>
        <w:tc>
          <w:tcPr>
            <w:tcW w:w="1618" w:type="dxa"/>
            <w:vAlign w:val="center"/>
          </w:tcPr>
          <w:p w14:paraId="5D4F9B6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30.0</w:t>
            </w:r>
          </w:p>
        </w:tc>
        <w:tc>
          <w:tcPr>
            <w:tcW w:w="1619" w:type="dxa"/>
            <w:vAlign w:val="center"/>
          </w:tcPr>
          <w:p w14:paraId="5208D25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28.4</w:t>
            </w:r>
          </w:p>
        </w:tc>
        <w:tc>
          <w:tcPr>
            <w:tcW w:w="1619" w:type="dxa"/>
            <w:vAlign w:val="center"/>
          </w:tcPr>
          <w:p w14:paraId="377B633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32.1</w:t>
            </w:r>
          </w:p>
        </w:tc>
        <w:tc>
          <w:tcPr>
            <w:tcW w:w="1618" w:type="dxa"/>
            <w:vAlign w:val="center"/>
          </w:tcPr>
          <w:p w14:paraId="1399697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32.1</w:t>
            </w:r>
          </w:p>
        </w:tc>
        <w:tc>
          <w:tcPr>
            <w:tcW w:w="1619" w:type="dxa"/>
            <w:vAlign w:val="center"/>
          </w:tcPr>
          <w:p w14:paraId="7F6F5D6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5.7</w:t>
            </w:r>
          </w:p>
        </w:tc>
        <w:tc>
          <w:tcPr>
            <w:tcW w:w="1619" w:type="dxa"/>
            <w:vAlign w:val="center"/>
          </w:tcPr>
          <w:p w14:paraId="6E5E551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13.0</w:t>
            </w:r>
          </w:p>
        </w:tc>
        <w:tc>
          <w:tcPr>
            <w:tcW w:w="1619" w:type="dxa"/>
            <w:vAlign w:val="center"/>
          </w:tcPr>
          <w:p w14:paraId="33F2265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13.0</w:t>
            </w:r>
          </w:p>
        </w:tc>
      </w:tr>
      <w:tr w:rsidR="00247796" w:rsidRPr="00336882" w14:paraId="4819CBD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D8ECA8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lastRenderedPageBreak/>
              <w:t>16</w:t>
            </w:r>
          </w:p>
        </w:tc>
        <w:tc>
          <w:tcPr>
            <w:tcW w:w="1974" w:type="dxa"/>
            <w:vAlign w:val="center"/>
          </w:tcPr>
          <w:p w14:paraId="29FD905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#19</w:t>
            </w:r>
          </w:p>
        </w:tc>
        <w:tc>
          <w:tcPr>
            <w:tcW w:w="1618" w:type="dxa"/>
            <w:vAlign w:val="center"/>
          </w:tcPr>
          <w:p w14:paraId="7F96280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32.5</w:t>
            </w:r>
          </w:p>
        </w:tc>
        <w:tc>
          <w:tcPr>
            <w:tcW w:w="1619" w:type="dxa"/>
            <w:vAlign w:val="center"/>
          </w:tcPr>
          <w:p w14:paraId="3E8A5BA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26.7</w:t>
            </w:r>
          </w:p>
        </w:tc>
        <w:tc>
          <w:tcPr>
            <w:tcW w:w="1619" w:type="dxa"/>
            <w:vAlign w:val="center"/>
          </w:tcPr>
          <w:p w14:paraId="5CEAD7A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44.3</w:t>
            </w:r>
          </w:p>
        </w:tc>
        <w:tc>
          <w:tcPr>
            <w:tcW w:w="1618" w:type="dxa"/>
            <w:vAlign w:val="center"/>
          </w:tcPr>
          <w:p w14:paraId="3861090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27.5</w:t>
            </w:r>
          </w:p>
        </w:tc>
        <w:tc>
          <w:tcPr>
            <w:tcW w:w="1619" w:type="dxa"/>
            <w:vAlign w:val="center"/>
          </w:tcPr>
          <w:p w14:paraId="7DA40AB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21.5</w:t>
            </w:r>
          </w:p>
        </w:tc>
        <w:tc>
          <w:tcPr>
            <w:tcW w:w="1619" w:type="dxa"/>
            <w:vAlign w:val="center"/>
          </w:tcPr>
          <w:p w14:paraId="193BD8A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65.8</w:t>
            </w:r>
          </w:p>
        </w:tc>
        <w:tc>
          <w:tcPr>
            <w:tcW w:w="1619" w:type="dxa"/>
            <w:vAlign w:val="center"/>
          </w:tcPr>
          <w:p w14:paraId="27F39EA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2.9</w:t>
            </w:r>
          </w:p>
        </w:tc>
      </w:tr>
      <w:tr w:rsidR="00247796" w:rsidRPr="00336882" w14:paraId="06D32C5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20AE2E9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17</w:t>
            </w:r>
          </w:p>
        </w:tc>
        <w:tc>
          <w:tcPr>
            <w:tcW w:w="1974" w:type="dxa"/>
            <w:vAlign w:val="center"/>
          </w:tcPr>
          <w:p w14:paraId="553EC3E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#20</w:t>
            </w:r>
          </w:p>
        </w:tc>
        <w:tc>
          <w:tcPr>
            <w:tcW w:w="1618" w:type="dxa"/>
            <w:vAlign w:val="center"/>
          </w:tcPr>
          <w:p w14:paraId="63EF503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EE4FDC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1E8DD8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3D86CE2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7A030D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7DC30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EAFBC3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97A1317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E58FA9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18</w:t>
            </w:r>
          </w:p>
        </w:tc>
        <w:tc>
          <w:tcPr>
            <w:tcW w:w="1974" w:type="dxa"/>
            <w:vAlign w:val="center"/>
          </w:tcPr>
          <w:p w14:paraId="66917B4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#22</w:t>
            </w:r>
          </w:p>
        </w:tc>
        <w:tc>
          <w:tcPr>
            <w:tcW w:w="1618" w:type="dxa"/>
            <w:vAlign w:val="center"/>
          </w:tcPr>
          <w:p w14:paraId="7632E3C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95A123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F7A247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BD6E56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E2C061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9F1D66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DBAFC9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600F7F0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7B3B1D1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19</w:t>
            </w:r>
          </w:p>
        </w:tc>
        <w:tc>
          <w:tcPr>
            <w:tcW w:w="1974" w:type="dxa"/>
            <w:vAlign w:val="center"/>
          </w:tcPr>
          <w:p w14:paraId="25D7DCF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#23</w:t>
            </w:r>
          </w:p>
        </w:tc>
        <w:tc>
          <w:tcPr>
            <w:tcW w:w="1618" w:type="dxa"/>
            <w:vAlign w:val="center"/>
          </w:tcPr>
          <w:p w14:paraId="6545A37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14.2</w:t>
            </w:r>
          </w:p>
        </w:tc>
        <w:tc>
          <w:tcPr>
            <w:tcW w:w="1619" w:type="dxa"/>
            <w:vAlign w:val="center"/>
          </w:tcPr>
          <w:p w14:paraId="3B9CBFA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10.0</w:t>
            </w:r>
          </w:p>
        </w:tc>
        <w:tc>
          <w:tcPr>
            <w:tcW w:w="1619" w:type="dxa"/>
            <w:vAlign w:val="center"/>
          </w:tcPr>
          <w:p w14:paraId="0770748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8" w:type="dxa"/>
            <w:vAlign w:val="center"/>
          </w:tcPr>
          <w:p w14:paraId="0034491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9" w:type="dxa"/>
            <w:vAlign w:val="center"/>
          </w:tcPr>
          <w:p w14:paraId="70E511E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41.8</w:t>
            </w:r>
          </w:p>
        </w:tc>
        <w:tc>
          <w:tcPr>
            <w:tcW w:w="1619" w:type="dxa"/>
            <w:vAlign w:val="center"/>
          </w:tcPr>
          <w:p w14:paraId="1EEDCD1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101.5</w:t>
            </w:r>
          </w:p>
        </w:tc>
        <w:tc>
          <w:tcPr>
            <w:tcW w:w="1619" w:type="dxa"/>
            <w:vAlign w:val="center"/>
          </w:tcPr>
          <w:p w14:paraId="23E227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101.5</w:t>
            </w:r>
          </w:p>
        </w:tc>
      </w:tr>
      <w:tr w:rsidR="00247796" w:rsidRPr="00336882" w14:paraId="14916F8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5E34805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</w:t>
            </w:r>
          </w:p>
        </w:tc>
        <w:tc>
          <w:tcPr>
            <w:tcW w:w="1974" w:type="dxa"/>
            <w:vAlign w:val="center"/>
          </w:tcPr>
          <w:p w14:paraId="1F2C4E6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#24</w:t>
            </w:r>
          </w:p>
        </w:tc>
        <w:tc>
          <w:tcPr>
            <w:tcW w:w="1618" w:type="dxa"/>
            <w:vAlign w:val="center"/>
          </w:tcPr>
          <w:p w14:paraId="01C8226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5DD901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FEE33D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0480D1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72AC52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ED96F6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693F10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81D32EF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2A7088C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21</w:t>
            </w:r>
          </w:p>
        </w:tc>
        <w:tc>
          <w:tcPr>
            <w:tcW w:w="1974" w:type="dxa"/>
            <w:vAlign w:val="center"/>
          </w:tcPr>
          <w:p w14:paraId="3A3C020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#25</w:t>
            </w:r>
          </w:p>
        </w:tc>
        <w:tc>
          <w:tcPr>
            <w:tcW w:w="1618" w:type="dxa"/>
            <w:vAlign w:val="center"/>
          </w:tcPr>
          <w:p w14:paraId="2B258D5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AAB5C0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AF65F3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58AED52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634513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01BDA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78944B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B7E9F21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7337E59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22</w:t>
            </w:r>
          </w:p>
        </w:tc>
        <w:tc>
          <w:tcPr>
            <w:tcW w:w="1974" w:type="dxa"/>
            <w:vAlign w:val="center"/>
          </w:tcPr>
          <w:p w14:paraId="426FF23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#26</w:t>
            </w:r>
          </w:p>
        </w:tc>
        <w:tc>
          <w:tcPr>
            <w:tcW w:w="1618" w:type="dxa"/>
            <w:vAlign w:val="center"/>
          </w:tcPr>
          <w:p w14:paraId="5BAB83A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DE600B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BB774E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280BBF3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5B48FC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AFBBDF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6B3D1A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ABFC45B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03AB75F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23</w:t>
            </w:r>
          </w:p>
        </w:tc>
        <w:tc>
          <w:tcPr>
            <w:tcW w:w="1974" w:type="dxa"/>
            <w:vAlign w:val="center"/>
          </w:tcPr>
          <w:p w14:paraId="63D8D79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1 </w:t>
            </w:r>
          </w:p>
        </w:tc>
        <w:tc>
          <w:tcPr>
            <w:tcW w:w="1618" w:type="dxa"/>
            <w:vAlign w:val="center"/>
          </w:tcPr>
          <w:p w14:paraId="10D4E1A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1E0A26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1C3E74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38C1A5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DB07A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DC20E5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8AC72E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8DC9063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9DCADC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24</w:t>
            </w:r>
          </w:p>
        </w:tc>
        <w:tc>
          <w:tcPr>
            <w:tcW w:w="1974" w:type="dxa"/>
            <w:vAlign w:val="center"/>
          </w:tcPr>
          <w:p w14:paraId="62027EA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2 </w:t>
            </w:r>
          </w:p>
        </w:tc>
        <w:tc>
          <w:tcPr>
            <w:tcW w:w="1618" w:type="dxa"/>
            <w:vAlign w:val="center"/>
          </w:tcPr>
          <w:p w14:paraId="14C1E0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CBD379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209EEF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221A7F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034881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55B56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51CB1C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788B131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09BD3D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25</w:t>
            </w:r>
          </w:p>
        </w:tc>
        <w:tc>
          <w:tcPr>
            <w:tcW w:w="1974" w:type="dxa"/>
            <w:vAlign w:val="center"/>
          </w:tcPr>
          <w:p w14:paraId="5519FF6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3 </w:t>
            </w:r>
          </w:p>
        </w:tc>
        <w:tc>
          <w:tcPr>
            <w:tcW w:w="1618" w:type="dxa"/>
            <w:vAlign w:val="center"/>
          </w:tcPr>
          <w:p w14:paraId="6168ADC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26.9</w:t>
            </w:r>
          </w:p>
        </w:tc>
        <w:tc>
          <w:tcPr>
            <w:tcW w:w="1619" w:type="dxa"/>
            <w:vAlign w:val="center"/>
          </w:tcPr>
          <w:p w14:paraId="07E0439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27.5</w:t>
            </w:r>
          </w:p>
        </w:tc>
        <w:tc>
          <w:tcPr>
            <w:tcW w:w="1619" w:type="dxa"/>
            <w:vAlign w:val="center"/>
          </w:tcPr>
          <w:p w14:paraId="418E324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27.5</w:t>
            </w:r>
          </w:p>
        </w:tc>
        <w:tc>
          <w:tcPr>
            <w:tcW w:w="1618" w:type="dxa"/>
            <w:vAlign w:val="center"/>
          </w:tcPr>
          <w:p w14:paraId="072BA4A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27.5</w:t>
            </w:r>
          </w:p>
        </w:tc>
        <w:tc>
          <w:tcPr>
            <w:tcW w:w="1619" w:type="dxa"/>
            <w:vAlign w:val="center"/>
          </w:tcPr>
          <w:p w14:paraId="3057C8B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−2.3</w:t>
            </w:r>
          </w:p>
        </w:tc>
        <w:tc>
          <w:tcPr>
            <w:tcW w:w="1619" w:type="dxa"/>
            <w:vAlign w:val="center"/>
          </w:tcPr>
          <w:p w14:paraId="32BB397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39789A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A1D1AC5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5202A9B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26</w:t>
            </w:r>
          </w:p>
        </w:tc>
        <w:tc>
          <w:tcPr>
            <w:tcW w:w="1974" w:type="dxa"/>
            <w:vAlign w:val="center"/>
          </w:tcPr>
          <w:p w14:paraId="4B36010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4 </w:t>
            </w:r>
          </w:p>
        </w:tc>
        <w:tc>
          <w:tcPr>
            <w:tcW w:w="1618" w:type="dxa"/>
            <w:vAlign w:val="center"/>
          </w:tcPr>
          <w:p w14:paraId="71D2A68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31.5</w:t>
            </w:r>
          </w:p>
        </w:tc>
        <w:tc>
          <w:tcPr>
            <w:tcW w:w="1619" w:type="dxa"/>
            <w:vAlign w:val="center"/>
          </w:tcPr>
          <w:p w14:paraId="394ACD2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28.2</w:t>
            </w:r>
          </w:p>
        </w:tc>
        <w:tc>
          <w:tcPr>
            <w:tcW w:w="1619" w:type="dxa"/>
            <w:vAlign w:val="center"/>
          </w:tcPr>
          <w:p w14:paraId="05AE0C3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32.1</w:t>
            </w:r>
          </w:p>
        </w:tc>
        <w:tc>
          <w:tcPr>
            <w:tcW w:w="1618" w:type="dxa"/>
            <w:vAlign w:val="center"/>
          </w:tcPr>
          <w:p w14:paraId="011878A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9" w:type="dxa"/>
            <w:vAlign w:val="center"/>
          </w:tcPr>
          <w:p w14:paraId="22D92EC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11.7</w:t>
            </w:r>
          </w:p>
        </w:tc>
        <w:tc>
          <w:tcPr>
            <w:tcW w:w="1619" w:type="dxa"/>
            <w:vAlign w:val="center"/>
          </w:tcPr>
          <w:p w14:paraId="00E4642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14.0</w:t>
            </w:r>
          </w:p>
        </w:tc>
        <w:tc>
          <w:tcPr>
            <w:tcW w:w="1619" w:type="dxa"/>
            <w:vAlign w:val="center"/>
          </w:tcPr>
          <w:p w14:paraId="54E32C0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27.3</w:t>
            </w:r>
          </w:p>
        </w:tc>
      </w:tr>
      <w:tr w:rsidR="00247796" w:rsidRPr="00336882" w14:paraId="48AFAA09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998B57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27</w:t>
            </w:r>
          </w:p>
        </w:tc>
        <w:tc>
          <w:tcPr>
            <w:tcW w:w="1974" w:type="dxa"/>
            <w:vAlign w:val="center"/>
          </w:tcPr>
          <w:p w14:paraId="327624B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5 </w:t>
            </w:r>
          </w:p>
        </w:tc>
        <w:tc>
          <w:tcPr>
            <w:tcW w:w="1618" w:type="dxa"/>
            <w:vAlign w:val="center"/>
          </w:tcPr>
          <w:p w14:paraId="796A764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14.3</w:t>
            </w:r>
          </w:p>
        </w:tc>
        <w:tc>
          <w:tcPr>
            <w:tcW w:w="1619" w:type="dxa"/>
            <w:vAlign w:val="center"/>
          </w:tcPr>
          <w:p w14:paraId="0449B70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10.2</w:t>
            </w:r>
          </w:p>
        </w:tc>
        <w:tc>
          <w:tcPr>
            <w:tcW w:w="1619" w:type="dxa"/>
            <w:vAlign w:val="center"/>
          </w:tcPr>
          <w:p w14:paraId="1AFE500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vAlign w:val="center"/>
          </w:tcPr>
          <w:p w14:paraId="295196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39F66BA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40.4</w:t>
            </w:r>
          </w:p>
        </w:tc>
        <w:tc>
          <w:tcPr>
            <w:tcW w:w="1619" w:type="dxa"/>
            <w:vAlign w:val="center"/>
          </w:tcPr>
          <w:p w14:paraId="3D8DCED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  <w:tc>
          <w:tcPr>
            <w:tcW w:w="1619" w:type="dxa"/>
            <w:vAlign w:val="center"/>
          </w:tcPr>
          <w:p w14:paraId="04443B9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</w:tr>
      <w:tr w:rsidR="00247796" w:rsidRPr="00336882" w14:paraId="58931F6C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161AF75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28</w:t>
            </w:r>
          </w:p>
        </w:tc>
        <w:tc>
          <w:tcPr>
            <w:tcW w:w="1974" w:type="dxa"/>
            <w:vAlign w:val="center"/>
          </w:tcPr>
          <w:p w14:paraId="239040F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6 </w:t>
            </w:r>
          </w:p>
        </w:tc>
        <w:tc>
          <w:tcPr>
            <w:tcW w:w="1618" w:type="dxa"/>
            <w:vAlign w:val="center"/>
          </w:tcPr>
          <w:p w14:paraId="7019149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D374B3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D4DEBC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515B06D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C23106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838D0C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6AF27B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58FF4F0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1F2955D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29</w:t>
            </w:r>
          </w:p>
        </w:tc>
        <w:tc>
          <w:tcPr>
            <w:tcW w:w="1974" w:type="dxa"/>
            <w:vAlign w:val="center"/>
          </w:tcPr>
          <w:p w14:paraId="0FCDF5C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7 </w:t>
            </w:r>
          </w:p>
        </w:tc>
        <w:tc>
          <w:tcPr>
            <w:tcW w:w="1618" w:type="dxa"/>
            <w:vAlign w:val="center"/>
          </w:tcPr>
          <w:p w14:paraId="6B5A149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9D44A5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0346D5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5653103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BA32DD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E22224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E89550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9017BC4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EB47DA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30</w:t>
            </w:r>
          </w:p>
        </w:tc>
        <w:tc>
          <w:tcPr>
            <w:tcW w:w="1974" w:type="dxa"/>
            <w:vAlign w:val="center"/>
          </w:tcPr>
          <w:p w14:paraId="2D44F05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8 </w:t>
            </w:r>
          </w:p>
        </w:tc>
        <w:tc>
          <w:tcPr>
            <w:tcW w:w="1618" w:type="dxa"/>
            <w:vAlign w:val="center"/>
          </w:tcPr>
          <w:p w14:paraId="48C52BC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F2E040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35E69D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80F7EB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57D77B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9659E2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70809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C62C870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78F5EB6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31</w:t>
            </w:r>
          </w:p>
        </w:tc>
        <w:tc>
          <w:tcPr>
            <w:tcW w:w="1974" w:type="dxa"/>
            <w:vAlign w:val="center"/>
          </w:tcPr>
          <w:p w14:paraId="0D5519D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#49 Dil. 9</w:t>
            </w:r>
          </w:p>
        </w:tc>
        <w:tc>
          <w:tcPr>
            <w:tcW w:w="1618" w:type="dxa"/>
            <w:vAlign w:val="center"/>
          </w:tcPr>
          <w:p w14:paraId="14CD79A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30.0</w:t>
            </w:r>
          </w:p>
        </w:tc>
        <w:tc>
          <w:tcPr>
            <w:tcW w:w="1619" w:type="dxa"/>
            <w:vAlign w:val="center"/>
          </w:tcPr>
          <w:p w14:paraId="29C154D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24.2</w:t>
            </w:r>
          </w:p>
        </w:tc>
        <w:tc>
          <w:tcPr>
            <w:tcW w:w="1619" w:type="dxa"/>
            <w:vAlign w:val="center"/>
          </w:tcPr>
          <w:p w14:paraId="78DF722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32.1</w:t>
            </w:r>
          </w:p>
        </w:tc>
        <w:tc>
          <w:tcPr>
            <w:tcW w:w="1618" w:type="dxa"/>
            <w:vAlign w:val="center"/>
          </w:tcPr>
          <w:p w14:paraId="2F2BEE2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9" w:type="dxa"/>
            <w:vAlign w:val="center"/>
          </w:tcPr>
          <w:p w14:paraId="435D3FA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24.3</w:t>
            </w:r>
          </w:p>
        </w:tc>
        <w:tc>
          <w:tcPr>
            <w:tcW w:w="1619" w:type="dxa"/>
            <w:vAlign w:val="center"/>
          </w:tcPr>
          <w:p w14:paraId="6B5F43C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33.0</w:t>
            </w:r>
          </w:p>
        </w:tc>
        <w:tc>
          <w:tcPr>
            <w:tcW w:w="1619" w:type="dxa"/>
            <w:vAlign w:val="center"/>
          </w:tcPr>
          <w:p w14:paraId="40B7206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48.5</w:t>
            </w:r>
          </w:p>
        </w:tc>
      </w:tr>
      <w:tr w:rsidR="00247796" w:rsidRPr="00336882" w14:paraId="33626323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04B0534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32</w:t>
            </w:r>
          </w:p>
        </w:tc>
        <w:tc>
          <w:tcPr>
            <w:tcW w:w="1974" w:type="dxa"/>
            <w:vAlign w:val="center"/>
          </w:tcPr>
          <w:p w14:paraId="7B783F9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 xml:space="preserve">Sample #49 Dil. 10 </w:t>
            </w:r>
          </w:p>
        </w:tc>
        <w:tc>
          <w:tcPr>
            <w:tcW w:w="1618" w:type="dxa"/>
            <w:vAlign w:val="center"/>
          </w:tcPr>
          <w:p w14:paraId="4F2C211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AFDD01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625A5D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D577FF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D531A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DDE7E0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B94B7F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11BDA9C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6081F87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33</w:t>
            </w:r>
          </w:p>
        </w:tc>
        <w:tc>
          <w:tcPr>
            <w:tcW w:w="1974" w:type="dxa"/>
            <w:vAlign w:val="center"/>
          </w:tcPr>
          <w:p w14:paraId="75263416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#37</w:t>
            </w:r>
          </w:p>
        </w:tc>
        <w:tc>
          <w:tcPr>
            <w:tcW w:w="1618" w:type="dxa"/>
            <w:vAlign w:val="center"/>
          </w:tcPr>
          <w:p w14:paraId="55A9330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50.7</w:t>
            </w:r>
          </w:p>
        </w:tc>
        <w:tc>
          <w:tcPr>
            <w:tcW w:w="1619" w:type="dxa"/>
            <w:vAlign w:val="center"/>
          </w:tcPr>
          <w:p w14:paraId="5717FAF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48.7</w:t>
            </w:r>
          </w:p>
        </w:tc>
        <w:tc>
          <w:tcPr>
            <w:tcW w:w="1619" w:type="dxa"/>
            <w:vAlign w:val="center"/>
          </w:tcPr>
          <w:p w14:paraId="4E04E5D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54.0</w:t>
            </w:r>
          </w:p>
        </w:tc>
        <w:tc>
          <w:tcPr>
            <w:tcW w:w="1618" w:type="dxa"/>
            <w:vAlign w:val="center"/>
          </w:tcPr>
          <w:p w14:paraId="2CF28E2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54.0</w:t>
            </w:r>
          </w:p>
        </w:tc>
        <w:tc>
          <w:tcPr>
            <w:tcW w:w="1619" w:type="dxa"/>
            <w:vAlign w:val="center"/>
          </w:tcPr>
          <w:p w14:paraId="70450DB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4.1</w:t>
            </w:r>
          </w:p>
        </w:tc>
        <w:tc>
          <w:tcPr>
            <w:tcW w:w="1619" w:type="dxa"/>
            <w:vAlign w:val="center"/>
          </w:tcPr>
          <w:p w14:paraId="242D111C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11.0</w:t>
            </w:r>
          </w:p>
        </w:tc>
        <w:tc>
          <w:tcPr>
            <w:tcW w:w="1619" w:type="dxa"/>
            <w:vAlign w:val="center"/>
          </w:tcPr>
          <w:p w14:paraId="6FF625F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11.0</w:t>
            </w:r>
          </w:p>
        </w:tc>
      </w:tr>
      <w:tr w:rsidR="00247796" w:rsidRPr="00336882" w14:paraId="42FBEB33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349E770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lastRenderedPageBreak/>
              <w:t>34</w:t>
            </w:r>
          </w:p>
        </w:tc>
        <w:tc>
          <w:tcPr>
            <w:tcW w:w="1974" w:type="dxa"/>
            <w:vAlign w:val="center"/>
          </w:tcPr>
          <w:p w14:paraId="3E481D28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#38</w:t>
            </w:r>
          </w:p>
        </w:tc>
        <w:tc>
          <w:tcPr>
            <w:tcW w:w="1618" w:type="dxa"/>
            <w:vAlign w:val="center"/>
          </w:tcPr>
          <w:p w14:paraId="6F935F6B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3C08E8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D29624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7AD353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DE26AA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7E126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943682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95C7588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557AD26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35</w:t>
            </w:r>
          </w:p>
        </w:tc>
        <w:tc>
          <w:tcPr>
            <w:tcW w:w="1974" w:type="dxa"/>
            <w:vAlign w:val="center"/>
          </w:tcPr>
          <w:p w14:paraId="63E783B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#39</w:t>
            </w:r>
          </w:p>
        </w:tc>
        <w:tc>
          <w:tcPr>
            <w:tcW w:w="1618" w:type="dxa"/>
            <w:vAlign w:val="center"/>
          </w:tcPr>
          <w:p w14:paraId="43B45DA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9" w:type="dxa"/>
            <w:vAlign w:val="center"/>
          </w:tcPr>
          <w:p w14:paraId="797940D4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16.5</w:t>
            </w:r>
          </w:p>
        </w:tc>
        <w:tc>
          <w:tcPr>
            <w:tcW w:w="1619" w:type="dxa"/>
            <w:vAlign w:val="center"/>
          </w:tcPr>
          <w:p w14:paraId="3BB90691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43DC4C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0B24FC0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31.2</w:t>
            </w:r>
          </w:p>
        </w:tc>
        <w:tc>
          <w:tcPr>
            <w:tcW w:w="1619" w:type="dxa"/>
            <w:vAlign w:val="center"/>
          </w:tcPr>
          <w:p w14:paraId="23AA233D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  <w:tc>
          <w:tcPr>
            <w:tcW w:w="1619" w:type="dxa"/>
            <w:vAlign w:val="center"/>
          </w:tcPr>
          <w:p w14:paraId="51168E4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−100.0</w:t>
            </w:r>
          </w:p>
        </w:tc>
      </w:tr>
      <w:tr w:rsidR="00247796" w:rsidRPr="00336882" w14:paraId="7722E9A5" w14:textId="77777777" w:rsidTr="4A4D21E2">
        <w:trPr>
          <w:trHeight w:val="460"/>
        </w:trPr>
        <w:tc>
          <w:tcPr>
            <w:tcW w:w="558" w:type="dxa"/>
            <w:vAlign w:val="center"/>
          </w:tcPr>
          <w:p w14:paraId="1B15D06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36</w:t>
            </w:r>
          </w:p>
        </w:tc>
        <w:tc>
          <w:tcPr>
            <w:tcW w:w="1974" w:type="dxa"/>
            <w:vAlign w:val="center"/>
          </w:tcPr>
          <w:p w14:paraId="2EE8CBC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Sample #48</w:t>
            </w:r>
          </w:p>
        </w:tc>
        <w:tc>
          <w:tcPr>
            <w:tcW w:w="1618" w:type="dxa"/>
            <w:vAlign w:val="center"/>
          </w:tcPr>
          <w:p w14:paraId="33DE21EE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BC8675F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232A565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BFFCD29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F6E83F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DC8DAF7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D851FD3" w14:textId="77777777" w:rsidR="00247796" w:rsidRPr="00336882" w:rsidRDefault="00247796" w:rsidP="00DB34A9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</w:tbl>
    <w:p w14:paraId="6EB2BB1C" w14:textId="30DB94F1" w:rsidR="00607ABB" w:rsidRPr="00CE6EA2" w:rsidRDefault="00CE6EA2" w:rsidP="00607ABB">
      <w:pPr>
        <w:pStyle w:val="MDPI43tablefooter"/>
        <w:spacing w:after="60"/>
        <w:rPr>
          <w:i/>
          <w:highlight w:val="yellow"/>
          <w:vertAlign w:val="superscript"/>
        </w:rPr>
      </w:pPr>
      <m:oMathPara>
        <m:oMathParaPr>
          <m:jc m:val="left"/>
        </m:oMathParaPr>
        <m:oMath>
          <m:r>
            <m:rPr>
              <m:nor/>
            </m:rPr>
            <m:t xml:space="preserve">% Difference=100 × </m:t>
          </m:r>
          <m:f>
            <m:fPr>
              <m:ctrlPr>
                <w:rPr>
                  <w:rFonts w:ascii="Cambria Math" w:hAnsi="Cambria Math"/>
                  <w:iCs/>
                  <w:color w:val="auto"/>
                </w:rPr>
              </m:ctrlPr>
            </m:fPr>
            <m:num>
              <m:r>
                <m:rPr>
                  <m:nor/>
                </m:rPr>
                <w:rPr>
                  <w:color w:val="auto"/>
                </w:rPr>
                <m:t>(Paired or Random %GCV-Singleton %GCV)</m:t>
              </m:r>
            </m:num>
            <m:den>
              <m:r>
                <m:rPr>
                  <m:nor/>
                </m:rPr>
                <w:rPr>
                  <w:color w:val="auto"/>
                </w:rPr>
                <m:t>Singleton %GCV</m:t>
              </m:r>
            </m:den>
          </m:f>
        </m:oMath>
      </m:oMathPara>
    </w:p>
    <w:p w14:paraId="36F97566" w14:textId="08260970" w:rsidR="00247796" w:rsidRPr="00336882" w:rsidRDefault="00247796" w:rsidP="008A3EC7">
      <w:pPr>
        <w:pStyle w:val="MDPI43tablefooter"/>
      </w:pPr>
      <w:r w:rsidRPr="00336882">
        <w:t xml:space="preserve">%GCV, percent geometric coefficient of variation; </w:t>
      </w:r>
      <w:r w:rsidRPr="00336882">
        <w:rPr>
          <w:rFonts w:eastAsiaTheme="minorEastAsia"/>
        </w:rPr>
        <w:t>HAI, hemagglutination inhibition; VLP, virus-like particle</w:t>
      </w:r>
      <w:r w:rsidRPr="00336882">
        <w:t>.</w:t>
      </w:r>
    </w:p>
    <w:p w14:paraId="1B199BBB" w14:textId="77777777" w:rsidR="00247796" w:rsidRPr="00336882" w:rsidRDefault="00247796" w:rsidP="00247796">
      <w:pPr>
        <w:spacing w:line="240" w:lineRule="auto"/>
      </w:pPr>
    </w:p>
    <w:p w14:paraId="407807F6" w14:textId="77777777" w:rsidR="00247796" w:rsidRPr="00336882" w:rsidRDefault="00247796" w:rsidP="00247796">
      <w:pPr>
        <w:spacing w:line="240" w:lineRule="auto"/>
        <w:sectPr w:rsidR="00247796" w:rsidRPr="00336882" w:rsidSect="002477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D63697" w14:textId="3784D1BB" w:rsidR="00247796" w:rsidRPr="00336882" w:rsidRDefault="00247796" w:rsidP="0017119A">
      <w:pPr>
        <w:pStyle w:val="MDPI41tablecaption"/>
        <w:rPr>
          <w:b/>
          <w:bCs/>
        </w:rPr>
      </w:pPr>
      <w:bookmarkStart w:id="12" w:name="_Hlk171699542"/>
      <w:r w:rsidRPr="00336882">
        <w:rPr>
          <w:b/>
          <w:bCs/>
        </w:rPr>
        <w:lastRenderedPageBreak/>
        <w:t>Table S12</w:t>
      </w:r>
      <w:r w:rsidR="00521017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Total %GCV for singleton titers, paired replicates, and random replicates for B/Maryland/15/2016 VLP HAI assay.</w:t>
      </w:r>
      <w:bookmarkEnd w:id="1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74"/>
        <w:gridCol w:w="1618"/>
        <w:gridCol w:w="1619"/>
        <w:gridCol w:w="1619"/>
        <w:gridCol w:w="1618"/>
        <w:gridCol w:w="1619"/>
        <w:gridCol w:w="1619"/>
        <w:gridCol w:w="1619"/>
      </w:tblGrid>
      <w:tr w:rsidR="00247796" w:rsidRPr="00336882" w14:paraId="7183377A" w14:textId="77777777" w:rsidTr="000F6F03">
        <w:trPr>
          <w:trHeight w:val="283"/>
        </w:trPr>
        <w:tc>
          <w:tcPr>
            <w:tcW w:w="558" w:type="dxa"/>
            <w:vMerge w:val="restart"/>
            <w:vAlign w:val="center"/>
          </w:tcPr>
          <w:p w14:paraId="25D88C70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No.</w:t>
            </w:r>
          </w:p>
        </w:tc>
        <w:tc>
          <w:tcPr>
            <w:tcW w:w="1974" w:type="dxa"/>
            <w:vMerge w:val="restart"/>
            <w:vAlign w:val="center"/>
          </w:tcPr>
          <w:p w14:paraId="7F905F34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 ID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48C5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%GCV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1A993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 Difference</w:t>
            </w:r>
          </w:p>
        </w:tc>
      </w:tr>
      <w:tr w:rsidR="00247796" w:rsidRPr="00336882" w14:paraId="7BD15BDA" w14:textId="77777777" w:rsidTr="006A7A60">
        <w:trPr>
          <w:trHeight w:val="622"/>
        </w:trPr>
        <w:tc>
          <w:tcPr>
            <w:tcW w:w="558" w:type="dxa"/>
            <w:vMerge/>
            <w:vAlign w:val="center"/>
          </w:tcPr>
          <w:p w14:paraId="51F443AC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974" w:type="dxa"/>
            <w:vMerge/>
            <w:vAlign w:val="center"/>
          </w:tcPr>
          <w:p w14:paraId="22D4FD2B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600132BC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9044784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Paired replicates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438580A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1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0963D3E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3EB8438C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 vs. Paired replicates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3E042B66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1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4101C437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2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</w:tr>
      <w:tr w:rsidR="00247796" w:rsidRPr="00336882" w14:paraId="2E39A198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29BDAD4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</w:t>
            </w:r>
          </w:p>
        </w:tc>
        <w:tc>
          <w:tcPr>
            <w:tcW w:w="1974" w:type="dxa"/>
            <w:vAlign w:val="center"/>
          </w:tcPr>
          <w:p w14:paraId="6CADA35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</w:t>
            </w:r>
          </w:p>
        </w:tc>
        <w:tc>
          <w:tcPr>
            <w:tcW w:w="1618" w:type="dxa"/>
            <w:vAlign w:val="center"/>
          </w:tcPr>
          <w:p w14:paraId="5C60D21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968BC4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20B0C2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CDD849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934619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9906AF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4647D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A8088FA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73F912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</w:t>
            </w:r>
          </w:p>
        </w:tc>
        <w:tc>
          <w:tcPr>
            <w:tcW w:w="1974" w:type="dxa"/>
            <w:vAlign w:val="center"/>
          </w:tcPr>
          <w:p w14:paraId="35456B2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#3 (1:2) </w:t>
            </w:r>
          </w:p>
        </w:tc>
        <w:tc>
          <w:tcPr>
            <w:tcW w:w="1618" w:type="dxa"/>
            <w:vAlign w:val="center"/>
          </w:tcPr>
          <w:p w14:paraId="432D1CA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4B1DA5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611E5A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7A39A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A6EA72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20ED57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E1FF18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4EA34BD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3013C89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</w:t>
            </w:r>
          </w:p>
        </w:tc>
        <w:tc>
          <w:tcPr>
            <w:tcW w:w="1974" w:type="dxa"/>
            <w:vAlign w:val="center"/>
          </w:tcPr>
          <w:p w14:paraId="0204418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#7</w:t>
            </w:r>
          </w:p>
        </w:tc>
        <w:tc>
          <w:tcPr>
            <w:tcW w:w="1618" w:type="dxa"/>
            <w:vAlign w:val="center"/>
          </w:tcPr>
          <w:p w14:paraId="7852694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40.4</w:t>
            </w:r>
          </w:p>
        </w:tc>
        <w:tc>
          <w:tcPr>
            <w:tcW w:w="1619" w:type="dxa"/>
            <w:vAlign w:val="center"/>
          </w:tcPr>
          <w:p w14:paraId="0C9D9A1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37.1</w:t>
            </w:r>
          </w:p>
        </w:tc>
        <w:tc>
          <w:tcPr>
            <w:tcW w:w="1619" w:type="dxa"/>
            <w:vAlign w:val="center"/>
          </w:tcPr>
          <w:p w14:paraId="152D584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40.0</w:t>
            </w:r>
          </w:p>
        </w:tc>
        <w:tc>
          <w:tcPr>
            <w:tcW w:w="1618" w:type="dxa"/>
            <w:vAlign w:val="center"/>
          </w:tcPr>
          <w:p w14:paraId="07A028D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41.5</w:t>
            </w:r>
          </w:p>
        </w:tc>
        <w:tc>
          <w:tcPr>
            <w:tcW w:w="1619" w:type="dxa"/>
            <w:vAlign w:val="center"/>
          </w:tcPr>
          <w:p w14:paraId="264B3E1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8.8</w:t>
            </w:r>
          </w:p>
        </w:tc>
        <w:tc>
          <w:tcPr>
            <w:tcW w:w="1619" w:type="dxa"/>
            <w:vAlign w:val="center"/>
          </w:tcPr>
          <w:p w14:paraId="2F99892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7.6</w:t>
            </w:r>
          </w:p>
        </w:tc>
        <w:tc>
          <w:tcPr>
            <w:tcW w:w="1619" w:type="dxa"/>
            <w:vAlign w:val="center"/>
          </w:tcPr>
          <w:p w14:paraId="302EF7E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11.7</w:t>
            </w:r>
          </w:p>
        </w:tc>
      </w:tr>
      <w:tr w:rsidR="00247796" w:rsidRPr="00336882" w14:paraId="42869C5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77F5F0E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</w:t>
            </w:r>
          </w:p>
        </w:tc>
        <w:tc>
          <w:tcPr>
            <w:tcW w:w="1974" w:type="dxa"/>
            <w:vAlign w:val="center"/>
          </w:tcPr>
          <w:p w14:paraId="3126C6C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#12</w:t>
            </w:r>
          </w:p>
        </w:tc>
        <w:tc>
          <w:tcPr>
            <w:tcW w:w="1618" w:type="dxa"/>
            <w:vAlign w:val="center"/>
          </w:tcPr>
          <w:p w14:paraId="37A3738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32.8</w:t>
            </w:r>
          </w:p>
        </w:tc>
        <w:tc>
          <w:tcPr>
            <w:tcW w:w="1619" w:type="dxa"/>
            <w:vAlign w:val="center"/>
          </w:tcPr>
          <w:p w14:paraId="1493588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31.8</w:t>
            </w:r>
          </w:p>
        </w:tc>
        <w:tc>
          <w:tcPr>
            <w:tcW w:w="1619" w:type="dxa"/>
            <w:vAlign w:val="center"/>
          </w:tcPr>
          <w:p w14:paraId="73B8417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31.8</w:t>
            </w:r>
          </w:p>
        </w:tc>
        <w:tc>
          <w:tcPr>
            <w:tcW w:w="1618" w:type="dxa"/>
            <w:vAlign w:val="center"/>
          </w:tcPr>
          <w:p w14:paraId="7EB4F0F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31.8</w:t>
            </w:r>
          </w:p>
        </w:tc>
        <w:tc>
          <w:tcPr>
            <w:tcW w:w="1619" w:type="dxa"/>
            <w:vAlign w:val="center"/>
          </w:tcPr>
          <w:p w14:paraId="7E8DE39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3.1</w:t>
            </w:r>
          </w:p>
        </w:tc>
        <w:tc>
          <w:tcPr>
            <w:tcW w:w="1619" w:type="dxa"/>
            <w:vAlign w:val="center"/>
          </w:tcPr>
          <w:p w14:paraId="245FFA6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117363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370B1C4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12790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</w:t>
            </w:r>
          </w:p>
        </w:tc>
        <w:tc>
          <w:tcPr>
            <w:tcW w:w="1974" w:type="dxa"/>
            <w:vAlign w:val="center"/>
          </w:tcPr>
          <w:p w14:paraId="25EC518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#13</w:t>
            </w:r>
          </w:p>
        </w:tc>
        <w:tc>
          <w:tcPr>
            <w:tcW w:w="1618" w:type="dxa"/>
            <w:vAlign w:val="center"/>
          </w:tcPr>
          <w:p w14:paraId="7600CEE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80E87D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07D991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D66253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2ADF15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60F831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C2430C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C56D5EF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656073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6</w:t>
            </w:r>
          </w:p>
        </w:tc>
        <w:tc>
          <w:tcPr>
            <w:tcW w:w="1974" w:type="dxa"/>
            <w:vAlign w:val="center"/>
          </w:tcPr>
          <w:p w14:paraId="4045C53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1 </w:t>
            </w:r>
          </w:p>
        </w:tc>
        <w:tc>
          <w:tcPr>
            <w:tcW w:w="1618" w:type="dxa"/>
            <w:vAlign w:val="center"/>
          </w:tcPr>
          <w:p w14:paraId="4FABFD3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40.5</w:t>
            </w:r>
          </w:p>
        </w:tc>
        <w:tc>
          <w:tcPr>
            <w:tcW w:w="1619" w:type="dxa"/>
            <w:vAlign w:val="center"/>
          </w:tcPr>
          <w:p w14:paraId="141D005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37.7</w:t>
            </w:r>
          </w:p>
        </w:tc>
        <w:tc>
          <w:tcPr>
            <w:tcW w:w="1619" w:type="dxa"/>
            <w:vAlign w:val="center"/>
          </w:tcPr>
          <w:p w14:paraId="37A2E4A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39.2</w:t>
            </w:r>
          </w:p>
        </w:tc>
        <w:tc>
          <w:tcPr>
            <w:tcW w:w="1618" w:type="dxa"/>
            <w:vAlign w:val="center"/>
          </w:tcPr>
          <w:p w14:paraId="7F2A5C0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42.0</w:t>
            </w:r>
          </w:p>
        </w:tc>
        <w:tc>
          <w:tcPr>
            <w:tcW w:w="1619" w:type="dxa"/>
            <w:vAlign w:val="center"/>
          </w:tcPr>
          <w:p w14:paraId="1718E9A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7.6</w:t>
            </w:r>
          </w:p>
        </w:tc>
        <w:tc>
          <w:tcPr>
            <w:tcW w:w="1619" w:type="dxa"/>
            <w:vAlign w:val="center"/>
          </w:tcPr>
          <w:p w14:paraId="31C7C02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4.0</w:t>
            </w:r>
          </w:p>
        </w:tc>
        <w:tc>
          <w:tcPr>
            <w:tcW w:w="1619" w:type="dxa"/>
            <w:vAlign w:val="center"/>
          </w:tcPr>
          <w:p w14:paraId="5723328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11.4</w:t>
            </w:r>
          </w:p>
        </w:tc>
      </w:tr>
      <w:tr w:rsidR="00247796" w:rsidRPr="00336882" w14:paraId="5F8A073C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2A5A310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</w:t>
            </w:r>
          </w:p>
        </w:tc>
        <w:tc>
          <w:tcPr>
            <w:tcW w:w="1974" w:type="dxa"/>
            <w:vAlign w:val="center"/>
          </w:tcPr>
          <w:p w14:paraId="6118AA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2 </w:t>
            </w:r>
          </w:p>
        </w:tc>
        <w:tc>
          <w:tcPr>
            <w:tcW w:w="1618" w:type="dxa"/>
            <w:vAlign w:val="center"/>
          </w:tcPr>
          <w:p w14:paraId="0A405E8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2776E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E5A80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76BB27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9A95EB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1A4297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1D6911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02EAF38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D4472B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8</w:t>
            </w:r>
          </w:p>
        </w:tc>
        <w:tc>
          <w:tcPr>
            <w:tcW w:w="1974" w:type="dxa"/>
            <w:vAlign w:val="center"/>
          </w:tcPr>
          <w:p w14:paraId="55F2DD1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3 </w:t>
            </w:r>
          </w:p>
        </w:tc>
        <w:tc>
          <w:tcPr>
            <w:tcW w:w="1618" w:type="dxa"/>
            <w:vAlign w:val="center"/>
          </w:tcPr>
          <w:p w14:paraId="6118445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B02DC6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7CD4B1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59C72AF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8C73B1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E33A00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D8EF3E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64E7C6F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0A04BED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9</w:t>
            </w:r>
          </w:p>
        </w:tc>
        <w:tc>
          <w:tcPr>
            <w:tcW w:w="1974" w:type="dxa"/>
            <w:vAlign w:val="center"/>
          </w:tcPr>
          <w:p w14:paraId="7319896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BRH1452659 Dil. 4 (Sample #14)</w:t>
            </w:r>
          </w:p>
        </w:tc>
        <w:tc>
          <w:tcPr>
            <w:tcW w:w="1618" w:type="dxa"/>
            <w:vAlign w:val="center"/>
          </w:tcPr>
          <w:p w14:paraId="35BA269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16647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BDEE1A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08419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6D0BFF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162591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50119F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9A235D2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3C08AEC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</w:t>
            </w:r>
          </w:p>
        </w:tc>
        <w:tc>
          <w:tcPr>
            <w:tcW w:w="1974" w:type="dxa"/>
            <w:vAlign w:val="center"/>
          </w:tcPr>
          <w:p w14:paraId="3424E27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5 </w:t>
            </w:r>
          </w:p>
        </w:tc>
        <w:tc>
          <w:tcPr>
            <w:tcW w:w="1618" w:type="dxa"/>
            <w:vAlign w:val="center"/>
          </w:tcPr>
          <w:p w14:paraId="06113D4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E68E0A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87E426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EC7237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8A789C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E5D8E6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62DE47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A3A8542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1EF7808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11</w:t>
            </w:r>
          </w:p>
        </w:tc>
        <w:tc>
          <w:tcPr>
            <w:tcW w:w="1974" w:type="dxa"/>
            <w:vAlign w:val="center"/>
          </w:tcPr>
          <w:p w14:paraId="180B4AB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6 </w:t>
            </w:r>
          </w:p>
        </w:tc>
        <w:tc>
          <w:tcPr>
            <w:tcW w:w="1618" w:type="dxa"/>
            <w:vAlign w:val="center"/>
          </w:tcPr>
          <w:p w14:paraId="043ED9E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A3A30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575102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6F895D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998F00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B3D531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AA8D68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5541D2C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216FFC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12</w:t>
            </w:r>
          </w:p>
        </w:tc>
        <w:tc>
          <w:tcPr>
            <w:tcW w:w="1974" w:type="dxa"/>
            <w:vAlign w:val="center"/>
          </w:tcPr>
          <w:p w14:paraId="575E739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#14 Dil. 7 </w:t>
            </w:r>
          </w:p>
        </w:tc>
        <w:tc>
          <w:tcPr>
            <w:tcW w:w="1618" w:type="dxa"/>
            <w:vAlign w:val="center"/>
          </w:tcPr>
          <w:p w14:paraId="5D8557F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56.0</w:t>
            </w:r>
          </w:p>
        </w:tc>
        <w:tc>
          <w:tcPr>
            <w:tcW w:w="1619" w:type="dxa"/>
            <w:vAlign w:val="center"/>
          </w:tcPr>
          <w:p w14:paraId="5F8BD4E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55.4</w:t>
            </w:r>
          </w:p>
        </w:tc>
        <w:tc>
          <w:tcPr>
            <w:tcW w:w="1619" w:type="dxa"/>
            <w:vAlign w:val="center"/>
          </w:tcPr>
          <w:p w14:paraId="1274652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55.4</w:t>
            </w:r>
          </w:p>
        </w:tc>
        <w:tc>
          <w:tcPr>
            <w:tcW w:w="1618" w:type="dxa"/>
            <w:vAlign w:val="center"/>
          </w:tcPr>
          <w:p w14:paraId="1659A04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55.4</w:t>
            </w:r>
          </w:p>
        </w:tc>
        <w:tc>
          <w:tcPr>
            <w:tcW w:w="1619" w:type="dxa"/>
            <w:vAlign w:val="center"/>
          </w:tcPr>
          <w:p w14:paraId="07676B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1.1</w:t>
            </w:r>
          </w:p>
        </w:tc>
        <w:tc>
          <w:tcPr>
            <w:tcW w:w="1619" w:type="dxa"/>
            <w:vAlign w:val="center"/>
          </w:tcPr>
          <w:p w14:paraId="25981E0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C4008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ED63622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6EFDF5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13</w:t>
            </w:r>
          </w:p>
        </w:tc>
        <w:tc>
          <w:tcPr>
            <w:tcW w:w="1974" w:type="dxa"/>
            <w:vAlign w:val="center"/>
          </w:tcPr>
          <w:p w14:paraId="4B5751C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#15</w:t>
            </w:r>
          </w:p>
        </w:tc>
        <w:tc>
          <w:tcPr>
            <w:tcW w:w="1618" w:type="dxa"/>
            <w:vAlign w:val="center"/>
          </w:tcPr>
          <w:p w14:paraId="6FE975A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31.7</w:t>
            </w:r>
          </w:p>
        </w:tc>
        <w:tc>
          <w:tcPr>
            <w:tcW w:w="1619" w:type="dxa"/>
            <w:vAlign w:val="center"/>
          </w:tcPr>
          <w:p w14:paraId="6A53FF4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30.1</w:t>
            </w:r>
          </w:p>
        </w:tc>
        <w:tc>
          <w:tcPr>
            <w:tcW w:w="1619" w:type="dxa"/>
            <w:vAlign w:val="center"/>
          </w:tcPr>
          <w:p w14:paraId="337639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28.7</w:t>
            </w:r>
          </w:p>
        </w:tc>
        <w:tc>
          <w:tcPr>
            <w:tcW w:w="1618" w:type="dxa"/>
            <w:vAlign w:val="center"/>
          </w:tcPr>
          <w:p w14:paraId="598D138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9" w:type="dxa"/>
            <w:vAlign w:val="center"/>
          </w:tcPr>
          <w:p w14:paraId="1433E80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9" w:type="dxa"/>
            <w:vAlign w:val="center"/>
          </w:tcPr>
          <w:p w14:paraId="265A472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−4.7</w:t>
            </w:r>
          </w:p>
        </w:tc>
        <w:tc>
          <w:tcPr>
            <w:tcW w:w="1619" w:type="dxa"/>
            <w:vAlign w:val="center"/>
          </w:tcPr>
          <w:p w14:paraId="7067F2B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15.9</w:t>
            </w:r>
          </w:p>
        </w:tc>
      </w:tr>
      <w:tr w:rsidR="00247796" w:rsidRPr="00336882" w14:paraId="24C28A26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AE79B4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14</w:t>
            </w:r>
          </w:p>
        </w:tc>
        <w:tc>
          <w:tcPr>
            <w:tcW w:w="1974" w:type="dxa"/>
            <w:vAlign w:val="center"/>
          </w:tcPr>
          <w:p w14:paraId="023CE65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#16</w:t>
            </w:r>
          </w:p>
        </w:tc>
        <w:tc>
          <w:tcPr>
            <w:tcW w:w="1618" w:type="dxa"/>
            <w:vAlign w:val="center"/>
          </w:tcPr>
          <w:p w14:paraId="755D282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1DAB29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E01576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48274B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BC36A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2CE978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96C2F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2923A9C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63A966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15</w:t>
            </w:r>
          </w:p>
        </w:tc>
        <w:tc>
          <w:tcPr>
            <w:tcW w:w="1974" w:type="dxa"/>
            <w:vAlign w:val="center"/>
          </w:tcPr>
          <w:p w14:paraId="20A94CB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#17</w:t>
            </w:r>
          </w:p>
        </w:tc>
        <w:tc>
          <w:tcPr>
            <w:tcW w:w="1618" w:type="dxa"/>
            <w:vAlign w:val="center"/>
          </w:tcPr>
          <w:p w14:paraId="19F07A5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99168F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A74A90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884DD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C3C5D7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2DAF0C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453EC0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E4E6187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EDF2E6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lastRenderedPageBreak/>
              <w:t>16</w:t>
            </w:r>
          </w:p>
        </w:tc>
        <w:tc>
          <w:tcPr>
            <w:tcW w:w="1974" w:type="dxa"/>
            <w:vAlign w:val="center"/>
          </w:tcPr>
          <w:p w14:paraId="3303834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#19</w:t>
            </w:r>
          </w:p>
        </w:tc>
        <w:tc>
          <w:tcPr>
            <w:tcW w:w="1618" w:type="dxa"/>
            <w:vAlign w:val="center"/>
          </w:tcPr>
          <w:p w14:paraId="28CF0EA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27.1</w:t>
            </w:r>
          </w:p>
        </w:tc>
        <w:tc>
          <w:tcPr>
            <w:tcW w:w="1619" w:type="dxa"/>
            <w:vAlign w:val="center"/>
          </w:tcPr>
          <w:p w14:paraId="2A7320A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24.4</w:t>
            </w:r>
          </w:p>
        </w:tc>
        <w:tc>
          <w:tcPr>
            <w:tcW w:w="1619" w:type="dxa"/>
            <w:vAlign w:val="center"/>
          </w:tcPr>
          <w:p w14:paraId="1DB8485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20.2</w:t>
            </w:r>
          </w:p>
        </w:tc>
        <w:tc>
          <w:tcPr>
            <w:tcW w:w="1618" w:type="dxa"/>
            <w:vAlign w:val="center"/>
          </w:tcPr>
          <w:p w14:paraId="41BAEDE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31.8</w:t>
            </w:r>
          </w:p>
        </w:tc>
        <w:tc>
          <w:tcPr>
            <w:tcW w:w="1619" w:type="dxa"/>
            <w:vAlign w:val="center"/>
          </w:tcPr>
          <w:p w14:paraId="3B4532F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10.9</w:t>
            </w:r>
          </w:p>
        </w:tc>
        <w:tc>
          <w:tcPr>
            <w:tcW w:w="1619" w:type="dxa"/>
            <w:vAlign w:val="center"/>
          </w:tcPr>
          <w:p w14:paraId="68C0561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−17.3</w:t>
            </w:r>
          </w:p>
        </w:tc>
        <w:tc>
          <w:tcPr>
            <w:tcW w:w="1619" w:type="dxa"/>
            <w:vAlign w:val="center"/>
          </w:tcPr>
          <w:p w14:paraId="35B2901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29.9</w:t>
            </w:r>
          </w:p>
        </w:tc>
      </w:tr>
      <w:tr w:rsidR="00247796" w:rsidRPr="00336882" w14:paraId="7EC79588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000411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17</w:t>
            </w:r>
          </w:p>
        </w:tc>
        <w:tc>
          <w:tcPr>
            <w:tcW w:w="1974" w:type="dxa"/>
            <w:vAlign w:val="center"/>
          </w:tcPr>
          <w:p w14:paraId="64CE39B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#21</w:t>
            </w:r>
          </w:p>
        </w:tc>
        <w:tc>
          <w:tcPr>
            <w:tcW w:w="1618" w:type="dxa"/>
            <w:vAlign w:val="center"/>
          </w:tcPr>
          <w:p w14:paraId="568A09C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8A737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20CA38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9EB303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EA484B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884542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79DE0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7609C29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9C0854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18</w:t>
            </w:r>
          </w:p>
        </w:tc>
        <w:tc>
          <w:tcPr>
            <w:tcW w:w="1974" w:type="dxa"/>
            <w:vAlign w:val="center"/>
          </w:tcPr>
          <w:p w14:paraId="79C6E7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#22</w:t>
            </w:r>
          </w:p>
        </w:tc>
        <w:tc>
          <w:tcPr>
            <w:tcW w:w="1618" w:type="dxa"/>
            <w:vAlign w:val="center"/>
          </w:tcPr>
          <w:p w14:paraId="5EB6094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35.5</w:t>
            </w:r>
          </w:p>
        </w:tc>
        <w:tc>
          <w:tcPr>
            <w:tcW w:w="1619" w:type="dxa"/>
            <w:vAlign w:val="center"/>
          </w:tcPr>
          <w:p w14:paraId="088F59F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32.4</w:t>
            </w:r>
          </w:p>
        </w:tc>
        <w:tc>
          <w:tcPr>
            <w:tcW w:w="1619" w:type="dxa"/>
            <w:vAlign w:val="center"/>
          </w:tcPr>
          <w:p w14:paraId="7E7C0D4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34.9</w:t>
            </w:r>
          </w:p>
        </w:tc>
        <w:tc>
          <w:tcPr>
            <w:tcW w:w="1618" w:type="dxa"/>
            <w:vAlign w:val="center"/>
          </w:tcPr>
          <w:p w14:paraId="781683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35.9</w:t>
            </w:r>
          </w:p>
        </w:tc>
        <w:tc>
          <w:tcPr>
            <w:tcW w:w="1619" w:type="dxa"/>
            <w:vAlign w:val="center"/>
          </w:tcPr>
          <w:p w14:paraId="12B4726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9.4</w:t>
            </w:r>
          </w:p>
        </w:tc>
        <w:tc>
          <w:tcPr>
            <w:tcW w:w="1619" w:type="dxa"/>
            <w:vAlign w:val="center"/>
          </w:tcPr>
          <w:p w14:paraId="2F96A84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7.5</w:t>
            </w:r>
          </w:p>
        </w:tc>
        <w:tc>
          <w:tcPr>
            <w:tcW w:w="1619" w:type="dxa"/>
            <w:vAlign w:val="center"/>
          </w:tcPr>
          <w:p w14:paraId="41C255C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10.6</w:t>
            </w:r>
          </w:p>
        </w:tc>
      </w:tr>
      <w:tr w:rsidR="00247796" w:rsidRPr="00336882" w14:paraId="750BA03B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3053C2F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19</w:t>
            </w:r>
          </w:p>
        </w:tc>
        <w:tc>
          <w:tcPr>
            <w:tcW w:w="1974" w:type="dxa"/>
            <w:vAlign w:val="center"/>
          </w:tcPr>
          <w:p w14:paraId="186A363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#23</w:t>
            </w:r>
          </w:p>
        </w:tc>
        <w:tc>
          <w:tcPr>
            <w:tcW w:w="1618" w:type="dxa"/>
            <w:vAlign w:val="center"/>
          </w:tcPr>
          <w:p w14:paraId="3DAE012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76FA2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C4125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2D017FD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D91E69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14740D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5901F4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D3FC07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A0EEA4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</w:t>
            </w:r>
          </w:p>
        </w:tc>
        <w:tc>
          <w:tcPr>
            <w:tcW w:w="1974" w:type="dxa"/>
            <w:vAlign w:val="center"/>
          </w:tcPr>
          <w:p w14:paraId="093F50F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#24</w:t>
            </w:r>
          </w:p>
        </w:tc>
        <w:tc>
          <w:tcPr>
            <w:tcW w:w="1618" w:type="dxa"/>
            <w:vAlign w:val="center"/>
          </w:tcPr>
          <w:p w14:paraId="5D12922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C7F0F9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185A04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E633CE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0254E9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2444E9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188EED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65C4DE3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71C67F1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</w:t>
            </w:r>
          </w:p>
        </w:tc>
        <w:tc>
          <w:tcPr>
            <w:tcW w:w="1974" w:type="dxa"/>
            <w:vAlign w:val="center"/>
          </w:tcPr>
          <w:p w14:paraId="6705D5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#26</w:t>
            </w:r>
          </w:p>
        </w:tc>
        <w:tc>
          <w:tcPr>
            <w:tcW w:w="1618" w:type="dxa"/>
            <w:vAlign w:val="center"/>
          </w:tcPr>
          <w:p w14:paraId="65DA2C4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DE1DD5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CF6016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4A033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E9098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71EF3F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982B4B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073F8E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7E24E32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22</w:t>
            </w:r>
          </w:p>
        </w:tc>
        <w:tc>
          <w:tcPr>
            <w:tcW w:w="1974" w:type="dxa"/>
            <w:vAlign w:val="center"/>
          </w:tcPr>
          <w:p w14:paraId="682AC89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1 </w:t>
            </w:r>
          </w:p>
        </w:tc>
        <w:tc>
          <w:tcPr>
            <w:tcW w:w="1618" w:type="dxa"/>
            <w:vAlign w:val="center"/>
          </w:tcPr>
          <w:p w14:paraId="4C5D89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B7DE02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70D63A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7B5DB7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6B0074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A13A2A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E53D08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E31898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C1F92C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23</w:t>
            </w:r>
          </w:p>
        </w:tc>
        <w:tc>
          <w:tcPr>
            <w:tcW w:w="1974" w:type="dxa"/>
            <w:vAlign w:val="center"/>
          </w:tcPr>
          <w:p w14:paraId="424F8BC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2 </w:t>
            </w:r>
          </w:p>
        </w:tc>
        <w:tc>
          <w:tcPr>
            <w:tcW w:w="1618" w:type="dxa"/>
            <w:vAlign w:val="center"/>
          </w:tcPr>
          <w:p w14:paraId="00B1375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9A3EDD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0E88C5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45D3AF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7ABE4E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878E8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16FEF0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16214E8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D74E8E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24</w:t>
            </w:r>
          </w:p>
        </w:tc>
        <w:tc>
          <w:tcPr>
            <w:tcW w:w="1974" w:type="dxa"/>
            <w:vAlign w:val="center"/>
          </w:tcPr>
          <w:p w14:paraId="191824C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3 </w:t>
            </w:r>
          </w:p>
        </w:tc>
        <w:tc>
          <w:tcPr>
            <w:tcW w:w="1618" w:type="dxa"/>
            <w:vAlign w:val="center"/>
          </w:tcPr>
          <w:p w14:paraId="4E4718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9" w:type="dxa"/>
            <w:vAlign w:val="center"/>
          </w:tcPr>
          <w:p w14:paraId="188FEAD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642FDBB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vAlign w:val="center"/>
          </w:tcPr>
          <w:p w14:paraId="1B0CF77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5B7F417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9" w:type="dxa"/>
            <w:vAlign w:val="center"/>
          </w:tcPr>
          <w:p w14:paraId="3C00326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E9A52A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269215B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1AC8D75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25</w:t>
            </w:r>
          </w:p>
        </w:tc>
        <w:tc>
          <w:tcPr>
            <w:tcW w:w="1974" w:type="dxa"/>
            <w:vAlign w:val="center"/>
          </w:tcPr>
          <w:p w14:paraId="25F9A38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4 </w:t>
            </w:r>
          </w:p>
        </w:tc>
        <w:tc>
          <w:tcPr>
            <w:tcW w:w="1618" w:type="dxa"/>
            <w:vAlign w:val="center"/>
          </w:tcPr>
          <w:p w14:paraId="750469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36.4</w:t>
            </w:r>
          </w:p>
        </w:tc>
        <w:tc>
          <w:tcPr>
            <w:tcW w:w="1619" w:type="dxa"/>
            <w:vAlign w:val="center"/>
          </w:tcPr>
          <w:p w14:paraId="4561C10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32.9</w:t>
            </w:r>
          </w:p>
        </w:tc>
        <w:tc>
          <w:tcPr>
            <w:tcW w:w="1619" w:type="dxa"/>
            <w:vAlign w:val="center"/>
          </w:tcPr>
          <w:p w14:paraId="52363DD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35.3</w:t>
            </w:r>
          </w:p>
        </w:tc>
        <w:tc>
          <w:tcPr>
            <w:tcW w:w="1618" w:type="dxa"/>
            <w:vAlign w:val="center"/>
          </w:tcPr>
          <w:p w14:paraId="05F06D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7399370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10.8</w:t>
            </w:r>
          </w:p>
        </w:tc>
        <w:tc>
          <w:tcPr>
            <w:tcW w:w="1619" w:type="dxa"/>
            <w:vAlign w:val="center"/>
          </w:tcPr>
          <w:p w14:paraId="57E1060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7.2</w:t>
            </w:r>
          </w:p>
        </w:tc>
        <w:tc>
          <w:tcPr>
            <w:tcW w:w="1619" w:type="dxa"/>
            <w:vAlign w:val="center"/>
          </w:tcPr>
          <w:p w14:paraId="6EB0DF0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−37.5</w:t>
            </w:r>
          </w:p>
        </w:tc>
      </w:tr>
      <w:tr w:rsidR="00247796" w:rsidRPr="00336882" w14:paraId="49EF5A92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663165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26</w:t>
            </w:r>
          </w:p>
        </w:tc>
        <w:tc>
          <w:tcPr>
            <w:tcW w:w="1974" w:type="dxa"/>
            <w:vAlign w:val="center"/>
          </w:tcPr>
          <w:p w14:paraId="101BE0E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5 </w:t>
            </w:r>
          </w:p>
        </w:tc>
        <w:tc>
          <w:tcPr>
            <w:tcW w:w="1618" w:type="dxa"/>
            <w:vAlign w:val="center"/>
          </w:tcPr>
          <w:p w14:paraId="188F35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48.3</w:t>
            </w:r>
          </w:p>
        </w:tc>
        <w:tc>
          <w:tcPr>
            <w:tcW w:w="1619" w:type="dxa"/>
            <w:vAlign w:val="center"/>
          </w:tcPr>
          <w:p w14:paraId="490E56C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44.1</w:t>
            </w:r>
          </w:p>
        </w:tc>
        <w:tc>
          <w:tcPr>
            <w:tcW w:w="1619" w:type="dxa"/>
            <w:vAlign w:val="center"/>
          </w:tcPr>
          <w:p w14:paraId="4622E69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61.0</w:t>
            </w:r>
          </w:p>
        </w:tc>
        <w:tc>
          <w:tcPr>
            <w:tcW w:w="1618" w:type="dxa"/>
            <w:vAlign w:val="center"/>
          </w:tcPr>
          <w:p w14:paraId="43F4AC0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46.8</w:t>
            </w:r>
          </w:p>
        </w:tc>
        <w:tc>
          <w:tcPr>
            <w:tcW w:w="1619" w:type="dxa"/>
            <w:vAlign w:val="center"/>
          </w:tcPr>
          <w:p w14:paraId="1C77A65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9.6</w:t>
            </w:r>
          </w:p>
        </w:tc>
        <w:tc>
          <w:tcPr>
            <w:tcW w:w="1619" w:type="dxa"/>
            <w:vAlign w:val="center"/>
          </w:tcPr>
          <w:p w14:paraId="35341FE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38.3</w:t>
            </w:r>
          </w:p>
        </w:tc>
        <w:tc>
          <w:tcPr>
            <w:tcW w:w="1619" w:type="dxa"/>
            <w:vAlign w:val="center"/>
          </w:tcPr>
          <w:p w14:paraId="2BB7EC4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6.3</w:t>
            </w:r>
          </w:p>
        </w:tc>
      </w:tr>
      <w:tr w:rsidR="00247796" w:rsidRPr="00336882" w14:paraId="60F768D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7E726E8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27</w:t>
            </w:r>
          </w:p>
        </w:tc>
        <w:tc>
          <w:tcPr>
            <w:tcW w:w="1974" w:type="dxa"/>
            <w:vAlign w:val="center"/>
          </w:tcPr>
          <w:p w14:paraId="0707029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6 </w:t>
            </w:r>
          </w:p>
        </w:tc>
        <w:tc>
          <w:tcPr>
            <w:tcW w:w="1618" w:type="dxa"/>
            <w:vAlign w:val="center"/>
          </w:tcPr>
          <w:p w14:paraId="32FA402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57B087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C003B8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4FF7BD3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E23FD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5C5672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113D5A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D462F0C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0E7CDFE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28</w:t>
            </w:r>
          </w:p>
        </w:tc>
        <w:tc>
          <w:tcPr>
            <w:tcW w:w="1974" w:type="dxa"/>
            <w:vAlign w:val="center"/>
          </w:tcPr>
          <w:p w14:paraId="67A6BA2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7 </w:t>
            </w:r>
          </w:p>
        </w:tc>
        <w:tc>
          <w:tcPr>
            <w:tcW w:w="1618" w:type="dxa"/>
            <w:vAlign w:val="center"/>
          </w:tcPr>
          <w:p w14:paraId="024008B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D9C18B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86C3CE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0B6A665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BE485A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8E70E2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31810B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C73047E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887AEC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29</w:t>
            </w:r>
          </w:p>
        </w:tc>
        <w:tc>
          <w:tcPr>
            <w:tcW w:w="1974" w:type="dxa"/>
            <w:vAlign w:val="center"/>
          </w:tcPr>
          <w:p w14:paraId="18491D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8 </w:t>
            </w:r>
          </w:p>
        </w:tc>
        <w:tc>
          <w:tcPr>
            <w:tcW w:w="1618" w:type="dxa"/>
            <w:vAlign w:val="center"/>
          </w:tcPr>
          <w:p w14:paraId="47F11E1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81D256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13116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3327893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EC838C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236374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4F37F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35701C7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138055E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30</w:t>
            </w:r>
          </w:p>
        </w:tc>
        <w:tc>
          <w:tcPr>
            <w:tcW w:w="1974" w:type="dxa"/>
            <w:vAlign w:val="center"/>
          </w:tcPr>
          <w:p w14:paraId="3D6C49C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9 </w:t>
            </w:r>
          </w:p>
        </w:tc>
        <w:tc>
          <w:tcPr>
            <w:tcW w:w="1618" w:type="dxa"/>
            <w:vAlign w:val="center"/>
          </w:tcPr>
          <w:p w14:paraId="7E56F60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619" w:type="dxa"/>
            <w:vAlign w:val="center"/>
          </w:tcPr>
          <w:p w14:paraId="6928BD0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5AE9DEE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8" w:type="dxa"/>
            <w:vAlign w:val="center"/>
          </w:tcPr>
          <w:p w14:paraId="5919712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619" w:type="dxa"/>
            <w:vAlign w:val="center"/>
          </w:tcPr>
          <w:p w14:paraId="4016BD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619" w:type="dxa"/>
            <w:vAlign w:val="center"/>
          </w:tcPr>
          <w:p w14:paraId="4365848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899121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1AD62D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0BEBDC7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</w:t>
            </w:r>
          </w:p>
        </w:tc>
        <w:tc>
          <w:tcPr>
            <w:tcW w:w="1974" w:type="dxa"/>
            <w:vAlign w:val="center"/>
          </w:tcPr>
          <w:p w14:paraId="7275FC1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#45 Dil. 10 </w:t>
            </w:r>
          </w:p>
        </w:tc>
        <w:tc>
          <w:tcPr>
            <w:tcW w:w="1618" w:type="dxa"/>
            <w:vAlign w:val="center"/>
          </w:tcPr>
          <w:p w14:paraId="33554BB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A47407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A81E96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4E4072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AF280B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440AC8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028360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A487E20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03B4AF4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32</w:t>
            </w:r>
          </w:p>
        </w:tc>
        <w:tc>
          <w:tcPr>
            <w:tcW w:w="1974" w:type="dxa"/>
            <w:vAlign w:val="center"/>
          </w:tcPr>
          <w:p w14:paraId="45B568A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#36</w:t>
            </w:r>
          </w:p>
        </w:tc>
        <w:tc>
          <w:tcPr>
            <w:tcW w:w="1618" w:type="dxa"/>
            <w:vAlign w:val="center"/>
          </w:tcPr>
          <w:p w14:paraId="5B7D709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14.2</w:t>
            </w:r>
          </w:p>
        </w:tc>
        <w:tc>
          <w:tcPr>
            <w:tcW w:w="1619" w:type="dxa"/>
            <w:vAlign w:val="center"/>
          </w:tcPr>
          <w:p w14:paraId="76543B9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10.0</w:t>
            </w:r>
          </w:p>
        </w:tc>
        <w:tc>
          <w:tcPr>
            <w:tcW w:w="1619" w:type="dxa"/>
            <w:vAlign w:val="center"/>
          </w:tcPr>
          <w:p w14:paraId="187F3D0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45493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BAF49E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EB3A77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D2B898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BCA2BF1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5A1B694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33</w:t>
            </w:r>
          </w:p>
        </w:tc>
        <w:tc>
          <w:tcPr>
            <w:tcW w:w="1974" w:type="dxa"/>
            <w:vAlign w:val="center"/>
          </w:tcPr>
          <w:p w14:paraId="68A329A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#37</w:t>
            </w:r>
          </w:p>
        </w:tc>
        <w:tc>
          <w:tcPr>
            <w:tcW w:w="1618" w:type="dxa"/>
            <w:vAlign w:val="center"/>
          </w:tcPr>
          <w:p w14:paraId="5681C97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C1B37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4B1B862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79F641E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74A726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E13206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ECEBA3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3AD2DCD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3604883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lastRenderedPageBreak/>
              <w:t>34</w:t>
            </w:r>
          </w:p>
        </w:tc>
        <w:tc>
          <w:tcPr>
            <w:tcW w:w="1974" w:type="dxa"/>
            <w:vAlign w:val="center"/>
          </w:tcPr>
          <w:p w14:paraId="66EB04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 Sample #38</w:t>
            </w:r>
          </w:p>
        </w:tc>
        <w:tc>
          <w:tcPr>
            <w:tcW w:w="1618" w:type="dxa"/>
            <w:vAlign w:val="center"/>
          </w:tcPr>
          <w:p w14:paraId="6116480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ED7153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C56519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66853A4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0191AD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7E26B52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2E00118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9F7F917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35C2EF6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35</w:t>
            </w:r>
          </w:p>
        </w:tc>
        <w:tc>
          <w:tcPr>
            <w:tcW w:w="1974" w:type="dxa"/>
            <w:vAlign w:val="center"/>
          </w:tcPr>
          <w:p w14:paraId="126846A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#39</w:t>
            </w:r>
          </w:p>
        </w:tc>
        <w:tc>
          <w:tcPr>
            <w:tcW w:w="1618" w:type="dxa"/>
            <w:vAlign w:val="center"/>
          </w:tcPr>
          <w:p w14:paraId="456A1EA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13278F5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6FB1E04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8" w:type="dxa"/>
            <w:vAlign w:val="center"/>
          </w:tcPr>
          <w:p w14:paraId="15F6EDE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3D124BA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01EC31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619" w:type="dxa"/>
            <w:vAlign w:val="center"/>
          </w:tcPr>
          <w:p w14:paraId="5D380A8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EF55CEE" w14:textId="77777777" w:rsidTr="006D2948">
        <w:trPr>
          <w:trHeight w:val="460"/>
        </w:trPr>
        <w:tc>
          <w:tcPr>
            <w:tcW w:w="558" w:type="dxa"/>
            <w:vAlign w:val="center"/>
          </w:tcPr>
          <w:p w14:paraId="491BCC5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36</w:t>
            </w:r>
          </w:p>
        </w:tc>
        <w:tc>
          <w:tcPr>
            <w:tcW w:w="1974" w:type="dxa"/>
            <w:vAlign w:val="center"/>
          </w:tcPr>
          <w:p w14:paraId="4A7BB99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 Sample #44</w:t>
            </w:r>
          </w:p>
        </w:tc>
        <w:tc>
          <w:tcPr>
            <w:tcW w:w="1618" w:type="dxa"/>
            <w:vAlign w:val="center"/>
          </w:tcPr>
          <w:p w14:paraId="078AC8D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38.3</w:t>
            </w:r>
          </w:p>
        </w:tc>
        <w:tc>
          <w:tcPr>
            <w:tcW w:w="1619" w:type="dxa"/>
            <w:vAlign w:val="center"/>
          </w:tcPr>
          <w:p w14:paraId="7247BFC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37.1</w:t>
            </w:r>
          </w:p>
        </w:tc>
        <w:tc>
          <w:tcPr>
            <w:tcW w:w="1619" w:type="dxa"/>
            <w:vAlign w:val="center"/>
          </w:tcPr>
          <w:p w14:paraId="4595808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37.5</w:t>
            </w:r>
          </w:p>
        </w:tc>
        <w:tc>
          <w:tcPr>
            <w:tcW w:w="1618" w:type="dxa"/>
            <w:vAlign w:val="center"/>
          </w:tcPr>
          <w:p w14:paraId="136F795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39.7</w:t>
            </w:r>
          </w:p>
        </w:tc>
        <w:tc>
          <w:tcPr>
            <w:tcW w:w="1619" w:type="dxa"/>
            <w:vAlign w:val="center"/>
          </w:tcPr>
          <w:p w14:paraId="368F5D2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3.3</w:t>
            </w:r>
          </w:p>
        </w:tc>
        <w:tc>
          <w:tcPr>
            <w:tcW w:w="1619" w:type="dxa"/>
            <w:vAlign w:val="center"/>
          </w:tcPr>
          <w:p w14:paraId="34F51A0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1.2</w:t>
            </w:r>
          </w:p>
        </w:tc>
        <w:tc>
          <w:tcPr>
            <w:tcW w:w="1619" w:type="dxa"/>
            <w:vAlign w:val="center"/>
          </w:tcPr>
          <w:p w14:paraId="39F534B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7.1</w:t>
            </w:r>
          </w:p>
        </w:tc>
      </w:tr>
    </w:tbl>
    <w:p w14:paraId="475B0836" w14:textId="6920A4B9" w:rsidR="00607ABB" w:rsidRPr="004E5311" w:rsidRDefault="004E5311" w:rsidP="00607ABB">
      <w:pPr>
        <w:pStyle w:val="MDPI43tablefooter"/>
        <w:spacing w:after="60"/>
        <w:rPr>
          <w:i/>
          <w:vertAlign w:val="superscript"/>
        </w:rPr>
      </w:pPr>
      <m:oMathPara>
        <m:oMathParaPr>
          <m:jc m:val="left"/>
        </m:oMathParaPr>
        <m:oMath>
          <m:r>
            <m:rPr>
              <m:nor/>
            </m:rPr>
            <m:t xml:space="preserve">% Difference=100 ×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m:t>(Paired or Random %GCV-Singleton %GCV)</m:t>
              </m:r>
            </m:num>
            <m:den>
              <m:r>
                <m:rPr>
                  <m:nor/>
                </m:rPr>
                <m:t>Singleton %GCV</m:t>
              </m:r>
            </m:den>
          </m:f>
        </m:oMath>
      </m:oMathPara>
    </w:p>
    <w:p w14:paraId="317AE9DA" w14:textId="369FFC48" w:rsidR="00247796" w:rsidRPr="00336882" w:rsidRDefault="00247796" w:rsidP="008A3EC7">
      <w:pPr>
        <w:pStyle w:val="MDPI43tablefooter"/>
      </w:pPr>
      <w:r w:rsidRPr="00336882">
        <w:t xml:space="preserve">%GCV, percent geometric coefficient of variation; </w:t>
      </w:r>
      <w:r w:rsidRPr="00336882">
        <w:rPr>
          <w:rFonts w:eastAsiaTheme="minorEastAsia"/>
        </w:rPr>
        <w:t>HAI, hemagglutination inhibition; VLP, virus-like particle</w:t>
      </w:r>
      <w:r w:rsidRPr="00336882">
        <w:t>.</w:t>
      </w:r>
    </w:p>
    <w:p w14:paraId="536A1CFF" w14:textId="77777777" w:rsidR="00247796" w:rsidRPr="00336882" w:rsidRDefault="00247796" w:rsidP="00247796">
      <w:pPr>
        <w:spacing w:line="240" w:lineRule="auto"/>
      </w:pPr>
    </w:p>
    <w:p w14:paraId="28E74372" w14:textId="77777777" w:rsidR="00247796" w:rsidRPr="00336882" w:rsidRDefault="00247796" w:rsidP="00247796">
      <w:pPr>
        <w:spacing w:line="240" w:lineRule="auto"/>
        <w:rPr>
          <w:b/>
          <w:bCs/>
          <w:highlight w:val="yellow"/>
        </w:rPr>
        <w:sectPr w:rsidR="00247796" w:rsidRPr="00336882" w:rsidSect="00247796">
          <w:headerReference w:type="default" r:id="rId1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E2C095" w14:textId="77777777" w:rsidR="00D5721D" w:rsidRPr="00336882" w:rsidRDefault="00D5721D" w:rsidP="0017119A">
      <w:pPr>
        <w:pStyle w:val="MDPI41tablecaption"/>
        <w:rPr>
          <w:b/>
          <w:bCs/>
        </w:rPr>
        <w:sectPr w:rsidR="00D5721D" w:rsidRPr="00336882" w:rsidSect="00D5721D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6838" w:h="11906" w:orient="landscape" w:code="9"/>
          <w:pgMar w:top="720" w:right="1417" w:bottom="720" w:left="1077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  <w:bookmarkStart w:id="13" w:name="_Hlk171699562"/>
    </w:p>
    <w:p w14:paraId="4B1339F7" w14:textId="0B8F9601" w:rsidR="00247796" w:rsidRPr="00336882" w:rsidRDefault="00247796" w:rsidP="0017119A">
      <w:pPr>
        <w:pStyle w:val="MDPI41tablecaption"/>
      </w:pPr>
      <w:r w:rsidRPr="00336882">
        <w:rPr>
          <w:b/>
          <w:bCs/>
        </w:rPr>
        <w:lastRenderedPageBreak/>
        <w:t>Table S13</w:t>
      </w:r>
      <w:r w:rsidR="00995E48" w:rsidRPr="00336882">
        <w:rPr>
          <w:b/>
          <w:bCs/>
        </w:rPr>
        <w:t>.</w:t>
      </w:r>
      <w:r w:rsidRPr="00336882">
        <w:rPr>
          <w:b/>
          <w:bCs/>
        </w:rPr>
        <w:t xml:space="preserve"> </w:t>
      </w:r>
      <w:r w:rsidRPr="00336882">
        <w:t>Total %GCV for singleton titers, paired replicates, and random replicates for B/Phuket/3073/2013 VLP HAI assay.</w:t>
      </w:r>
      <w:bookmarkEnd w:id="13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947"/>
        <w:gridCol w:w="1596"/>
        <w:gridCol w:w="1597"/>
        <w:gridCol w:w="1597"/>
        <w:gridCol w:w="1596"/>
        <w:gridCol w:w="1597"/>
        <w:gridCol w:w="1597"/>
        <w:gridCol w:w="1597"/>
      </w:tblGrid>
      <w:tr w:rsidR="00247796" w:rsidRPr="00336882" w14:paraId="1C439B6A" w14:textId="77777777" w:rsidTr="000F6F03">
        <w:trPr>
          <w:trHeight w:val="283"/>
        </w:trPr>
        <w:tc>
          <w:tcPr>
            <w:tcW w:w="551" w:type="dxa"/>
            <w:vMerge w:val="restart"/>
            <w:vAlign w:val="center"/>
          </w:tcPr>
          <w:p w14:paraId="0D37DCD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No.</w:t>
            </w:r>
          </w:p>
        </w:tc>
        <w:tc>
          <w:tcPr>
            <w:tcW w:w="1947" w:type="dxa"/>
            <w:vMerge w:val="restart"/>
            <w:vAlign w:val="center"/>
          </w:tcPr>
          <w:p w14:paraId="3320019E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Sample ID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83F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%GCV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6DE86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%Difference</w:t>
            </w:r>
          </w:p>
        </w:tc>
      </w:tr>
      <w:tr w:rsidR="00247796" w:rsidRPr="00336882" w14:paraId="72C170F3" w14:textId="77777777" w:rsidTr="00F450C6">
        <w:trPr>
          <w:trHeight w:val="621"/>
        </w:trPr>
        <w:tc>
          <w:tcPr>
            <w:tcW w:w="551" w:type="dxa"/>
            <w:vMerge/>
            <w:vAlign w:val="center"/>
          </w:tcPr>
          <w:p w14:paraId="68ADF817" w14:textId="77777777" w:rsidR="00247796" w:rsidRPr="00336882" w:rsidRDefault="00247796" w:rsidP="00C243B1">
            <w:pPr>
              <w:pStyle w:val="MDPI42tablebody"/>
              <w:spacing w:line="240" w:lineRule="auto"/>
            </w:pPr>
          </w:p>
        </w:tc>
        <w:tc>
          <w:tcPr>
            <w:tcW w:w="1947" w:type="dxa"/>
            <w:vMerge/>
            <w:vAlign w:val="center"/>
          </w:tcPr>
          <w:p w14:paraId="7513683D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14:paraId="0492DCDB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112F783B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Paired replicates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65242B86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1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14:paraId="37A6A772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replicates 2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0F728C3F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Singleton titers vs. Paired replicates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387AF978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1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60C14D5A" w14:textId="77777777" w:rsidR="00247796" w:rsidRPr="00336882" w:rsidRDefault="00247796" w:rsidP="00C243B1">
            <w:pPr>
              <w:pStyle w:val="MDPI42tablebody"/>
              <w:spacing w:line="240" w:lineRule="auto"/>
              <w:rPr>
                <w:b/>
                <w:bCs/>
              </w:rPr>
            </w:pPr>
            <w:r w:rsidRPr="00336882">
              <w:rPr>
                <w:b/>
                <w:bCs/>
              </w:rPr>
              <w:t>Random 2</w:t>
            </w:r>
            <w:r w:rsidRPr="00336882">
              <w:rPr>
                <w:b/>
                <w:bCs/>
              </w:rPr>
              <w:br/>
              <w:t>vs. Paired replicates</w:t>
            </w:r>
          </w:p>
        </w:tc>
      </w:tr>
      <w:tr w:rsidR="00247796" w:rsidRPr="00336882" w14:paraId="7A1B752F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21712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</w:t>
            </w:r>
          </w:p>
        </w:tc>
        <w:tc>
          <w:tcPr>
            <w:tcW w:w="1947" w:type="dxa"/>
            <w:vAlign w:val="center"/>
          </w:tcPr>
          <w:p w14:paraId="4A379FA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</w:t>
            </w:r>
          </w:p>
        </w:tc>
        <w:tc>
          <w:tcPr>
            <w:tcW w:w="1596" w:type="dxa"/>
            <w:vAlign w:val="center"/>
          </w:tcPr>
          <w:p w14:paraId="52F58BB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0FDAA1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E743B6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1C17DDF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AAA6C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71501B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EEFA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F08C763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A6B780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</w:t>
            </w:r>
          </w:p>
        </w:tc>
        <w:tc>
          <w:tcPr>
            <w:tcW w:w="1947" w:type="dxa"/>
            <w:vAlign w:val="center"/>
          </w:tcPr>
          <w:p w14:paraId="57E9347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#3 (1:2) </w:t>
            </w:r>
          </w:p>
        </w:tc>
        <w:tc>
          <w:tcPr>
            <w:tcW w:w="1596" w:type="dxa"/>
            <w:vAlign w:val="center"/>
          </w:tcPr>
          <w:p w14:paraId="288E4D0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62D442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19B903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7F93D8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FB9C41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4A5CAE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766D51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7499D36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ED6157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</w:t>
            </w:r>
          </w:p>
        </w:tc>
        <w:tc>
          <w:tcPr>
            <w:tcW w:w="1947" w:type="dxa"/>
            <w:vAlign w:val="center"/>
          </w:tcPr>
          <w:p w14:paraId="4602D48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#13</w:t>
            </w:r>
          </w:p>
        </w:tc>
        <w:tc>
          <w:tcPr>
            <w:tcW w:w="1596" w:type="dxa"/>
            <w:vAlign w:val="center"/>
          </w:tcPr>
          <w:p w14:paraId="75A0AF8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07C03B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0A6C28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38812FA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F0DCA2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F10DB4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4B9644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B68DAC0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5E21062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</w:t>
            </w:r>
          </w:p>
        </w:tc>
        <w:tc>
          <w:tcPr>
            <w:tcW w:w="1947" w:type="dxa"/>
            <w:vAlign w:val="center"/>
          </w:tcPr>
          <w:p w14:paraId="33F5981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#14</w:t>
            </w:r>
          </w:p>
        </w:tc>
        <w:tc>
          <w:tcPr>
            <w:tcW w:w="1596" w:type="dxa"/>
            <w:vAlign w:val="center"/>
          </w:tcPr>
          <w:p w14:paraId="6FD7FA8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597" w:type="dxa"/>
            <w:vAlign w:val="center"/>
          </w:tcPr>
          <w:p w14:paraId="4BB3D16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4C75690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6" w:type="dxa"/>
            <w:vAlign w:val="center"/>
          </w:tcPr>
          <w:p w14:paraId="4F4C3BF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3AA5529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597" w:type="dxa"/>
            <w:vAlign w:val="center"/>
          </w:tcPr>
          <w:p w14:paraId="735D445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C148C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67E2EDA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209CBD4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</w:t>
            </w:r>
          </w:p>
        </w:tc>
        <w:tc>
          <w:tcPr>
            <w:tcW w:w="1947" w:type="dxa"/>
            <w:vAlign w:val="center"/>
          </w:tcPr>
          <w:p w14:paraId="3816629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1 </w:t>
            </w:r>
          </w:p>
        </w:tc>
        <w:tc>
          <w:tcPr>
            <w:tcW w:w="1596" w:type="dxa"/>
            <w:vAlign w:val="center"/>
          </w:tcPr>
          <w:p w14:paraId="4DD07F1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597" w:type="dxa"/>
            <w:vAlign w:val="center"/>
          </w:tcPr>
          <w:p w14:paraId="52A764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7ACB2EF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6" w:type="dxa"/>
            <w:vAlign w:val="center"/>
          </w:tcPr>
          <w:p w14:paraId="5FD60E2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31E9C6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597" w:type="dxa"/>
            <w:vAlign w:val="center"/>
          </w:tcPr>
          <w:p w14:paraId="7065C98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BF0231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DE73ABE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1D8155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6</w:t>
            </w:r>
          </w:p>
        </w:tc>
        <w:tc>
          <w:tcPr>
            <w:tcW w:w="1947" w:type="dxa"/>
            <w:vAlign w:val="center"/>
          </w:tcPr>
          <w:p w14:paraId="59B7BAF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2 </w:t>
            </w:r>
          </w:p>
        </w:tc>
        <w:tc>
          <w:tcPr>
            <w:tcW w:w="1596" w:type="dxa"/>
            <w:vAlign w:val="center"/>
          </w:tcPr>
          <w:p w14:paraId="788D7CF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6FEEBC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CA86DB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4486BED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053BCB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77A4E1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A13350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E171767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5AC5710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7</w:t>
            </w:r>
          </w:p>
        </w:tc>
        <w:tc>
          <w:tcPr>
            <w:tcW w:w="1947" w:type="dxa"/>
            <w:vAlign w:val="center"/>
          </w:tcPr>
          <w:p w14:paraId="638CEF1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3 </w:t>
            </w:r>
          </w:p>
        </w:tc>
        <w:tc>
          <w:tcPr>
            <w:tcW w:w="1596" w:type="dxa"/>
            <w:vAlign w:val="center"/>
          </w:tcPr>
          <w:p w14:paraId="30BCC98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58D06A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E452C1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5EB9CFD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9664D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4C1D43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AF7C39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4634413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46E98FF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8</w:t>
            </w:r>
          </w:p>
        </w:tc>
        <w:tc>
          <w:tcPr>
            <w:tcW w:w="1947" w:type="dxa"/>
            <w:vAlign w:val="center"/>
          </w:tcPr>
          <w:p w14:paraId="09444CB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4 </w:t>
            </w:r>
          </w:p>
        </w:tc>
        <w:tc>
          <w:tcPr>
            <w:tcW w:w="1596" w:type="dxa"/>
            <w:vAlign w:val="center"/>
          </w:tcPr>
          <w:p w14:paraId="1C3F265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DAE19F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25F99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5AE4AA7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16C48D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232F6A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82D7EB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A7610FE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F372E3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9</w:t>
            </w:r>
          </w:p>
        </w:tc>
        <w:tc>
          <w:tcPr>
            <w:tcW w:w="1947" w:type="dxa"/>
            <w:vAlign w:val="center"/>
          </w:tcPr>
          <w:p w14:paraId="32F5FA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5 </w:t>
            </w:r>
          </w:p>
        </w:tc>
        <w:tc>
          <w:tcPr>
            <w:tcW w:w="1596" w:type="dxa"/>
            <w:vAlign w:val="center"/>
          </w:tcPr>
          <w:p w14:paraId="218C9C7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A5C746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7EB4D9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590C8B7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14E7C5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B04ECF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703DE5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9FCEE5D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E76A22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</w:t>
            </w:r>
          </w:p>
        </w:tc>
        <w:tc>
          <w:tcPr>
            <w:tcW w:w="1947" w:type="dxa"/>
            <w:vAlign w:val="center"/>
          </w:tcPr>
          <w:p w14:paraId="5836E59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6 </w:t>
            </w:r>
          </w:p>
        </w:tc>
        <w:tc>
          <w:tcPr>
            <w:tcW w:w="1596" w:type="dxa"/>
            <w:vAlign w:val="center"/>
          </w:tcPr>
          <w:p w14:paraId="4D12B9C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26E050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1C3891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356E8C3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D05426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DD0C33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CDD89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1B2596D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2751650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11</w:t>
            </w:r>
          </w:p>
        </w:tc>
        <w:tc>
          <w:tcPr>
            <w:tcW w:w="1947" w:type="dxa"/>
            <w:vAlign w:val="center"/>
          </w:tcPr>
          <w:p w14:paraId="789D0E4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7 </w:t>
            </w:r>
          </w:p>
        </w:tc>
        <w:tc>
          <w:tcPr>
            <w:tcW w:w="1596" w:type="dxa"/>
            <w:vAlign w:val="center"/>
          </w:tcPr>
          <w:p w14:paraId="3C3908F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50.2</w:t>
            </w:r>
          </w:p>
        </w:tc>
        <w:tc>
          <w:tcPr>
            <w:tcW w:w="1597" w:type="dxa"/>
            <w:vAlign w:val="center"/>
          </w:tcPr>
          <w:p w14:paraId="7318CEE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49.3</w:t>
            </w:r>
          </w:p>
        </w:tc>
        <w:tc>
          <w:tcPr>
            <w:tcW w:w="1597" w:type="dxa"/>
            <w:vAlign w:val="center"/>
          </w:tcPr>
          <w:p w14:paraId="19C66D7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49.3</w:t>
            </w:r>
          </w:p>
        </w:tc>
        <w:tc>
          <w:tcPr>
            <w:tcW w:w="1596" w:type="dxa"/>
            <w:vAlign w:val="center"/>
          </w:tcPr>
          <w:p w14:paraId="6C61C69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49.3</w:t>
            </w:r>
          </w:p>
        </w:tc>
        <w:tc>
          <w:tcPr>
            <w:tcW w:w="1597" w:type="dxa"/>
            <w:vAlign w:val="center"/>
          </w:tcPr>
          <w:p w14:paraId="7E0C8BA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1.7</w:t>
            </w:r>
          </w:p>
        </w:tc>
        <w:tc>
          <w:tcPr>
            <w:tcW w:w="1597" w:type="dxa"/>
            <w:vAlign w:val="center"/>
          </w:tcPr>
          <w:p w14:paraId="4257AA1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825156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60DAE56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321D51A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12</w:t>
            </w:r>
          </w:p>
        </w:tc>
        <w:tc>
          <w:tcPr>
            <w:tcW w:w="1947" w:type="dxa"/>
            <w:vAlign w:val="center"/>
          </w:tcPr>
          <w:p w14:paraId="29D1A60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8 </w:t>
            </w:r>
          </w:p>
        </w:tc>
        <w:tc>
          <w:tcPr>
            <w:tcW w:w="1596" w:type="dxa"/>
            <w:vAlign w:val="center"/>
          </w:tcPr>
          <w:p w14:paraId="6ADBDDF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FDE60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12D167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19C3AC3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2B3BEA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4A52D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FC43AB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5058C06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5E5FF0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13</w:t>
            </w:r>
          </w:p>
        </w:tc>
        <w:tc>
          <w:tcPr>
            <w:tcW w:w="1947" w:type="dxa"/>
            <w:vAlign w:val="center"/>
          </w:tcPr>
          <w:p w14:paraId="637449E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#15 Dil. 9 </w:t>
            </w:r>
          </w:p>
        </w:tc>
        <w:tc>
          <w:tcPr>
            <w:tcW w:w="1596" w:type="dxa"/>
            <w:vAlign w:val="center"/>
          </w:tcPr>
          <w:p w14:paraId="7F436DB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8D5070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F7B99F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43CF88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BA81D9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B82D06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48247B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9F5C2D4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0D98E8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14</w:t>
            </w:r>
          </w:p>
        </w:tc>
        <w:tc>
          <w:tcPr>
            <w:tcW w:w="1947" w:type="dxa"/>
            <w:vAlign w:val="center"/>
          </w:tcPr>
          <w:p w14:paraId="353DD4C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1 </w:t>
            </w:r>
          </w:p>
        </w:tc>
        <w:tc>
          <w:tcPr>
            <w:tcW w:w="1596" w:type="dxa"/>
            <w:vAlign w:val="center"/>
          </w:tcPr>
          <w:p w14:paraId="2018497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EC7D6B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3847F8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7D1C84B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A1CBFF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BFE46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4EFAE1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EED8E11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544014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lastRenderedPageBreak/>
              <w:t>15</w:t>
            </w:r>
          </w:p>
        </w:tc>
        <w:tc>
          <w:tcPr>
            <w:tcW w:w="1947" w:type="dxa"/>
            <w:vAlign w:val="center"/>
          </w:tcPr>
          <w:p w14:paraId="3954234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2 </w:t>
            </w:r>
          </w:p>
        </w:tc>
        <w:tc>
          <w:tcPr>
            <w:tcW w:w="1596" w:type="dxa"/>
            <w:vAlign w:val="center"/>
          </w:tcPr>
          <w:p w14:paraId="6BD91A9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2DE634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8948D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660F574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594C6D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79D03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DA931F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72989C4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A6FFF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16</w:t>
            </w:r>
          </w:p>
        </w:tc>
        <w:tc>
          <w:tcPr>
            <w:tcW w:w="1947" w:type="dxa"/>
            <w:vAlign w:val="center"/>
          </w:tcPr>
          <w:p w14:paraId="65B3B0A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3 </w:t>
            </w:r>
          </w:p>
        </w:tc>
        <w:tc>
          <w:tcPr>
            <w:tcW w:w="1596" w:type="dxa"/>
            <w:vAlign w:val="center"/>
          </w:tcPr>
          <w:p w14:paraId="398D0E8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373F1D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210BA6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16CC461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5AA4C3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13B45C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9F0D50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DE65046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3F9719B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17</w:t>
            </w:r>
          </w:p>
        </w:tc>
        <w:tc>
          <w:tcPr>
            <w:tcW w:w="1947" w:type="dxa"/>
            <w:vAlign w:val="center"/>
          </w:tcPr>
          <w:p w14:paraId="22C16DF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4 </w:t>
            </w:r>
          </w:p>
        </w:tc>
        <w:tc>
          <w:tcPr>
            <w:tcW w:w="1596" w:type="dxa"/>
            <w:vAlign w:val="center"/>
          </w:tcPr>
          <w:p w14:paraId="71A3C42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2A964A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78691E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7098898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6E12A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71CFA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DB7C3F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CD2D825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7A249F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18</w:t>
            </w:r>
          </w:p>
        </w:tc>
        <w:tc>
          <w:tcPr>
            <w:tcW w:w="1947" w:type="dxa"/>
            <w:vAlign w:val="center"/>
          </w:tcPr>
          <w:p w14:paraId="27FCA64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5 </w:t>
            </w:r>
          </w:p>
        </w:tc>
        <w:tc>
          <w:tcPr>
            <w:tcW w:w="1596" w:type="dxa"/>
            <w:vAlign w:val="center"/>
          </w:tcPr>
          <w:p w14:paraId="2284D7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D5A888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534D9A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78E5BA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B5F88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B1617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97EB42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9942594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4FBAED5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19</w:t>
            </w:r>
          </w:p>
        </w:tc>
        <w:tc>
          <w:tcPr>
            <w:tcW w:w="1947" w:type="dxa"/>
            <w:vAlign w:val="center"/>
          </w:tcPr>
          <w:p w14:paraId="512F092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6 </w:t>
            </w:r>
          </w:p>
        </w:tc>
        <w:tc>
          <w:tcPr>
            <w:tcW w:w="1596" w:type="dxa"/>
            <w:vAlign w:val="center"/>
          </w:tcPr>
          <w:p w14:paraId="147EF70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57.1</w:t>
            </w:r>
          </w:p>
        </w:tc>
        <w:tc>
          <w:tcPr>
            <w:tcW w:w="1597" w:type="dxa"/>
            <w:vAlign w:val="center"/>
          </w:tcPr>
          <w:p w14:paraId="65D6D96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54.5</w:t>
            </w:r>
          </w:p>
        </w:tc>
        <w:tc>
          <w:tcPr>
            <w:tcW w:w="1597" w:type="dxa"/>
            <w:vAlign w:val="center"/>
          </w:tcPr>
          <w:p w14:paraId="7E5EF7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55.4</w:t>
            </w:r>
          </w:p>
        </w:tc>
        <w:tc>
          <w:tcPr>
            <w:tcW w:w="1596" w:type="dxa"/>
            <w:vAlign w:val="center"/>
          </w:tcPr>
          <w:p w14:paraId="1C479EA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55.4</w:t>
            </w:r>
          </w:p>
        </w:tc>
        <w:tc>
          <w:tcPr>
            <w:tcW w:w="1597" w:type="dxa"/>
            <w:vAlign w:val="center"/>
          </w:tcPr>
          <w:p w14:paraId="029DC55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4.6</w:t>
            </w:r>
          </w:p>
        </w:tc>
        <w:tc>
          <w:tcPr>
            <w:tcW w:w="1597" w:type="dxa"/>
            <w:vAlign w:val="center"/>
          </w:tcPr>
          <w:p w14:paraId="79A819D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1.6</w:t>
            </w:r>
          </w:p>
        </w:tc>
        <w:tc>
          <w:tcPr>
            <w:tcW w:w="1597" w:type="dxa"/>
            <w:vAlign w:val="center"/>
          </w:tcPr>
          <w:p w14:paraId="40F4C77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1.6</w:t>
            </w:r>
          </w:p>
        </w:tc>
      </w:tr>
      <w:tr w:rsidR="00247796" w:rsidRPr="00336882" w14:paraId="553B7B69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137244F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</w:t>
            </w:r>
          </w:p>
        </w:tc>
        <w:tc>
          <w:tcPr>
            <w:tcW w:w="1947" w:type="dxa"/>
            <w:vAlign w:val="center"/>
          </w:tcPr>
          <w:p w14:paraId="21CD1D1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7 </w:t>
            </w:r>
          </w:p>
        </w:tc>
        <w:tc>
          <w:tcPr>
            <w:tcW w:w="1596" w:type="dxa"/>
            <w:vAlign w:val="center"/>
          </w:tcPr>
          <w:p w14:paraId="54E1AEE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21.7</w:t>
            </w:r>
          </w:p>
        </w:tc>
        <w:tc>
          <w:tcPr>
            <w:tcW w:w="1597" w:type="dxa"/>
            <w:vAlign w:val="center"/>
          </w:tcPr>
          <w:p w14:paraId="70FFD2E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214B7D0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6" w:type="dxa"/>
            <w:vAlign w:val="center"/>
          </w:tcPr>
          <w:p w14:paraId="68075E1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7DB254B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5.4</w:t>
            </w:r>
          </w:p>
        </w:tc>
        <w:tc>
          <w:tcPr>
            <w:tcW w:w="1597" w:type="dxa"/>
            <w:vAlign w:val="center"/>
          </w:tcPr>
          <w:p w14:paraId="3D6852E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6408BA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069396E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5FA45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21</w:t>
            </w:r>
          </w:p>
        </w:tc>
        <w:tc>
          <w:tcPr>
            <w:tcW w:w="1947" w:type="dxa"/>
            <w:vAlign w:val="center"/>
          </w:tcPr>
          <w:p w14:paraId="4D57C7A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8 </w:t>
            </w:r>
          </w:p>
        </w:tc>
        <w:tc>
          <w:tcPr>
            <w:tcW w:w="1596" w:type="dxa"/>
            <w:vAlign w:val="center"/>
          </w:tcPr>
          <w:p w14:paraId="3B93B96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D3D36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0721CD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54CA05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53586B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17DB52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E9B8C7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E954FE2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2FCCF64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22</w:t>
            </w:r>
          </w:p>
        </w:tc>
        <w:tc>
          <w:tcPr>
            <w:tcW w:w="1947" w:type="dxa"/>
            <w:vAlign w:val="center"/>
          </w:tcPr>
          <w:p w14:paraId="65108F9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Sample #16 Dil. 9 </w:t>
            </w:r>
          </w:p>
        </w:tc>
        <w:tc>
          <w:tcPr>
            <w:tcW w:w="1596" w:type="dxa"/>
            <w:vAlign w:val="center"/>
          </w:tcPr>
          <w:p w14:paraId="47610AC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0E7C2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60C17F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18FFE48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BEDDB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F16A8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33EE2F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11A22DAC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1264F2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23</w:t>
            </w:r>
          </w:p>
        </w:tc>
        <w:tc>
          <w:tcPr>
            <w:tcW w:w="1947" w:type="dxa"/>
            <w:vAlign w:val="center"/>
          </w:tcPr>
          <w:p w14:paraId="15B718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#17</w:t>
            </w:r>
          </w:p>
        </w:tc>
        <w:tc>
          <w:tcPr>
            <w:tcW w:w="1596" w:type="dxa"/>
            <w:vAlign w:val="center"/>
          </w:tcPr>
          <w:p w14:paraId="2C2873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14.3</w:t>
            </w:r>
          </w:p>
        </w:tc>
        <w:tc>
          <w:tcPr>
            <w:tcW w:w="1597" w:type="dxa"/>
            <w:vAlign w:val="center"/>
          </w:tcPr>
          <w:p w14:paraId="26F55B8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10.2</w:t>
            </w:r>
          </w:p>
        </w:tc>
        <w:tc>
          <w:tcPr>
            <w:tcW w:w="1597" w:type="dxa"/>
            <w:vAlign w:val="center"/>
          </w:tcPr>
          <w:p w14:paraId="2DC4A4C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6" w:type="dxa"/>
            <w:vAlign w:val="center"/>
          </w:tcPr>
          <w:p w14:paraId="6BF3421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20.5</w:t>
            </w:r>
          </w:p>
        </w:tc>
        <w:tc>
          <w:tcPr>
            <w:tcW w:w="1597" w:type="dxa"/>
            <w:vAlign w:val="center"/>
          </w:tcPr>
          <w:p w14:paraId="6E3C0CC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40.4</w:t>
            </w:r>
          </w:p>
        </w:tc>
        <w:tc>
          <w:tcPr>
            <w:tcW w:w="1597" w:type="dxa"/>
            <w:vAlign w:val="center"/>
          </w:tcPr>
          <w:p w14:paraId="10C2273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  <w:tc>
          <w:tcPr>
            <w:tcW w:w="1597" w:type="dxa"/>
            <w:vAlign w:val="center"/>
          </w:tcPr>
          <w:p w14:paraId="0366965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101.6</w:t>
            </w:r>
          </w:p>
        </w:tc>
      </w:tr>
      <w:tr w:rsidR="00247796" w:rsidRPr="00336882" w14:paraId="44D3396D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15BEDD7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24</w:t>
            </w:r>
          </w:p>
        </w:tc>
        <w:tc>
          <w:tcPr>
            <w:tcW w:w="1947" w:type="dxa"/>
            <w:vAlign w:val="center"/>
          </w:tcPr>
          <w:p w14:paraId="564266E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#18</w:t>
            </w:r>
          </w:p>
        </w:tc>
        <w:tc>
          <w:tcPr>
            <w:tcW w:w="1596" w:type="dxa"/>
            <w:vAlign w:val="center"/>
          </w:tcPr>
          <w:p w14:paraId="4C73B6B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E3566C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1B54B3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131281A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80497E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343F6D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160ACD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DA4B717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64EE07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25</w:t>
            </w:r>
          </w:p>
        </w:tc>
        <w:tc>
          <w:tcPr>
            <w:tcW w:w="1947" w:type="dxa"/>
            <w:vAlign w:val="center"/>
          </w:tcPr>
          <w:p w14:paraId="4B06153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#19</w:t>
            </w:r>
          </w:p>
        </w:tc>
        <w:tc>
          <w:tcPr>
            <w:tcW w:w="1596" w:type="dxa"/>
            <w:vAlign w:val="center"/>
          </w:tcPr>
          <w:p w14:paraId="4368ACA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1B576E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99FB17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E6826D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CA7665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D0EF09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1301BB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4FB736F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310C53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26</w:t>
            </w:r>
          </w:p>
        </w:tc>
        <w:tc>
          <w:tcPr>
            <w:tcW w:w="1947" w:type="dxa"/>
            <w:vAlign w:val="center"/>
          </w:tcPr>
          <w:p w14:paraId="656BDE3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#20</w:t>
            </w:r>
          </w:p>
        </w:tc>
        <w:tc>
          <w:tcPr>
            <w:tcW w:w="1596" w:type="dxa"/>
            <w:vAlign w:val="center"/>
          </w:tcPr>
          <w:p w14:paraId="76381BF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1960A4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4162D1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71CC0A7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BBA6BE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9CA02F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5E172B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C820F52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D883AB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27</w:t>
            </w:r>
          </w:p>
        </w:tc>
        <w:tc>
          <w:tcPr>
            <w:tcW w:w="1947" w:type="dxa"/>
            <w:vAlign w:val="center"/>
          </w:tcPr>
          <w:p w14:paraId="6E40A28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#21</w:t>
            </w:r>
          </w:p>
        </w:tc>
        <w:tc>
          <w:tcPr>
            <w:tcW w:w="1596" w:type="dxa"/>
            <w:vAlign w:val="center"/>
          </w:tcPr>
          <w:p w14:paraId="40A88D4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D40D47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23430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72D02C8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74A0D7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EF36BF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B81C57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6B65828A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34929E7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28</w:t>
            </w:r>
          </w:p>
        </w:tc>
        <w:tc>
          <w:tcPr>
            <w:tcW w:w="1947" w:type="dxa"/>
            <w:vAlign w:val="center"/>
          </w:tcPr>
          <w:p w14:paraId="77D7429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#23</w:t>
            </w:r>
          </w:p>
        </w:tc>
        <w:tc>
          <w:tcPr>
            <w:tcW w:w="1596" w:type="dxa"/>
            <w:vAlign w:val="center"/>
          </w:tcPr>
          <w:p w14:paraId="18221CC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FB7DA2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B3A249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09BE92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84CBE6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33186E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E12341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335F9BE5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304DD1B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29</w:t>
            </w:r>
          </w:p>
        </w:tc>
        <w:tc>
          <w:tcPr>
            <w:tcW w:w="1947" w:type="dxa"/>
            <w:vAlign w:val="center"/>
          </w:tcPr>
          <w:p w14:paraId="3472E40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#24</w:t>
            </w:r>
          </w:p>
        </w:tc>
        <w:tc>
          <w:tcPr>
            <w:tcW w:w="1596" w:type="dxa"/>
            <w:vAlign w:val="center"/>
          </w:tcPr>
          <w:p w14:paraId="36A36B4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657C1F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FB7D5A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2A8D1E3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2CE2CE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A9D87D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871087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2B195F7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5EC7D0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30</w:t>
            </w:r>
          </w:p>
        </w:tc>
        <w:tc>
          <w:tcPr>
            <w:tcW w:w="1947" w:type="dxa"/>
            <w:vAlign w:val="center"/>
          </w:tcPr>
          <w:p w14:paraId="0C85516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#34</w:t>
            </w:r>
          </w:p>
        </w:tc>
        <w:tc>
          <w:tcPr>
            <w:tcW w:w="1596" w:type="dxa"/>
            <w:vAlign w:val="center"/>
          </w:tcPr>
          <w:p w14:paraId="7190D0E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AC259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62BA1E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2EFA2D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E45FBE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DDC92F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1FE453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587121B1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71D2CF7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31</w:t>
            </w:r>
          </w:p>
        </w:tc>
        <w:tc>
          <w:tcPr>
            <w:tcW w:w="1947" w:type="dxa"/>
            <w:vAlign w:val="center"/>
          </w:tcPr>
          <w:p w14:paraId="3F6CEA0F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#35</w:t>
            </w:r>
          </w:p>
        </w:tc>
        <w:tc>
          <w:tcPr>
            <w:tcW w:w="1596" w:type="dxa"/>
            <w:vAlign w:val="center"/>
          </w:tcPr>
          <w:p w14:paraId="505C214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975AD3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282B33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5B22A45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07898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B32E2E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A382F0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5A673E4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72670C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lastRenderedPageBreak/>
              <w:t>32</w:t>
            </w:r>
          </w:p>
        </w:tc>
        <w:tc>
          <w:tcPr>
            <w:tcW w:w="1947" w:type="dxa"/>
            <w:vAlign w:val="center"/>
          </w:tcPr>
          <w:p w14:paraId="68C11DD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#36</w:t>
            </w:r>
          </w:p>
        </w:tc>
        <w:tc>
          <w:tcPr>
            <w:tcW w:w="1596" w:type="dxa"/>
            <w:vAlign w:val="center"/>
          </w:tcPr>
          <w:p w14:paraId="53A3A17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777426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53C3FC4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336718D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530093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EDEE73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858E71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21174FC1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5DB8A22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33</w:t>
            </w:r>
          </w:p>
        </w:tc>
        <w:tc>
          <w:tcPr>
            <w:tcW w:w="1947" w:type="dxa"/>
            <w:vAlign w:val="center"/>
          </w:tcPr>
          <w:p w14:paraId="0F31B87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#37</w:t>
            </w:r>
          </w:p>
        </w:tc>
        <w:tc>
          <w:tcPr>
            <w:tcW w:w="1596" w:type="dxa"/>
            <w:vAlign w:val="center"/>
          </w:tcPr>
          <w:p w14:paraId="017D8DB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8B23D9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8F24F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2EF579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300D2A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19E992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C6746E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4C056B96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165B582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34</w:t>
            </w:r>
          </w:p>
        </w:tc>
        <w:tc>
          <w:tcPr>
            <w:tcW w:w="1947" w:type="dxa"/>
            <w:vAlign w:val="center"/>
          </w:tcPr>
          <w:p w14:paraId="4950F2F5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#38</w:t>
            </w:r>
          </w:p>
        </w:tc>
        <w:tc>
          <w:tcPr>
            <w:tcW w:w="1596" w:type="dxa"/>
            <w:vAlign w:val="center"/>
          </w:tcPr>
          <w:p w14:paraId="41857C5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8FFFF8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FFBBE4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07BFA5E1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E4B546C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0AF2891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15828A6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729F58EA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06FD3A3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35</w:t>
            </w:r>
          </w:p>
        </w:tc>
        <w:tc>
          <w:tcPr>
            <w:tcW w:w="1947" w:type="dxa"/>
            <w:vAlign w:val="center"/>
          </w:tcPr>
          <w:p w14:paraId="3BAF89A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Sample #39</w:t>
            </w:r>
          </w:p>
        </w:tc>
        <w:tc>
          <w:tcPr>
            <w:tcW w:w="1596" w:type="dxa"/>
            <w:vAlign w:val="center"/>
          </w:tcPr>
          <w:p w14:paraId="5840A98D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43B576E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239FD00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44FCF217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6E029C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0AEC34E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5B875A48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  <w:tr w:rsidR="00247796" w:rsidRPr="00336882" w14:paraId="0838F26A" w14:textId="77777777" w:rsidTr="006D2948">
        <w:trPr>
          <w:trHeight w:val="460"/>
        </w:trPr>
        <w:tc>
          <w:tcPr>
            <w:tcW w:w="551" w:type="dxa"/>
            <w:vAlign w:val="center"/>
          </w:tcPr>
          <w:p w14:paraId="66230443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36</w:t>
            </w:r>
          </w:p>
        </w:tc>
        <w:tc>
          <w:tcPr>
            <w:tcW w:w="1947" w:type="dxa"/>
            <w:vAlign w:val="center"/>
          </w:tcPr>
          <w:p w14:paraId="686776E6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 xml:space="preserve"> Sample #40</w:t>
            </w:r>
          </w:p>
        </w:tc>
        <w:tc>
          <w:tcPr>
            <w:tcW w:w="1596" w:type="dxa"/>
            <w:vAlign w:val="center"/>
          </w:tcPr>
          <w:p w14:paraId="6449395B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82A562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3B3857A2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6" w:type="dxa"/>
            <w:vAlign w:val="center"/>
          </w:tcPr>
          <w:p w14:paraId="7B86BB8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AD5873A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6CB1C410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  <w:tc>
          <w:tcPr>
            <w:tcW w:w="1597" w:type="dxa"/>
            <w:vAlign w:val="center"/>
          </w:tcPr>
          <w:p w14:paraId="7ABB8DB9" w14:textId="77777777" w:rsidR="00247796" w:rsidRPr="00336882" w:rsidRDefault="00247796" w:rsidP="00C243B1">
            <w:pPr>
              <w:pStyle w:val="MDPI42tablebody"/>
              <w:spacing w:line="240" w:lineRule="auto"/>
            </w:pPr>
            <w:r w:rsidRPr="00336882">
              <w:t>0.0</w:t>
            </w:r>
          </w:p>
        </w:tc>
      </w:tr>
    </w:tbl>
    <w:p w14:paraId="6629F638" w14:textId="3D37BFE6" w:rsidR="00607ABB" w:rsidRPr="00020646" w:rsidRDefault="00020646" w:rsidP="00607ABB">
      <w:pPr>
        <w:pStyle w:val="MDPI43tablefooter"/>
        <w:spacing w:after="60"/>
        <w:rPr>
          <w:i/>
          <w:highlight w:val="yellow"/>
          <w:vertAlign w:val="superscript"/>
        </w:rPr>
      </w:pPr>
      <m:oMathPara>
        <m:oMathParaPr>
          <m:jc m:val="left"/>
        </m:oMathParaPr>
        <m:oMath>
          <m:r>
            <m:rPr>
              <m:nor/>
            </m:rPr>
            <m:t xml:space="preserve">% Difference=100 ×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nor/>
                </m:rPr>
                <m:t>(Paired or Random %GCV-Singleton %GCV)</m:t>
              </m:r>
            </m:num>
            <m:den>
              <m:r>
                <m:rPr>
                  <m:nor/>
                </m:rPr>
                <m:t>Singleton %GCV</m:t>
              </m:r>
            </m:den>
          </m:f>
        </m:oMath>
      </m:oMathPara>
    </w:p>
    <w:p w14:paraId="14DB7F28" w14:textId="2749EA3C" w:rsidR="00247796" w:rsidRPr="00336882" w:rsidRDefault="00247796" w:rsidP="00544D40">
      <w:pPr>
        <w:pStyle w:val="MDPI43tablefooter"/>
      </w:pPr>
      <w:r w:rsidRPr="00336882">
        <w:t xml:space="preserve">%GCV, percent geometric coefficient of variation; </w:t>
      </w:r>
      <w:r w:rsidRPr="00336882">
        <w:rPr>
          <w:rFonts w:eastAsiaTheme="minorEastAsia"/>
        </w:rPr>
        <w:t>HAI, hemagglutination inhibition; VLP, virus-like particle</w:t>
      </w:r>
      <w:r w:rsidRPr="00336882">
        <w:t>.</w:t>
      </w:r>
      <w:bookmarkEnd w:id="1"/>
      <w:bookmarkEnd w:id="2"/>
    </w:p>
    <w:sectPr w:rsidR="00247796" w:rsidRPr="00336882" w:rsidSect="00A361B6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 w:code="9"/>
      <w:pgMar w:top="720" w:right="1417" w:bottom="720" w:left="1077" w:header="1020" w:footer="340" w:gutter="0"/>
      <w:pgNumType w:start="26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314B" w14:textId="77777777" w:rsidR="00020B14" w:rsidRDefault="00020B14">
      <w:pPr>
        <w:spacing w:line="240" w:lineRule="auto"/>
      </w:pPr>
      <w:r>
        <w:separator/>
      </w:r>
    </w:p>
  </w:endnote>
  <w:endnote w:type="continuationSeparator" w:id="0">
    <w:p w14:paraId="46824383" w14:textId="77777777" w:rsidR="00020B14" w:rsidRDefault="0002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3F1B" w14:textId="77777777" w:rsidR="002E6304" w:rsidRDefault="002E6304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72F6A469" w14:textId="02F05E32" w:rsidR="002E6304" w:rsidRPr="0088592A" w:rsidRDefault="002E6304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899F" w14:textId="77777777" w:rsidR="00C511C1" w:rsidRDefault="00C511C1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49A88C9A" w14:textId="77777777" w:rsidR="00C511C1" w:rsidRPr="0088592A" w:rsidRDefault="00C511C1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BE5BA2">
      <w:rPr>
        <w:sz w:val="16"/>
        <w:szCs w:val="16"/>
        <w:lang w:val="it-IT"/>
      </w:rPr>
      <w:t>microorganisms</w:t>
    </w:r>
  </w:p>
  <w:p w14:paraId="23CF197A" w14:textId="12CD6DEA" w:rsidR="00585ED0" w:rsidRPr="003112EF" w:rsidRDefault="00585ED0" w:rsidP="00C511C1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CD8F" w14:textId="77777777" w:rsidR="00585ED0" w:rsidRDefault="00585ED0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343CAF8E" w14:textId="5BE87F93" w:rsidR="00585ED0" w:rsidRPr="0088592A" w:rsidRDefault="00585ED0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>x</w:t>
    </w:r>
    <w:r w:rsidRPr="00665DD9">
      <w:rPr>
        <w:bCs/>
        <w:iCs/>
        <w:color w:val="auto"/>
        <w:sz w:val="16"/>
        <w:szCs w:val="16"/>
        <w:lang w:val="it-IT"/>
      </w:rPr>
      <w:t>.</w:t>
    </w:r>
    <w:r w:rsidRPr="00061294">
      <w:rPr>
        <w:bCs/>
        <w:iCs/>
        <w:color w:val="auto"/>
        <w:sz w:val="16"/>
        <w:szCs w:val="16"/>
        <w:lang w:val="it-IT"/>
      </w:rPr>
      <w:t xml:space="preserve"> </w:t>
    </w:r>
    <w:hyperlink r:id="rId1" w:history="1">
      <w:r w:rsidRPr="00061294">
        <w:rPr>
          <w:rStyle w:val="Hyperlink"/>
          <w:bCs/>
          <w:iCs/>
          <w:color w:val="auto"/>
          <w:sz w:val="16"/>
          <w:szCs w:val="16"/>
          <w:u w:val="none"/>
          <w:lang w:val="it-IT"/>
        </w:rPr>
        <w:t>https://doi.org/10.3390/xxxxx</w:t>
      </w:r>
    </w:hyperlink>
    <w:r w:rsidRPr="00372FCD"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3C84" w14:textId="77777777" w:rsidR="005576FF" w:rsidRDefault="005576FF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14144915" w14:textId="694455C9" w:rsidR="005576FF" w:rsidRPr="0088592A" w:rsidRDefault="005576FF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 xml:space="preserve">x. </w:t>
    </w:r>
    <w:hyperlink r:id="rId1" w:history="1">
      <w:r w:rsidRPr="00061294">
        <w:rPr>
          <w:rStyle w:val="Hyperlink"/>
          <w:bCs/>
          <w:iCs/>
          <w:color w:val="auto"/>
          <w:sz w:val="16"/>
          <w:szCs w:val="16"/>
          <w:u w:val="none"/>
          <w:lang w:val="it-IT"/>
        </w:rPr>
        <w:t>https://doi.org/10.3390/xxxxx</w:t>
      </w:r>
    </w:hyperlink>
    <w:r w:rsidRPr="00372FCD">
      <w:rPr>
        <w:sz w:val="16"/>
        <w:szCs w:val="16"/>
        <w:lang w:val="fr-CH"/>
      </w:rPr>
      <w:tab/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D642" w14:textId="4ABEC27B" w:rsidR="00080592" w:rsidRDefault="00080592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650A670F" w14:textId="673748AE" w:rsidR="00080592" w:rsidRPr="0088592A" w:rsidRDefault="00080592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>x.</w:t>
    </w:r>
    <w:r w:rsidRPr="008A135F">
      <w:rPr>
        <w:bCs/>
        <w:iCs/>
        <w:color w:val="auto"/>
        <w:sz w:val="16"/>
        <w:szCs w:val="16"/>
        <w:lang w:val="it-IT"/>
      </w:rPr>
      <w:t xml:space="preserve"> </w:t>
    </w:r>
    <w:hyperlink r:id="rId1" w:history="1">
      <w:r w:rsidRPr="008A135F">
        <w:rPr>
          <w:rStyle w:val="Hyperlink"/>
          <w:bCs/>
          <w:iCs/>
          <w:color w:val="auto"/>
          <w:sz w:val="16"/>
          <w:szCs w:val="16"/>
          <w:u w:val="none"/>
          <w:lang w:val="it-IT"/>
        </w:rPr>
        <w:t>https://doi.org/10.3390/xxxxx</w:t>
      </w:r>
    </w:hyperlink>
    <w:r w:rsidRPr="00372FCD"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B2D" w14:textId="0D385447" w:rsidR="00D87F42" w:rsidRPr="00D63625" w:rsidRDefault="00D87F42" w:rsidP="00D87F42">
    <w:pPr>
      <w:pStyle w:val="Footer"/>
      <w:spacing w:line="240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B249" w14:textId="750690E4" w:rsidR="00725AE4" w:rsidRDefault="00725AE4" w:rsidP="0055264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465462AD" w14:textId="77777777" w:rsidR="00D87F42" w:rsidRPr="00372FCD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 w:rsidR="00A8170C">
      <w:rPr>
        <w:b/>
        <w:bCs/>
        <w:iCs/>
        <w:sz w:val="16"/>
        <w:szCs w:val="16"/>
        <w:lang w:val="it-IT"/>
      </w:rPr>
      <w:t>2024</w:t>
    </w:r>
    <w:r w:rsidR="00716D7B" w:rsidRPr="00716D7B">
      <w:rPr>
        <w:bCs/>
        <w:iCs/>
        <w:sz w:val="16"/>
        <w:szCs w:val="16"/>
        <w:lang w:val="it-IT"/>
      </w:rPr>
      <w:t>,</w:t>
    </w:r>
    <w:r w:rsidR="00A8170C">
      <w:rPr>
        <w:bCs/>
        <w:i/>
        <w:iCs/>
        <w:sz w:val="16"/>
        <w:szCs w:val="16"/>
        <w:lang w:val="it-IT"/>
      </w:rPr>
      <w:t xml:space="preserve"> 12</w:t>
    </w:r>
    <w:r w:rsidR="00716D7B" w:rsidRPr="00716D7B">
      <w:rPr>
        <w:bCs/>
        <w:iCs/>
        <w:sz w:val="16"/>
        <w:szCs w:val="16"/>
        <w:lang w:val="it-IT"/>
      </w:rPr>
      <w:t xml:space="preserve">, </w:t>
    </w:r>
    <w:r w:rsidR="00D56221">
      <w:rPr>
        <w:bCs/>
        <w:iCs/>
        <w:sz w:val="16"/>
        <w:szCs w:val="16"/>
        <w:lang w:val="it-IT"/>
      </w:rPr>
      <w:t>x</w:t>
    </w:r>
    <w:r w:rsidR="00725AE4">
      <w:rPr>
        <w:bCs/>
        <w:iCs/>
        <w:sz w:val="16"/>
        <w:szCs w:val="16"/>
        <w:lang w:val="it-IT"/>
      </w:rPr>
      <w:t>. https://doi.org/10.3390/xxxxx</w:t>
    </w:r>
    <w:r w:rsidR="0050065C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02BE" w14:textId="77777777" w:rsidR="00CC1537" w:rsidRDefault="00CC1537" w:rsidP="002E6304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1BA2F6D6" w14:textId="22BF233B" w:rsidR="00CC1537" w:rsidRPr="0088592A" w:rsidRDefault="00CC1537" w:rsidP="0088592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 xml:space="preserve">x. </w:t>
    </w:r>
    <w:hyperlink r:id="rId1" w:history="1">
      <w:r w:rsidRPr="00055459">
        <w:rPr>
          <w:rStyle w:val="Hyperlink"/>
          <w:bCs/>
          <w:iCs/>
          <w:color w:val="auto"/>
          <w:sz w:val="16"/>
          <w:szCs w:val="16"/>
          <w:u w:val="none"/>
          <w:lang w:val="it-IT"/>
        </w:rPr>
        <w:t>https://doi.org/10.3390/xxxxx</w:t>
      </w:r>
    </w:hyperlink>
    <w:r w:rsidRPr="00372FCD"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  <w:p w14:paraId="1175549F" w14:textId="77777777" w:rsidR="00CC1537" w:rsidRPr="003112EF" w:rsidRDefault="00CC1537" w:rsidP="00D87F42">
    <w:pPr>
      <w:pStyle w:val="Footer"/>
      <w:spacing w:line="240" w:lineRule="auto"/>
      <w:rPr>
        <w:lang w:val="fr-F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FE7F" w14:textId="77777777" w:rsidR="00D5721D" w:rsidRDefault="00D5721D" w:rsidP="0055264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095F0609" w14:textId="3D2F5776" w:rsidR="00D5721D" w:rsidRPr="00372FCD" w:rsidRDefault="00D5721D" w:rsidP="0050065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>
      <w:rPr>
        <w:b/>
        <w:bCs/>
        <w:iCs/>
        <w:sz w:val="16"/>
        <w:szCs w:val="16"/>
        <w:lang w:val="it-IT"/>
      </w:rPr>
      <w:t>2024</w:t>
    </w:r>
    <w:r w:rsidRPr="00716D7B">
      <w:rPr>
        <w:bCs/>
        <w:iCs/>
        <w:sz w:val="16"/>
        <w:szCs w:val="16"/>
        <w:lang w:val="it-IT"/>
      </w:rPr>
      <w:t>,</w:t>
    </w:r>
    <w:r>
      <w:rPr>
        <w:bCs/>
        <w:i/>
        <w:iCs/>
        <w:sz w:val="16"/>
        <w:szCs w:val="16"/>
        <w:lang w:val="it-IT"/>
      </w:rPr>
      <w:t xml:space="preserve"> 12</w:t>
    </w:r>
    <w:r w:rsidRPr="00716D7B">
      <w:rPr>
        <w:bCs/>
        <w:iCs/>
        <w:sz w:val="16"/>
        <w:szCs w:val="16"/>
        <w:lang w:val="it-IT"/>
      </w:rPr>
      <w:t xml:space="preserve">, </w:t>
    </w:r>
    <w:r>
      <w:rPr>
        <w:bCs/>
        <w:iCs/>
        <w:sz w:val="16"/>
        <w:szCs w:val="16"/>
        <w:lang w:val="it-IT"/>
      </w:rPr>
      <w:t xml:space="preserve">x. </w:t>
    </w:r>
    <w:hyperlink r:id="rId1" w:history="1">
      <w:r w:rsidRPr="00C45A9C">
        <w:rPr>
          <w:rStyle w:val="Hyperlink"/>
          <w:bCs/>
          <w:iCs/>
          <w:color w:val="auto"/>
          <w:sz w:val="16"/>
          <w:szCs w:val="16"/>
          <w:u w:val="none"/>
          <w:lang w:val="it-IT"/>
        </w:rPr>
        <w:t>https://doi.org/10.3390/xxxxx</w:t>
      </w:r>
    </w:hyperlink>
    <w:r w:rsidRPr="00372FCD"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B796" w14:textId="77777777" w:rsidR="00020B14" w:rsidRDefault="00020B14">
      <w:pPr>
        <w:spacing w:line="240" w:lineRule="auto"/>
      </w:pPr>
      <w:r>
        <w:separator/>
      </w:r>
    </w:p>
  </w:footnote>
  <w:footnote w:type="continuationSeparator" w:id="0">
    <w:p w14:paraId="405EBF6D" w14:textId="77777777" w:rsidR="00020B14" w:rsidRDefault="00020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ABCE" w14:textId="1FFCFDAF" w:rsidR="00481EBB" w:rsidRDefault="00481EBB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</w:r>
    <w:r w:rsidR="009E25D9">
      <w:rPr>
        <w:sz w:val="16"/>
      </w:rPr>
      <w:t xml:space="preserve">    </w:t>
    </w:r>
    <w:r w:rsidR="00585ED0"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16B73966" w14:textId="77777777" w:rsidR="00FC683B" w:rsidRDefault="00FC683B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C04E" w14:textId="340C0906" w:rsidR="00685682" w:rsidRDefault="00685682" w:rsidP="0050065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15F81A60" w14:textId="77777777" w:rsidR="00685682" w:rsidRPr="00FE092D" w:rsidRDefault="00685682" w:rsidP="0055264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14:paraId="6A188487" w14:textId="77777777" w:rsidR="00685682" w:rsidRDefault="0068568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6B5B" w14:textId="77777777" w:rsidR="00685682" w:rsidRDefault="00685682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0DD36A83" w14:textId="77777777" w:rsidR="00685682" w:rsidRDefault="00685682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  <w:p w14:paraId="5BF2065D" w14:textId="106B0CA9" w:rsidR="00D5721D" w:rsidRPr="00685682" w:rsidRDefault="00D5721D" w:rsidP="0068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1"/>
      <w:gridCol w:w="3670"/>
      <w:gridCol w:w="1891"/>
    </w:tblGrid>
    <w:tr w:rsidR="00481EBB" w:rsidRPr="0050065C" w14:paraId="1685481B" w14:textId="77777777" w:rsidTr="008F2E9F">
      <w:trPr>
        <w:trHeight w:val="777"/>
      </w:trPr>
      <w:tc>
        <w:tcPr>
          <w:tcW w:w="3411" w:type="dxa"/>
          <w:shd w:val="clear" w:color="auto" w:fill="auto"/>
          <w:vAlign w:val="center"/>
        </w:tcPr>
        <w:p w14:paraId="0910B70F" w14:textId="77777777" w:rsidR="00481EBB" w:rsidRPr="00EB148C" w:rsidRDefault="00481EBB" w:rsidP="00481EBB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EB148C">
            <w:rPr>
              <w:rFonts w:eastAsia="DengXian"/>
              <w:b/>
              <w:bCs/>
            </w:rPr>
            <w:drawing>
              <wp:inline distT="0" distB="0" distL="0" distR="0" wp14:anchorId="122C039C" wp14:editId="3D933C4F">
                <wp:extent cx="2216785" cy="429260"/>
                <wp:effectExtent l="0" t="0" r="0" b="0"/>
                <wp:docPr id="620950284" name="Picture 5" descr="C:\Users\home\Desktop\logos\带白边的logo\JCDD-Water\Microorganisms\Microorganisms_big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Microorganisms\Microorganisms_big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6" t="10683" b="9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2" w:type="dxa"/>
          <w:shd w:val="clear" w:color="auto" w:fill="auto"/>
          <w:vAlign w:val="center"/>
        </w:tcPr>
        <w:p w14:paraId="614B7D95" w14:textId="77777777" w:rsidR="00481EBB" w:rsidRPr="00EB148C" w:rsidRDefault="00481EBB" w:rsidP="00481EBB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281DB3BE" w14:textId="77777777" w:rsidR="00481EBB" w:rsidRPr="00EB148C" w:rsidRDefault="00481EBB" w:rsidP="00481EBB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47D64DC" wp14:editId="699334AB">
                <wp:extent cx="540000" cy="360000"/>
                <wp:effectExtent l="0" t="0" r="0" b="2540"/>
                <wp:docPr id="800140646" name="Picture 1" descr="A black background with a black squar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96287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E5355D" w14:textId="77777777" w:rsidR="00481EBB" w:rsidRPr="00714E63" w:rsidRDefault="00481EBB" w:rsidP="00714E63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EDC6" w14:textId="53B94719" w:rsidR="00585ED0" w:rsidRDefault="00585ED0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  <w:t xml:space="preserve">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12A9793C" w14:textId="77777777" w:rsidR="00585ED0" w:rsidRDefault="00585ED0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DEDD" w14:textId="645D0A52" w:rsidR="00C511C1" w:rsidRDefault="00C511C1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7FA6A22B" w14:textId="77777777" w:rsidR="00C511C1" w:rsidRDefault="00C511C1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D543" w14:textId="503B6548" w:rsidR="008A135F" w:rsidRDefault="008A135F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5E9C0EC8" w14:textId="77777777" w:rsidR="008A135F" w:rsidRDefault="008A135F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74632" w14:textId="77777777" w:rsidR="00D5721D" w:rsidRDefault="00D5721D" w:rsidP="00481EB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640CD9B5" w14:textId="77777777" w:rsidR="00D5721D" w:rsidRDefault="00D5721D" w:rsidP="00714E6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52EF" w14:textId="7B86664A" w:rsidR="00D87F42" w:rsidRDefault="00D87F42" w:rsidP="00D87F42">
    <w:pPr>
      <w:pStyle w:val="Header"/>
      <w:pBdr>
        <w:bottom w:val="none" w:sz="0" w:space="0" w:color="auto"/>
      </w:pBdr>
    </w:pPr>
  </w:p>
  <w:p w14:paraId="73D55FB7" w14:textId="77777777" w:rsidR="00722529" w:rsidRDefault="007225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A652" w14:textId="7F36F4A8" w:rsidR="00725AE4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 w:rsidR="00A8170C">
      <w:rPr>
        <w:b/>
        <w:sz w:val="16"/>
      </w:rPr>
      <w:t>2024</w:t>
    </w:r>
    <w:r w:rsidR="00716D7B" w:rsidRPr="00716D7B">
      <w:rPr>
        <w:sz w:val="16"/>
      </w:rPr>
      <w:t>,</w:t>
    </w:r>
    <w:r w:rsidR="00A8170C">
      <w:rPr>
        <w:i/>
        <w:sz w:val="16"/>
      </w:rPr>
      <w:t xml:space="preserve"> 12</w:t>
    </w:r>
    <w:r w:rsidR="00D56221">
      <w:rPr>
        <w:sz w:val="16"/>
      </w:rPr>
      <w:t>, x FOR PEER REVIEW</w:t>
    </w:r>
    <w:r w:rsidR="0050065C">
      <w:rPr>
        <w:sz w:val="16"/>
      </w:rPr>
      <w:tab/>
    </w:r>
    <w:r w:rsidR="00D56221">
      <w:rPr>
        <w:sz w:val="16"/>
      </w:rPr>
      <w:fldChar w:fldCharType="begin"/>
    </w:r>
    <w:r w:rsidR="00D56221">
      <w:rPr>
        <w:sz w:val="16"/>
      </w:rPr>
      <w:instrText xml:space="preserve"> PAGE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  <w:r w:rsidR="00D56221">
      <w:rPr>
        <w:sz w:val="16"/>
      </w:rPr>
      <w:t xml:space="preserve"> of </w:t>
    </w:r>
    <w:r w:rsidR="00D56221">
      <w:rPr>
        <w:sz w:val="16"/>
      </w:rPr>
      <w:fldChar w:fldCharType="begin"/>
    </w:r>
    <w:r w:rsidR="00D56221">
      <w:rPr>
        <w:sz w:val="16"/>
      </w:rPr>
      <w:instrText xml:space="preserve"> NUMPAGES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</w:p>
  <w:p w14:paraId="59E771B4" w14:textId="77777777" w:rsidR="00D87F42" w:rsidRPr="00FE092D" w:rsidRDefault="00D87F42" w:rsidP="0055264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14:paraId="0DB8A527" w14:textId="77777777" w:rsidR="00722529" w:rsidRDefault="0072252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49A5" w14:textId="77777777" w:rsidR="00D5721D" w:rsidRDefault="00D5721D" w:rsidP="00D5721D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2024</w:t>
    </w:r>
    <w:r w:rsidRPr="00716D7B"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28</w:t>
    </w:r>
    <w:r>
      <w:rPr>
        <w:sz w:val="16"/>
      </w:rPr>
      <w:fldChar w:fldCharType="end"/>
    </w:r>
  </w:p>
  <w:p w14:paraId="58D4B837" w14:textId="77777777" w:rsidR="00D87F42" w:rsidRPr="00D5721D" w:rsidRDefault="00D87F42" w:rsidP="00D5721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80C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BC44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A8CF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36D1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BE79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21B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44B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A20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5091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AA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07E3C"/>
    <w:multiLevelType w:val="hybridMultilevel"/>
    <w:tmpl w:val="7E200F08"/>
    <w:lvl w:ilvl="0" w:tplc="1700B1D6">
      <w:start w:val="1"/>
      <w:numFmt w:val="bullet"/>
      <w:pStyle w:val="Heading1NormalBullet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38E5F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DD5784"/>
    <w:multiLevelType w:val="hybridMultilevel"/>
    <w:tmpl w:val="4034809C"/>
    <w:lvl w:ilvl="0" w:tplc="9014F4FA">
      <w:start w:val="1"/>
      <w:numFmt w:val="decimal"/>
      <w:pStyle w:val="QR-Heading3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D39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B468F5"/>
    <w:multiLevelType w:val="hybridMultilevel"/>
    <w:tmpl w:val="9830E622"/>
    <w:lvl w:ilvl="0" w:tplc="8AA8B21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774C"/>
    <w:multiLevelType w:val="multilevel"/>
    <w:tmpl w:val="7DF6C22A"/>
    <w:lvl w:ilvl="0">
      <w:start w:val="1"/>
      <w:numFmt w:val="decimal"/>
      <w:pStyle w:val="Heading1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pStyle w:val="heading20"/>
      <w:lvlText w:val="%1.%2."/>
      <w:lvlJc w:val="left"/>
      <w:pPr>
        <w:tabs>
          <w:tab w:val="num" w:pos="1584"/>
        </w:tabs>
        <w:ind w:left="1584" w:hanging="864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394"/>
        </w:tabs>
        <w:ind w:left="2394" w:hanging="8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168"/>
        </w:tabs>
        <w:ind w:left="3168" w:hanging="864"/>
      </w:pPr>
      <w:rPr>
        <w:rFonts w:hint="default"/>
        <w:color w:val="auto"/>
      </w:rPr>
    </w:lvl>
    <w:lvl w:ilvl="4">
      <w:start w:val="1"/>
      <w:numFmt w:val="bullet"/>
      <w:pStyle w:val="Heading5"/>
      <w:lvlText w:val=""/>
      <w:lvlJc w:val="left"/>
      <w:pPr>
        <w:tabs>
          <w:tab w:val="num" w:pos="3456"/>
        </w:tabs>
        <w:ind w:left="3456" w:hanging="288"/>
      </w:pPr>
      <w:rPr>
        <w:rFonts w:ascii="Symbol" w:hAnsi="Symbol" w:hint="default"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7471AE"/>
    <w:multiLevelType w:val="hybridMultilevel"/>
    <w:tmpl w:val="7BBC3FFA"/>
    <w:lvl w:ilvl="0" w:tplc="BD04CC1E">
      <w:start w:val="1"/>
      <w:numFmt w:val="bullet"/>
      <w:pStyle w:val="Heading4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73CD0"/>
    <w:multiLevelType w:val="hybridMultilevel"/>
    <w:tmpl w:val="8CA07DBE"/>
    <w:lvl w:ilvl="0" w:tplc="636EF276">
      <w:start w:val="1"/>
      <w:numFmt w:val="decimal"/>
      <w:pStyle w:val="numberedlist"/>
      <w:lvlText w:val="%1)"/>
      <w:lvlJc w:val="left"/>
      <w:pPr>
        <w:ind w:left="2664" w:hanging="360"/>
      </w:pPr>
      <w:rPr>
        <w:rFonts w:hint="default"/>
      </w:rPr>
    </w:lvl>
    <w:lvl w:ilvl="1" w:tplc="417A469C">
      <w:start w:val="1"/>
      <w:numFmt w:val="lowerLetter"/>
      <w:pStyle w:val="lettered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8" w15:restartNumberingAfterBreak="0">
    <w:nsid w:val="46EF7BC3"/>
    <w:multiLevelType w:val="hybridMultilevel"/>
    <w:tmpl w:val="CC542A14"/>
    <w:lvl w:ilvl="0" w:tplc="7880593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2DB"/>
    <w:multiLevelType w:val="hybridMultilevel"/>
    <w:tmpl w:val="5986F0E6"/>
    <w:lvl w:ilvl="0" w:tplc="61DCC2B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0" w15:restartNumberingAfterBreak="0">
    <w:nsid w:val="4E5713DF"/>
    <w:multiLevelType w:val="hybridMultilevel"/>
    <w:tmpl w:val="99282286"/>
    <w:lvl w:ilvl="0" w:tplc="E1AC228E">
      <w:start w:val="1"/>
      <w:numFmt w:val="bullet"/>
      <w:pStyle w:val="Heading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F6827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07129B0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1A36B2A"/>
    <w:multiLevelType w:val="hybridMultilevel"/>
    <w:tmpl w:val="21807444"/>
    <w:lvl w:ilvl="0" w:tplc="BC989770">
      <w:start w:val="1"/>
      <w:numFmt w:val="bullet"/>
      <w:pStyle w:val="Heading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115D17"/>
    <w:multiLevelType w:val="hybridMultilevel"/>
    <w:tmpl w:val="FF004F5C"/>
    <w:lvl w:ilvl="0" w:tplc="76EA8C0A">
      <w:start w:val="1"/>
      <w:numFmt w:val="bullet"/>
      <w:pStyle w:val="Heading2Normal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440B3"/>
    <w:multiLevelType w:val="hybridMultilevel"/>
    <w:tmpl w:val="4BCC5452"/>
    <w:lvl w:ilvl="0" w:tplc="FFA4F734">
      <w:start w:val="1"/>
      <w:numFmt w:val="bullet"/>
      <w:pStyle w:val="Heading3NormalBullets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pStyle w:val="heading2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Lis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A137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216133E"/>
    <w:multiLevelType w:val="hybridMultilevel"/>
    <w:tmpl w:val="9D984AC2"/>
    <w:lvl w:ilvl="0" w:tplc="289EAA1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98199">
    <w:abstractNumId w:val="14"/>
  </w:num>
  <w:num w:numId="2" w16cid:durableId="771701666">
    <w:abstractNumId w:val="27"/>
  </w:num>
  <w:num w:numId="3" w16cid:durableId="2129161816">
    <w:abstractNumId w:val="19"/>
  </w:num>
  <w:num w:numId="4" w16cid:durableId="504830106">
    <w:abstractNumId w:val="18"/>
  </w:num>
  <w:num w:numId="5" w16cid:durableId="1619489878">
    <w:abstractNumId w:val="15"/>
  </w:num>
  <w:num w:numId="6" w16cid:durableId="851919401">
    <w:abstractNumId w:val="23"/>
  </w:num>
  <w:num w:numId="7" w16cid:durableId="2030518715">
    <w:abstractNumId w:val="16"/>
  </w:num>
  <w:num w:numId="8" w16cid:durableId="1521435128">
    <w:abstractNumId w:val="17"/>
  </w:num>
  <w:num w:numId="9" w16cid:durableId="1810778057">
    <w:abstractNumId w:val="11"/>
  </w:num>
  <w:num w:numId="10" w16cid:durableId="1383485378">
    <w:abstractNumId w:val="13"/>
  </w:num>
  <w:num w:numId="11" w16cid:durableId="445394250">
    <w:abstractNumId w:val="26"/>
  </w:num>
  <w:num w:numId="12" w16cid:durableId="1835218093">
    <w:abstractNumId w:val="10"/>
  </w:num>
  <w:num w:numId="13" w16cid:durableId="1731809412">
    <w:abstractNumId w:val="24"/>
  </w:num>
  <w:num w:numId="14" w16cid:durableId="469827592">
    <w:abstractNumId w:val="25"/>
  </w:num>
  <w:num w:numId="15" w16cid:durableId="1631328587">
    <w:abstractNumId w:val="9"/>
  </w:num>
  <w:num w:numId="16" w16cid:durableId="939223324">
    <w:abstractNumId w:val="7"/>
  </w:num>
  <w:num w:numId="17" w16cid:durableId="148402040">
    <w:abstractNumId w:val="6"/>
  </w:num>
  <w:num w:numId="18" w16cid:durableId="2128087479">
    <w:abstractNumId w:val="5"/>
  </w:num>
  <w:num w:numId="19" w16cid:durableId="216740805">
    <w:abstractNumId w:val="4"/>
  </w:num>
  <w:num w:numId="20" w16cid:durableId="1509758947">
    <w:abstractNumId w:val="8"/>
  </w:num>
  <w:num w:numId="21" w16cid:durableId="780877476">
    <w:abstractNumId w:val="3"/>
  </w:num>
  <w:num w:numId="22" w16cid:durableId="1283489436">
    <w:abstractNumId w:val="2"/>
  </w:num>
  <w:num w:numId="23" w16cid:durableId="1952080626">
    <w:abstractNumId w:val="1"/>
  </w:num>
  <w:num w:numId="24" w16cid:durableId="1847085842">
    <w:abstractNumId w:val="0"/>
  </w:num>
  <w:num w:numId="25" w16cid:durableId="571044051">
    <w:abstractNumId w:val="22"/>
  </w:num>
  <w:num w:numId="26" w16cid:durableId="1369262750">
    <w:abstractNumId w:val="21"/>
  </w:num>
  <w:num w:numId="27" w16cid:durableId="1025638758">
    <w:abstractNumId w:val="12"/>
  </w:num>
  <w:num w:numId="28" w16cid:durableId="18732239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0"/>
    <w:rsid w:val="000002AD"/>
    <w:rsid w:val="000014B3"/>
    <w:rsid w:val="00002E6C"/>
    <w:rsid w:val="000178FD"/>
    <w:rsid w:val="00020646"/>
    <w:rsid w:val="00020B14"/>
    <w:rsid w:val="000312E6"/>
    <w:rsid w:val="00041C3C"/>
    <w:rsid w:val="00053868"/>
    <w:rsid w:val="00055459"/>
    <w:rsid w:val="00060C4C"/>
    <w:rsid w:val="00061294"/>
    <w:rsid w:val="00067A09"/>
    <w:rsid w:val="00080592"/>
    <w:rsid w:val="000A1E7E"/>
    <w:rsid w:val="000A3E8E"/>
    <w:rsid w:val="000A755E"/>
    <w:rsid w:val="000B2D7F"/>
    <w:rsid w:val="000B32FF"/>
    <w:rsid w:val="000C400D"/>
    <w:rsid w:val="000D5FA9"/>
    <w:rsid w:val="000E1FE9"/>
    <w:rsid w:val="000F332F"/>
    <w:rsid w:val="000F5DBA"/>
    <w:rsid w:val="000F6F03"/>
    <w:rsid w:val="000F7CE7"/>
    <w:rsid w:val="001004F8"/>
    <w:rsid w:val="00100A97"/>
    <w:rsid w:val="001018D2"/>
    <w:rsid w:val="00102972"/>
    <w:rsid w:val="00103D2C"/>
    <w:rsid w:val="00104344"/>
    <w:rsid w:val="001071EC"/>
    <w:rsid w:val="001148B2"/>
    <w:rsid w:val="00117B04"/>
    <w:rsid w:val="00130FC0"/>
    <w:rsid w:val="00136FFD"/>
    <w:rsid w:val="001430CE"/>
    <w:rsid w:val="00143EFB"/>
    <w:rsid w:val="001667AA"/>
    <w:rsid w:val="0017119A"/>
    <w:rsid w:val="00174597"/>
    <w:rsid w:val="00181271"/>
    <w:rsid w:val="001824D6"/>
    <w:rsid w:val="00192A89"/>
    <w:rsid w:val="00194850"/>
    <w:rsid w:val="00196916"/>
    <w:rsid w:val="001978C6"/>
    <w:rsid w:val="001A056A"/>
    <w:rsid w:val="001A3A7B"/>
    <w:rsid w:val="001A7E43"/>
    <w:rsid w:val="001B256F"/>
    <w:rsid w:val="001C44FF"/>
    <w:rsid w:val="001C60AE"/>
    <w:rsid w:val="001C66CD"/>
    <w:rsid w:val="001D54C9"/>
    <w:rsid w:val="001D623B"/>
    <w:rsid w:val="001D71AA"/>
    <w:rsid w:val="001E2AEB"/>
    <w:rsid w:val="001E7B29"/>
    <w:rsid w:val="001F0D02"/>
    <w:rsid w:val="001F1A2A"/>
    <w:rsid w:val="00207211"/>
    <w:rsid w:val="00207CC5"/>
    <w:rsid w:val="002150B0"/>
    <w:rsid w:val="00216305"/>
    <w:rsid w:val="002370D2"/>
    <w:rsid w:val="0023798A"/>
    <w:rsid w:val="002411B1"/>
    <w:rsid w:val="00242720"/>
    <w:rsid w:val="00244B01"/>
    <w:rsid w:val="002451F0"/>
    <w:rsid w:val="0024637C"/>
    <w:rsid w:val="00247796"/>
    <w:rsid w:val="00250FEB"/>
    <w:rsid w:val="002530E9"/>
    <w:rsid w:val="00253C05"/>
    <w:rsid w:val="00260DA7"/>
    <w:rsid w:val="00261599"/>
    <w:rsid w:val="00261837"/>
    <w:rsid w:val="0026521F"/>
    <w:rsid w:val="00267ADE"/>
    <w:rsid w:val="00282C50"/>
    <w:rsid w:val="002B1611"/>
    <w:rsid w:val="002B192B"/>
    <w:rsid w:val="002B2F06"/>
    <w:rsid w:val="002B4C30"/>
    <w:rsid w:val="002B6B81"/>
    <w:rsid w:val="002C11A7"/>
    <w:rsid w:val="002C12AD"/>
    <w:rsid w:val="002C724F"/>
    <w:rsid w:val="002D2B3B"/>
    <w:rsid w:val="002D4504"/>
    <w:rsid w:val="002D54BB"/>
    <w:rsid w:val="002D57D9"/>
    <w:rsid w:val="002D5ABE"/>
    <w:rsid w:val="002E0191"/>
    <w:rsid w:val="002E08E2"/>
    <w:rsid w:val="002E0F40"/>
    <w:rsid w:val="002E23B2"/>
    <w:rsid w:val="002E50A1"/>
    <w:rsid w:val="002E53B6"/>
    <w:rsid w:val="002E6304"/>
    <w:rsid w:val="002F7412"/>
    <w:rsid w:val="00301EF2"/>
    <w:rsid w:val="00303216"/>
    <w:rsid w:val="00305B16"/>
    <w:rsid w:val="003112EF"/>
    <w:rsid w:val="00312231"/>
    <w:rsid w:val="00313E59"/>
    <w:rsid w:val="003148F7"/>
    <w:rsid w:val="00314BA1"/>
    <w:rsid w:val="00315D4A"/>
    <w:rsid w:val="003169FC"/>
    <w:rsid w:val="003209D5"/>
    <w:rsid w:val="00325D7C"/>
    <w:rsid w:val="00326141"/>
    <w:rsid w:val="00334BD7"/>
    <w:rsid w:val="00336882"/>
    <w:rsid w:val="003369FB"/>
    <w:rsid w:val="00340AEE"/>
    <w:rsid w:val="00341D1D"/>
    <w:rsid w:val="003465DE"/>
    <w:rsid w:val="00356636"/>
    <w:rsid w:val="00360C1C"/>
    <w:rsid w:val="003662A0"/>
    <w:rsid w:val="003676D6"/>
    <w:rsid w:val="00375857"/>
    <w:rsid w:val="00383077"/>
    <w:rsid w:val="0038699B"/>
    <w:rsid w:val="00386F61"/>
    <w:rsid w:val="00395C74"/>
    <w:rsid w:val="00396F5F"/>
    <w:rsid w:val="00397834"/>
    <w:rsid w:val="003A18F5"/>
    <w:rsid w:val="003A1E47"/>
    <w:rsid w:val="003A464D"/>
    <w:rsid w:val="003B38B9"/>
    <w:rsid w:val="003B77DC"/>
    <w:rsid w:val="003C1520"/>
    <w:rsid w:val="003D4AD9"/>
    <w:rsid w:val="003D7A4C"/>
    <w:rsid w:val="003F29D3"/>
    <w:rsid w:val="00401D30"/>
    <w:rsid w:val="004066FA"/>
    <w:rsid w:val="00417782"/>
    <w:rsid w:val="004202BB"/>
    <w:rsid w:val="00422500"/>
    <w:rsid w:val="0042681C"/>
    <w:rsid w:val="00426F73"/>
    <w:rsid w:val="0043151F"/>
    <w:rsid w:val="00431577"/>
    <w:rsid w:val="0044059D"/>
    <w:rsid w:val="004455CC"/>
    <w:rsid w:val="00452F25"/>
    <w:rsid w:val="0045363A"/>
    <w:rsid w:val="0046230F"/>
    <w:rsid w:val="00462E67"/>
    <w:rsid w:val="00463505"/>
    <w:rsid w:val="00481A82"/>
    <w:rsid w:val="00481EBB"/>
    <w:rsid w:val="004824EF"/>
    <w:rsid w:val="00491FB8"/>
    <w:rsid w:val="004925F4"/>
    <w:rsid w:val="004959D0"/>
    <w:rsid w:val="00496EB8"/>
    <w:rsid w:val="004A3E31"/>
    <w:rsid w:val="004B28A2"/>
    <w:rsid w:val="004C08D9"/>
    <w:rsid w:val="004C5B99"/>
    <w:rsid w:val="004D1C8E"/>
    <w:rsid w:val="004D4FD2"/>
    <w:rsid w:val="004D6BC3"/>
    <w:rsid w:val="004E29DD"/>
    <w:rsid w:val="004E40AF"/>
    <w:rsid w:val="004E4D13"/>
    <w:rsid w:val="004E5311"/>
    <w:rsid w:val="004F2533"/>
    <w:rsid w:val="004F6E00"/>
    <w:rsid w:val="0050065C"/>
    <w:rsid w:val="00502ECF"/>
    <w:rsid w:val="005038A8"/>
    <w:rsid w:val="005068D5"/>
    <w:rsid w:val="0051543A"/>
    <w:rsid w:val="00520331"/>
    <w:rsid w:val="005209A1"/>
    <w:rsid w:val="00521017"/>
    <w:rsid w:val="0052437F"/>
    <w:rsid w:val="00524F96"/>
    <w:rsid w:val="00525103"/>
    <w:rsid w:val="00525FE6"/>
    <w:rsid w:val="00534F2C"/>
    <w:rsid w:val="00536166"/>
    <w:rsid w:val="00537FAD"/>
    <w:rsid w:val="00541FC4"/>
    <w:rsid w:val="00544D40"/>
    <w:rsid w:val="00545BCE"/>
    <w:rsid w:val="00551DC1"/>
    <w:rsid w:val="00552641"/>
    <w:rsid w:val="00553868"/>
    <w:rsid w:val="005556CF"/>
    <w:rsid w:val="005576FF"/>
    <w:rsid w:val="00565CEA"/>
    <w:rsid w:val="0056617C"/>
    <w:rsid w:val="00570074"/>
    <w:rsid w:val="005717DB"/>
    <w:rsid w:val="00585ED0"/>
    <w:rsid w:val="00586F6B"/>
    <w:rsid w:val="0059357D"/>
    <w:rsid w:val="005943DE"/>
    <w:rsid w:val="005949F0"/>
    <w:rsid w:val="005A0B87"/>
    <w:rsid w:val="005A4B4C"/>
    <w:rsid w:val="005A578C"/>
    <w:rsid w:val="005A655C"/>
    <w:rsid w:val="005A76A4"/>
    <w:rsid w:val="005B18C3"/>
    <w:rsid w:val="005B51D2"/>
    <w:rsid w:val="005C06DF"/>
    <w:rsid w:val="005C43C4"/>
    <w:rsid w:val="005C75FE"/>
    <w:rsid w:val="005E2E65"/>
    <w:rsid w:val="005E35BD"/>
    <w:rsid w:val="005E676E"/>
    <w:rsid w:val="00606442"/>
    <w:rsid w:val="00607ABB"/>
    <w:rsid w:val="00611B9C"/>
    <w:rsid w:val="00622071"/>
    <w:rsid w:val="00634E52"/>
    <w:rsid w:val="00636030"/>
    <w:rsid w:val="0065004B"/>
    <w:rsid w:val="00653283"/>
    <w:rsid w:val="006533E7"/>
    <w:rsid w:val="00661563"/>
    <w:rsid w:val="006641F4"/>
    <w:rsid w:val="00665DD9"/>
    <w:rsid w:val="00667543"/>
    <w:rsid w:val="00674A11"/>
    <w:rsid w:val="00685682"/>
    <w:rsid w:val="00692393"/>
    <w:rsid w:val="006A7A60"/>
    <w:rsid w:val="006C0F32"/>
    <w:rsid w:val="006C586D"/>
    <w:rsid w:val="006D21C0"/>
    <w:rsid w:val="006E0739"/>
    <w:rsid w:val="006E607D"/>
    <w:rsid w:val="006E7C77"/>
    <w:rsid w:val="006F0D4E"/>
    <w:rsid w:val="00706ADF"/>
    <w:rsid w:val="007113C1"/>
    <w:rsid w:val="00714E63"/>
    <w:rsid w:val="00716D7B"/>
    <w:rsid w:val="007212C5"/>
    <w:rsid w:val="00722529"/>
    <w:rsid w:val="0072282B"/>
    <w:rsid w:val="0072373E"/>
    <w:rsid w:val="00725AE4"/>
    <w:rsid w:val="00727FB9"/>
    <w:rsid w:val="00733954"/>
    <w:rsid w:val="00745F85"/>
    <w:rsid w:val="00751320"/>
    <w:rsid w:val="007514E8"/>
    <w:rsid w:val="0075469A"/>
    <w:rsid w:val="007548A3"/>
    <w:rsid w:val="007572E9"/>
    <w:rsid w:val="0076179D"/>
    <w:rsid w:val="007635C5"/>
    <w:rsid w:val="007653B0"/>
    <w:rsid w:val="00766165"/>
    <w:rsid w:val="00774B23"/>
    <w:rsid w:val="00775276"/>
    <w:rsid w:val="00776573"/>
    <w:rsid w:val="007778BE"/>
    <w:rsid w:val="0078228B"/>
    <w:rsid w:val="0078272B"/>
    <w:rsid w:val="00787127"/>
    <w:rsid w:val="00792141"/>
    <w:rsid w:val="00796716"/>
    <w:rsid w:val="007B381E"/>
    <w:rsid w:val="007B57A7"/>
    <w:rsid w:val="007B7A2D"/>
    <w:rsid w:val="007C66A3"/>
    <w:rsid w:val="007D5D8D"/>
    <w:rsid w:val="007E1D4A"/>
    <w:rsid w:val="007E3552"/>
    <w:rsid w:val="007E4BE8"/>
    <w:rsid w:val="007F132E"/>
    <w:rsid w:val="00801A04"/>
    <w:rsid w:val="00802589"/>
    <w:rsid w:val="00803A93"/>
    <w:rsid w:val="0080600E"/>
    <w:rsid w:val="008107AB"/>
    <w:rsid w:val="00811FEF"/>
    <w:rsid w:val="00817074"/>
    <w:rsid w:val="00820D17"/>
    <w:rsid w:val="008218AF"/>
    <w:rsid w:val="00825FCB"/>
    <w:rsid w:val="00826747"/>
    <w:rsid w:val="00830AC4"/>
    <w:rsid w:val="008330A1"/>
    <w:rsid w:val="00833F83"/>
    <w:rsid w:val="0083567C"/>
    <w:rsid w:val="0084158C"/>
    <w:rsid w:val="00844032"/>
    <w:rsid w:val="008455C5"/>
    <w:rsid w:val="0085427B"/>
    <w:rsid w:val="008551DA"/>
    <w:rsid w:val="00861FC9"/>
    <w:rsid w:val="00864AB7"/>
    <w:rsid w:val="00873A38"/>
    <w:rsid w:val="00881A0D"/>
    <w:rsid w:val="0088592A"/>
    <w:rsid w:val="008A0DAF"/>
    <w:rsid w:val="008A135F"/>
    <w:rsid w:val="008A3462"/>
    <w:rsid w:val="008A3EBC"/>
    <w:rsid w:val="008A3EC7"/>
    <w:rsid w:val="008A7B98"/>
    <w:rsid w:val="008A7CAF"/>
    <w:rsid w:val="008B17F9"/>
    <w:rsid w:val="008C2EBE"/>
    <w:rsid w:val="008C33B6"/>
    <w:rsid w:val="008C6A19"/>
    <w:rsid w:val="008D5BBF"/>
    <w:rsid w:val="008E5ED7"/>
    <w:rsid w:val="008F2423"/>
    <w:rsid w:val="008F3B6A"/>
    <w:rsid w:val="008F4D3A"/>
    <w:rsid w:val="008F51DC"/>
    <w:rsid w:val="009010DE"/>
    <w:rsid w:val="0092412C"/>
    <w:rsid w:val="00924527"/>
    <w:rsid w:val="009252CA"/>
    <w:rsid w:val="009260B1"/>
    <w:rsid w:val="0093169D"/>
    <w:rsid w:val="00932547"/>
    <w:rsid w:val="00935384"/>
    <w:rsid w:val="009353DD"/>
    <w:rsid w:val="00936573"/>
    <w:rsid w:val="00947EC5"/>
    <w:rsid w:val="00952CBE"/>
    <w:rsid w:val="00953F02"/>
    <w:rsid w:val="00965912"/>
    <w:rsid w:val="009729CD"/>
    <w:rsid w:val="00973DC4"/>
    <w:rsid w:val="0098066C"/>
    <w:rsid w:val="009825E8"/>
    <w:rsid w:val="00984AD1"/>
    <w:rsid w:val="009858D4"/>
    <w:rsid w:val="00986CCC"/>
    <w:rsid w:val="00995E48"/>
    <w:rsid w:val="00996A40"/>
    <w:rsid w:val="009A10E2"/>
    <w:rsid w:val="009A6025"/>
    <w:rsid w:val="009A7E0D"/>
    <w:rsid w:val="009B0E59"/>
    <w:rsid w:val="009B1572"/>
    <w:rsid w:val="009B2C24"/>
    <w:rsid w:val="009C05B7"/>
    <w:rsid w:val="009C08D2"/>
    <w:rsid w:val="009C24D2"/>
    <w:rsid w:val="009C38F7"/>
    <w:rsid w:val="009C466C"/>
    <w:rsid w:val="009D1A7A"/>
    <w:rsid w:val="009D349C"/>
    <w:rsid w:val="009D36D8"/>
    <w:rsid w:val="009D3F47"/>
    <w:rsid w:val="009E25D9"/>
    <w:rsid w:val="009E6AFA"/>
    <w:rsid w:val="009F70E6"/>
    <w:rsid w:val="00A013D9"/>
    <w:rsid w:val="00A044E1"/>
    <w:rsid w:val="00A10FD8"/>
    <w:rsid w:val="00A1595A"/>
    <w:rsid w:val="00A15D98"/>
    <w:rsid w:val="00A21A02"/>
    <w:rsid w:val="00A24262"/>
    <w:rsid w:val="00A25DB7"/>
    <w:rsid w:val="00A32F4A"/>
    <w:rsid w:val="00A361B6"/>
    <w:rsid w:val="00A36309"/>
    <w:rsid w:val="00A40642"/>
    <w:rsid w:val="00A4172D"/>
    <w:rsid w:val="00A43825"/>
    <w:rsid w:val="00A43A60"/>
    <w:rsid w:val="00A46B44"/>
    <w:rsid w:val="00A5251D"/>
    <w:rsid w:val="00A54ABC"/>
    <w:rsid w:val="00A56015"/>
    <w:rsid w:val="00A60325"/>
    <w:rsid w:val="00A60B49"/>
    <w:rsid w:val="00A643CE"/>
    <w:rsid w:val="00A67E1D"/>
    <w:rsid w:val="00A778C8"/>
    <w:rsid w:val="00A8170C"/>
    <w:rsid w:val="00A8264C"/>
    <w:rsid w:val="00A903B8"/>
    <w:rsid w:val="00AA1333"/>
    <w:rsid w:val="00AA7703"/>
    <w:rsid w:val="00AB036C"/>
    <w:rsid w:val="00AB1DA8"/>
    <w:rsid w:val="00AB3D17"/>
    <w:rsid w:val="00AB7CAF"/>
    <w:rsid w:val="00AB7CBC"/>
    <w:rsid w:val="00AB7DA5"/>
    <w:rsid w:val="00AC7279"/>
    <w:rsid w:val="00AE1940"/>
    <w:rsid w:val="00AE2DB2"/>
    <w:rsid w:val="00AF34EE"/>
    <w:rsid w:val="00B005B7"/>
    <w:rsid w:val="00B0318D"/>
    <w:rsid w:val="00B16C52"/>
    <w:rsid w:val="00B20416"/>
    <w:rsid w:val="00B272F8"/>
    <w:rsid w:val="00B37F6A"/>
    <w:rsid w:val="00B44A83"/>
    <w:rsid w:val="00B44DFC"/>
    <w:rsid w:val="00B4527A"/>
    <w:rsid w:val="00B51E85"/>
    <w:rsid w:val="00B52E1D"/>
    <w:rsid w:val="00B6318B"/>
    <w:rsid w:val="00B63CD2"/>
    <w:rsid w:val="00B66E23"/>
    <w:rsid w:val="00B67124"/>
    <w:rsid w:val="00B707F3"/>
    <w:rsid w:val="00B73EF6"/>
    <w:rsid w:val="00B77161"/>
    <w:rsid w:val="00B903D6"/>
    <w:rsid w:val="00BA2875"/>
    <w:rsid w:val="00BA52F2"/>
    <w:rsid w:val="00BB360E"/>
    <w:rsid w:val="00BC1CF0"/>
    <w:rsid w:val="00BC5B34"/>
    <w:rsid w:val="00BC72E9"/>
    <w:rsid w:val="00BD00E2"/>
    <w:rsid w:val="00BE6CDD"/>
    <w:rsid w:val="00BF1805"/>
    <w:rsid w:val="00C00059"/>
    <w:rsid w:val="00C03092"/>
    <w:rsid w:val="00C07039"/>
    <w:rsid w:val="00C20DF6"/>
    <w:rsid w:val="00C21CE7"/>
    <w:rsid w:val="00C243B1"/>
    <w:rsid w:val="00C26C56"/>
    <w:rsid w:val="00C30D21"/>
    <w:rsid w:val="00C323BA"/>
    <w:rsid w:val="00C3268C"/>
    <w:rsid w:val="00C4393A"/>
    <w:rsid w:val="00C446A9"/>
    <w:rsid w:val="00C45A9C"/>
    <w:rsid w:val="00C464F9"/>
    <w:rsid w:val="00C511C1"/>
    <w:rsid w:val="00C54356"/>
    <w:rsid w:val="00C57CF7"/>
    <w:rsid w:val="00C65787"/>
    <w:rsid w:val="00C66D48"/>
    <w:rsid w:val="00C7141B"/>
    <w:rsid w:val="00C74183"/>
    <w:rsid w:val="00C83B24"/>
    <w:rsid w:val="00C84147"/>
    <w:rsid w:val="00C846EE"/>
    <w:rsid w:val="00C96857"/>
    <w:rsid w:val="00C977C9"/>
    <w:rsid w:val="00CA2DA7"/>
    <w:rsid w:val="00CB318E"/>
    <w:rsid w:val="00CB5B03"/>
    <w:rsid w:val="00CB748B"/>
    <w:rsid w:val="00CB7DCD"/>
    <w:rsid w:val="00CC1537"/>
    <w:rsid w:val="00CC79B3"/>
    <w:rsid w:val="00CE1295"/>
    <w:rsid w:val="00CE15FF"/>
    <w:rsid w:val="00CE33B6"/>
    <w:rsid w:val="00CE5EB5"/>
    <w:rsid w:val="00CE6EA2"/>
    <w:rsid w:val="00CF1104"/>
    <w:rsid w:val="00CF1DFD"/>
    <w:rsid w:val="00CF6D1B"/>
    <w:rsid w:val="00D005C2"/>
    <w:rsid w:val="00D04694"/>
    <w:rsid w:val="00D06913"/>
    <w:rsid w:val="00D06E6C"/>
    <w:rsid w:val="00D333BF"/>
    <w:rsid w:val="00D347D4"/>
    <w:rsid w:val="00D35C97"/>
    <w:rsid w:val="00D363AB"/>
    <w:rsid w:val="00D3740F"/>
    <w:rsid w:val="00D4016B"/>
    <w:rsid w:val="00D46950"/>
    <w:rsid w:val="00D47266"/>
    <w:rsid w:val="00D51DEE"/>
    <w:rsid w:val="00D5432C"/>
    <w:rsid w:val="00D56221"/>
    <w:rsid w:val="00D5721D"/>
    <w:rsid w:val="00D575A8"/>
    <w:rsid w:val="00D62665"/>
    <w:rsid w:val="00D6349E"/>
    <w:rsid w:val="00D67FD0"/>
    <w:rsid w:val="00D72B88"/>
    <w:rsid w:val="00D73543"/>
    <w:rsid w:val="00D7465E"/>
    <w:rsid w:val="00D768C7"/>
    <w:rsid w:val="00D77CCD"/>
    <w:rsid w:val="00D87F42"/>
    <w:rsid w:val="00D90157"/>
    <w:rsid w:val="00D97ACA"/>
    <w:rsid w:val="00DA466B"/>
    <w:rsid w:val="00DA4DD6"/>
    <w:rsid w:val="00DB34A9"/>
    <w:rsid w:val="00DC24F9"/>
    <w:rsid w:val="00DD5BCE"/>
    <w:rsid w:val="00DE1709"/>
    <w:rsid w:val="00DF2069"/>
    <w:rsid w:val="00DF53F0"/>
    <w:rsid w:val="00DF77AE"/>
    <w:rsid w:val="00E002BA"/>
    <w:rsid w:val="00E018F3"/>
    <w:rsid w:val="00E02F19"/>
    <w:rsid w:val="00E03089"/>
    <w:rsid w:val="00E054CC"/>
    <w:rsid w:val="00E148BD"/>
    <w:rsid w:val="00E1642C"/>
    <w:rsid w:val="00E16B40"/>
    <w:rsid w:val="00E26B9A"/>
    <w:rsid w:val="00E30AFC"/>
    <w:rsid w:val="00E4407D"/>
    <w:rsid w:val="00E44C2F"/>
    <w:rsid w:val="00E561ED"/>
    <w:rsid w:val="00E626D1"/>
    <w:rsid w:val="00E65593"/>
    <w:rsid w:val="00E670C4"/>
    <w:rsid w:val="00E770FE"/>
    <w:rsid w:val="00E82D53"/>
    <w:rsid w:val="00E90EBA"/>
    <w:rsid w:val="00E96E49"/>
    <w:rsid w:val="00EA06C6"/>
    <w:rsid w:val="00EA1AF3"/>
    <w:rsid w:val="00EA4841"/>
    <w:rsid w:val="00EA540E"/>
    <w:rsid w:val="00EB148C"/>
    <w:rsid w:val="00EB5427"/>
    <w:rsid w:val="00EC5448"/>
    <w:rsid w:val="00ED19C3"/>
    <w:rsid w:val="00ED3EBD"/>
    <w:rsid w:val="00EE2273"/>
    <w:rsid w:val="00EE77A4"/>
    <w:rsid w:val="00EF60CF"/>
    <w:rsid w:val="00F0074B"/>
    <w:rsid w:val="00F03DF7"/>
    <w:rsid w:val="00F146C1"/>
    <w:rsid w:val="00F1642B"/>
    <w:rsid w:val="00F1733A"/>
    <w:rsid w:val="00F21CC5"/>
    <w:rsid w:val="00F30277"/>
    <w:rsid w:val="00F3089D"/>
    <w:rsid w:val="00F42651"/>
    <w:rsid w:val="00F450C6"/>
    <w:rsid w:val="00F5239F"/>
    <w:rsid w:val="00F61D89"/>
    <w:rsid w:val="00F624CD"/>
    <w:rsid w:val="00F649F8"/>
    <w:rsid w:val="00F70248"/>
    <w:rsid w:val="00F8413E"/>
    <w:rsid w:val="00F93A78"/>
    <w:rsid w:val="00FA32D8"/>
    <w:rsid w:val="00FB5B90"/>
    <w:rsid w:val="00FB6FCA"/>
    <w:rsid w:val="00FC30B1"/>
    <w:rsid w:val="00FC683B"/>
    <w:rsid w:val="00FD393B"/>
    <w:rsid w:val="00FD3C2D"/>
    <w:rsid w:val="00FD5332"/>
    <w:rsid w:val="00FE6C7C"/>
    <w:rsid w:val="00FF64F2"/>
    <w:rsid w:val="00FF6657"/>
    <w:rsid w:val="00FF681D"/>
    <w:rsid w:val="00FF755E"/>
    <w:rsid w:val="14D52464"/>
    <w:rsid w:val="30D30605"/>
    <w:rsid w:val="403933D3"/>
    <w:rsid w:val="4A4D21E2"/>
    <w:rsid w:val="53767566"/>
    <w:rsid w:val="58078C04"/>
    <w:rsid w:val="64D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C54566"/>
  <w15:chartTrackingRefBased/>
  <w15:docId w15:val="{EACDBBBF-B18E-4F59-96A0-2C50942D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03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Heading1">
    <w:name w:val="heading 1"/>
    <w:basedOn w:val="Normal"/>
    <w:next w:val="Normal"/>
    <w:link w:val="Heading1Char"/>
    <w:qFormat/>
    <w:rsid w:val="00247796"/>
    <w:pPr>
      <w:widowControl w:val="0"/>
      <w:numPr>
        <w:numId w:val="5"/>
      </w:numPr>
      <w:tabs>
        <w:tab w:val="clear" w:pos="900"/>
        <w:tab w:val="left" w:pos="-6210"/>
        <w:tab w:val="num" w:pos="-2880"/>
      </w:tabs>
      <w:spacing w:before="240" w:after="240" w:line="240" w:lineRule="auto"/>
      <w:ind w:left="720"/>
      <w:jc w:val="left"/>
      <w:outlineLvl w:val="0"/>
    </w:pPr>
    <w:rPr>
      <w:rFonts w:ascii="Times New Roman" w:eastAsia="Times New Roman" w:hAnsi="Times New Roman"/>
      <w:b/>
      <w:bCs/>
      <w:caps/>
      <w:noProof w:val="0"/>
      <w:color w:val="auto"/>
      <w:sz w:val="22"/>
      <w:szCs w:val="24"/>
      <w:lang w:eastAsia="en-US"/>
    </w:rPr>
  </w:style>
  <w:style w:type="paragraph" w:styleId="Heading2">
    <w:name w:val="heading 2"/>
    <w:aliases w:val="number as 1"/>
    <w:basedOn w:val="Normal"/>
    <w:next w:val="Heading2Normal"/>
    <w:link w:val="Heading2Char"/>
    <w:autoRedefine/>
    <w:qFormat/>
    <w:rsid w:val="00247796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noProof w:val="0"/>
      <w:color w:val="auto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247796"/>
    <w:pPr>
      <w:keepNext/>
      <w:keepLines/>
      <w:widowControl w:val="0"/>
      <w:numPr>
        <w:ilvl w:val="2"/>
        <w:numId w:val="5"/>
      </w:numPr>
      <w:spacing w:before="240" w:after="240" w:line="240" w:lineRule="auto"/>
      <w:ind w:left="2160" w:hanging="720"/>
      <w:outlineLvl w:val="2"/>
    </w:pPr>
    <w:rPr>
      <w:rFonts w:ascii="Times New Roman" w:eastAsia="Times New Roman" w:hAnsi="Times New Roman" w:cs="Arial"/>
      <w:bCs/>
      <w:noProof w:val="0"/>
      <w:color w:val="auto"/>
      <w:sz w:val="22"/>
      <w:szCs w:val="22"/>
      <w:lang w:eastAsia="en-US"/>
    </w:rPr>
  </w:style>
  <w:style w:type="paragraph" w:styleId="Heading4">
    <w:name w:val="heading 4"/>
    <w:aliases w:val="number as 1.1.1"/>
    <w:basedOn w:val="Normal"/>
    <w:next w:val="Normal"/>
    <w:link w:val="Heading4Char"/>
    <w:autoRedefine/>
    <w:qFormat/>
    <w:rsid w:val="00247796"/>
    <w:pPr>
      <w:widowControl w:val="0"/>
      <w:numPr>
        <w:ilvl w:val="3"/>
        <w:numId w:val="5"/>
      </w:numPr>
      <w:tabs>
        <w:tab w:val="clear" w:pos="3168"/>
        <w:tab w:val="left" w:pos="0"/>
        <w:tab w:val="left" w:pos="1152"/>
      </w:tabs>
      <w:spacing w:before="120" w:after="240" w:line="240" w:lineRule="auto"/>
      <w:ind w:left="2970" w:hanging="810"/>
      <w:jc w:val="left"/>
      <w:outlineLvl w:val="3"/>
    </w:pPr>
    <w:rPr>
      <w:rFonts w:ascii="Times New Roman" w:eastAsia="Times New Roman" w:hAnsi="Times New Roman"/>
      <w:bCs/>
      <w:noProof w:val="0"/>
      <w:color w:val="auto"/>
      <w:sz w:val="22"/>
      <w:szCs w:val="28"/>
      <w:lang w:eastAsia="en-US"/>
    </w:rPr>
  </w:style>
  <w:style w:type="paragraph" w:styleId="Heading5">
    <w:name w:val="heading 5"/>
    <w:aliases w:val="number as 1.1.1.1"/>
    <w:basedOn w:val="Normal"/>
    <w:next w:val="Normal"/>
    <w:link w:val="Heading5Char"/>
    <w:qFormat/>
    <w:rsid w:val="00247796"/>
    <w:pPr>
      <w:numPr>
        <w:ilvl w:val="4"/>
        <w:numId w:val="5"/>
      </w:numPr>
      <w:tabs>
        <w:tab w:val="left" w:pos="1152"/>
      </w:tabs>
      <w:spacing w:after="60" w:line="240" w:lineRule="auto"/>
      <w:jc w:val="left"/>
      <w:outlineLvl w:val="4"/>
    </w:pPr>
    <w:rPr>
      <w:rFonts w:ascii="Times New Roman" w:eastAsia="Times New Roman" w:hAnsi="Times New Roman"/>
      <w:bCs/>
      <w:iCs/>
      <w:noProof w:val="0"/>
      <w:color w:val="auto"/>
      <w:sz w:val="22"/>
      <w:szCs w:val="26"/>
      <w:lang w:eastAsia="en-US"/>
    </w:rPr>
  </w:style>
  <w:style w:type="paragraph" w:styleId="Heading6">
    <w:name w:val="heading 6"/>
    <w:aliases w:val="Number as 1.1.1.1.1"/>
    <w:basedOn w:val="Normal"/>
    <w:next w:val="Normal"/>
    <w:link w:val="Heading6Char"/>
    <w:qFormat/>
    <w:rsid w:val="00247796"/>
    <w:pPr>
      <w:keepNext/>
      <w:numPr>
        <w:ilvl w:val="5"/>
        <w:numId w:val="5"/>
      </w:numPr>
      <w:tabs>
        <w:tab w:val="left" w:pos="1296"/>
      </w:tabs>
      <w:spacing w:after="120" w:line="240" w:lineRule="auto"/>
      <w:jc w:val="left"/>
      <w:outlineLvl w:val="5"/>
    </w:pPr>
    <w:rPr>
      <w:rFonts w:ascii="Times New Roman" w:eastAsia="Times New Roman" w:hAnsi="Times New Roman"/>
      <w:b/>
      <w:bCs/>
      <w:smallCaps/>
      <w:noProof w:val="0"/>
      <w:color w:val="auto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47796"/>
    <w:pPr>
      <w:numPr>
        <w:ilvl w:val="6"/>
        <w:numId w:val="5"/>
      </w:numPr>
      <w:spacing w:before="240" w:after="60" w:line="240" w:lineRule="auto"/>
      <w:jc w:val="left"/>
      <w:outlineLvl w:val="6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47796"/>
    <w:pPr>
      <w:numPr>
        <w:ilvl w:val="7"/>
        <w:numId w:val="5"/>
      </w:num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noProof w:val="0"/>
      <w:color w:val="auto"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247796"/>
    <w:pPr>
      <w:numPr>
        <w:ilvl w:val="8"/>
        <w:numId w:val="5"/>
      </w:numPr>
      <w:spacing w:before="240" w:after="60" w:line="240" w:lineRule="auto"/>
      <w:jc w:val="left"/>
      <w:outlineLvl w:val="8"/>
    </w:pPr>
    <w:rPr>
      <w:rFonts w:ascii="Arial" w:eastAsia="Times New Roman" w:hAnsi="Arial" w:cs="Arial"/>
      <w:noProof w:val="0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C070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C070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C070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0703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C070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070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2B1611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070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070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C070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rsid w:val="00C0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rsid w:val="00C070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070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07039"/>
    <w:pPr>
      <w:ind w:firstLine="0"/>
    </w:pPr>
  </w:style>
  <w:style w:type="paragraph" w:customStyle="1" w:styleId="MDPI31text">
    <w:name w:val="MDPI_3.1_text"/>
    <w:qFormat/>
    <w:rsid w:val="003369F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070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070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070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67124"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67124"/>
    <w:pPr>
      <w:numPr>
        <w:numId w:val="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070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070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070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6617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070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070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C070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070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070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70248"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rsid w:val="00C07039"/>
    <w:rPr>
      <w:rFonts w:cs="Tahoma"/>
      <w:szCs w:val="18"/>
    </w:rPr>
  </w:style>
  <w:style w:type="character" w:customStyle="1" w:styleId="BalloonTextChar">
    <w:name w:val="Balloon Text Char"/>
    <w:link w:val="BalloonText"/>
    <w:rsid w:val="00C070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rsid w:val="0092412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C070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C070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53F02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16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070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C070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070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0703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117B0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070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745F85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070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070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070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C070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070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070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C070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070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07039"/>
  </w:style>
  <w:style w:type="paragraph" w:styleId="Bibliography">
    <w:name w:val="Bibliography"/>
    <w:basedOn w:val="Normal"/>
    <w:next w:val="Normal"/>
    <w:uiPriority w:val="37"/>
    <w:semiHidden/>
    <w:unhideWhenUsed/>
    <w:rsid w:val="00C07039"/>
  </w:style>
  <w:style w:type="paragraph" w:styleId="BodyText">
    <w:name w:val="Body Text"/>
    <w:link w:val="BodyTextChar"/>
    <w:rsid w:val="00C070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C070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C0703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C07039"/>
  </w:style>
  <w:style w:type="character" w:customStyle="1" w:styleId="CommentTextChar">
    <w:name w:val="Comment Text Char"/>
    <w:link w:val="CommentText"/>
    <w:uiPriority w:val="99"/>
    <w:rsid w:val="00C070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07039"/>
    <w:rPr>
      <w:b/>
      <w:bCs/>
    </w:rPr>
  </w:style>
  <w:style w:type="character" w:customStyle="1" w:styleId="CommentSubjectChar">
    <w:name w:val="Comment Subject Char"/>
    <w:link w:val="CommentSubject"/>
    <w:rsid w:val="00C070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C070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0703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C07039"/>
    <w:rPr>
      <w:rFonts w:ascii="Palatino Linotype" w:hAnsi="Palatino Linotype"/>
      <w:noProof/>
      <w:color w:val="000000"/>
    </w:rPr>
  </w:style>
  <w:style w:type="character" w:styleId="FollowedHyperlink">
    <w:name w:val="FollowedHyperlink"/>
    <w:uiPriority w:val="99"/>
    <w:rsid w:val="00C07039"/>
    <w:rPr>
      <w:color w:val="954F72"/>
      <w:u w:val="single"/>
    </w:rPr>
  </w:style>
  <w:style w:type="paragraph" w:styleId="FootnoteText">
    <w:name w:val="footnote text"/>
    <w:basedOn w:val="Normal"/>
    <w:link w:val="FootnoteTextChar"/>
    <w:unhideWhenUsed/>
    <w:rsid w:val="00C07039"/>
    <w:pPr>
      <w:spacing w:line="240" w:lineRule="auto"/>
    </w:pPr>
  </w:style>
  <w:style w:type="character" w:customStyle="1" w:styleId="FootnoteTextChar">
    <w:name w:val="Footnote Text Char"/>
    <w:link w:val="FootnoteText"/>
    <w:rsid w:val="00C070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rsid w:val="00C07039"/>
    <w:rPr>
      <w:szCs w:val="24"/>
    </w:rPr>
  </w:style>
  <w:style w:type="paragraph" w:customStyle="1" w:styleId="MsoFootnoteText0">
    <w:name w:val="MsoFootnoteText"/>
    <w:basedOn w:val="NormalWeb"/>
    <w:qFormat/>
    <w:rsid w:val="00C07039"/>
    <w:rPr>
      <w:rFonts w:ascii="Times New Roman" w:hAnsi="Times New Roman"/>
    </w:rPr>
  </w:style>
  <w:style w:type="character" w:styleId="PageNumber">
    <w:name w:val="page number"/>
    <w:rsid w:val="00C07039"/>
  </w:style>
  <w:style w:type="character" w:styleId="PlaceholderText">
    <w:name w:val="Placeholder Text"/>
    <w:uiPriority w:val="99"/>
    <w:semiHidden/>
    <w:rsid w:val="00C07039"/>
    <w:rPr>
      <w:color w:val="808080"/>
    </w:rPr>
  </w:style>
  <w:style w:type="paragraph" w:customStyle="1" w:styleId="MDPI71FootNotes">
    <w:name w:val="MDPI_7.1_FootNotes"/>
    <w:qFormat/>
    <w:rsid w:val="005E35BD"/>
    <w:pPr>
      <w:numPr>
        <w:numId w:val="2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47796"/>
    <w:rPr>
      <w:rFonts w:ascii="Times New Roman" w:eastAsia="Times New Roman" w:hAnsi="Times New Roman"/>
      <w:b/>
      <w:bCs/>
      <w:caps/>
      <w:sz w:val="22"/>
      <w:szCs w:val="24"/>
      <w:lang w:eastAsia="en-US"/>
    </w:rPr>
  </w:style>
  <w:style w:type="character" w:customStyle="1" w:styleId="Heading2Char">
    <w:name w:val="Heading 2 Char"/>
    <w:aliases w:val="number as 1 Char"/>
    <w:basedOn w:val="DefaultParagraphFont"/>
    <w:link w:val="Heading2"/>
    <w:rsid w:val="00247796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47796"/>
    <w:rPr>
      <w:rFonts w:ascii="Times New Roman" w:eastAsia="Times New Roman" w:hAnsi="Times New Roman" w:cs="Arial"/>
      <w:bCs/>
      <w:sz w:val="22"/>
      <w:szCs w:val="22"/>
      <w:lang w:eastAsia="en-US"/>
    </w:rPr>
  </w:style>
  <w:style w:type="character" w:customStyle="1" w:styleId="Heading4Char">
    <w:name w:val="Heading 4 Char"/>
    <w:aliases w:val="number as 1.1.1 Char"/>
    <w:basedOn w:val="DefaultParagraphFont"/>
    <w:link w:val="Heading4"/>
    <w:rsid w:val="00247796"/>
    <w:rPr>
      <w:rFonts w:ascii="Times New Roman" w:eastAsia="Times New Roman" w:hAnsi="Times New Roman"/>
      <w:bCs/>
      <w:sz w:val="22"/>
      <w:szCs w:val="28"/>
      <w:lang w:eastAsia="en-US"/>
    </w:rPr>
  </w:style>
  <w:style w:type="character" w:customStyle="1" w:styleId="Heading5Char">
    <w:name w:val="Heading 5 Char"/>
    <w:aliases w:val="number as 1.1.1.1 Char"/>
    <w:basedOn w:val="DefaultParagraphFont"/>
    <w:link w:val="Heading5"/>
    <w:rsid w:val="00247796"/>
    <w:rPr>
      <w:rFonts w:ascii="Times New Roman" w:eastAsia="Times New Roman" w:hAnsi="Times New Roman"/>
      <w:bCs/>
      <w:iCs/>
      <w:sz w:val="22"/>
      <w:szCs w:val="26"/>
      <w:lang w:eastAsia="en-US"/>
    </w:rPr>
  </w:style>
  <w:style w:type="character" w:customStyle="1" w:styleId="Heading6Char">
    <w:name w:val="Heading 6 Char"/>
    <w:aliases w:val="Number as 1.1.1.1.1 Char"/>
    <w:basedOn w:val="DefaultParagraphFont"/>
    <w:link w:val="Heading6"/>
    <w:rsid w:val="00247796"/>
    <w:rPr>
      <w:rFonts w:ascii="Times New Roman" w:eastAsia="Times New Roman" w:hAnsi="Times New Roman"/>
      <w:b/>
      <w:bCs/>
      <w:smallCap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247796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47796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47796"/>
    <w:rPr>
      <w:rFonts w:ascii="Arial" w:eastAsia="Times New Roman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247796"/>
    <w:pPr>
      <w:widowControl w:val="0"/>
      <w:spacing w:after="60" w:line="240" w:lineRule="auto"/>
      <w:ind w:left="1080" w:hanging="1080"/>
      <w:jc w:val="left"/>
    </w:pPr>
    <w:rPr>
      <w:rFonts w:ascii="Times New Roman" w:eastAsia="Times New Roman" w:hAnsi="Times New Roman"/>
      <w:b/>
      <w:bCs/>
      <w:noProof w:val="0"/>
      <w:color w:val="auto"/>
      <w:szCs w:val="22"/>
      <w:lang w:eastAsia="en-US"/>
    </w:rPr>
  </w:style>
  <w:style w:type="paragraph" w:customStyle="1" w:styleId="footnote">
    <w:name w:val="footnote"/>
    <w:basedOn w:val="Normal"/>
    <w:qFormat/>
    <w:rsid w:val="00247796"/>
    <w:pPr>
      <w:widowControl w:val="0"/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16"/>
      <w:szCs w:val="18"/>
      <w:vertAlign w:val="superscript"/>
      <w:lang w:eastAsia="en-US"/>
    </w:rPr>
  </w:style>
  <w:style w:type="paragraph" w:customStyle="1" w:styleId="heading20">
    <w:name w:val="heading 20"/>
    <w:basedOn w:val="Heading1"/>
    <w:autoRedefine/>
    <w:qFormat/>
    <w:rsid w:val="00247796"/>
    <w:pPr>
      <w:keepNext/>
      <w:keepLines/>
      <w:numPr>
        <w:ilvl w:val="1"/>
      </w:numPr>
      <w:tabs>
        <w:tab w:val="clear" w:pos="1584"/>
        <w:tab w:val="num" w:pos="1440"/>
      </w:tabs>
      <w:ind w:left="1440" w:hanging="720"/>
    </w:pPr>
    <w:rPr>
      <w:b w:val="0"/>
      <w:caps w:val="0"/>
    </w:rPr>
  </w:style>
  <w:style w:type="paragraph" w:styleId="DocumentMap">
    <w:name w:val="Document Map"/>
    <w:basedOn w:val="Normal"/>
    <w:link w:val="DocumentMapChar"/>
    <w:rsid w:val="00247796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noProof w:val="0"/>
      <w:color w:val="auto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47796"/>
    <w:rPr>
      <w:rFonts w:ascii="Tahoma" w:eastAsia="Times New Roman" w:hAnsi="Tahoma" w:cs="Tahoma"/>
      <w:shd w:val="clear" w:color="auto" w:fill="000080"/>
      <w:lang w:eastAsia="en-US"/>
    </w:rPr>
  </w:style>
  <w:style w:type="paragraph" w:styleId="ListParagraph">
    <w:name w:val="List Paragraph"/>
    <w:aliases w:val="for bulleted lists"/>
    <w:basedOn w:val="Normal"/>
    <w:link w:val="ListParagraphChar"/>
    <w:uiPriority w:val="34"/>
    <w:qFormat/>
    <w:rsid w:val="00247796"/>
    <w:pPr>
      <w:spacing w:line="240" w:lineRule="auto"/>
      <w:ind w:left="72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NoSpacing">
    <w:name w:val="No Spacing"/>
    <w:uiPriority w:val="1"/>
    <w:qFormat/>
    <w:rsid w:val="00247796"/>
    <w:rPr>
      <w:rFonts w:eastAsia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47796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247796"/>
    <w:pPr>
      <w:tabs>
        <w:tab w:val="left" w:pos="540"/>
        <w:tab w:val="right" w:leader="dot" w:pos="9000"/>
      </w:tabs>
      <w:spacing w:after="120" w:line="240" w:lineRule="auto"/>
    </w:pPr>
    <w:rPr>
      <w:rFonts w:ascii="Times New Roman" w:eastAsia="Times New Roman" w:hAnsi="Times New Roman" w:cs="Arial"/>
      <w:color w:val="auto"/>
      <w:sz w:val="22"/>
      <w:szCs w:val="22"/>
      <w:lang w:eastAsia="en-US"/>
    </w:rPr>
  </w:style>
  <w:style w:type="paragraph" w:customStyle="1" w:styleId="TextbelowHeading1">
    <w:name w:val="Text below Heading 1"/>
    <w:basedOn w:val="Normal"/>
    <w:rsid w:val="00247796"/>
    <w:pPr>
      <w:spacing w:after="240" w:line="240" w:lineRule="auto"/>
      <w:ind w:left="720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customStyle="1" w:styleId="CaptionFootnotes">
    <w:name w:val="Caption Footnotes"/>
    <w:basedOn w:val="Normal"/>
    <w:qFormat/>
    <w:rsid w:val="00247796"/>
    <w:pPr>
      <w:spacing w:after="240" w:line="240" w:lineRule="auto"/>
      <w:contextualSpacing/>
    </w:pPr>
    <w:rPr>
      <w:rFonts w:ascii="Times New Roman" w:eastAsia="Times New Roman" w:hAnsi="Times New Roman"/>
      <w:noProof w:val="0"/>
      <w:color w:val="auto"/>
      <w:sz w:val="18"/>
      <w:szCs w:val="24"/>
      <w:lang w:eastAsia="en-US"/>
    </w:rPr>
  </w:style>
  <w:style w:type="paragraph" w:customStyle="1" w:styleId="Heading3Bullet">
    <w:name w:val="Heading 3 Bullet"/>
    <w:basedOn w:val="ListParagraph"/>
    <w:link w:val="Heading3BulletChar"/>
    <w:qFormat/>
    <w:rsid w:val="00247796"/>
    <w:pPr>
      <w:numPr>
        <w:numId w:val="6"/>
      </w:numPr>
      <w:ind w:left="2160"/>
    </w:pPr>
  </w:style>
  <w:style w:type="character" w:customStyle="1" w:styleId="Heading3BulletChar">
    <w:name w:val="Heading 3 Bullet Char"/>
    <w:basedOn w:val="DefaultParagraphFont"/>
    <w:link w:val="Heading3Bullet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Heading4Bullet">
    <w:name w:val="Heading 4 Bullet"/>
    <w:basedOn w:val="ListParagraph"/>
    <w:link w:val="Heading4BulletChar"/>
    <w:qFormat/>
    <w:rsid w:val="00247796"/>
    <w:pPr>
      <w:numPr>
        <w:numId w:val="7"/>
      </w:numPr>
      <w:ind w:left="2880" w:hanging="420"/>
    </w:pPr>
  </w:style>
  <w:style w:type="character" w:customStyle="1" w:styleId="Heading4BulletChar">
    <w:name w:val="Heading 4 Bullet Char"/>
    <w:basedOn w:val="DefaultParagraphFont"/>
    <w:link w:val="Heading4Bullet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TableBullet">
    <w:name w:val="Table Bullet"/>
    <w:basedOn w:val="Normal"/>
    <w:link w:val="TableBulletChar"/>
    <w:qFormat/>
    <w:rsid w:val="00247796"/>
    <w:pPr>
      <w:spacing w:line="240" w:lineRule="auto"/>
      <w:ind w:left="360" w:hanging="360"/>
    </w:pPr>
    <w:rPr>
      <w:rFonts w:ascii="Times New Roman" w:eastAsia="Times New Roman" w:hAnsi="Times New Roman"/>
      <w:noProof w:val="0"/>
      <w:color w:val="auto"/>
      <w:sz w:val="22"/>
      <w:szCs w:val="22"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247796"/>
    <w:rPr>
      <w:rFonts w:ascii="Times New Roman" w:eastAsia="Times New Roman" w:hAnsi="Times New Roman"/>
      <w:sz w:val="22"/>
      <w:szCs w:val="22"/>
      <w:lang w:eastAsia="en-US"/>
    </w:rPr>
  </w:style>
  <w:style w:type="paragraph" w:styleId="TOC2">
    <w:name w:val="toc 2"/>
    <w:basedOn w:val="Normal"/>
    <w:next w:val="Normal"/>
    <w:rsid w:val="00247796"/>
    <w:pPr>
      <w:tabs>
        <w:tab w:val="left" w:pos="1152"/>
        <w:tab w:val="right" w:leader="dot" w:pos="9000"/>
      </w:tabs>
      <w:spacing w:after="120" w:line="240" w:lineRule="auto"/>
      <w:ind w:left="432"/>
    </w:pPr>
    <w:rPr>
      <w:rFonts w:ascii="Times New Roman" w:eastAsia="Times New Roman" w:hAnsi="Times New Roman"/>
      <w:color w:val="auto"/>
      <w:sz w:val="22"/>
      <w:lang w:eastAsia="en-US"/>
    </w:rPr>
  </w:style>
  <w:style w:type="paragraph" w:styleId="TOC4">
    <w:name w:val="toc 4"/>
    <w:basedOn w:val="Normal"/>
    <w:next w:val="Normal"/>
    <w:autoRedefine/>
    <w:uiPriority w:val="39"/>
    <w:rsid w:val="00247796"/>
    <w:pPr>
      <w:tabs>
        <w:tab w:val="left" w:pos="1540"/>
        <w:tab w:val="right" w:leader="dot" w:pos="8640"/>
      </w:tabs>
      <w:spacing w:after="120" w:line="240" w:lineRule="auto"/>
      <w:ind w:left="605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779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 w:val="0"/>
      <w:cap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uiPriority w:val="39"/>
    <w:rsid w:val="00247796"/>
    <w:pPr>
      <w:tabs>
        <w:tab w:val="left" w:pos="1872"/>
        <w:tab w:val="right" w:leader="dot" w:pos="10080"/>
      </w:tabs>
      <w:spacing w:line="240" w:lineRule="auto"/>
      <w:ind w:left="1152"/>
    </w:pPr>
    <w:rPr>
      <w:rFonts w:ascii="Times New Roman" w:eastAsia="Times New Roman" w:hAnsi="Times New Roman"/>
      <w:noProof w:val="0"/>
      <w:color w:val="auto"/>
      <w:sz w:val="22"/>
      <w:lang w:eastAsia="en-US"/>
    </w:rPr>
  </w:style>
  <w:style w:type="paragraph" w:customStyle="1" w:styleId="Heading0">
    <w:name w:val="Heading 0"/>
    <w:basedOn w:val="Normal"/>
    <w:next w:val="Normal"/>
    <w:qFormat/>
    <w:rsid w:val="00247796"/>
    <w:pPr>
      <w:keepNext/>
      <w:pageBreakBefore/>
      <w:spacing w:after="240" w:line="240" w:lineRule="auto"/>
    </w:pPr>
    <w:rPr>
      <w:rFonts w:ascii="Times New Roman" w:eastAsia="Calibri" w:hAnsi="Times New Roman"/>
      <w:b/>
      <w:caps/>
      <w:noProof w:val="0"/>
      <w:color w:val="auto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247796"/>
    <w:pPr>
      <w:tabs>
        <w:tab w:val="left" w:pos="1152"/>
        <w:tab w:val="right" w:leader="dot" w:pos="9000"/>
      </w:tabs>
      <w:spacing w:after="120" w:line="240" w:lineRule="auto"/>
      <w:ind w:left="1152" w:right="720" w:hanging="1152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table" w:customStyle="1" w:styleId="TableforReport1">
    <w:name w:val="Table for Report 1"/>
    <w:basedOn w:val="TableGrid10"/>
    <w:uiPriority w:val="99"/>
    <w:rsid w:val="00247796"/>
    <w:pPr>
      <w:spacing w:before="60" w:after="60"/>
      <w:jc w:val="center"/>
    </w:pPr>
    <w:rPr>
      <w:rFonts w:eastAsia="Calibri"/>
      <w:sz w:val="24"/>
      <w:lang w:val="en-IN" w:eastAsia="en-IN"/>
    </w:rPr>
    <w:tblPr/>
    <w:trPr>
      <w:cantSplit/>
    </w:tr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8CCE4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TableSpacing">
    <w:name w:val="Normal Table Spacing"/>
    <w:basedOn w:val="Normal"/>
    <w:qFormat/>
    <w:rsid w:val="00247796"/>
    <w:pPr>
      <w:spacing w:before="60" w:after="60" w:line="240" w:lineRule="auto"/>
      <w:jc w:val="center"/>
    </w:pPr>
    <w:rPr>
      <w:rFonts w:ascii="Times New Roman" w:eastAsia="Calibri" w:hAnsi="Times New Roman"/>
      <w:noProof w:val="0"/>
      <w:color w:val="auto"/>
      <w:sz w:val="22"/>
      <w:szCs w:val="24"/>
      <w:lang w:eastAsia="en-US"/>
    </w:rPr>
  </w:style>
  <w:style w:type="paragraph" w:customStyle="1" w:styleId="TextbelowHeading2">
    <w:name w:val="Text below Heading 2"/>
    <w:basedOn w:val="Heading2Normal"/>
    <w:qFormat/>
    <w:rsid w:val="00247796"/>
    <w:pPr>
      <w:tabs>
        <w:tab w:val="left" w:pos="3960"/>
      </w:tabs>
      <w:spacing w:after="240"/>
    </w:pPr>
    <w:rPr>
      <w:szCs w:val="22"/>
    </w:rPr>
  </w:style>
  <w:style w:type="paragraph" w:customStyle="1" w:styleId="C-TableText">
    <w:name w:val="C-Table Text"/>
    <w:rsid w:val="00247796"/>
    <w:pPr>
      <w:spacing w:before="60" w:after="60"/>
    </w:pPr>
    <w:rPr>
      <w:rFonts w:ascii="Times New Roman" w:eastAsia="Times New Roman" w:hAnsi="Times New Roman"/>
      <w:sz w:val="22"/>
      <w:lang w:eastAsia="en-US"/>
    </w:rPr>
  </w:style>
  <w:style w:type="paragraph" w:customStyle="1" w:styleId="C-Heading3non-numbered">
    <w:name w:val="C-Heading 3 (non-numbered)"/>
    <w:basedOn w:val="Normal"/>
    <w:next w:val="Normal"/>
    <w:rsid w:val="00247796"/>
    <w:pPr>
      <w:keepNext/>
      <w:tabs>
        <w:tab w:val="left" w:pos="1080"/>
      </w:tabs>
      <w:spacing w:before="240" w:line="240" w:lineRule="auto"/>
      <w:ind w:left="1080" w:hanging="1080"/>
      <w:jc w:val="left"/>
      <w:outlineLvl w:val="2"/>
    </w:pPr>
    <w:rPr>
      <w:rFonts w:ascii="Times New Roman" w:eastAsia="Times New Roman" w:hAnsi="Times New Roman"/>
      <w:b/>
      <w:noProof w:val="0"/>
      <w:color w:val="auto"/>
      <w:sz w:val="22"/>
      <w:szCs w:val="24"/>
      <w:lang w:eastAsia="en-US"/>
    </w:rPr>
  </w:style>
  <w:style w:type="paragraph" w:customStyle="1" w:styleId="C-TableHeader">
    <w:name w:val="C-Table Header"/>
    <w:next w:val="C-TableText"/>
    <w:rsid w:val="00247796"/>
    <w:pPr>
      <w:keepNext/>
      <w:spacing w:before="60" w:after="60"/>
    </w:pPr>
    <w:rPr>
      <w:rFonts w:ascii="Times New Roman" w:eastAsia="Times New Roman" w:hAnsi="Times New Roman"/>
      <w:b/>
      <w:sz w:val="22"/>
      <w:lang w:eastAsia="en-US"/>
    </w:rPr>
  </w:style>
  <w:style w:type="table" w:customStyle="1" w:styleId="C-Table">
    <w:name w:val="C-Table"/>
    <w:basedOn w:val="TableNormal"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customStyle="1" w:styleId="xl79">
    <w:name w:val="xl79"/>
    <w:basedOn w:val="Normal"/>
    <w:rsid w:val="002477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47796"/>
    <w:rPr>
      <w:rFonts w:ascii="Times New Roman" w:eastAsia="Times New Roman" w:hAnsi="Times New Roman"/>
      <w:sz w:val="24"/>
      <w:lang w:eastAsia="en-US"/>
    </w:rPr>
  </w:style>
  <w:style w:type="paragraph" w:styleId="TOC5">
    <w:name w:val="toc 5"/>
    <w:basedOn w:val="Normal"/>
    <w:next w:val="Normal"/>
    <w:autoRedefine/>
    <w:unhideWhenUsed/>
    <w:rsid w:val="00247796"/>
    <w:pPr>
      <w:spacing w:after="100" w:line="240" w:lineRule="auto"/>
      <w:ind w:left="9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numbering" w:styleId="111111">
    <w:name w:val="Outline List 2"/>
    <w:basedOn w:val="NoList"/>
    <w:semiHidden/>
    <w:rsid w:val="00247796"/>
    <w:pPr>
      <w:numPr>
        <w:numId w:val="9"/>
      </w:numPr>
    </w:pPr>
  </w:style>
  <w:style w:type="numbering" w:styleId="1ai">
    <w:name w:val="Outline List 1"/>
    <w:basedOn w:val="NoList"/>
    <w:semiHidden/>
    <w:rsid w:val="00247796"/>
    <w:pPr>
      <w:numPr>
        <w:numId w:val="10"/>
      </w:numPr>
    </w:pPr>
  </w:style>
  <w:style w:type="numbering" w:styleId="ArticleSection">
    <w:name w:val="Outline List 3"/>
    <w:basedOn w:val="NoList"/>
    <w:semiHidden/>
    <w:rsid w:val="00247796"/>
    <w:pPr>
      <w:numPr>
        <w:numId w:val="11"/>
      </w:numPr>
    </w:pPr>
  </w:style>
  <w:style w:type="paragraph" w:styleId="BlockText">
    <w:name w:val="Block Text"/>
    <w:basedOn w:val="Normal"/>
    <w:semiHidden/>
    <w:rsid w:val="00247796"/>
    <w:pPr>
      <w:spacing w:after="120" w:line="240" w:lineRule="auto"/>
      <w:ind w:left="1440" w:right="144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47796"/>
    <w:pPr>
      <w:spacing w:after="120" w:line="48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247796"/>
    <w:pPr>
      <w:spacing w:after="120" w:line="240" w:lineRule="auto"/>
      <w:jc w:val="left"/>
    </w:pPr>
    <w:rPr>
      <w:rFonts w:ascii="Times New Roman" w:eastAsia="Times New Roman" w:hAnsi="Times New Roman"/>
      <w:noProof w:val="0"/>
      <w:color w:val="aut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247796"/>
    <w:rPr>
      <w:rFonts w:ascii="Times New Roman" w:eastAsia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47796"/>
    <w:pPr>
      <w:spacing w:line="240" w:lineRule="auto"/>
      <w:ind w:firstLine="210"/>
      <w:jc w:val="left"/>
    </w:pPr>
    <w:rPr>
      <w:rFonts w:ascii="Times New Roman" w:eastAsia="Times New Roman" w:hAnsi="Times New Roman"/>
      <w:color w:val="auto"/>
      <w:sz w:val="22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247796"/>
    <w:rPr>
      <w:rFonts w:ascii="Times New Roman" w:eastAsia="Times New Roman" w:hAnsi="Times New Roman"/>
      <w:color w:val="000000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247796"/>
    <w:pPr>
      <w:spacing w:after="120" w:line="240" w:lineRule="auto"/>
      <w:ind w:left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2477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247796"/>
    <w:pPr>
      <w:spacing w:after="120" w:line="480" w:lineRule="auto"/>
      <w:ind w:left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247796"/>
    <w:pPr>
      <w:spacing w:after="120" w:line="240" w:lineRule="auto"/>
      <w:ind w:left="360"/>
      <w:jc w:val="left"/>
    </w:pPr>
    <w:rPr>
      <w:rFonts w:ascii="Times New Roman" w:eastAsia="Times New Roman" w:hAnsi="Times New Roman"/>
      <w:noProof w:val="0"/>
      <w:color w:val="auto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47796"/>
    <w:rPr>
      <w:rFonts w:ascii="Times New Roman" w:eastAsia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247796"/>
    <w:pPr>
      <w:spacing w:line="240" w:lineRule="auto"/>
      <w:ind w:left="432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247796"/>
    <w:p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247796"/>
    <w:p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247796"/>
    <w:rPr>
      <w:rFonts w:ascii="Times New Roman" w:eastAsia="Times New Roman" w:hAnsi="Times New Roman"/>
      <w:sz w:val="22"/>
      <w:szCs w:val="24"/>
      <w:lang w:eastAsia="en-US"/>
    </w:rPr>
  </w:style>
  <w:style w:type="character" w:styleId="Emphasis">
    <w:name w:val="Emphasis"/>
    <w:qFormat/>
    <w:rsid w:val="00247796"/>
    <w:rPr>
      <w:i/>
      <w:iCs/>
    </w:rPr>
  </w:style>
  <w:style w:type="paragraph" w:styleId="EnvelopeAddress">
    <w:name w:val="envelope address"/>
    <w:basedOn w:val="Normal"/>
    <w:semiHidden/>
    <w:rsid w:val="00247796"/>
    <w:pPr>
      <w:framePr w:w="7920" w:h="1980" w:hRule="exact" w:hSpace="180" w:wrap="auto" w:hAnchor="page" w:xAlign="center" w:yAlign="bottom"/>
      <w:spacing w:line="240" w:lineRule="auto"/>
      <w:ind w:left="2880"/>
      <w:jc w:val="left"/>
    </w:pPr>
    <w:rPr>
      <w:rFonts w:ascii="Arial" w:eastAsia="Times New Roman" w:hAnsi="Arial" w:cs="Arial"/>
      <w:noProof w:val="0"/>
      <w:color w:val="auto"/>
      <w:sz w:val="22"/>
      <w:szCs w:val="24"/>
      <w:lang w:eastAsia="en-US"/>
    </w:rPr>
  </w:style>
  <w:style w:type="paragraph" w:styleId="EnvelopeReturn">
    <w:name w:val="envelope return"/>
    <w:basedOn w:val="Normal"/>
    <w:semiHidden/>
    <w:rsid w:val="00247796"/>
    <w:pPr>
      <w:spacing w:line="240" w:lineRule="auto"/>
      <w:jc w:val="left"/>
    </w:pPr>
    <w:rPr>
      <w:rFonts w:ascii="Arial" w:eastAsia="Times New Roman" w:hAnsi="Arial" w:cs="Arial"/>
      <w:noProof w:val="0"/>
      <w:color w:val="auto"/>
      <w:lang w:eastAsia="en-US"/>
    </w:rPr>
  </w:style>
  <w:style w:type="paragraph" w:customStyle="1" w:styleId="Heading1Normal">
    <w:name w:val="Heading 1 Normal"/>
    <w:basedOn w:val="Heading1"/>
    <w:link w:val="Heading1NormalChar"/>
    <w:autoRedefine/>
    <w:qFormat/>
    <w:rsid w:val="00247796"/>
    <w:pPr>
      <w:numPr>
        <w:numId w:val="0"/>
      </w:numPr>
      <w:tabs>
        <w:tab w:val="num" w:pos="-2880"/>
        <w:tab w:val="num" w:pos="2664"/>
      </w:tabs>
      <w:ind w:left="720" w:hanging="360"/>
    </w:pPr>
  </w:style>
  <w:style w:type="paragraph" w:customStyle="1" w:styleId="Heading1NormalBullets">
    <w:name w:val="Heading 1 Normal Bullets"/>
    <w:basedOn w:val="Heading1Normal"/>
    <w:next w:val="Heading1Normal"/>
    <w:rsid w:val="00247796"/>
    <w:pPr>
      <w:numPr>
        <w:numId w:val="12"/>
      </w:numPr>
      <w:tabs>
        <w:tab w:val="clear" w:pos="936"/>
        <w:tab w:val="num" w:pos="1440"/>
      </w:tabs>
      <w:spacing w:after="60"/>
      <w:ind w:left="0" w:firstLine="0"/>
    </w:pPr>
  </w:style>
  <w:style w:type="paragraph" w:customStyle="1" w:styleId="Heading2Normal">
    <w:name w:val="Heading 2 Normal"/>
    <w:basedOn w:val="Normal"/>
    <w:link w:val="Heading2NormalChar"/>
    <w:qFormat/>
    <w:rsid w:val="00247796"/>
    <w:pPr>
      <w:spacing w:line="240" w:lineRule="auto"/>
      <w:ind w:left="1440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customStyle="1" w:styleId="Heading2NormalBullets">
    <w:name w:val="Heading 2 Normal Bullets"/>
    <w:basedOn w:val="Heading2Normal"/>
    <w:next w:val="Heading2Normal"/>
    <w:rsid w:val="00247796"/>
    <w:pPr>
      <w:numPr>
        <w:numId w:val="13"/>
      </w:numPr>
      <w:tabs>
        <w:tab w:val="clear" w:pos="1800"/>
        <w:tab w:val="num" w:pos="936"/>
      </w:tabs>
      <w:spacing w:after="60"/>
      <w:ind w:left="936" w:hanging="425"/>
    </w:pPr>
  </w:style>
  <w:style w:type="paragraph" w:customStyle="1" w:styleId="Heading3Normal">
    <w:name w:val="Heading 3 Normal"/>
    <w:basedOn w:val="Normal"/>
    <w:link w:val="Heading3NormalChar"/>
    <w:qFormat/>
    <w:rsid w:val="00247796"/>
    <w:pPr>
      <w:spacing w:line="240" w:lineRule="auto"/>
      <w:ind w:left="2304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customStyle="1" w:styleId="Heading3NormalBullets">
    <w:name w:val="Heading 3 Normal Bullets"/>
    <w:basedOn w:val="Heading3Normal"/>
    <w:next w:val="Heading3Normal"/>
    <w:rsid w:val="00247796"/>
    <w:pPr>
      <w:numPr>
        <w:numId w:val="14"/>
      </w:numPr>
      <w:tabs>
        <w:tab w:val="clear" w:pos="2664"/>
        <w:tab w:val="num" w:pos="1800"/>
      </w:tabs>
      <w:spacing w:after="60"/>
      <w:ind w:left="1800" w:hanging="425"/>
    </w:pPr>
  </w:style>
  <w:style w:type="character" w:styleId="HTMLAcronym">
    <w:name w:val="HTML Acronym"/>
    <w:basedOn w:val="DefaultParagraphFont"/>
    <w:semiHidden/>
    <w:rsid w:val="00247796"/>
  </w:style>
  <w:style w:type="paragraph" w:styleId="HTMLAddress">
    <w:name w:val="HTML Address"/>
    <w:basedOn w:val="Normal"/>
    <w:link w:val="HTMLAddressChar"/>
    <w:semiHidden/>
    <w:rsid w:val="00247796"/>
    <w:pPr>
      <w:spacing w:line="240" w:lineRule="auto"/>
      <w:jc w:val="left"/>
    </w:pPr>
    <w:rPr>
      <w:rFonts w:ascii="Times New Roman" w:eastAsia="Times New Roman" w:hAnsi="Times New Roman"/>
      <w:i/>
      <w:iCs/>
      <w:noProof w:val="0"/>
      <w:color w:val="auto"/>
      <w:sz w:val="22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247796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styleId="HTMLCite">
    <w:name w:val="HTML Cite"/>
    <w:semiHidden/>
    <w:rsid w:val="00247796"/>
    <w:rPr>
      <w:i/>
      <w:iCs/>
    </w:rPr>
  </w:style>
  <w:style w:type="character" w:styleId="HTMLCode">
    <w:name w:val="HTML Code"/>
    <w:semiHidden/>
    <w:rsid w:val="002477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47796"/>
    <w:rPr>
      <w:i/>
      <w:iCs/>
    </w:rPr>
  </w:style>
  <w:style w:type="character" w:styleId="HTMLKeyboard">
    <w:name w:val="HTML Keyboard"/>
    <w:semiHidden/>
    <w:rsid w:val="002477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47796"/>
    <w:pPr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47796"/>
    <w:rPr>
      <w:rFonts w:ascii="Courier New" w:eastAsia="Times New Roman" w:hAnsi="Courier New" w:cs="Courier New"/>
      <w:lang w:eastAsia="en-US"/>
    </w:rPr>
  </w:style>
  <w:style w:type="character" w:styleId="HTMLSample">
    <w:name w:val="HTML Sample"/>
    <w:semiHidden/>
    <w:rsid w:val="00247796"/>
    <w:rPr>
      <w:rFonts w:ascii="Courier New" w:hAnsi="Courier New" w:cs="Courier New"/>
    </w:rPr>
  </w:style>
  <w:style w:type="character" w:styleId="HTMLTypewriter">
    <w:name w:val="HTML Typewriter"/>
    <w:semiHidden/>
    <w:rsid w:val="002477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47796"/>
    <w:rPr>
      <w:i/>
      <w:iCs/>
    </w:rPr>
  </w:style>
  <w:style w:type="paragraph" w:styleId="List">
    <w:name w:val="List"/>
    <w:basedOn w:val="Normal"/>
    <w:semiHidden/>
    <w:rsid w:val="00247796"/>
    <w:pPr>
      <w:spacing w:line="240" w:lineRule="auto"/>
      <w:ind w:left="360" w:hanging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2">
    <w:name w:val="List 2"/>
    <w:basedOn w:val="Normal"/>
    <w:semiHidden/>
    <w:rsid w:val="00247796"/>
    <w:pPr>
      <w:spacing w:line="240" w:lineRule="auto"/>
      <w:ind w:left="720" w:hanging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3">
    <w:name w:val="List 3"/>
    <w:basedOn w:val="Normal"/>
    <w:semiHidden/>
    <w:rsid w:val="00247796"/>
    <w:pPr>
      <w:spacing w:line="240" w:lineRule="auto"/>
      <w:ind w:left="1080" w:hanging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4">
    <w:name w:val="List 4"/>
    <w:basedOn w:val="Normal"/>
    <w:rsid w:val="00247796"/>
    <w:pPr>
      <w:spacing w:line="240" w:lineRule="auto"/>
      <w:ind w:left="1440" w:hanging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5">
    <w:name w:val="List 5"/>
    <w:basedOn w:val="Normal"/>
    <w:rsid w:val="00247796"/>
    <w:pPr>
      <w:spacing w:line="240" w:lineRule="auto"/>
      <w:ind w:left="1800" w:hanging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Bullet">
    <w:name w:val="List Bullet"/>
    <w:basedOn w:val="Normal"/>
    <w:semiHidden/>
    <w:rsid w:val="00247796"/>
    <w:pPr>
      <w:numPr>
        <w:numId w:val="15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Bullet2">
    <w:name w:val="List Bullet 2"/>
    <w:basedOn w:val="Normal"/>
    <w:semiHidden/>
    <w:rsid w:val="00247796"/>
    <w:pPr>
      <w:numPr>
        <w:numId w:val="16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Bullet3">
    <w:name w:val="List Bullet 3"/>
    <w:basedOn w:val="Normal"/>
    <w:semiHidden/>
    <w:rsid w:val="00247796"/>
    <w:pPr>
      <w:numPr>
        <w:numId w:val="17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Bullet4">
    <w:name w:val="List Bullet 4"/>
    <w:basedOn w:val="Normal"/>
    <w:semiHidden/>
    <w:rsid w:val="00247796"/>
    <w:pPr>
      <w:numPr>
        <w:numId w:val="18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Bullet5">
    <w:name w:val="List Bullet 5"/>
    <w:basedOn w:val="Normal"/>
    <w:semiHidden/>
    <w:rsid w:val="00247796"/>
    <w:pPr>
      <w:numPr>
        <w:numId w:val="19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Continue">
    <w:name w:val="List Continue"/>
    <w:basedOn w:val="Normal"/>
    <w:semiHidden/>
    <w:rsid w:val="00247796"/>
    <w:pPr>
      <w:spacing w:after="120" w:line="240" w:lineRule="auto"/>
      <w:ind w:left="36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Continue2">
    <w:name w:val="List Continue 2"/>
    <w:basedOn w:val="Normal"/>
    <w:semiHidden/>
    <w:rsid w:val="00247796"/>
    <w:pPr>
      <w:spacing w:after="120" w:line="240" w:lineRule="auto"/>
      <w:ind w:left="72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Continue3">
    <w:name w:val="List Continue 3"/>
    <w:basedOn w:val="Normal"/>
    <w:semiHidden/>
    <w:rsid w:val="00247796"/>
    <w:pPr>
      <w:spacing w:after="120" w:line="240" w:lineRule="auto"/>
      <w:ind w:left="108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Continue4">
    <w:name w:val="List Continue 4"/>
    <w:basedOn w:val="Normal"/>
    <w:semiHidden/>
    <w:rsid w:val="00247796"/>
    <w:pPr>
      <w:spacing w:after="120" w:line="240" w:lineRule="auto"/>
      <w:ind w:left="144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Continue5">
    <w:name w:val="List Continue 5"/>
    <w:basedOn w:val="Normal"/>
    <w:semiHidden/>
    <w:rsid w:val="00247796"/>
    <w:pPr>
      <w:spacing w:after="120" w:line="240" w:lineRule="auto"/>
      <w:ind w:left="180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Number">
    <w:name w:val="List Number"/>
    <w:basedOn w:val="Normal"/>
    <w:rsid w:val="00247796"/>
    <w:pPr>
      <w:numPr>
        <w:numId w:val="20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Number2">
    <w:name w:val="List Number 2"/>
    <w:basedOn w:val="Normal"/>
    <w:semiHidden/>
    <w:rsid w:val="00247796"/>
    <w:pPr>
      <w:numPr>
        <w:numId w:val="21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Number3">
    <w:name w:val="List Number 3"/>
    <w:basedOn w:val="Normal"/>
    <w:semiHidden/>
    <w:rsid w:val="00247796"/>
    <w:pPr>
      <w:numPr>
        <w:numId w:val="22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Number4">
    <w:name w:val="List Number 4"/>
    <w:basedOn w:val="Normal"/>
    <w:semiHidden/>
    <w:rsid w:val="00247796"/>
    <w:pPr>
      <w:numPr>
        <w:numId w:val="23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ListNumber5">
    <w:name w:val="List Number 5"/>
    <w:basedOn w:val="Normal"/>
    <w:semiHidden/>
    <w:rsid w:val="00247796"/>
    <w:pPr>
      <w:numPr>
        <w:numId w:val="24"/>
      </w:num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2477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  <w:jc w:val="left"/>
    </w:pPr>
    <w:rPr>
      <w:rFonts w:ascii="Arial" w:eastAsia="Times New Roman" w:hAnsi="Arial" w:cs="Arial"/>
      <w:noProof w:val="0"/>
      <w:color w:val="auto"/>
      <w:sz w:val="22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247796"/>
    <w:rPr>
      <w:rFonts w:ascii="Arial" w:eastAsia="Times New Roman" w:hAnsi="Arial" w:cs="Arial"/>
      <w:sz w:val="22"/>
      <w:szCs w:val="24"/>
      <w:shd w:val="pct20" w:color="auto" w:fill="auto"/>
      <w:lang w:eastAsia="en-US"/>
    </w:rPr>
  </w:style>
  <w:style w:type="paragraph" w:customStyle="1" w:styleId="MSNormal">
    <w:name w:val="MSNormal"/>
    <w:basedOn w:val="Normal"/>
    <w:rsid w:val="00247796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</w:tabs>
      <w:spacing w:line="240" w:lineRule="atLeast"/>
      <w:ind w:left="360" w:right="360"/>
      <w:jc w:val="left"/>
    </w:pPr>
    <w:rPr>
      <w:rFonts w:ascii="Arial" w:eastAsia="Times New Roman" w:hAnsi="Arial"/>
      <w:noProof w:val="0"/>
      <w:sz w:val="22"/>
      <w:lang w:eastAsia="en-US"/>
    </w:rPr>
  </w:style>
  <w:style w:type="paragraph" w:styleId="NormalIndent">
    <w:name w:val="Normal Indent"/>
    <w:basedOn w:val="Normal"/>
    <w:rsid w:val="00247796"/>
    <w:pPr>
      <w:spacing w:line="240" w:lineRule="auto"/>
      <w:ind w:left="72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247796"/>
    <w:p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247796"/>
    <w:pPr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247796"/>
    <w:rPr>
      <w:rFonts w:ascii="Courier New" w:eastAsia="Times New Roman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247796"/>
    <w:pPr>
      <w:spacing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styleId="Signature">
    <w:name w:val="Signature"/>
    <w:basedOn w:val="Normal"/>
    <w:link w:val="SignatureChar"/>
    <w:semiHidden/>
    <w:rsid w:val="00247796"/>
    <w:pPr>
      <w:spacing w:line="240" w:lineRule="auto"/>
      <w:ind w:left="432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SOP">
    <w:name w:val="SOP"/>
    <w:basedOn w:val="Normal"/>
    <w:rsid w:val="00247796"/>
    <w:pPr>
      <w:spacing w:line="240" w:lineRule="atLeast"/>
      <w:jc w:val="left"/>
    </w:pPr>
    <w:rPr>
      <w:rFonts w:ascii="Arial" w:eastAsia="Times New Roman" w:hAnsi="Arial"/>
      <w:noProof w:val="0"/>
      <w:lang w:eastAsia="en-US"/>
    </w:rPr>
  </w:style>
  <w:style w:type="character" w:styleId="Strong">
    <w:name w:val="Strong"/>
    <w:qFormat/>
    <w:rsid w:val="00247796"/>
    <w:rPr>
      <w:b/>
      <w:bCs/>
    </w:rPr>
  </w:style>
  <w:style w:type="numbering" w:customStyle="1" w:styleId="Style1">
    <w:name w:val="Style1"/>
    <w:basedOn w:val="NoList"/>
    <w:rsid w:val="00247796"/>
    <w:pPr>
      <w:numPr>
        <w:numId w:val="25"/>
      </w:numPr>
    </w:pPr>
  </w:style>
  <w:style w:type="numbering" w:customStyle="1" w:styleId="Style2">
    <w:name w:val="Style2"/>
    <w:basedOn w:val="NoList"/>
    <w:rsid w:val="00247796"/>
    <w:pPr>
      <w:numPr>
        <w:numId w:val="26"/>
      </w:numPr>
    </w:pPr>
  </w:style>
  <w:style w:type="paragraph" w:styleId="Subtitle">
    <w:name w:val="Subtitle"/>
    <w:basedOn w:val="Normal"/>
    <w:link w:val="SubtitleChar"/>
    <w:qFormat/>
    <w:rsid w:val="00247796"/>
    <w:pPr>
      <w:spacing w:after="60" w:line="240" w:lineRule="auto"/>
      <w:jc w:val="center"/>
      <w:outlineLvl w:val="1"/>
    </w:pPr>
    <w:rPr>
      <w:rFonts w:ascii="Arial" w:eastAsia="Times New Roman" w:hAnsi="Arial" w:cs="Arial"/>
      <w:noProof w:val="0"/>
      <w:color w:val="auto"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247796"/>
    <w:rPr>
      <w:rFonts w:ascii="Arial" w:eastAsia="Times New Roman" w:hAnsi="Arial" w:cs="Arial"/>
      <w:sz w:val="22"/>
      <w:szCs w:val="24"/>
      <w:lang w:eastAsia="en-US"/>
    </w:rPr>
  </w:style>
  <w:style w:type="table" w:styleId="Table3Deffects1">
    <w:name w:val="Table 3D effects 1"/>
    <w:basedOn w:val="TableNormal"/>
    <w:semiHidden/>
    <w:rsid w:val="00247796"/>
    <w:rPr>
      <w:rFonts w:ascii="Times New Roman" w:eastAsia="Times New Roman" w:hAnsi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47796"/>
    <w:rPr>
      <w:rFonts w:ascii="Times New Roman" w:eastAsia="Times New Roman" w:hAnsi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47796"/>
    <w:rPr>
      <w:rFonts w:ascii="Times New Roman" w:eastAsia="Times New Roman" w:hAnsi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47796"/>
    <w:rPr>
      <w:rFonts w:ascii="Times New Roman" w:eastAsia="Times New Roman" w:hAnsi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47796"/>
    <w:rPr>
      <w:rFonts w:ascii="Times New Roman" w:eastAsia="Times New Roman" w:hAnsi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47796"/>
    <w:rPr>
      <w:rFonts w:ascii="Times New Roman" w:eastAsia="Times New Roman" w:hAnsi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47796"/>
    <w:rPr>
      <w:rFonts w:ascii="Times New Roman" w:eastAsia="Times New Roman" w:hAnsi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47796"/>
    <w:rPr>
      <w:rFonts w:ascii="Times New Roman" w:eastAsia="Times New Roman" w:hAnsi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47796"/>
    <w:rPr>
      <w:rFonts w:ascii="Times New Roman" w:eastAsia="Times New Roman" w:hAnsi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4779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47796"/>
    <w:rPr>
      <w:rFonts w:ascii="Times New Roman" w:eastAsia="Times New Roman" w:hAnsi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47796"/>
    <w:rPr>
      <w:rFonts w:ascii="Times New Roman" w:eastAsia="Times New Roman" w:hAnsi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47796"/>
    <w:rPr>
      <w:rFonts w:ascii="Times New Roman" w:eastAsia="Times New Roman" w:hAnsi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4779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 w:val="0"/>
      <w:color w:val="auto"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247796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FootnoteReference">
    <w:name w:val="footnote reference"/>
    <w:rsid w:val="00247796"/>
    <w:rPr>
      <w:vertAlign w:val="superscript"/>
    </w:rPr>
  </w:style>
  <w:style w:type="paragraph" w:customStyle="1" w:styleId="QR-Text1">
    <w:name w:val="QR-Text1"/>
    <w:autoRedefine/>
    <w:qFormat/>
    <w:rsid w:val="00247796"/>
    <w:pPr>
      <w:spacing w:before="60" w:after="60" w:line="360" w:lineRule="auto"/>
      <w:ind w:left="360" w:firstLine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irst">
    <w:name w:val="first"/>
    <w:basedOn w:val="Normal"/>
    <w:rsid w:val="00247796"/>
    <w:pPr>
      <w:spacing w:before="100" w:beforeAutospacing="1" w:after="240" w:line="240" w:lineRule="auto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character" w:customStyle="1" w:styleId="bold2">
    <w:name w:val="bold2"/>
    <w:basedOn w:val="DefaultParagraphFont"/>
    <w:rsid w:val="00247796"/>
    <w:rPr>
      <w:b/>
      <w:bCs/>
    </w:rPr>
  </w:style>
  <w:style w:type="paragraph" w:customStyle="1" w:styleId="Heading4List">
    <w:name w:val="Heading 4 List"/>
    <w:basedOn w:val="Heading4"/>
    <w:qFormat/>
    <w:rsid w:val="00247796"/>
    <w:pPr>
      <w:widowControl/>
      <w:numPr>
        <w:numId w:val="14"/>
      </w:numPr>
      <w:tabs>
        <w:tab w:val="clear" w:pos="0"/>
        <w:tab w:val="clear" w:pos="1152"/>
      </w:tabs>
      <w:spacing w:before="0" w:after="120"/>
      <w:ind w:left="1494" w:hanging="504"/>
    </w:pPr>
    <w:rPr>
      <w:rFonts w:eastAsiaTheme="majorEastAsia" w:cstheme="majorBidi"/>
      <w:iCs/>
      <w:sz w:val="24"/>
      <w:szCs w:val="22"/>
    </w:rPr>
  </w:style>
  <w:style w:type="paragraph" w:customStyle="1" w:styleId="xl86">
    <w:name w:val="xl86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customStyle="1" w:styleId="xl89">
    <w:name w:val="xl89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styleId="TOC8">
    <w:name w:val="toc 8"/>
    <w:basedOn w:val="Normal"/>
    <w:next w:val="Normal"/>
    <w:autoRedefine/>
    <w:semiHidden/>
    <w:unhideWhenUsed/>
    <w:rsid w:val="00247796"/>
    <w:pPr>
      <w:spacing w:after="100" w:line="240" w:lineRule="auto"/>
      <w:ind w:left="1540"/>
      <w:jc w:val="left"/>
    </w:pPr>
    <w:rPr>
      <w:rFonts w:ascii="Times New Roman" w:eastAsia="Times New Roman" w:hAnsi="Times New Roman"/>
      <w:noProof w:val="0"/>
      <w:color w:val="auto"/>
      <w:sz w:val="22"/>
      <w:szCs w:val="24"/>
      <w:lang w:eastAsia="en-US"/>
    </w:rPr>
  </w:style>
  <w:style w:type="paragraph" w:customStyle="1" w:styleId="Textunderheading3">
    <w:name w:val="Text under heading 3"/>
    <w:basedOn w:val="Heading3Normal"/>
    <w:autoRedefine/>
    <w:rsid w:val="00247796"/>
    <w:pPr>
      <w:widowControl w:val="0"/>
      <w:spacing w:after="120"/>
      <w:ind w:left="2160"/>
      <w:jc w:val="both"/>
    </w:pPr>
    <w:rPr>
      <w:szCs w:val="22"/>
    </w:rPr>
  </w:style>
  <w:style w:type="paragraph" w:customStyle="1" w:styleId="Textbelowheading4">
    <w:name w:val="Text below heading 4"/>
    <w:basedOn w:val="Heading4List"/>
    <w:qFormat/>
    <w:rsid w:val="00247796"/>
    <w:pPr>
      <w:widowControl w:val="0"/>
      <w:numPr>
        <w:ilvl w:val="0"/>
        <w:numId w:val="0"/>
      </w:numPr>
      <w:ind w:left="2970"/>
      <w:jc w:val="both"/>
    </w:pPr>
    <w:rPr>
      <w:rFonts w:cs="Times New Roman"/>
      <w:sz w:val="22"/>
    </w:rPr>
  </w:style>
  <w:style w:type="paragraph" w:customStyle="1" w:styleId="QR-Heading1">
    <w:name w:val="QR-Heading 1"/>
    <w:qFormat/>
    <w:rsid w:val="00247796"/>
    <w:pPr>
      <w:spacing w:before="240" w:after="240" w:line="280" w:lineRule="atLeast"/>
      <w:outlineLvl w:val="0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QR-Heading4">
    <w:name w:val="QR-Heading 4"/>
    <w:qFormat/>
    <w:rsid w:val="00247796"/>
    <w:pPr>
      <w:spacing w:before="240" w:after="240" w:line="280" w:lineRule="atLeast"/>
      <w:outlineLvl w:val="3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QR-Heading5">
    <w:name w:val="QR-Heading 5"/>
    <w:autoRedefine/>
    <w:qFormat/>
    <w:rsid w:val="00247796"/>
    <w:pPr>
      <w:spacing w:before="240" w:after="240" w:line="360" w:lineRule="auto"/>
      <w:outlineLvl w:val="4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QR-Heading2">
    <w:name w:val="QR-Heading 2"/>
    <w:qFormat/>
    <w:rsid w:val="00247796"/>
    <w:pPr>
      <w:spacing w:before="240" w:after="240" w:line="36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QR-Heading3">
    <w:name w:val="QR-Heading 3"/>
    <w:qFormat/>
    <w:rsid w:val="00247796"/>
    <w:pPr>
      <w:numPr>
        <w:numId w:val="27"/>
      </w:numPr>
      <w:spacing w:before="240" w:after="240" w:line="360" w:lineRule="auto"/>
      <w:jc w:val="both"/>
      <w:outlineLvl w:val="2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QR-TableTitle">
    <w:name w:val="QR-Table Title"/>
    <w:basedOn w:val="Caption"/>
    <w:autoRedefine/>
    <w:qFormat/>
    <w:rsid w:val="00247796"/>
    <w:pPr>
      <w:keepNext/>
      <w:widowControl/>
      <w:spacing w:before="20" w:after="20"/>
      <w:ind w:left="1440" w:hanging="1440"/>
    </w:pPr>
    <w:rPr>
      <w:sz w:val="24"/>
      <w:szCs w:val="24"/>
    </w:rPr>
  </w:style>
  <w:style w:type="paragraph" w:customStyle="1" w:styleId="CaptionFootnote">
    <w:name w:val="Caption Footnote"/>
    <w:basedOn w:val="Normal"/>
    <w:next w:val="Normal"/>
    <w:qFormat/>
    <w:rsid w:val="00247796"/>
    <w:pPr>
      <w:spacing w:before="60" w:after="240" w:line="240" w:lineRule="auto"/>
      <w:contextualSpacing/>
    </w:pPr>
    <w:rPr>
      <w:rFonts w:ascii="Times New Roman" w:eastAsiaTheme="minorHAnsi" w:hAnsi="Times New Roman" w:cstheme="minorBidi"/>
      <w:noProof w:val="0"/>
      <w:color w:val="auto"/>
      <w:sz w:val="18"/>
      <w:szCs w:val="22"/>
      <w:lang w:eastAsia="en-US"/>
    </w:rPr>
  </w:style>
  <w:style w:type="paragraph" w:customStyle="1" w:styleId="Heading3List">
    <w:name w:val="Heading 3 List"/>
    <w:basedOn w:val="Heading3"/>
    <w:qFormat/>
    <w:rsid w:val="00247796"/>
    <w:pPr>
      <w:widowControl/>
      <w:numPr>
        <w:ilvl w:val="1"/>
        <w:numId w:val="0"/>
      </w:numPr>
      <w:spacing w:before="0" w:after="120"/>
      <w:ind w:left="1296" w:hanging="936"/>
    </w:pPr>
    <w:rPr>
      <w:rFonts w:eastAsiaTheme="majorEastAsia" w:cstheme="majorBidi"/>
      <w:sz w:val="24"/>
    </w:rPr>
  </w:style>
  <w:style w:type="paragraph" w:customStyle="1" w:styleId="NormalTableSpacing-Tight">
    <w:name w:val="Normal Table Spacing - Tight"/>
    <w:basedOn w:val="NormalTableSpacing"/>
    <w:qFormat/>
    <w:rsid w:val="00247796"/>
    <w:pPr>
      <w:spacing w:before="0" w:after="0"/>
      <w:jc w:val="left"/>
    </w:pPr>
    <w:rPr>
      <w:rFonts w:eastAsiaTheme="minorHAnsi" w:cstheme="minorBidi"/>
      <w:sz w:val="24"/>
      <w:szCs w:val="20"/>
    </w:rPr>
  </w:style>
  <w:style w:type="table" w:customStyle="1" w:styleId="TableVersion2">
    <w:name w:val="Table Version 2"/>
    <w:basedOn w:val="TableNormal"/>
    <w:uiPriority w:val="99"/>
    <w:rsid w:val="00247796"/>
    <w:pPr>
      <w:jc w:val="center"/>
    </w:pPr>
    <w:rPr>
      <w:rFonts w:ascii="Times New Roman" w:eastAsiaTheme="minorEastAsia" w:hAnsi="Times New Roman" w:cstheme="minorBidi"/>
      <w:sz w:val="22"/>
      <w:szCs w:val="22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4C6E7" w:themeFill="accent1" w:themeFillTint="66"/>
      </w:tcPr>
    </w:tblStylePr>
    <w:tblStylePr w:type="lastRow">
      <w:pPr>
        <w:keepNext/>
        <w:keepLines w:val="0"/>
        <w:pageBreakBefore w:val="0"/>
        <w:widowControl/>
        <w:wordWrap/>
      </w:p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E2F3" w:themeFill="accent1" w:themeFillTint="33"/>
      </w:tcPr>
    </w:tblStylePr>
  </w:style>
  <w:style w:type="table" w:customStyle="1" w:styleId="TableforReport13">
    <w:name w:val="Table for Report 13"/>
    <w:basedOn w:val="TableGrid10"/>
    <w:uiPriority w:val="99"/>
    <w:rsid w:val="00247796"/>
    <w:pPr>
      <w:spacing w:before="60" w:after="60"/>
    </w:pPr>
    <w:rPr>
      <w:rFonts w:eastAsiaTheme="minorHAnsi" w:cstheme="minorBidi"/>
      <w:sz w:val="24"/>
    </w:rPr>
    <w:tblPr/>
    <w:trPr>
      <w:cantSplit/>
    </w:tr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4C6E7" w:themeFill="accent1" w:themeFillTint="66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List">
    <w:name w:val="Heading 5 List"/>
    <w:basedOn w:val="Heading5"/>
    <w:qFormat/>
    <w:rsid w:val="00247796"/>
    <w:pPr>
      <w:numPr>
        <w:ilvl w:val="0"/>
        <w:numId w:val="0"/>
      </w:numPr>
      <w:tabs>
        <w:tab w:val="clear" w:pos="1152"/>
      </w:tabs>
      <w:spacing w:after="120"/>
      <w:ind w:left="1800" w:hanging="1080"/>
      <w:jc w:val="both"/>
    </w:pPr>
    <w:rPr>
      <w:rFonts w:eastAsiaTheme="majorEastAsia" w:cstheme="majorBidi"/>
      <w:bCs w:val="0"/>
      <w:iCs w:val="0"/>
      <w:sz w:val="24"/>
      <w:szCs w:val="22"/>
    </w:rPr>
  </w:style>
  <w:style w:type="table" w:customStyle="1" w:styleId="TableforReport131">
    <w:name w:val="Table for Report 131"/>
    <w:basedOn w:val="TableGrid10"/>
    <w:uiPriority w:val="99"/>
    <w:rsid w:val="00247796"/>
    <w:pPr>
      <w:spacing w:before="60" w:after="60"/>
    </w:pPr>
    <w:rPr>
      <w:rFonts w:eastAsiaTheme="minorHAnsi" w:cstheme="minorBidi"/>
      <w:sz w:val="24"/>
    </w:rPr>
    <w:tblPr/>
    <w:trPr>
      <w:cantSplit/>
    </w:tr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auto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4C6E7" w:themeFill="accent1" w:themeFillTint="66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26">
    <w:name w:val="xl26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noProof w:val="0"/>
      <w:color w:val="auto"/>
      <w:sz w:val="24"/>
      <w:szCs w:val="24"/>
      <w:lang w:eastAsia="en-US"/>
    </w:rPr>
  </w:style>
  <w:style w:type="paragraph" w:customStyle="1" w:styleId="xl73">
    <w:name w:val="xl73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74">
    <w:name w:val="xl74"/>
    <w:basedOn w:val="Normal"/>
    <w:rsid w:val="002477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75">
    <w:name w:val="xl75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76">
    <w:name w:val="xl76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77">
    <w:name w:val="xl77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78">
    <w:name w:val="xl78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0">
    <w:name w:val="xl80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1">
    <w:name w:val="xl81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2">
    <w:name w:val="xl82"/>
    <w:basedOn w:val="Normal"/>
    <w:rsid w:val="002477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3">
    <w:name w:val="xl83"/>
    <w:basedOn w:val="Normal"/>
    <w:rsid w:val="0024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4">
    <w:name w:val="xl84"/>
    <w:basedOn w:val="Normal"/>
    <w:rsid w:val="002477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5">
    <w:name w:val="xl85"/>
    <w:basedOn w:val="Normal"/>
    <w:rsid w:val="002477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7">
    <w:name w:val="xl87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88">
    <w:name w:val="xl88"/>
    <w:basedOn w:val="Normal"/>
    <w:rsid w:val="002477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0">
    <w:name w:val="xl90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1">
    <w:name w:val="xl91"/>
    <w:basedOn w:val="Normal"/>
    <w:rsid w:val="002477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2">
    <w:name w:val="xl92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3">
    <w:name w:val="xl93"/>
    <w:basedOn w:val="Normal"/>
    <w:rsid w:val="002477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4">
    <w:name w:val="xl94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5">
    <w:name w:val="xl95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6">
    <w:name w:val="xl96"/>
    <w:basedOn w:val="Normal"/>
    <w:rsid w:val="002477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7">
    <w:name w:val="xl97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8">
    <w:name w:val="xl98"/>
    <w:basedOn w:val="Normal"/>
    <w:rsid w:val="002477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99">
    <w:name w:val="xl99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0">
    <w:name w:val="xl100"/>
    <w:basedOn w:val="Normal"/>
    <w:rsid w:val="002477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1">
    <w:name w:val="xl101"/>
    <w:basedOn w:val="Normal"/>
    <w:rsid w:val="0024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2">
    <w:name w:val="xl102"/>
    <w:basedOn w:val="Normal"/>
    <w:rsid w:val="002477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3">
    <w:name w:val="xl103"/>
    <w:basedOn w:val="Normal"/>
    <w:rsid w:val="0024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4">
    <w:name w:val="xl104"/>
    <w:basedOn w:val="Normal"/>
    <w:rsid w:val="002477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5">
    <w:name w:val="xl105"/>
    <w:basedOn w:val="Normal"/>
    <w:rsid w:val="00247796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6">
    <w:name w:val="xl106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7">
    <w:name w:val="xl107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8">
    <w:name w:val="xl108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09">
    <w:name w:val="xl109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0">
    <w:name w:val="xl110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1">
    <w:name w:val="xl111"/>
    <w:basedOn w:val="Normal"/>
    <w:rsid w:val="002477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2">
    <w:name w:val="xl112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3">
    <w:name w:val="xl113"/>
    <w:basedOn w:val="Normal"/>
    <w:rsid w:val="002477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4">
    <w:name w:val="xl114"/>
    <w:basedOn w:val="Normal"/>
    <w:rsid w:val="002477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15">
    <w:name w:val="xl115"/>
    <w:basedOn w:val="Normal"/>
    <w:rsid w:val="00247796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116">
    <w:name w:val="xl116"/>
    <w:basedOn w:val="Normal"/>
    <w:rsid w:val="0024779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117">
    <w:name w:val="xl117"/>
    <w:basedOn w:val="Normal"/>
    <w:rsid w:val="00247796"/>
    <w:pPr>
      <w:pBdr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118">
    <w:name w:val="xl118"/>
    <w:basedOn w:val="Normal"/>
    <w:rsid w:val="0024779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119">
    <w:name w:val="xl119"/>
    <w:basedOn w:val="Normal"/>
    <w:rsid w:val="002477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20">
    <w:name w:val="xl120"/>
    <w:basedOn w:val="Normal"/>
    <w:rsid w:val="002477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121">
    <w:name w:val="xl121"/>
    <w:basedOn w:val="Normal"/>
    <w:rsid w:val="00247796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122">
    <w:name w:val="xl122"/>
    <w:basedOn w:val="Normal"/>
    <w:rsid w:val="0024779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sz w:val="36"/>
      <w:szCs w:val="36"/>
      <w:lang w:eastAsia="en-US"/>
    </w:rPr>
  </w:style>
  <w:style w:type="paragraph" w:customStyle="1" w:styleId="xl63">
    <w:name w:val="xl63"/>
    <w:basedOn w:val="Normal"/>
    <w:rsid w:val="0024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64">
    <w:name w:val="xl64"/>
    <w:basedOn w:val="Normal"/>
    <w:rsid w:val="0024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FF0000"/>
      <w:sz w:val="24"/>
      <w:szCs w:val="24"/>
      <w:lang w:eastAsia="en-US"/>
    </w:rPr>
  </w:style>
  <w:style w:type="paragraph" w:customStyle="1" w:styleId="xl65">
    <w:name w:val="xl65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FF0000"/>
      <w:sz w:val="24"/>
      <w:szCs w:val="24"/>
      <w:lang w:eastAsia="en-US"/>
    </w:rPr>
  </w:style>
  <w:style w:type="paragraph" w:customStyle="1" w:styleId="xl66">
    <w:name w:val="xl66"/>
    <w:basedOn w:val="Normal"/>
    <w:rsid w:val="00247796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67">
    <w:name w:val="xl67"/>
    <w:basedOn w:val="Normal"/>
    <w:rsid w:val="0024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68">
    <w:name w:val="xl68"/>
    <w:basedOn w:val="Normal"/>
    <w:rsid w:val="002477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xl69">
    <w:name w:val="xl69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qainstruction2">
    <w:name w:val="qa_instruction2"/>
    <w:basedOn w:val="Normal"/>
    <w:link w:val="qainstruction2Char"/>
    <w:rsid w:val="00247796"/>
    <w:pPr>
      <w:tabs>
        <w:tab w:val="num" w:pos="360"/>
      </w:tabs>
      <w:spacing w:before="120" w:line="240" w:lineRule="auto"/>
      <w:jc w:val="left"/>
    </w:pPr>
    <w:rPr>
      <w:rFonts w:ascii="Times New Roman" w:eastAsia="Calibri" w:hAnsi="Times New Roman"/>
      <w:b/>
      <w:bCs/>
      <w:noProof w:val="0"/>
      <w:color w:val="auto"/>
      <w:sz w:val="24"/>
      <w:szCs w:val="24"/>
      <w:lang w:eastAsia="en-US"/>
    </w:rPr>
  </w:style>
  <w:style w:type="character" w:customStyle="1" w:styleId="qainstruction2Char">
    <w:name w:val="qa_instruction2 Char"/>
    <w:link w:val="qainstruction2"/>
    <w:rsid w:val="00247796"/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QR-Text3">
    <w:name w:val="QR-Text3"/>
    <w:autoRedefine/>
    <w:qFormat/>
    <w:rsid w:val="00247796"/>
    <w:pPr>
      <w:spacing w:before="240" w:after="240" w:line="360" w:lineRule="auto"/>
      <w:ind w:left="162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210">
    <w:name w:val="Heading 21"/>
    <w:basedOn w:val="TextbloewHeading3"/>
    <w:qFormat/>
    <w:rsid w:val="00247796"/>
  </w:style>
  <w:style w:type="paragraph" w:customStyle="1" w:styleId="TextbloewHeading3">
    <w:name w:val="Text bloew Heading 3"/>
    <w:basedOn w:val="TextbelowHeading2"/>
    <w:qFormat/>
    <w:rsid w:val="00247796"/>
  </w:style>
  <w:style w:type="paragraph" w:customStyle="1" w:styleId="TextunderHeading30">
    <w:name w:val="Text under Heading 3"/>
    <w:basedOn w:val="TextbelowHeading2"/>
    <w:qFormat/>
    <w:rsid w:val="00247796"/>
  </w:style>
  <w:style w:type="paragraph" w:customStyle="1" w:styleId="textunderheading0">
    <w:name w:val="text under heading 0"/>
    <w:basedOn w:val="TextbelowHeading1"/>
    <w:qFormat/>
    <w:rsid w:val="00247796"/>
    <w:pPr>
      <w:ind w:left="0"/>
    </w:pPr>
  </w:style>
  <w:style w:type="paragraph" w:customStyle="1" w:styleId="Textbelowheading3">
    <w:name w:val="Text below heading 3"/>
    <w:basedOn w:val="Textbelowheading4"/>
    <w:qFormat/>
    <w:rsid w:val="00247796"/>
    <w:pPr>
      <w:ind w:left="2160"/>
    </w:pPr>
  </w:style>
  <w:style w:type="paragraph" w:customStyle="1" w:styleId="StyleListParagraphforbulletedlistsJustifiedAfter12pt">
    <w:name w:val="Style List Paragraphfor bulleted lists + Justified After:  12 pt"/>
    <w:basedOn w:val="ListParagraph"/>
    <w:autoRedefine/>
    <w:rsid w:val="00247796"/>
    <w:pPr>
      <w:spacing w:before="120" w:after="240"/>
      <w:jc w:val="both"/>
    </w:pPr>
    <w:rPr>
      <w:szCs w:val="20"/>
    </w:rPr>
  </w:style>
  <w:style w:type="character" w:customStyle="1" w:styleId="Heading2NormalChar">
    <w:name w:val="Heading 2 Normal Char"/>
    <w:basedOn w:val="DefaultParagraphFont"/>
    <w:link w:val="Heading2Normal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font5">
    <w:name w:val="font5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lang w:eastAsia="en-US"/>
    </w:rPr>
  </w:style>
  <w:style w:type="paragraph" w:customStyle="1" w:styleId="xl70">
    <w:name w:val="xl70"/>
    <w:basedOn w:val="Normal"/>
    <w:rsid w:val="002477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lang w:eastAsia="en-US"/>
    </w:rPr>
  </w:style>
  <w:style w:type="paragraph" w:customStyle="1" w:styleId="xl71">
    <w:name w:val="xl71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lang w:eastAsia="en-US"/>
    </w:rPr>
  </w:style>
  <w:style w:type="paragraph" w:customStyle="1" w:styleId="xl72">
    <w:name w:val="xl72"/>
    <w:basedOn w:val="Normal"/>
    <w:rsid w:val="0024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lang w:eastAsia="en-US"/>
    </w:rPr>
  </w:style>
  <w:style w:type="paragraph" w:customStyle="1" w:styleId="formula">
    <w:name w:val="formula"/>
    <w:basedOn w:val="Textbelowheading3"/>
    <w:qFormat/>
    <w:rsid w:val="00247796"/>
    <w:rPr>
      <w:rFonts w:ascii="Cambria Math" w:eastAsiaTheme="minorHAnsi" w:hAnsi="Cambria Math" w:cstheme="minorBidi"/>
    </w:rPr>
  </w:style>
  <w:style w:type="character" w:customStyle="1" w:styleId="Heading3NormalChar">
    <w:name w:val="Heading 3 Normal Char"/>
    <w:basedOn w:val="DefaultParagraphFont"/>
    <w:link w:val="Heading3Normal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Tabletext">
    <w:name w:val="Table text"/>
    <w:basedOn w:val="NormalTableSpacing"/>
    <w:qFormat/>
    <w:rsid w:val="00247796"/>
    <w:pPr>
      <w:spacing w:before="0" w:after="0"/>
    </w:pPr>
    <w:rPr>
      <w:color w:val="000000"/>
      <w:sz w:val="20"/>
      <w:szCs w:val="20"/>
    </w:rPr>
  </w:style>
  <w:style w:type="paragraph" w:customStyle="1" w:styleId="lettered">
    <w:name w:val="lettered"/>
    <w:basedOn w:val="Heading3Normal"/>
    <w:qFormat/>
    <w:rsid w:val="00247796"/>
    <w:pPr>
      <w:widowControl w:val="0"/>
      <w:numPr>
        <w:ilvl w:val="1"/>
        <w:numId w:val="8"/>
      </w:numPr>
      <w:spacing w:after="200"/>
      <w:ind w:left="2520"/>
      <w:jc w:val="both"/>
    </w:pPr>
  </w:style>
  <w:style w:type="paragraph" w:customStyle="1" w:styleId="textbelowheading0">
    <w:name w:val="text below heading 0"/>
    <w:basedOn w:val="Normal"/>
    <w:rsid w:val="00247796"/>
    <w:pPr>
      <w:spacing w:after="240" w:line="240" w:lineRule="auto"/>
    </w:pPr>
    <w:rPr>
      <w:rFonts w:ascii="Times New Roman" w:eastAsia="Times New Roman" w:hAnsi="Times New Roman"/>
      <w:noProof w:val="0"/>
      <w:color w:val="auto"/>
      <w:sz w:val="22"/>
      <w:szCs w:val="22"/>
      <w:lang w:eastAsia="en-US"/>
    </w:rPr>
  </w:style>
  <w:style w:type="paragraph" w:customStyle="1" w:styleId="Heading4Normal">
    <w:name w:val="Heading 4 Normal"/>
    <w:basedOn w:val="Normal"/>
    <w:link w:val="Heading4NormalChar"/>
    <w:qFormat/>
    <w:rsid w:val="00247796"/>
    <w:pPr>
      <w:spacing w:after="120" w:line="240" w:lineRule="auto"/>
      <w:ind w:left="3240"/>
      <w:jc w:val="left"/>
    </w:pPr>
    <w:rPr>
      <w:rFonts w:ascii="Times New Roman" w:eastAsiaTheme="minorHAnsi" w:hAnsi="Times New Roman" w:cstheme="minorBidi"/>
      <w:noProof w:val="0"/>
      <w:color w:val="auto"/>
      <w:sz w:val="22"/>
      <w:szCs w:val="22"/>
      <w:lang w:eastAsia="en-US"/>
    </w:rPr>
  </w:style>
  <w:style w:type="character" w:customStyle="1" w:styleId="Heading4NormalChar">
    <w:name w:val="Heading 4 Normal Char"/>
    <w:basedOn w:val="DefaultParagraphFont"/>
    <w:link w:val="Heading4Normal"/>
    <w:rsid w:val="00247796"/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NormalChar">
    <w:name w:val="Heading 1 Normal Char"/>
    <w:basedOn w:val="DefaultParagraphFont"/>
    <w:link w:val="Heading1Normal"/>
    <w:rsid w:val="00247796"/>
    <w:rPr>
      <w:rFonts w:ascii="Times New Roman" w:eastAsia="Times New Roman" w:hAnsi="Times New Roman"/>
      <w:b/>
      <w:bCs/>
      <w:caps/>
      <w:sz w:val="22"/>
      <w:szCs w:val="24"/>
      <w:lang w:eastAsia="en-US"/>
    </w:rPr>
  </w:style>
  <w:style w:type="paragraph" w:customStyle="1" w:styleId="numberedlist">
    <w:name w:val="numbered list"/>
    <w:basedOn w:val="Heading3Normal"/>
    <w:qFormat/>
    <w:rsid w:val="00247796"/>
    <w:pPr>
      <w:widowControl w:val="0"/>
      <w:numPr>
        <w:numId w:val="8"/>
      </w:numPr>
      <w:spacing w:after="200"/>
      <w:ind w:left="1980" w:hanging="540"/>
      <w:jc w:val="both"/>
    </w:pPr>
  </w:style>
  <w:style w:type="paragraph" w:customStyle="1" w:styleId="StyleformulaLatinCambriaMath10pt">
    <w:name w:val="Style formula + (Latin) Cambria Math 10 pt"/>
    <w:basedOn w:val="formula"/>
    <w:rsid w:val="00247796"/>
    <w:rPr>
      <w:sz w:val="20"/>
    </w:rPr>
  </w:style>
  <w:style w:type="paragraph" w:customStyle="1" w:styleId="heading21">
    <w:name w:val="heading 21"/>
    <w:basedOn w:val="heading20"/>
    <w:qFormat/>
    <w:rsid w:val="00247796"/>
    <w:pPr>
      <w:numPr>
        <w:numId w:val="14"/>
      </w:numPr>
    </w:pPr>
  </w:style>
  <w:style w:type="paragraph" w:customStyle="1" w:styleId="testbelowheading3">
    <w:name w:val="test below heading 3"/>
    <w:basedOn w:val="Normal"/>
    <w:qFormat/>
    <w:rsid w:val="00247796"/>
    <w:pPr>
      <w:spacing w:after="120" w:line="240" w:lineRule="auto"/>
      <w:ind w:left="2160" w:right="360"/>
    </w:pPr>
    <w:rPr>
      <w:rFonts w:ascii="Times New Roman" w:eastAsia="Times New Roman" w:hAnsi="Times New Roman"/>
      <w:noProof w:val="0"/>
      <w:color w:val="auto"/>
      <w:sz w:val="22"/>
      <w:szCs w:val="22"/>
      <w:lang w:eastAsia="en-US"/>
    </w:rPr>
  </w:style>
  <w:style w:type="paragraph" w:customStyle="1" w:styleId="Style10ptBefore3ptAfter3pt">
    <w:name w:val="Style 10 pt Before:  3 pt After:  3 pt"/>
    <w:basedOn w:val="Normal"/>
    <w:rsid w:val="00247796"/>
    <w:pPr>
      <w:spacing w:before="60" w:after="60" w:line="240" w:lineRule="auto"/>
      <w:jc w:val="left"/>
    </w:pPr>
    <w:rPr>
      <w:rFonts w:ascii="Times New Roman" w:eastAsia="Times New Roman" w:hAnsi="Times New Roman"/>
      <w:noProof w:val="0"/>
      <w:color w:val="auto"/>
      <w:lang w:eastAsia="en-US"/>
    </w:rPr>
  </w:style>
  <w:style w:type="paragraph" w:customStyle="1" w:styleId="text3">
    <w:name w:val="text 3"/>
    <w:basedOn w:val="Normal"/>
    <w:qFormat/>
    <w:rsid w:val="00247796"/>
    <w:pPr>
      <w:spacing w:after="120" w:line="240" w:lineRule="auto"/>
      <w:ind w:left="1080"/>
    </w:pPr>
    <w:rPr>
      <w:rFonts w:ascii="Cambria Math" w:eastAsia="Times New Roman" w:hAnsi="Cambria Math"/>
      <w:noProof w:val="0"/>
      <w:color w:val="auto"/>
      <w:sz w:val="22"/>
      <w:szCs w:val="22"/>
      <w:lang w:eastAsia="en-US"/>
    </w:rPr>
  </w:style>
  <w:style w:type="paragraph" w:customStyle="1" w:styleId="formula1">
    <w:name w:val="formula1"/>
    <w:basedOn w:val="TextbelowHeading2"/>
    <w:qFormat/>
    <w:rsid w:val="00247796"/>
    <w:rPr>
      <w:rFonts w:ascii="Cambria Math" w:hAnsi="Cambria Math"/>
    </w:rPr>
  </w:style>
  <w:style w:type="paragraph" w:customStyle="1" w:styleId="footnotelandscape">
    <w:name w:val="footnote landscape"/>
    <w:basedOn w:val="Normal"/>
    <w:qFormat/>
    <w:rsid w:val="00247796"/>
    <w:pPr>
      <w:widowControl w:val="0"/>
      <w:tabs>
        <w:tab w:val="left" w:pos="3960"/>
      </w:tabs>
      <w:spacing w:after="60" w:line="240" w:lineRule="auto"/>
    </w:pPr>
    <w:rPr>
      <w:rFonts w:ascii="Times New Roman" w:eastAsia="Times New Roman" w:hAnsi="Times New Roman"/>
      <w:noProof w:val="0"/>
      <w:color w:val="auto"/>
      <w:sz w:val="16"/>
      <w:szCs w:val="16"/>
      <w:lang w:eastAsia="en-US"/>
    </w:rPr>
  </w:style>
  <w:style w:type="paragraph" w:customStyle="1" w:styleId="StylefootnotelandscapeLeft0Superscript">
    <w:name w:val="Style footnote landscape + Left:  0&quot; Superscript"/>
    <w:basedOn w:val="footnotelandscape"/>
    <w:rsid w:val="00247796"/>
    <w:rPr>
      <w:szCs w:val="20"/>
      <w:vertAlign w:val="superscript"/>
    </w:rPr>
  </w:style>
  <w:style w:type="paragraph" w:customStyle="1" w:styleId="StyleTextbelowHeading2Left1">
    <w:name w:val="Style Text below Heading 2 + Left:  1&quot;"/>
    <w:basedOn w:val="TextbelowHeading2"/>
    <w:rsid w:val="00247796"/>
    <w:rPr>
      <w:szCs w:val="20"/>
    </w:rPr>
  </w:style>
  <w:style w:type="character" w:customStyle="1" w:styleId="ListParagraphChar">
    <w:name w:val="List Paragraph Char"/>
    <w:aliases w:val="for bulleted lists Char"/>
    <w:basedOn w:val="DefaultParagraphFont"/>
    <w:link w:val="ListParagraph"/>
    <w:uiPriority w:val="34"/>
    <w:rsid w:val="00247796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Heading2Bullet">
    <w:name w:val="Heading 2 Bullet"/>
    <w:basedOn w:val="Heading2"/>
    <w:qFormat/>
    <w:rsid w:val="00247796"/>
    <w:pPr>
      <w:keepLines/>
      <w:widowControl w:val="0"/>
      <w:numPr>
        <w:numId w:val="28"/>
      </w:numPr>
      <w:spacing w:before="120" w:after="240"/>
      <w:ind w:left="1440" w:hanging="540"/>
      <w:jc w:val="left"/>
    </w:pPr>
    <w:rPr>
      <w:b w:val="0"/>
      <w:bCs w:val="0"/>
      <w:color w:val="000000"/>
      <w:sz w:val="22"/>
      <w:szCs w:val="22"/>
    </w:rPr>
  </w:style>
  <w:style w:type="paragraph" w:customStyle="1" w:styleId="msonormal0">
    <w:name w:val="msonormal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eastAsia="en-US"/>
    </w:rPr>
  </w:style>
  <w:style w:type="paragraph" w:customStyle="1" w:styleId="font6">
    <w:name w:val="font6"/>
    <w:basedOn w:val="Normal"/>
    <w:rsid w:val="0024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sz w:val="18"/>
      <w:szCs w:val="18"/>
      <w:lang w:eastAsia="en-US"/>
    </w:rPr>
  </w:style>
  <w:style w:type="character" w:customStyle="1" w:styleId="Guidance">
    <w:name w:val="Guidance"/>
    <w:rsid w:val="00247796"/>
    <w:rPr>
      <w:color w:val="0000FF"/>
    </w:rPr>
  </w:style>
  <w:style w:type="paragraph" w:customStyle="1" w:styleId="Default">
    <w:name w:val="Default"/>
    <w:rsid w:val="0024779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IN" w:eastAsia="en-US"/>
      <w14:ligatures w14:val="standardContextual"/>
    </w:rPr>
  </w:style>
  <w:style w:type="table" w:customStyle="1" w:styleId="TableGrid20">
    <w:name w:val="Table Grid2"/>
    <w:basedOn w:val="TableNormal"/>
    <w:next w:val="TableGrid"/>
    <w:uiPriority w:val="39"/>
    <w:rsid w:val="0024779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4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9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.oommen\Downloads\microorganism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FA21-95EC-4896-B4E8-0B18616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microorganisms-template (1)</Template>
  <TotalTime>175</TotalTime>
  <Pages>28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Janet Oommen</dc:creator>
  <cp:keywords/>
  <dc:description/>
  <cp:lastModifiedBy>Anar Murphy</cp:lastModifiedBy>
  <cp:revision>114</cp:revision>
  <dcterms:created xsi:type="dcterms:W3CDTF">2024-08-13T14:36:00Z</dcterms:created>
  <dcterms:modified xsi:type="dcterms:W3CDTF">2024-10-09T17:40:00Z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3f57f9b9-3807-4fc7-892c-224a3d6e3722</vt:lpwstr>
  </property>
  <property fmtid="{D5CDD505-2E9C-101B-9397-08002B2CF9AE}" pid="3" name="Mendeley Recent Style Id 0_1">
    <vt:lpwstr>http://www.zotero.org/styles/american-chemical-society</vt:lpwstr>
  </property>
  <property fmtid="{D5CDD505-2E9C-101B-9397-08002B2CF9AE}" pid="4" name="Mendeley Recent Style Name 0_1">
    <vt:lpwstr>American Chemical Society</vt:lpwstr>
  </property>
  <property fmtid="{D5CDD505-2E9C-101B-9397-08002B2CF9AE}" pid="5" name="Mendeley Recent Style Id 1_1">
    <vt:lpwstr>http://csl.mendeley.com/styles/680511021/american-chemical-society</vt:lpwstr>
  </property>
  <property fmtid="{D5CDD505-2E9C-101B-9397-08002B2CF9AE}" pid="6" name="Mendeley Recent Style Name 1_1">
    <vt:lpwstr>American Chemical Society - Janet Mary Oommen Janet</vt:lpwstr>
  </property>
  <property fmtid="{D5CDD505-2E9C-101B-9397-08002B2CF9AE}" pid="7" name="Mendeley Recent Style Id 2_1">
    <vt:lpwstr>https://csl.mendeley.com/styles/680511021/american-chemical-society</vt:lpwstr>
  </property>
  <property fmtid="{D5CDD505-2E9C-101B-9397-08002B2CF9AE}" pid="8" name="Mendeley Recent Style Name 2_1">
    <vt:lpwstr>American Chemical Society - Janet Mary Oommen Janet</vt:lpwstr>
  </property>
  <property fmtid="{D5CDD505-2E9C-101B-9397-08002B2CF9AE}" pid="9" name="Mendeley Recent Style Id 3_1">
    <vt:lpwstr>http://www.zotero.org/styles/american-medical-association</vt:lpwstr>
  </property>
  <property fmtid="{D5CDD505-2E9C-101B-9397-08002B2CF9AE}" pid="10" name="Mendeley Recent Style Name 3_1">
    <vt:lpwstr>American Medical Association 11th edition</vt:lpwstr>
  </property>
  <property fmtid="{D5CDD505-2E9C-101B-9397-08002B2CF9AE}" pid="11" name="Mendeley Recent Style Id 4_1">
    <vt:lpwstr>http://www.zotero.org/styles/american-political-science-association</vt:lpwstr>
  </property>
  <property fmtid="{D5CDD505-2E9C-101B-9397-08002B2CF9AE}" pid="12" name="Mendeley Recent Style Name 4_1">
    <vt:lpwstr>American Political Science Association</vt:lpwstr>
  </property>
  <property fmtid="{D5CDD505-2E9C-101B-9397-08002B2CF9AE}" pid="13" name="Mendeley Recent Style Id 5_1">
    <vt:lpwstr>http://www.zotero.org/styles/american-sociological-association</vt:lpwstr>
  </property>
  <property fmtid="{D5CDD505-2E9C-101B-9397-08002B2CF9AE}" pid="14" name="Mendeley Recent Style Name 5_1">
    <vt:lpwstr>American Sociological Association 6th edition</vt:lpwstr>
  </property>
  <property fmtid="{D5CDD505-2E9C-101B-9397-08002B2CF9AE}" pid="15" name="Mendeley Recent Style Id 6_1">
    <vt:lpwstr>http://www.zotero.org/styles/chicago-author-date</vt:lpwstr>
  </property>
  <property fmtid="{D5CDD505-2E9C-101B-9397-08002B2CF9AE}" pid="16" name="Mendeley Recent Style Name 6_1">
    <vt:lpwstr>Chicago Manual of Style 17th edition (author-date)</vt:lpwstr>
  </property>
  <property fmtid="{D5CDD505-2E9C-101B-9397-08002B2CF9AE}" pid="17" name="Mendeley Recent Style Id 7_1">
    <vt:lpwstr>http://www.zotero.org/styles/european-urology</vt:lpwstr>
  </property>
  <property fmtid="{D5CDD505-2E9C-101B-9397-08002B2CF9AE}" pid="18" name="Mendeley Recent Style Name 7_1">
    <vt:lpwstr>European Urology</vt:lpwstr>
  </property>
  <property fmtid="{D5CDD505-2E9C-101B-9397-08002B2CF9AE}" pid="19" name="Mendeley Recent Style Id 8_1">
    <vt:lpwstr>http://www.zotero.org/styles/national-library-of-medicine</vt:lpwstr>
  </property>
  <property fmtid="{D5CDD505-2E9C-101B-9397-08002B2CF9AE}" pid="20" name="Mendeley Recent Style Name 8_1">
    <vt:lpwstr>National Library of Medicine</vt:lpwstr>
  </property>
  <property fmtid="{D5CDD505-2E9C-101B-9397-08002B2CF9AE}" pid="21" name="Mendeley Recent Style Id 9_1">
    <vt:lpwstr>http://csl.mendeley.com/styles/680511021/Ophthalandtherapyedited</vt:lpwstr>
  </property>
  <property fmtid="{D5CDD505-2E9C-101B-9397-08002B2CF9AE}" pid="22" name="Mendeley Recent Style Name 9_1">
    <vt:lpwstr>Springer - Vancouver (brackets) - Janet Mary Oommen Janet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a210b705-a11b-32de-9136-08391a7cb83d</vt:lpwstr>
  </property>
  <property fmtid="{D5CDD505-2E9C-101B-9397-08002B2CF9AE}" pid="25" name="Mendeley Citation Style_1">
    <vt:lpwstr>https://csl.mendeley.com/styles/680511021/american-chemical-society</vt:lpwstr>
  </property>
</Properties>
</file>