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614672" w14:textId="77777777" w:rsidR="007E7833" w:rsidRPr="00D82B62" w:rsidRDefault="00000000">
      <w:pPr>
        <w:rPr>
          <w:rFonts w:ascii="Palatino Linotype" w:hAnsi="Palatino Linotype"/>
          <w:b/>
          <w:bCs/>
          <w:color w:val="000000"/>
          <w:sz w:val="20"/>
          <w:szCs w:val="20"/>
        </w:rPr>
      </w:pPr>
      <w:r w:rsidRPr="00D82B62">
        <w:rPr>
          <w:rFonts w:ascii="Palatino Linotype" w:hAnsi="Palatino Linotype"/>
          <w:b/>
          <w:bCs/>
          <w:color w:val="000000"/>
          <w:sz w:val="20"/>
          <w:szCs w:val="20"/>
        </w:rPr>
        <w:t>Supporting Information for</w:t>
      </w:r>
    </w:p>
    <w:p w14:paraId="5ED87647" w14:textId="77777777" w:rsidR="007E7833" w:rsidRPr="00D82B62" w:rsidRDefault="007E7833">
      <w:pPr>
        <w:rPr>
          <w:rFonts w:ascii="Palatino Linotype" w:hAnsi="Palatino Linotype"/>
          <w:b/>
          <w:bCs/>
          <w:sz w:val="20"/>
          <w:szCs w:val="20"/>
        </w:rPr>
      </w:pPr>
    </w:p>
    <w:p w14:paraId="313E6D2B" w14:textId="77777777" w:rsidR="007E7833" w:rsidRPr="00D82B62" w:rsidRDefault="00000000">
      <w:pPr>
        <w:rPr>
          <w:rFonts w:ascii="Palatino Linotype" w:hAnsi="Palatino Linotype"/>
          <w:sz w:val="20"/>
          <w:szCs w:val="20"/>
        </w:rPr>
      </w:pPr>
      <w:r w:rsidRPr="00D82B62">
        <w:rPr>
          <w:rFonts w:ascii="Palatino Linotype" w:hAnsi="Palatino Linotype"/>
          <w:b/>
          <w:bCs/>
          <w:sz w:val="20"/>
          <w:szCs w:val="20"/>
        </w:rPr>
        <w:t>Discovery of A Novel Cyclopeptide as Tyrosinase Inhibitor for Skin Lightening</w:t>
      </w:r>
    </w:p>
    <w:p w14:paraId="42EEC943" w14:textId="77777777" w:rsidR="007E7833" w:rsidRPr="00D82B62" w:rsidRDefault="00000000">
      <w:pPr>
        <w:spacing w:line="480" w:lineRule="auto"/>
        <w:jc w:val="center"/>
        <w:rPr>
          <w:rFonts w:ascii="Palatino Linotype" w:hAnsi="Palatino Linotype"/>
          <w:sz w:val="20"/>
          <w:szCs w:val="20"/>
          <w:vertAlign w:val="superscript"/>
        </w:rPr>
      </w:pPr>
      <w:r w:rsidRPr="00D82B62">
        <w:rPr>
          <w:rFonts w:ascii="Palatino Linotype" w:hAnsi="Palatino Linotype"/>
          <w:sz w:val="20"/>
          <w:szCs w:val="20"/>
        </w:rPr>
        <w:t>Huailong Chang</w:t>
      </w:r>
      <w:r w:rsidRPr="00D82B62">
        <w:rPr>
          <w:rFonts w:ascii="Palatino Linotype" w:hAnsi="Palatino Linotype"/>
          <w:sz w:val="20"/>
          <w:szCs w:val="20"/>
          <w:vertAlign w:val="superscript"/>
        </w:rPr>
        <w:t>1</w:t>
      </w:r>
      <w:r w:rsidRPr="00D82B62">
        <w:rPr>
          <w:rFonts w:ascii="Palatino Linotype" w:hAnsi="Palatino Linotype"/>
          <w:sz w:val="20"/>
          <w:szCs w:val="20"/>
        </w:rPr>
        <w:t>, Kan Tao</w:t>
      </w:r>
      <w:r w:rsidRPr="00D82B62">
        <w:rPr>
          <w:rFonts w:ascii="Palatino Linotype" w:hAnsi="Palatino Linotype"/>
          <w:sz w:val="20"/>
          <w:szCs w:val="20"/>
          <w:vertAlign w:val="superscript"/>
        </w:rPr>
        <w:t>1</w:t>
      </w:r>
      <w:r w:rsidRPr="00D82B62">
        <w:rPr>
          <w:rFonts w:ascii="Palatino Linotype" w:hAnsi="Palatino Linotype"/>
          <w:sz w:val="20"/>
          <w:szCs w:val="20"/>
        </w:rPr>
        <w:t>, Hu Huang</w:t>
      </w:r>
      <w:r w:rsidRPr="00D82B62">
        <w:rPr>
          <w:rFonts w:ascii="Palatino Linotype" w:hAnsi="Palatino Linotype"/>
          <w:sz w:val="20"/>
          <w:szCs w:val="20"/>
          <w:vertAlign w:val="superscript"/>
        </w:rPr>
        <w:t>1</w:t>
      </w:r>
      <w:r w:rsidRPr="00D82B62">
        <w:rPr>
          <w:rFonts w:ascii="Palatino Linotype" w:hAnsi="Palatino Linotype"/>
          <w:sz w:val="20"/>
          <w:szCs w:val="20"/>
        </w:rPr>
        <w:t>, Jinping Jia</w:t>
      </w:r>
      <w:r w:rsidRPr="00D82B62">
        <w:rPr>
          <w:rFonts w:ascii="Palatino Linotype" w:hAnsi="Palatino Linotype"/>
          <w:sz w:val="20"/>
          <w:szCs w:val="20"/>
          <w:vertAlign w:val="superscript"/>
        </w:rPr>
        <w:t>2</w:t>
      </w:r>
      <w:r w:rsidRPr="00D82B62">
        <w:rPr>
          <w:rFonts w:ascii="Palatino Linotype" w:hAnsi="Palatino Linotype"/>
          <w:sz w:val="20"/>
          <w:szCs w:val="20"/>
        </w:rPr>
        <w:t>, Shah Nawaz Khan</w:t>
      </w:r>
      <w:r w:rsidRPr="00D82B62">
        <w:rPr>
          <w:rFonts w:ascii="Palatino Linotype" w:hAnsi="Palatino Linotype"/>
          <w:sz w:val="20"/>
          <w:szCs w:val="20"/>
          <w:vertAlign w:val="superscript"/>
        </w:rPr>
        <w:t xml:space="preserve">2,3* </w:t>
      </w:r>
      <w:r w:rsidRPr="00D82B62">
        <w:rPr>
          <w:rFonts w:ascii="Palatino Linotype" w:hAnsi="Palatino Linotype"/>
          <w:sz w:val="20"/>
          <w:szCs w:val="20"/>
        </w:rPr>
        <w:t>and Jiahua Cui</w:t>
      </w:r>
      <w:r w:rsidRPr="00D82B62">
        <w:rPr>
          <w:rFonts w:ascii="Palatino Linotype" w:hAnsi="Palatino Linotype"/>
          <w:sz w:val="20"/>
          <w:szCs w:val="20"/>
          <w:vertAlign w:val="superscript"/>
        </w:rPr>
        <w:t>2*</w:t>
      </w:r>
    </w:p>
    <w:p w14:paraId="5DABE37C" w14:textId="77777777" w:rsidR="007E7833" w:rsidRPr="00D82B62" w:rsidRDefault="00000000">
      <w:pPr>
        <w:spacing w:line="480" w:lineRule="auto"/>
        <w:jc w:val="left"/>
        <w:rPr>
          <w:rFonts w:ascii="Palatino Linotype" w:hAnsi="Palatino Linotype"/>
          <w:b/>
          <w:bCs/>
          <w:sz w:val="20"/>
          <w:szCs w:val="20"/>
        </w:rPr>
      </w:pPr>
      <w:r w:rsidRPr="00D82B62">
        <w:rPr>
          <w:rFonts w:ascii="Palatino Linotype" w:hAnsi="Palatino Linotype"/>
          <w:b/>
          <w:bCs/>
          <w:sz w:val="20"/>
          <w:szCs w:val="20"/>
        </w:rPr>
        <w:t>Affiliations:</w:t>
      </w:r>
    </w:p>
    <w:p w14:paraId="2642E537" w14:textId="77777777" w:rsidR="007E7833" w:rsidRPr="00D82B62" w:rsidRDefault="00000000">
      <w:pPr>
        <w:pStyle w:val="ListParagraph"/>
        <w:numPr>
          <w:ilvl w:val="0"/>
          <w:numId w:val="1"/>
        </w:numPr>
        <w:tabs>
          <w:tab w:val="left" w:pos="142"/>
          <w:tab w:val="left" w:pos="284"/>
        </w:tabs>
        <w:spacing w:line="480" w:lineRule="auto"/>
        <w:ind w:leftChars="-36" w:left="-4" w:hangingChars="36" w:hanging="72"/>
        <w:jc w:val="left"/>
        <w:rPr>
          <w:rFonts w:ascii="Palatino Linotype" w:hAnsi="Palatino Linotype" w:cs="Times New Roman"/>
          <w:i/>
          <w:iCs/>
          <w:sz w:val="20"/>
          <w:szCs w:val="20"/>
        </w:rPr>
      </w:pPr>
      <w:r w:rsidRPr="00D82B62">
        <w:rPr>
          <w:rFonts w:ascii="Palatino Linotype" w:hAnsi="Palatino Linotype" w:cs="Times New Roman"/>
          <w:i/>
          <w:iCs/>
          <w:sz w:val="20"/>
          <w:szCs w:val="20"/>
        </w:rPr>
        <w:t>Global R&amp;D Center, Shanghai Chicmax Cosmetic Co., Ltd.</w:t>
      </w:r>
    </w:p>
    <w:p w14:paraId="6F60284C" w14:textId="77777777" w:rsidR="007E7833" w:rsidRPr="00D82B62" w:rsidRDefault="00000000">
      <w:pPr>
        <w:pStyle w:val="ListParagraph"/>
        <w:numPr>
          <w:ilvl w:val="0"/>
          <w:numId w:val="1"/>
        </w:numPr>
        <w:tabs>
          <w:tab w:val="left" w:pos="142"/>
        </w:tabs>
        <w:spacing w:line="480" w:lineRule="auto"/>
        <w:ind w:leftChars="-36" w:left="-4" w:hangingChars="36" w:hanging="72"/>
        <w:jc w:val="left"/>
        <w:rPr>
          <w:rFonts w:ascii="Palatino Linotype" w:hAnsi="Palatino Linotype" w:cs="Times New Roman"/>
          <w:sz w:val="20"/>
          <w:szCs w:val="20"/>
        </w:rPr>
      </w:pPr>
      <w:r w:rsidRPr="00D82B62">
        <w:rPr>
          <w:rFonts w:ascii="Palatino Linotype" w:hAnsi="Palatino Linotype" w:cs="Times New Roman"/>
          <w:i/>
          <w:iCs/>
          <w:sz w:val="20"/>
          <w:szCs w:val="20"/>
        </w:rPr>
        <w:t>School of Chemistry and Chemical Engineering, Shanghai Jiaotong University, Shanghai, China</w:t>
      </w:r>
    </w:p>
    <w:p w14:paraId="56F6EA16" w14:textId="77777777" w:rsidR="007E7833" w:rsidRPr="00D82B62" w:rsidRDefault="00000000">
      <w:pPr>
        <w:pStyle w:val="ListParagraph"/>
        <w:numPr>
          <w:ilvl w:val="0"/>
          <w:numId w:val="1"/>
        </w:numPr>
        <w:tabs>
          <w:tab w:val="left" w:pos="142"/>
        </w:tabs>
        <w:spacing w:line="480" w:lineRule="auto"/>
        <w:ind w:leftChars="-36" w:left="-4" w:hangingChars="36" w:hanging="72"/>
        <w:jc w:val="left"/>
        <w:rPr>
          <w:rFonts w:ascii="Palatino Linotype" w:hAnsi="Palatino Linotype" w:cs="Times New Roman"/>
          <w:i/>
          <w:iCs/>
          <w:sz w:val="20"/>
          <w:szCs w:val="20"/>
        </w:rPr>
      </w:pPr>
      <w:r w:rsidRPr="00D82B62">
        <w:rPr>
          <w:rFonts w:ascii="Palatino Linotype" w:hAnsi="Palatino Linotype" w:cs="Times New Roman"/>
          <w:i/>
          <w:iCs/>
          <w:sz w:val="20"/>
          <w:szCs w:val="20"/>
        </w:rPr>
        <w:t>Department of Pharmacy, University of Malakand, Khyber Pakhtunkhwa, Pakistan</w:t>
      </w:r>
    </w:p>
    <w:p w14:paraId="597F3F35" w14:textId="77777777" w:rsidR="007E7833" w:rsidRPr="00D82B62" w:rsidRDefault="007E7833">
      <w:pPr>
        <w:spacing w:line="480" w:lineRule="auto"/>
        <w:rPr>
          <w:rFonts w:ascii="Palatino Linotype" w:hAnsi="Palatino Linotype"/>
          <w:b/>
          <w:bCs/>
          <w:sz w:val="20"/>
          <w:szCs w:val="20"/>
        </w:rPr>
      </w:pPr>
    </w:p>
    <w:p w14:paraId="01A8BFB5" w14:textId="77777777" w:rsidR="007E7833" w:rsidRPr="00D82B62" w:rsidRDefault="00000000">
      <w:pPr>
        <w:spacing w:line="480" w:lineRule="auto"/>
        <w:rPr>
          <w:rFonts w:ascii="Palatino Linotype" w:hAnsi="Palatino Linotype"/>
          <w:b/>
          <w:bCs/>
          <w:sz w:val="20"/>
          <w:szCs w:val="20"/>
        </w:rPr>
      </w:pPr>
      <w:r w:rsidRPr="00D82B62">
        <w:rPr>
          <w:rFonts w:ascii="Palatino Linotype" w:hAnsi="Palatino Linotype"/>
          <w:b/>
          <w:bCs/>
          <w:sz w:val="20"/>
          <w:szCs w:val="20"/>
        </w:rPr>
        <w:t>1. General Information</w:t>
      </w:r>
    </w:p>
    <w:p w14:paraId="41CF2200" w14:textId="77777777" w:rsidR="007E7833" w:rsidRPr="00D82B62" w:rsidRDefault="00000000">
      <w:pPr>
        <w:spacing w:line="480" w:lineRule="auto"/>
        <w:ind w:firstLineChars="100" w:firstLine="200"/>
        <w:rPr>
          <w:rFonts w:ascii="Palatino Linotype" w:hAnsi="Palatino Linotype"/>
          <w:sz w:val="20"/>
          <w:szCs w:val="20"/>
        </w:rPr>
      </w:pPr>
      <w:r w:rsidRPr="00D82B62">
        <w:rPr>
          <w:rFonts w:ascii="Palatino Linotype" w:hAnsi="Palatino Linotype"/>
          <w:sz w:val="20"/>
          <w:szCs w:val="20"/>
          <w:vertAlign w:val="superscript"/>
        </w:rPr>
        <w:t>1</w:t>
      </w:r>
      <w:r w:rsidRPr="00D82B62">
        <w:rPr>
          <w:rFonts w:ascii="Palatino Linotype" w:hAnsi="Palatino Linotype"/>
          <w:sz w:val="20"/>
          <w:szCs w:val="20"/>
        </w:rPr>
        <w:t xml:space="preserve">H NMR spectra were recorded on a Varian INOVA-600 spectrometer (600 MHz) with </w:t>
      </w:r>
      <w:bookmarkStart w:id="0" w:name="_Hlk163375192"/>
      <w:r w:rsidRPr="00D82B62">
        <w:rPr>
          <w:rFonts w:ascii="Palatino Linotype" w:hAnsi="Palatino Linotype"/>
          <w:sz w:val="20"/>
          <w:szCs w:val="20"/>
        </w:rPr>
        <w:t>D</w:t>
      </w:r>
      <w:r w:rsidRPr="00D82B62">
        <w:rPr>
          <w:rFonts w:ascii="Palatino Linotype" w:hAnsi="Palatino Linotype"/>
          <w:sz w:val="20"/>
          <w:szCs w:val="20"/>
          <w:vertAlign w:val="subscript"/>
        </w:rPr>
        <w:t>2</w:t>
      </w:r>
      <w:r w:rsidRPr="00D82B62">
        <w:rPr>
          <w:rFonts w:ascii="Palatino Linotype" w:hAnsi="Palatino Linotype"/>
          <w:sz w:val="20"/>
          <w:szCs w:val="20"/>
        </w:rPr>
        <w:t>O</w:t>
      </w:r>
      <w:bookmarkEnd w:id="0"/>
      <w:r w:rsidRPr="00D82B62">
        <w:rPr>
          <w:rFonts w:ascii="Palatino Linotype" w:hAnsi="Palatino Linotype"/>
          <w:sz w:val="20"/>
          <w:szCs w:val="20"/>
        </w:rPr>
        <w:t xml:space="preserve"> as the solvent. Chemical shifts were reported in δ units with TMS as the internal standard. </w:t>
      </w:r>
      <w:r w:rsidRPr="00D82B62">
        <w:rPr>
          <w:rFonts w:ascii="Palatino Linotype" w:hAnsi="Palatino Linotype"/>
          <w:sz w:val="20"/>
          <w:szCs w:val="20"/>
          <w:vertAlign w:val="superscript"/>
        </w:rPr>
        <w:t>13</w:t>
      </w:r>
      <w:r w:rsidRPr="00D82B62">
        <w:rPr>
          <w:rFonts w:ascii="Palatino Linotype" w:hAnsi="Palatino Linotype"/>
          <w:sz w:val="20"/>
          <w:szCs w:val="20"/>
        </w:rPr>
        <w:t xml:space="preserve">C NMR spectra were recorded on the Varian INOVA-600 spectrometer (125 MHz). HRMS spectra were measured on an Agilent 1200RPLC-6520 Q-TOF Premier mass spectrometer. The target compound </w:t>
      </w:r>
      <w:r w:rsidRPr="00D82B62">
        <w:rPr>
          <w:rFonts w:ascii="Palatino Linotype" w:hAnsi="Palatino Linotype"/>
          <w:b/>
          <w:bCs/>
          <w:sz w:val="20"/>
          <w:szCs w:val="20"/>
        </w:rPr>
        <w:t>CHP-9</w:t>
      </w:r>
      <w:r w:rsidRPr="00D82B62">
        <w:rPr>
          <w:rFonts w:ascii="Palatino Linotype" w:hAnsi="Palatino Linotype"/>
          <w:sz w:val="20"/>
          <w:szCs w:val="20"/>
        </w:rPr>
        <w:t xml:space="preserve"> has been prepared using the reported method (Hexapeptide-9 cyclic peptide and application thereof, CN116284256B).</w:t>
      </w:r>
    </w:p>
    <w:p w14:paraId="42582A06" w14:textId="77777777" w:rsidR="007E7833" w:rsidRPr="00D82B62" w:rsidRDefault="007E7833">
      <w:pPr>
        <w:spacing w:line="480" w:lineRule="auto"/>
        <w:ind w:firstLineChars="100" w:firstLine="200"/>
        <w:rPr>
          <w:rFonts w:ascii="Palatino Linotype" w:hAnsi="Palatino Linotype"/>
          <w:sz w:val="20"/>
          <w:szCs w:val="20"/>
        </w:rPr>
      </w:pPr>
    </w:p>
    <w:p w14:paraId="4B510D2F" w14:textId="77777777" w:rsidR="007E7833" w:rsidRPr="00D82B62" w:rsidRDefault="00000000">
      <w:pPr>
        <w:spacing w:line="480" w:lineRule="auto"/>
        <w:rPr>
          <w:rFonts w:ascii="Palatino Linotype" w:hAnsi="Palatino Linotype"/>
          <w:b/>
          <w:bCs/>
          <w:sz w:val="20"/>
          <w:szCs w:val="20"/>
        </w:rPr>
      </w:pPr>
      <w:r w:rsidRPr="00D82B62">
        <w:rPr>
          <w:rFonts w:ascii="Palatino Linotype" w:hAnsi="Palatino Linotype"/>
          <w:b/>
          <w:bCs/>
          <w:sz w:val="20"/>
          <w:szCs w:val="20"/>
        </w:rPr>
        <w:t>2. Synthesis of CycloPeptide CHP-9.</w:t>
      </w:r>
    </w:p>
    <w:p w14:paraId="7F739837" w14:textId="2C70B530" w:rsidR="007E7833" w:rsidRPr="00D82B62" w:rsidRDefault="00000000">
      <w:pPr>
        <w:spacing w:line="480" w:lineRule="auto"/>
        <w:rPr>
          <w:rFonts w:ascii="Palatino Linotype" w:hAnsi="Palatino Linotype"/>
          <w:sz w:val="20"/>
          <w:szCs w:val="20"/>
        </w:rPr>
      </w:pPr>
      <w:r w:rsidRPr="00D82B62">
        <w:rPr>
          <w:rFonts w:ascii="Palatino Linotype" w:hAnsi="Palatino Linotype"/>
          <w:sz w:val="20"/>
          <w:szCs w:val="20"/>
        </w:rPr>
        <w:t xml:space="preserve">Cyclopeptide </w:t>
      </w:r>
      <w:r w:rsidRPr="00D82B62">
        <w:rPr>
          <w:rFonts w:ascii="Palatino Linotype" w:hAnsi="Palatino Linotype"/>
          <w:b/>
          <w:bCs/>
          <w:sz w:val="20"/>
          <w:szCs w:val="20"/>
        </w:rPr>
        <w:t>CHP-9</w:t>
      </w:r>
      <w:r w:rsidRPr="00D82B62">
        <w:rPr>
          <w:rFonts w:ascii="Palatino Linotype" w:hAnsi="Palatino Linotype"/>
          <w:sz w:val="20"/>
          <w:szCs w:val="20"/>
        </w:rPr>
        <w:t xml:space="preserve"> was synthesized using the following six steps according to the </w:t>
      </w:r>
      <w:r w:rsidR="005D22D7" w:rsidRPr="00D82B62">
        <w:rPr>
          <w:rFonts w:ascii="Palatino Linotype" w:hAnsi="Palatino Linotype"/>
          <w:sz w:val="20"/>
          <w:szCs w:val="20"/>
        </w:rPr>
        <w:t>reported</w:t>
      </w:r>
      <w:r w:rsidR="005D22D7" w:rsidRPr="00D82B62">
        <w:rPr>
          <w:rFonts w:ascii="Palatino Linotype" w:hAnsi="Palatino Linotype"/>
          <w:sz w:val="20"/>
          <w:szCs w:val="20"/>
          <w:vertAlign w:val="superscript"/>
        </w:rPr>
        <w:t xml:space="preserve"> </w:t>
      </w:r>
      <w:r w:rsidR="005D22D7" w:rsidRPr="00D82B62">
        <w:rPr>
          <w:rFonts w:ascii="Palatino Linotype" w:hAnsi="Palatino Linotype"/>
          <w:sz w:val="20"/>
          <w:szCs w:val="20"/>
        </w:rPr>
        <w:t xml:space="preserve">procedure </w:t>
      </w:r>
      <w:r w:rsidR="005D22D7" w:rsidRPr="00D82B62">
        <w:rPr>
          <w:rFonts w:ascii="Palatino Linotype" w:hAnsi="Palatino Linotype"/>
          <w:sz w:val="20"/>
          <w:szCs w:val="20"/>
          <w:vertAlign w:val="superscript"/>
        </w:rPr>
        <w:t>[1]</w:t>
      </w:r>
      <w:r w:rsidR="005D22D7" w:rsidRPr="00D82B62">
        <w:rPr>
          <w:rFonts w:ascii="Palatino Linotype" w:hAnsi="Palatino Linotype"/>
          <w:sz w:val="20"/>
          <w:szCs w:val="20"/>
        </w:rPr>
        <w:t>.</w:t>
      </w:r>
    </w:p>
    <w:p w14:paraId="10A37583" w14:textId="77777777" w:rsidR="007E7833" w:rsidRPr="00D82B62" w:rsidRDefault="00000000">
      <w:pPr>
        <w:spacing w:line="480" w:lineRule="auto"/>
        <w:jc w:val="center"/>
        <w:rPr>
          <w:rFonts w:ascii="Palatino Linotype" w:hAnsi="Palatino Linotype"/>
          <w:sz w:val="20"/>
          <w:szCs w:val="20"/>
        </w:rPr>
      </w:pPr>
      <w:r w:rsidRPr="00D82B62">
        <w:rPr>
          <w:rFonts w:ascii="Palatino Linotype" w:hAnsi="Palatino Linotype"/>
          <w:sz w:val="20"/>
          <w:szCs w:val="20"/>
        </w:rPr>
        <w:object w:dxaOrig="8306" w:dyaOrig="1423" w14:anchorId="687767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71.15pt" o:ole="">
            <v:imagedata r:id="rId8" o:title=""/>
          </v:shape>
          <o:OLEObject Type="Embed" ProgID="ChemDraw.Document.6.0" ShapeID="_x0000_i1025" DrawAspect="Content" ObjectID="_1790189423" r:id="rId9"/>
        </w:object>
      </w:r>
    </w:p>
    <w:p w14:paraId="69DFDC0F" w14:textId="77777777" w:rsidR="007E7833" w:rsidRPr="00D82B62" w:rsidRDefault="00000000">
      <w:pPr>
        <w:spacing w:line="480" w:lineRule="auto"/>
        <w:jc w:val="center"/>
        <w:rPr>
          <w:rFonts w:ascii="Palatino Linotype" w:hAnsi="Palatino Linotype"/>
          <w:sz w:val="20"/>
          <w:szCs w:val="20"/>
        </w:rPr>
      </w:pPr>
      <w:r w:rsidRPr="00D82B62">
        <w:rPr>
          <w:rFonts w:ascii="Palatino Linotype" w:hAnsi="Palatino Linotype"/>
          <w:b/>
          <w:bCs/>
          <w:sz w:val="20"/>
          <w:szCs w:val="20"/>
        </w:rPr>
        <w:t>Scheme 1:</w:t>
      </w:r>
      <w:r w:rsidRPr="00D82B62">
        <w:rPr>
          <w:rFonts w:ascii="Palatino Linotype" w:hAnsi="Palatino Linotype"/>
          <w:sz w:val="20"/>
          <w:szCs w:val="20"/>
        </w:rPr>
        <w:t xml:space="preserve"> Deprotection of Glycine</w:t>
      </w:r>
    </w:p>
    <w:p w14:paraId="4C0A1180" w14:textId="77777777" w:rsidR="007E7833" w:rsidRPr="00D82B62" w:rsidRDefault="00000000">
      <w:pPr>
        <w:pStyle w:val="ListParagraph"/>
        <w:widowControl/>
        <w:spacing w:line="480" w:lineRule="auto"/>
        <w:ind w:firstLineChars="0" w:firstLine="0"/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</w:pP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lastRenderedPageBreak/>
        <w:t>Step 1: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 Into 100 ml three-neck round bottom flask, Fmoc-Gly-OH (4.46 g, 15 mmol) and 1-Hydroxybenzotriazole (HOBt) (2.03 g, 15 mmol) were added at 4 °C, followed by the addition of </w:t>
      </w:r>
      <w:proofErr w:type="gramStart"/>
      <w:r w:rsidRPr="00D82B62">
        <w:rPr>
          <w:rFonts w:ascii="Palatino Linotype" w:eastAsiaTheme="majorEastAsia" w:hAnsi="Palatino Linotype" w:cs="Times New Roman"/>
          <w:i/>
          <w:iCs/>
          <w:color w:val="000000"/>
          <w:kern w:val="0"/>
          <w:sz w:val="20"/>
          <w:szCs w:val="20"/>
          <w:lang w:bidi="ar"/>
        </w:rPr>
        <w:t>N,N</w:t>
      </w:r>
      <w:proofErr w:type="gramEnd"/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'-Diisopropylcarbodiimide (DIC) (2.3 mL, 15 mmol) dissolved in 25 mL DMF, and stirred for 20 minutes. The reaction mixture was transferred to a 125 mL </w:t>
      </w:r>
      <w:r w:rsidRPr="00D82B62">
        <w:rPr>
          <w:rFonts w:ascii="Palatino Linotype" w:eastAsiaTheme="majorEastAsia" w:hAnsi="Palatino Linotype" w:cs="Times New Roman"/>
          <w:kern w:val="0"/>
          <w:sz w:val="20"/>
          <w:szCs w:val="20"/>
          <w:lang w:bidi="ar"/>
        </w:rPr>
        <w:t xml:space="preserve">solid-phase resin reactor flask 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and stirred for 1.5 hours. Upon completion of the reaction, the mixture was washed with DMF (3 x 65 ml). After washing, 65 ml of Piperidine/DMF (20:80, V/V) solution was added and stirred at room temperature for 30 minutes. The reaction mixture was filtered, washed with DMF (6 x 65 ml), and dried under vacuum to obtain compound </w:t>
      </w: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t>1b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 (Scheme 1).</w:t>
      </w:r>
    </w:p>
    <w:p w14:paraId="394E447A" w14:textId="77777777" w:rsidR="007E7833" w:rsidRPr="00D82B62" w:rsidRDefault="00000000">
      <w:pPr>
        <w:pStyle w:val="ListParagraph"/>
        <w:widowControl/>
        <w:spacing w:line="480" w:lineRule="auto"/>
        <w:ind w:firstLineChars="0" w:firstLine="0"/>
        <w:jc w:val="center"/>
        <w:rPr>
          <w:rFonts w:ascii="Palatino Linotype" w:hAnsi="Palatino Linotype"/>
          <w:sz w:val="20"/>
          <w:szCs w:val="20"/>
        </w:rPr>
      </w:pPr>
      <w:r w:rsidRPr="00D82B62">
        <w:rPr>
          <w:rFonts w:ascii="Palatino Linotype" w:hAnsi="Palatino Linotype"/>
          <w:sz w:val="20"/>
          <w:szCs w:val="20"/>
        </w:rPr>
        <w:object w:dxaOrig="8289" w:dyaOrig="1543" w14:anchorId="47BB1FDF">
          <v:shape id="_x0000_i1026" type="#_x0000_t75" style="width:414.45pt;height:77.15pt" o:ole="">
            <v:imagedata r:id="rId10" o:title=""/>
          </v:shape>
          <o:OLEObject Type="Embed" ProgID="ChemDraw.Document.6.0" ShapeID="_x0000_i1026" DrawAspect="Content" ObjectID="_1790189424" r:id="rId11"/>
        </w:object>
      </w:r>
    </w:p>
    <w:p w14:paraId="0AA5C228" w14:textId="77777777" w:rsidR="007E7833" w:rsidRPr="00D82B62" w:rsidRDefault="00000000">
      <w:pPr>
        <w:pStyle w:val="ListParagraph"/>
        <w:widowControl/>
        <w:spacing w:line="480" w:lineRule="auto"/>
        <w:ind w:firstLineChars="0" w:firstLine="0"/>
        <w:jc w:val="center"/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</w:pPr>
      <w:r w:rsidRPr="00D82B62">
        <w:rPr>
          <w:rFonts w:ascii="Palatino Linotype" w:hAnsi="Palatino Linotype" w:cs="Times New Roman"/>
          <w:b/>
          <w:bCs/>
          <w:sz w:val="20"/>
          <w:szCs w:val="20"/>
        </w:rPr>
        <w:t>Scheme 2:</w:t>
      </w:r>
      <w:r w:rsidRPr="00D82B62">
        <w:rPr>
          <w:rFonts w:ascii="Palatino Linotype" w:hAnsi="Palatino Linotype" w:cs="Times New Roman"/>
          <w:sz w:val="20"/>
          <w:szCs w:val="20"/>
        </w:rPr>
        <w:t xml:space="preserve"> deprotection of Proline</w:t>
      </w:r>
    </w:p>
    <w:p w14:paraId="14163719" w14:textId="77777777" w:rsidR="007E7833" w:rsidRPr="00D82B62" w:rsidRDefault="00000000">
      <w:pPr>
        <w:pStyle w:val="ListParagraph"/>
        <w:widowControl/>
        <w:spacing w:line="480" w:lineRule="auto"/>
        <w:ind w:firstLineChars="0" w:firstLine="0"/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</w:pP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t>Step 2: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 In a three-neck 100 ml round bottom flask, </w:t>
      </w: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t>1b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, Fmoc-Pro-OH (5.06 g, 15 mmol) and HOBt (2.03g, 15mmol) were added at 4 </w:t>
      </w:r>
      <w:r w:rsidRPr="00D82B62">
        <w:rPr>
          <w:rFonts w:ascii="Times New Roman" w:eastAsiaTheme="majorEastAsia" w:hAnsi="Times New Roman" w:cs="Times New Roman"/>
          <w:color w:val="000000"/>
          <w:kern w:val="0"/>
          <w:sz w:val="20"/>
          <w:szCs w:val="20"/>
          <w:lang w:bidi="ar"/>
        </w:rPr>
        <w:t>℃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, followed by the addition of DIC (2.3 mL, 15 mmol) dissolved in 25 mL DMF and stirred for 20 minutes. The reaction mixture was transferred to a 125 mL solid-phase resin reactor flask and stirred for 1.5 hours. Upon completion of the reaction, the mixture was washed with DMF (3 x 65 ml). After washing, 65 ml of Piperidine/DMF (20:80, V/V) solution was added and stirred at room temperature for 30 minutes. The reaction mixture was filtered and washed with DMF (6 x 65 ml), methanol (2 x 65mL), DCM (2 x 65mL) and finally with (2 x 65mL) methanol to deliver compound </w:t>
      </w: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t xml:space="preserve">2b 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>(Scheme 2).</w:t>
      </w:r>
    </w:p>
    <w:p w14:paraId="334C8742" w14:textId="77777777" w:rsidR="007E7833" w:rsidRPr="00D82B62" w:rsidRDefault="00000000">
      <w:pPr>
        <w:pStyle w:val="ListParagraph"/>
        <w:widowControl/>
        <w:spacing w:line="480" w:lineRule="auto"/>
        <w:ind w:firstLineChars="0" w:firstLine="0"/>
        <w:jc w:val="center"/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</w:pPr>
      <w:r w:rsidRPr="00D82B62">
        <w:rPr>
          <w:rFonts w:ascii="Palatino Linotype" w:hAnsi="Palatino Linotype"/>
          <w:sz w:val="20"/>
          <w:szCs w:val="20"/>
        </w:rPr>
        <w:object w:dxaOrig="8297" w:dyaOrig="2066" w14:anchorId="70C2762A">
          <v:shape id="_x0000_i1027" type="#_x0000_t75" style="width:414.85pt;height:103.3pt" o:ole="">
            <v:imagedata r:id="rId12" o:title=""/>
          </v:shape>
          <o:OLEObject Type="Embed" ProgID="ChemDraw.Document.6.0" ShapeID="_x0000_i1027" DrawAspect="Content" ObjectID="_1790189425" r:id="rId13"/>
        </w:object>
      </w:r>
    </w:p>
    <w:p w14:paraId="19EDCC44" w14:textId="77777777" w:rsidR="007E7833" w:rsidRPr="00D82B62" w:rsidRDefault="00000000">
      <w:pPr>
        <w:pStyle w:val="ListParagraph"/>
        <w:widowControl/>
        <w:spacing w:line="480" w:lineRule="auto"/>
        <w:ind w:firstLineChars="0" w:firstLine="0"/>
        <w:jc w:val="center"/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</w:pPr>
      <w:r w:rsidRPr="00D82B62">
        <w:rPr>
          <w:rFonts w:ascii="Palatino Linotype" w:hAnsi="Palatino Linotype" w:cs="Times New Roman"/>
          <w:b/>
          <w:bCs/>
          <w:color w:val="000000"/>
          <w:sz w:val="20"/>
          <w:szCs w:val="20"/>
          <w:shd w:val="clear" w:color="auto" w:fill="FFFFFF"/>
        </w:rPr>
        <w:t>Scheme 3:</w:t>
      </w:r>
      <w:r w:rsidRPr="00D82B62">
        <w:rPr>
          <w:rFonts w:ascii="Palatino Linotype" w:hAnsi="Palatino Linotype" w:cs="Times New Roman"/>
          <w:color w:val="000000"/>
          <w:sz w:val="20"/>
          <w:szCs w:val="20"/>
          <w:shd w:val="clear" w:color="auto" w:fill="FFFFFF"/>
        </w:rPr>
        <w:t xml:space="preserve"> Synthesis of linear peptide:</w:t>
      </w:r>
    </w:p>
    <w:p w14:paraId="52C205A6" w14:textId="77777777" w:rsidR="007E7833" w:rsidRPr="00D82B62" w:rsidRDefault="00000000">
      <w:pPr>
        <w:pStyle w:val="ListParagraph"/>
        <w:widowControl/>
        <w:spacing w:line="480" w:lineRule="auto"/>
        <w:ind w:firstLineChars="0" w:firstLine="0"/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</w:pP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t>Step 3: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 In a three-neck 100 ml round bottom flask, </w:t>
      </w: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t>2b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, </w:t>
      </w:r>
      <w:r w:rsidRPr="00D82B62">
        <w:rPr>
          <w:rFonts w:ascii="Palatino Linotype" w:eastAsiaTheme="majorEastAsia" w:hAnsi="Palatino Linotype" w:cs="Times New Roman"/>
          <w:kern w:val="0"/>
          <w:sz w:val="20"/>
          <w:szCs w:val="20"/>
          <w:lang w:bidi="ar"/>
        </w:rPr>
        <w:t>Fmoc-</w:t>
      </w:r>
      <w:proofErr w:type="gramStart"/>
      <w:r w:rsidRPr="00D82B62">
        <w:rPr>
          <w:rFonts w:ascii="Palatino Linotype" w:eastAsiaTheme="majorEastAsia" w:hAnsi="Palatino Linotype" w:cs="Times New Roman"/>
          <w:kern w:val="0"/>
          <w:sz w:val="20"/>
          <w:szCs w:val="20"/>
          <w:lang w:bidi="ar"/>
        </w:rPr>
        <w:t>Gln(</w:t>
      </w:r>
      <w:proofErr w:type="gramEnd"/>
      <w:r w:rsidRPr="00D82B62">
        <w:rPr>
          <w:rFonts w:ascii="Palatino Linotype" w:eastAsiaTheme="majorEastAsia" w:hAnsi="Palatino Linotype" w:cs="Times New Roman"/>
          <w:i/>
          <w:iCs/>
          <w:kern w:val="0"/>
          <w:sz w:val="20"/>
          <w:szCs w:val="20"/>
          <w:lang w:bidi="ar"/>
        </w:rPr>
        <w:t>Trt</w:t>
      </w:r>
      <w:r w:rsidRPr="00D82B62">
        <w:rPr>
          <w:rFonts w:ascii="Palatino Linotype" w:eastAsiaTheme="majorEastAsia" w:hAnsi="Palatino Linotype" w:cs="Times New Roman"/>
          <w:kern w:val="0"/>
          <w:sz w:val="20"/>
          <w:szCs w:val="20"/>
          <w:lang w:bidi="ar"/>
        </w:rPr>
        <w:t>)-OH (9.16 g, 15 mmol) and HOBt (2.03 g, 15 m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mol) were added at 4 </w:t>
      </w:r>
      <w:r w:rsidRPr="00D82B62">
        <w:rPr>
          <w:rFonts w:ascii="Times New Roman" w:eastAsiaTheme="majorEastAsia" w:hAnsi="Times New Roman" w:cs="Times New Roman"/>
          <w:color w:val="000000"/>
          <w:kern w:val="0"/>
          <w:sz w:val="20"/>
          <w:szCs w:val="20"/>
          <w:lang w:bidi="ar"/>
        </w:rPr>
        <w:t>℃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>, followed by the addition of DIC (2.3 mL, 15 mmol) dissolved in 25 mL DMF and stirred for 20 minutes. The reaction mixture was transferred to a 125 mL solid-phase resin reactor flask and stirred for 1.5 hours. Upon completion of the reaction, the mixture was washed DMF (3 x 65 ml). After washing, 65 ml of Piperidine/DMF (20:80, V/V</w:t>
      </w:r>
      <w:proofErr w:type="gramStart"/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>)  solution</w:t>
      </w:r>
      <w:proofErr w:type="gramEnd"/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 was added and stirred at room temperature for 30 minutes. The reaction mixture was filtered and washed with DMF (6 x 65 ml) to obtain compound </w:t>
      </w: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t>3b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. Then, steps 1 to 3 were repeated, combined and dried under a vacuum to deliver the linear peptide </w:t>
      </w: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t xml:space="preserve">4 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>(Scheme 3).</w:t>
      </w: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t xml:space="preserve"> 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>The linear peptide</w:t>
      </w: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t xml:space="preserve"> 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>proceeded to the next step without further purification.</w:t>
      </w:r>
    </w:p>
    <w:p w14:paraId="785F8CF0" w14:textId="77777777" w:rsidR="007E7833" w:rsidRPr="00D82B62" w:rsidRDefault="00000000">
      <w:pPr>
        <w:pStyle w:val="ListParagraph"/>
        <w:widowControl/>
        <w:spacing w:line="480" w:lineRule="auto"/>
        <w:ind w:firstLineChars="0" w:firstLine="0"/>
        <w:jc w:val="center"/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</w:pPr>
      <w:r w:rsidRPr="00D82B62">
        <w:rPr>
          <w:rFonts w:ascii="Palatino Linotype" w:hAnsi="Palatino Linotype"/>
          <w:sz w:val="20"/>
          <w:szCs w:val="20"/>
        </w:rPr>
        <w:object w:dxaOrig="8374" w:dyaOrig="1371" w14:anchorId="6F3C2663">
          <v:shape id="_x0000_i1028" type="#_x0000_t75" style="width:418.7pt;height:68.55pt" o:ole="">
            <v:imagedata r:id="rId14" o:title=""/>
          </v:shape>
          <o:OLEObject Type="Embed" ProgID="ChemDraw.Document.6.0" ShapeID="_x0000_i1028" DrawAspect="Content" ObjectID="_1790189426" r:id="rId15"/>
        </w:object>
      </w:r>
    </w:p>
    <w:p w14:paraId="04AED903" w14:textId="77777777" w:rsidR="007E7833" w:rsidRPr="00D82B62" w:rsidRDefault="00000000">
      <w:pPr>
        <w:pStyle w:val="ListParagraph"/>
        <w:widowControl/>
        <w:spacing w:line="480" w:lineRule="auto"/>
        <w:ind w:firstLineChars="0" w:firstLine="0"/>
        <w:jc w:val="center"/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</w:pP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t>Scheme 4: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 cleavage of the linear peptide from resin.</w:t>
      </w:r>
    </w:p>
    <w:p w14:paraId="42C80B73" w14:textId="77777777" w:rsidR="007E7833" w:rsidRPr="00D82B62" w:rsidRDefault="00000000">
      <w:pPr>
        <w:pStyle w:val="ListParagraph"/>
        <w:widowControl/>
        <w:spacing w:line="480" w:lineRule="auto"/>
        <w:ind w:firstLineChars="0" w:firstLine="0"/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</w:pP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t>Step 4: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 In a 500 ml threeneck round bottom flask, the crude product </w:t>
      </w: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t>4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 from step 3 (vacuum dried) was added to 200 mL of 1% TFA/DCM solution and stirred </w:t>
      </w:r>
      <w:r w:rsidRPr="00D82B62">
        <w:rPr>
          <w:rFonts w:ascii="Palatino Linotype" w:eastAsiaTheme="majorEastAsia" w:hAnsi="Palatino Linotype" w:cs="Times New Roman"/>
          <w:kern w:val="0"/>
          <w:sz w:val="20"/>
          <w:szCs w:val="20"/>
          <w:lang w:bidi="ar"/>
        </w:rPr>
        <w:t xml:space="preserve">at room temperature 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for 30 minutes. Upon completion of the reaction, the mixture was filtered and the filtrate was dried to obtain the </w:t>
      </w:r>
      <w:r w:rsidRPr="00D82B62">
        <w:rPr>
          <w:rFonts w:ascii="Palatino Linotype" w:eastAsiaTheme="majorEastAsia" w:hAnsi="Palatino Linotype" w:cs="Times New Roman"/>
          <w:i/>
          <w:iCs/>
          <w:color w:val="000000"/>
          <w:kern w:val="0"/>
          <w:sz w:val="20"/>
          <w:szCs w:val="20"/>
          <w:lang w:bidi="ar"/>
        </w:rPr>
        <w:t>Trt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>-protected linear peptide (</w:t>
      </w: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t>4b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>) H-Gly-Pro-</w:t>
      </w:r>
      <w:proofErr w:type="gramStart"/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>Gln(</w:t>
      </w:r>
      <w:proofErr w:type="gramEnd"/>
      <w:r w:rsidRPr="00D82B62">
        <w:rPr>
          <w:rFonts w:ascii="Palatino Linotype" w:eastAsiaTheme="majorEastAsia" w:hAnsi="Palatino Linotype" w:cs="Times New Roman"/>
          <w:i/>
          <w:iCs/>
          <w:color w:val="000000"/>
          <w:kern w:val="0"/>
          <w:sz w:val="20"/>
          <w:szCs w:val="20"/>
          <w:lang w:bidi="ar"/>
        </w:rPr>
        <w:t>Trt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>)-Gly-Pro-Gln(</w:t>
      </w:r>
      <w:r w:rsidRPr="00D82B62">
        <w:rPr>
          <w:rFonts w:ascii="Palatino Linotype" w:eastAsiaTheme="majorEastAsia" w:hAnsi="Palatino Linotype" w:cs="Times New Roman"/>
          <w:i/>
          <w:iCs/>
          <w:color w:val="000000"/>
          <w:kern w:val="0"/>
          <w:sz w:val="20"/>
          <w:szCs w:val="20"/>
          <w:lang w:bidi="ar"/>
        </w:rPr>
        <w:t>Trt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>)-OH (Scheme 4).</w:t>
      </w:r>
    </w:p>
    <w:p w14:paraId="0F6C1FEF" w14:textId="77777777" w:rsidR="007E7833" w:rsidRPr="00D82B62" w:rsidRDefault="00000000">
      <w:pPr>
        <w:pStyle w:val="ListParagraph"/>
        <w:widowControl/>
        <w:spacing w:line="480" w:lineRule="auto"/>
        <w:ind w:firstLineChars="0" w:firstLine="0"/>
        <w:jc w:val="center"/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</w:pPr>
      <w:r w:rsidRPr="00D82B62">
        <w:rPr>
          <w:rFonts w:ascii="Palatino Linotype" w:hAnsi="Palatino Linotype"/>
          <w:sz w:val="20"/>
          <w:szCs w:val="20"/>
        </w:rPr>
        <w:object w:dxaOrig="8280" w:dyaOrig="2203" w14:anchorId="71998AFD">
          <v:shape id="_x0000_i1029" type="#_x0000_t75" style="width:414pt;height:110.15pt" o:ole="">
            <v:imagedata r:id="rId16" o:title=""/>
          </v:shape>
          <o:OLEObject Type="Embed" ProgID="ChemDraw.Document.6.0" ShapeID="_x0000_i1029" DrawAspect="Content" ObjectID="_1790189427" r:id="rId17"/>
        </w:object>
      </w:r>
    </w:p>
    <w:p w14:paraId="4211CF8B" w14:textId="77777777" w:rsidR="007E7833" w:rsidRPr="00D82B62" w:rsidRDefault="00000000">
      <w:pPr>
        <w:pStyle w:val="ListParagraph"/>
        <w:widowControl/>
        <w:spacing w:line="480" w:lineRule="auto"/>
        <w:ind w:firstLineChars="0" w:firstLine="0"/>
        <w:jc w:val="center"/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</w:pP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t>Scheme 5: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 Cyclization of linear peptide:</w:t>
      </w:r>
    </w:p>
    <w:p w14:paraId="4053D86B" w14:textId="77777777" w:rsidR="007E7833" w:rsidRPr="00D82B62" w:rsidRDefault="00000000">
      <w:pPr>
        <w:pStyle w:val="ListParagraph"/>
        <w:widowControl/>
        <w:spacing w:line="480" w:lineRule="auto"/>
        <w:ind w:firstLineChars="0" w:firstLine="0"/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</w:pP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t>Step 5: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 In a threeneck 2 L round bottom flask, the </w:t>
      </w:r>
      <w:r w:rsidRPr="00D82B62">
        <w:rPr>
          <w:rFonts w:ascii="Palatino Linotype" w:eastAsiaTheme="majorEastAsia" w:hAnsi="Palatino Linotype" w:cs="Times New Roman"/>
          <w:i/>
          <w:iCs/>
          <w:color w:val="000000"/>
          <w:kern w:val="0"/>
          <w:sz w:val="20"/>
          <w:szCs w:val="20"/>
          <w:lang w:bidi="ar"/>
        </w:rPr>
        <w:t>Trt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>-protected peptide (</w:t>
      </w: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t>4b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) was dissolved in 1.4 L of dichloromethane (DCM), followed by DIC (1.54 mL, 10 mmol), HOBt (1.35 g, 10 mmol), Diisopropyl ethyl amine (DIEA) (1.74 mL, 10 mmol) addition, the reaction mixture was stirred at 30 </w:t>
      </w:r>
      <w:r w:rsidRPr="00D82B62">
        <w:rPr>
          <w:rFonts w:ascii="Times New Roman" w:eastAsiaTheme="majorEastAsia" w:hAnsi="Times New Roman" w:cs="Times New Roman"/>
          <w:color w:val="000000"/>
          <w:kern w:val="0"/>
          <w:sz w:val="20"/>
          <w:szCs w:val="20"/>
          <w:lang w:bidi="ar"/>
        </w:rPr>
        <w:t>℃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 for 14 hours to generate </w:t>
      </w:r>
      <w:proofErr w:type="gramStart"/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>Cyclo(</w:t>
      </w:r>
      <w:proofErr w:type="gramEnd"/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Gly)-Pro-Gln(Trt)-Gly-Pro-Gln(Trt)) </w:t>
      </w: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t>5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 (Scheme 5). The solvent was removed under reduced pressure and proceeded to the next step without further purification.</w:t>
      </w:r>
    </w:p>
    <w:p w14:paraId="6BA2614D" w14:textId="77777777" w:rsidR="007E7833" w:rsidRPr="00D82B62" w:rsidRDefault="00000000">
      <w:pPr>
        <w:pStyle w:val="ListParagraph"/>
        <w:widowControl/>
        <w:spacing w:line="480" w:lineRule="auto"/>
        <w:ind w:firstLineChars="0" w:firstLine="0"/>
        <w:jc w:val="center"/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</w:pPr>
      <w:r w:rsidRPr="00D82B62">
        <w:rPr>
          <w:rFonts w:ascii="Palatino Linotype" w:hAnsi="Palatino Linotype"/>
          <w:sz w:val="20"/>
          <w:szCs w:val="20"/>
        </w:rPr>
        <w:object w:dxaOrig="8297" w:dyaOrig="2177" w14:anchorId="2A7602D3">
          <v:shape id="_x0000_i1030" type="#_x0000_t75" style="width:414.85pt;height:108.85pt" o:ole="">
            <v:imagedata r:id="rId18" o:title=""/>
          </v:shape>
          <o:OLEObject Type="Embed" ProgID="ChemDraw.Document.6.0" ShapeID="_x0000_i1030" DrawAspect="Content" ObjectID="_1790189428" r:id="rId19"/>
        </w:object>
      </w:r>
    </w:p>
    <w:p w14:paraId="4F7BBE68" w14:textId="77777777" w:rsidR="007E7833" w:rsidRPr="00D82B62" w:rsidRDefault="00000000">
      <w:pPr>
        <w:pStyle w:val="ListParagraph"/>
        <w:widowControl/>
        <w:spacing w:line="480" w:lineRule="auto"/>
        <w:ind w:firstLineChars="0" w:firstLine="0"/>
        <w:jc w:val="center"/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</w:pP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t>Scheme 6: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 Deprotection of cyclized peptide</w:t>
      </w:r>
    </w:p>
    <w:p w14:paraId="59448A4D" w14:textId="77777777" w:rsidR="007E7833" w:rsidRPr="00D82B62" w:rsidRDefault="00000000">
      <w:pPr>
        <w:pStyle w:val="ListParagraph"/>
        <w:widowControl/>
        <w:spacing w:line="480" w:lineRule="auto"/>
        <w:ind w:firstLineChars="0" w:firstLine="0"/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</w:pP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t>Step 6: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 In a 150 ml round bottom flask</w:t>
      </w:r>
      <w:r w:rsidRPr="00D82B62">
        <w:rPr>
          <w:rFonts w:ascii="Palatino Linotype" w:eastAsiaTheme="majorEastAsia" w:hAnsi="Palatino Linotype" w:cs="Times New Roman"/>
          <w:kern w:val="0"/>
          <w:sz w:val="20"/>
          <w:szCs w:val="20"/>
          <w:lang w:bidi="ar"/>
        </w:rPr>
        <w:t xml:space="preserve">, the deprotection of 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>crude product (</w:t>
      </w: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t>5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) </w:t>
      </w:r>
      <w:proofErr w:type="gramStart"/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>Cyclo(</w:t>
      </w:r>
      <w:proofErr w:type="gramEnd"/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>Gly-Pro-Gln(Trt)-Gly-Pro-Gln(Trt)) from step 5 was</w:t>
      </w:r>
      <w:r w:rsidRPr="00D82B62">
        <w:rPr>
          <w:rFonts w:ascii="Palatino Linotype" w:eastAsiaTheme="majorEastAsia" w:hAnsi="Palatino Linotype" w:cs="Times New Roman"/>
          <w:kern w:val="0"/>
          <w:sz w:val="20"/>
          <w:szCs w:val="20"/>
          <w:lang w:bidi="ar"/>
        </w:rPr>
        <w:t xml:space="preserve"> carried out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 using 70 mL of TFA/TIS/H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vertAlign w:val="subscript"/>
          <w:lang w:bidi="ar"/>
        </w:rPr>
        <w:t>2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O (TIS: Triisopropylsilane) in 90/5/5 ratio and stirred for 2.5 hours. The reaction mixture was transferred to a three-neck 1 L round bottom flask containing 700 mL of </w:t>
      </w:r>
      <w:r w:rsidRPr="00D82B62">
        <w:rPr>
          <w:rFonts w:ascii="Palatino Linotype" w:eastAsiaTheme="majorEastAsia" w:hAnsi="Palatino Linotype" w:cs="Times New Roman"/>
          <w:i/>
          <w:iCs/>
          <w:color w:val="000000"/>
          <w:kern w:val="0"/>
          <w:sz w:val="20"/>
          <w:szCs w:val="20"/>
          <w:lang w:bidi="ar"/>
        </w:rPr>
        <w:t>tert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-butyl methyl ether at 4 </w:t>
      </w:r>
      <w:r w:rsidRPr="00D82B62">
        <w:rPr>
          <w:rFonts w:ascii="Times New Roman" w:eastAsiaTheme="majorEastAsia" w:hAnsi="Times New Roman" w:cs="Times New Roman"/>
          <w:color w:val="000000"/>
          <w:kern w:val="0"/>
          <w:sz w:val="20"/>
          <w:szCs w:val="20"/>
          <w:lang w:bidi="ar"/>
        </w:rPr>
        <w:t>℃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. The product was precipitated as a white solid, which was centrifuged and collected, followed by vacuum drying to obtain the crude </w:t>
      </w:r>
      <w:proofErr w:type="gramStart"/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>Cyclo(</w:t>
      </w:r>
      <w:proofErr w:type="gramEnd"/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Gly-Pro-Gln-Gly-Pro-Gln) peptide as a white powder. The crude product was then purified by reverse phase C18 preparative 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lastRenderedPageBreak/>
        <w:t xml:space="preserve">chromatography followed by lyophilization to get highly pure </w:t>
      </w:r>
      <w:proofErr w:type="gramStart"/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>Cyclo(</w:t>
      </w:r>
      <w:proofErr w:type="gramEnd"/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>Gly-Pro-Gln-Gly-Pro-Gln) peptide (</w:t>
      </w: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t>6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) (Purity 99.2%). 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vertAlign w:val="superscript"/>
          <w:lang w:bidi="ar"/>
        </w:rPr>
        <w:t>1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HNMR data is shown in </w:t>
      </w: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t>Table SI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, whereas 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vertAlign w:val="superscript"/>
          <w:lang w:bidi="ar"/>
        </w:rPr>
        <w:t>13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CNMR data is present in </w:t>
      </w:r>
      <w:r w:rsidRPr="00D82B62">
        <w:rPr>
          <w:rFonts w:ascii="Palatino Linotype" w:eastAsiaTheme="majorEastAsia" w:hAnsi="Palatino Linotype" w:cs="Times New Roman"/>
          <w:b/>
          <w:bCs/>
          <w:color w:val="000000"/>
          <w:kern w:val="0"/>
          <w:sz w:val="20"/>
          <w:szCs w:val="20"/>
          <w:lang w:bidi="ar"/>
        </w:rPr>
        <w:t>Table SII</w:t>
      </w:r>
      <w:r w:rsidRPr="00D82B62">
        <w:rPr>
          <w:rFonts w:ascii="Palatino Linotype" w:eastAsiaTheme="majorEastAsia" w:hAnsi="Palatino Linotype" w:cs="Times New Roman"/>
          <w:color w:val="000000"/>
          <w:kern w:val="0"/>
          <w:sz w:val="20"/>
          <w:szCs w:val="20"/>
          <w:lang w:bidi="ar"/>
        </w:rPr>
        <w:t xml:space="preserve">. </w:t>
      </w:r>
      <w:r w:rsidRPr="00D82B62">
        <w:rPr>
          <w:rFonts w:ascii="Palatino Linotype" w:hAnsi="Palatino Linotype" w:cs="Times New Roman"/>
          <w:color w:val="151515"/>
          <w:sz w:val="20"/>
          <w:szCs w:val="20"/>
          <w:shd w:val="clear" w:color="auto" w:fill="FFFFFF"/>
        </w:rPr>
        <w:t>HRMS (ESI-TOF) </w:t>
      </w:r>
      <w:r w:rsidRPr="00D82B62">
        <w:rPr>
          <w:rFonts w:ascii="Palatino Linotype" w:hAnsi="Palatino Linotype" w:cs="Times New Roman"/>
          <w:i/>
          <w:iCs/>
          <w:color w:val="151515"/>
          <w:sz w:val="20"/>
          <w:szCs w:val="20"/>
          <w:shd w:val="clear" w:color="auto" w:fill="FFFFFF"/>
        </w:rPr>
        <w:t>m/z</w:t>
      </w:r>
      <w:r w:rsidRPr="00D82B62">
        <w:rPr>
          <w:rFonts w:ascii="Palatino Linotype" w:hAnsi="Palatino Linotype" w:cs="Times New Roman"/>
          <w:color w:val="151515"/>
          <w:sz w:val="20"/>
          <w:szCs w:val="20"/>
          <w:shd w:val="clear" w:color="auto" w:fill="FFFFFF"/>
        </w:rPr>
        <w:t xml:space="preserve">: [M + </w:t>
      </w:r>
      <w:proofErr w:type="gramStart"/>
      <w:r w:rsidRPr="00D82B62">
        <w:rPr>
          <w:rFonts w:ascii="Palatino Linotype" w:hAnsi="Palatino Linotype" w:cs="Times New Roman"/>
          <w:color w:val="151515"/>
          <w:sz w:val="20"/>
          <w:szCs w:val="20"/>
          <w:shd w:val="clear" w:color="auto" w:fill="FFFFFF"/>
        </w:rPr>
        <w:t>Na]</w:t>
      </w:r>
      <w:r w:rsidRPr="00D82B62">
        <w:rPr>
          <w:rFonts w:ascii="Palatino Linotype" w:hAnsi="Palatino Linotype" w:cs="Times New Roman"/>
          <w:color w:val="151515"/>
          <w:sz w:val="20"/>
          <w:szCs w:val="20"/>
          <w:shd w:val="clear" w:color="auto" w:fill="FFFFFF"/>
          <w:vertAlign w:val="superscript"/>
        </w:rPr>
        <w:t>+</w:t>
      </w:r>
      <w:proofErr w:type="gramEnd"/>
      <w:r w:rsidRPr="00D82B62">
        <w:rPr>
          <w:rFonts w:ascii="Palatino Linotype" w:hAnsi="Palatino Linotype" w:cs="Times New Roman"/>
          <w:color w:val="151515"/>
          <w:sz w:val="20"/>
          <w:szCs w:val="20"/>
          <w:shd w:val="clear" w:color="auto" w:fill="FFFFFF"/>
        </w:rPr>
        <w:t> calcd for C</w:t>
      </w:r>
      <w:r w:rsidRPr="00D82B62">
        <w:rPr>
          <w:rFonts w:ascii="Palatino Linotype" w:hAnsi="Palatino Linotype" w:cs="Times New Roman"/>
          <w:color w:val="151515"/>
          <w:sz w:val="20"/>
          <w:szCs w:val="20"/>
          <w:shd w:val="clear" w:color="auto" w:fill="FFFFFF"/>
          <w:vertAlign w:val="subscript"/>
        </w:rPr>
        <w:t>24</w:t>
      </w:r>
      <w:r w:rsidRPr="00D82B62">
        <w:rPr>
          <w:rFonts w:ascii="Palatino Linotype" w:hAnsi="Palatino Linotype" w:cs="Times New Roman"/>
          <w:color w:val="151515"/>
          <w:sz w:val="20"/>
          <w:szCs w:val="20"/>
          <w:shd w:val="clear" w:color="auto" w:fill="FFFFFF"/>
        </w:rPr>
        <w:t>H</w:t>
      </w:r>
      <w:r w:rsidRPr="00D82B62">
        <w:rPr>
          <w:rFonts w:ascii="Palatino Linotype" w:hAnsi="Palatino Linotype" w:cs="Times New Roman"/>
          <w:color w:val="151515"/>
          <w:sz w:val="20"/>
          <w:szCs w:val="20"/>
          <w:shd w:val="clear" w:color="auto" w:fill="FFFFFF"/>
          <w:vertAlign w:val="subscript"/>
        </w:rPr>
        <w:t>36</w:t>
      </w:r>
      <w:r w:rsidRPr="00D82B62">
        <w:rPr>
          <w:rFonts w:ascii="Palatino Linotype" w:hAnsi="Palatino Linotype" w:cs="Times New Roman"/>
          <w:color w:val="151515"/>
          <w:sz w:val="20"/>
          <w:szCs w:val="20"/>
          <w:shd w:val="clear" w:color="auto" w:fill="FFFFFF"/>
        </w:rPr>
        <w:t>O</w:t>
      </w:r>
      <w:r w:rsidRPr="00D82B62">
        <w:rPr>
          <w:rFonts w:ascii="Palatino Linotype" w:hAnsi="Palatino Linotype" w:cs="Times New Roman"/>
          <w:color w:val="151515"/>
          <w:sz w:val="20"/>
          <w:szCs w:val="20"/>
          <w:shd w:val="clear" w:color="auto" w:fill="FFFFFF"/>
          <w:vertAlign w:val="subscript"/>
        </w:rPr>
        <w:t>8</w:t>
      </w:r>
      <w:r w:rsidRPr="00D82B62">
        <w:rPr>
          <w:rFonts w:ascii="Palatino Linotype" w:hAnsi="Palatino Linotype" w:cs="Times New Roman"/>
          <w:color w:val="151515"/>
          <w:sz w:val="20"/>
          <w:szCs w:val="20"/>
          <w:shd w:val="clear" w:color="auto" w:fill="FFFFFF"/>
        </w:rPr>
        <w:t>N</w:t>
      </w:r>
      <w:r w:rsidRPr="00D82B62">
        <w:rPr>
          <w:rFonts w:ascii="Palatino Linotype" w:hAnsi="Palatino Linotype" w:cs="Times New Roman"/>
          <w:color w:val="151515"/>
          <w:sz w:val="20"/>
          <w:szCs w:val="20"/>
          <w:shd w:val="clear" w:color="auto" w:fill="FFFFFF"/>
          <w:vertAlign w:val="subscript"/>
        </w:rPr>
        <w:t>8</w:t>
      </w:r>
      <w:r w:rsidRPr="00D82B62">
        <w:rPr>
          <w:rFonts w:ascii="Palatino Linotype" w:hAnsi="Palatino Linotype" w:cs="Times New Roman"/>
          <w:color w:val="151515"/>
          <w:sz w:val="20"/>
          <w:szCs w:val="20"/>
          <w:shd w:val="clear" w:color="auto" w:fill="FFFFFF"/>
        </w:rPr>
        <w:t>Na, 587.2554; found, 587.2549</w:t>
      </w:r>
    </w:p>
    <w:p w14:paraId="357A82BE" w14:textId="092C3C6D" w:rsidR="007E7833" w:rsidRPr="00D82B62" w:rsidRDefault="00000000" w:rsidP="00D82B62">
      <w:pPr>
        <w:widowControl/>
        <w:spacing w:line="480" w:lineRule="auto"/>
        <w:jc w:val="center"/>
        <w:rPr>
          <w:rFonts w:ascii="Palatino Linotype" w:hAnsi="Palatino Linotype"/>
          <w:kern w:val="0"/>
          <w:sz w:val="18"/>
          <w:szCs w:val="18"/>
        </w:rPr>
      </w:pPr>
      <w:r w:rsidRPr="00D82B62">
        <w:rPr>
          <w:rFonts w:ascii="Palatino Linotype" w:hAnsi="Palatino Linotype"/>
          <w:b/>
          <w:bCs/>
          <w:color w:val="000000"/>
          <w:kern w:val="0"/>
          <w:sz w:val="18"/>
          <w:szCs w:val="18"/>
        </w:rPr>
        <w:t>Table S</w:t>
      </w:r>
      <w:r w:rsidR="00D82B62" w:rsidRPr="00D82B62">
        <w:rPr>
          <w:rFonts w:ascii="Palatino Linotype" w:hAnsi="Palatino Linotype" w:hint="eastAsia"/>
          <w:b/>
          <w:bCs/>
          <w:color w:val="000000"/>
          <w:kern w:val="0"/>
          <w:sz w:val="18"/>
          <w:szCs w:val="18"/>
        </w:rPr>
        <w:t>1</w:t>
      </w:r>
      <w:r w:rsidRPr="00D82B62">
        <w:rPr>
          <w:rFonts w:ascii="Palatino Linotype" w:hAnsi="Palatino Linotype"/>
          <w:color w:val="000000"/>
          <w:kern w:val="0"/>
          <w:sz w:val="18"/>
          <w:szCs w:val="18"/>
        </w:rPr>
        <w:t xml:space="preserve">. </w:t>
      </w:r>
      <w:r w:rsidRPr="00D82B62">
        <w:rPr>
          <w:rFonts w:ascii="Palatino Linotype" w:hAnsi="Palatino Linotype"/>
          <w:color w:val="000000"/>
          <w:kern w:val="0"/>
          <w:sz w:val="18"/>
          <w:szCs w:val="18"/>
          <w:vertAlign w:val="superscript"/>
        </w:rPr>
        <w:t>1</w:t>
      </w:r>
      <w:r w:rsidRPr="00D82B62">
        <w:rPr>
          <w:rFonts w:ascii="Palatino Linotype" w:hAnsi="Palatino Linotype"/>
          <w:color w:val="000000"/>
          <w:kern w:val="0"/>
          <w:sz w:val="18"/>
          <w:szCs w:val="18"/>
        </w:rPr>
        <w:t>H-NMR Data (D</w:t>
      </w:r>
      <w:r w:rsidRPr="00D82B62">
        <w:rPr>
          <w:rFonts w:ascii="Palatino Linotype" w:hAnsi="Palatino Linotype"/>
          <w:color w:val="000000"/>
          <w:kern w:val="0"/>
          <w:sz w:val="18"/>
          <w:szCs w:val="18"/>
          <w:vertAlign w:val="subscript"/>
        </w:rPr>
        <w:t>2</w:t>
      </w:r>
      <w:r w:rsidRPr="00D82B62">
        <w:rPr>
          <w:rFonts w:ascii="Palatino Linotype" w:hAnsi="Palatino Linotype"/>
          <w:color w:val="000000"/>
          <w:kern w:val="0"/>
          <w:sz w:val="18"/>
          <w:szCs w:val="18"/>
        </w:rPr>
        <w:t xml:space="preserve">O, 600 MHz) of Compound </w:t>
      </w:r>
      <w:r w:rsidRPr="00D82B62">
        <w:rPr>
          <w:rFonts w:ascii="Palatino Linotype" w:hAnsi="Palatino Linotype"/>
          <w:b/>
          <w:bCs/>
          <w:color w:val="000000"/>
          <w:kern w:val="0"/>
          <w:sz w:val="18"/>
          <w:szCs w:val="18"/>
        </w:rPr>
        <w:t>CHP-9</w:t>
      </w:r>
      <w:r w:rsidRPr="00D82B62">
        <w:rPr>
          <w:rFonts w:ascii="Palatino Linotype" w:hAnsi="Palatino Linotype"/>
          <w:color w:val="000000"/>
          <w:kern w:val="0"/>
          <w:sz w:val="18"/>
          <w:szCs w:val="18"/>
        </w:rPr>
        <w:t xml:space="preserve"> (</w:t>
      </w:r>
      <w:r w:rsidRPr="00D82B62">
        <w:rPr>
          <w:rFonts w:ascii="Palatino Linotype" w:hAnsi="Palatino Linotype"/>
          <w:i/>
          <w:iCs/>
          <w:sz w:val="18"/>
          <w:szCs w:val="18"/>
        </w:rPr>
        <w:t>δ</w:t>
      </w:r>
      <w:r w:rsidRPr="00D82B62">
        <w:rPr>
          <w:rFonts w:ascii="Palatino Linotype" w:hAnsi="Palatino Linotype"/>
          <w:color w:val="000000"/>
          <w:kern w:val="0"/>
          <w:sz w:val="18"/>
          <w:szCs w:val="18"/>
        </w:rPr>
        <w:t xml:space="preserve"> in ppm and </w:t>
      </w:r>
      <w:r w:rsidRPr="00D82B62">
        <w:rPr>
          <w:rFonts w:ascii="Palatino Linotype" w:hAnsi="Palatino Linotype"/>
          <w:i/>
          <w:iCs/>
          <w:color w:val="000000"/>
          <w:kern w:val="0"/>
          <w:sz w:val="18"/>
          <w:szCs w:val="18"/>
        </w:rPr>
        <w:t>J</w:t>
      </w:r>
      <w:r w:rsidRPr="00D82B62">
        <w:rPr>
          <w:rFonts w:ascii="Palatino Linotype" w:hAnsi="Palatino Linotype"/>
          <w:color w:val="000000"/>
          <w:kern w:val="0"/>
          <w:sz w:val="18"/>
          <w:szCs w:val="18"/>
        </w:rPr>
        <w:t xml:space="preserve"> in Hz)</w:t>
      </w:r>
    </w:p>
    <w:tbl>
      <w:tblPr>
        <w:tblStyle w:val="TableNormal1"/>
        <w:tblW w:w="521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2"/>
        <w:gridCol w:w="3976"/>
        <w:gridCol w:w="1063"/>
        <w:gridCol w:w="2543"/>
      </w:tblGrid>
      <w:tr w:rsidR="007E7833" w:rsidRPr="00D82B62" w14:paraId="0040533B" w14:textId="77777777" w:rsidTr="00D82B62">
        <w:trPr>
          <w:trHeight w:val="659"/>
          <w:jc w:val="center"/>
        </w:trPr>
        <w:tc>
          <w:tcPr>
            <w:tcW w:w="614" w:type="pct"/>
            <w:vAlign w:val="center"/>
          </w:tcPr>
          <w:p w14:paraId="37F6738A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No.</w:t>
            </w:r>
          </w:p>
        </w:tc>
        <w:tc>
          <w:tcPr>
            <w:tcW w:w="2299" w:type="pct"/>
            <w:vAlign w:val="center"/>
          </w:tcPr>
          <w:p w14:paraId="04BB37AC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Chemical shift (δ in ppm)</w:t>
            </w:r>
          </w:p>
        </w:tc>
        <w:tc>
          <w:tcPr>
            <w:tcW w:w="615" w:type="pct"/>
            <w:vAlign w:val="center"/>
          </w:tcPr>
          <w:p w14:paraId="1D53805A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Number of</w:t>
            </w:r>
          </w:p>
          <w:p w14:paraId="276FBF62" w14:textId="712269B5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Proteins</w:t>
            </w:r>
          </w:p>
        </w:tc>
        <w:tc>
          <w:tcPr>
            <w:tcW w:w="1470" w:type="pct"/>
            <w:vAlign w:val="center"/>
          </w:tcPr>
          <w:p w14:paraId="050DDF68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  <w:vertAlign w:val="superscript"/>
              </w:rPr>
              <w:t>1</w:t>
            </w: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H-</w:t>
            </w:r>
            <w:r w:rsidRPr="00D82B62">
              <w:rPr>
                <w:rFonts w:ascii="Palatino Linotype" w:hAnsi="Palatino Linotype"/>
                <w:kern w:val="0"/>
                <w:sz w:val="20"/>
                <w:szCs w:val="20"/>
                <w:vertAlign w:val="superscript"/>
              </w:rPr>
              <w:t>1</w:t>
            </w: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 COSY</w:t>
            </w:r>
          </w:p>
        </w:tc>
      </w:tr>
      <w:tr w:rsidR="007E7833" w:rsidRPr="00D82B62" w14:paraId="69B4BF69" w14:textId="77777777" w:rsidTr="00D82B62">
        <w:trPr>
          <w:trHeight w:val="509"/>
          <w:jc w:val="center"/>
        </w:trPr>
        <w:tc>
          <w:tcPr>
            <w:tcW w:w="614" w:type="pct"/>
            <w:vAlign w:val="center"/>
          </w:tcPr>
          <w:p w14:paraId="3EC5A59F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3</w:t>
            </w:r>
          </w:p>
        </w:tc>
        <w:tc>
          <w:tcPr>
            <w:tcW w:w="2299" w:type="pct"/>
            <w:vAlign w:val="center"/>
          </w:tcPr>
          <w:p w14:paraId="3F6F9E87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3.32-3.39,3.79-4.19</w:t>
            </w:r>
          </w:p>
        </w:tc>
        <w:tc>
          <w:tcPr>
            <w:tcW w:w="615" w:type="pct"/>
            <w:vAlign w:val="center"/>
          </w:tcPr>
          <w:p w14:paraId="38217A22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</w:t>
            </w:r>
          </w:p>
        </w:tc>
        <w:tc>
          <w:tcPr>
            <w:tcW w:w="1470" w:type="pct"/>
            <w:vAlign w:val="center"/>
          </w:tcPr>
          <w:p w14:paraId="77574310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/</w:t>
            </w:r>
          </w:p>
        </w:tc>
      </w:tr>
      <w:tr w:rsidR="007E7833" w:rsidRPr="00D82B62" w14:paraId="049F1616" w14:textId="77777777" w:rsidTr="00D82B62">
        <w:trPr>
          <w:trHeight w:val="510"/>
          <w:jc w:val="center"/>
        </w:trPr>
        <w:tc>
          <w:tcPr>
            <w:tcW w:w="614" w:type="pct"/>
            <w:vAlign w:val="center"/>
          </w:tcPr>
          <w:p w14:paraId="5620100F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6</w:t>
            </w:r>
          </w:p>
        </w:tc>
        <w:tc>
          <w:tcPr>
            <w:tcW w:w="2299" w:type="pct"/>
            <w:vAlign w:val="center"/>
          </w:tcPr>
          <w:p w14:paraId="27150563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4.10-4.11,4.25-4.26,4.38-4.38</w:t>
            </w:r>
          </w:p>
        </w:tc>
        <w:tc>
          <w:tcPr>
            <w:tcW w:w="615" w:type="pct"/>
            <w:vAlign w:val="center"/>
          </w:tcPr>
          <w:p w14:paraId="6C7C7D0E" w14:textId="77777777" w:rsidR="007E7833" w:rsidRPr="00D82B62" w:rsidRDefault="007E7833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470" w:type="pct"/>
            <w:vAlign w:val="center"/>
          </w:tcPr>
          <w:p w14:paraId="7ED676F8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H22</w:t>
            </w:r>
          </w:p>
        </w:tc>
      </w:tr>
      <w:tr w:rsidR="007E7833" w:rsidRPr="00D82B62" w14:paraId="6E776184" w14:textId="77777777" w:rsidTr="00D82B62">
        <w:trPr>
          <w:trHeight w:val="529"/>
          <w:jc w:val="center"/>
        </w:trPr>
        <w:tc>
          <w:tcPr>
            <w:tcW w:w="614" w:type="pct"/>
            <w:vAlign w:val="center"/>
          </w:tcPr>
          <w:p w14:paraId="661F058F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9</w:t>
            </w:r>
          </w:p>
        </w:tc>
        <w:tc>
          <w:tcPr>
            <w:tcW w:w="2299" w:type="pct"/>
            <w:vAlign w:val="center"/>
          </w:tcPr>
          <w:p w14:paraId="4F25284C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4.25-4.26,4.36-4.38,4.55-4.58</w:t>
            </w:r>
          </w:p>
        </w:tc>
        <w:tc>
          <w:tcPr>
            <w:tcW w:w="615" w:type="pct"/>
            <w:vAlign w:val="center"/>
          </w:tcPr>
          <w:p w14:paraId="5F87D448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</w:t>
            </w:r>
          </w:p>
        </w:tc>
        <w:tc>
          <w:tcPr>
            <w:tcW w:w="1470" w:type="pct"/>
            <w:vAlign w:val="center"/>
          </w:tcPr>
          <w:p w14:paraId="78E7C4D7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H25</w:t>
            </w:r>
          </w:p>
        </w:tc>
      </w:tr>
      <w:tr w:rsidR="007E7833" w:rsidRPr="00D82B62" w14:paraId="40D52D14" w14:textId="77777777" w:rsidTr="00D82B62">
        <w:trPr>
          <w:trHeight w:val="540"/>
          <w:jc w:val="center"/>
        </w:trPr>
        <w:tc>
          <w:tcPr>
            <w:tcW w:w="614" w:type="pct"/>
            <w:vAlign w:val="center"/>
          </w:tcPr>
          <w:p w14:paraId="74E4F711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12</w:t>
            </w:r>
          </w:p>
        </w:tc>
        <w:tc>
          <w:tcPr>
            <w:tcW w:w="2299" w:type="pct"/>
            <w:vAlign w:val="center"/>
          </w:tcPr>
          <w:p w14:paraId="0EE73998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3.32-3.39,3.79-4.19</w:t>
            </w:r>
          </w:p>
        </w:tc>
        <w:tc>
          <w:tcPr>
            <w:tcW w:w="615" w:type="pct"/>
            <w:vAlign w:val="center"/>
          </w:tcPr>
          <w:p w14:paraId="57993DC8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</w:t>
            </w:r>
          </w:p>
        </w:tc>
        <w:tc>
          <w:tcPr>
            <w:tcW w:w="1470" w:type="pct"/>
            <w:vAlign w:val="center"/>
          </w:tcPr>
          <w:p w14:paraId="2CE3F906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/</w:t>
            </w:r>
          </w:p>
        </w:tc>
      </w:tr>
      <w:tr w:rsidR="007E7833" w:rsidRPr="00D82B62" w14:paraId="49BC028D" w14:textId="77777777" w:rsidTr="00D82B62">
        <w:trPr>
          <w:trHeight w:val="509"/>
          <w:jc w:val="center"/>
        </w:trPr>
        <w:tc>
          <w:tcPr>
            <w:tcW w:w="614" w:type="pct"/>
            <w:vAlign w:val="center"/>
          </w:tcPr>
          <w:p w14:paraId="4D2F2032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15</w:t>
            </w:r>
          </w:p>
        </w:tc>
        <w:tc>
          <w:tcPr>
            <w:tcW w:w="2299" w:type="pct"/>
            <w:vAlign w:val="center"/>
          </w:tcPr>
          <w:p w14:paraId="23F30664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4.10-4.11,4.25-4.26,4.38-4.38</w:t>
            </w:r>
          </w:p>
        </w:tc>
        <w:tc>
          <w:tcPr>
            <w:tcW w:w="615" w:type="pct"/>
            <w:vAlign w:val="center"/>
          </w:tcPr>
          <w:p w14:paraId="3D48F734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</w:t>
            </w:r>
          </w:p>
        </w:tc>
        <w:tc>
          <w:tcPr>
            <w:tcW w:w="1470" w:type="pct"/>
            <w:vAlign w:val="center"/>
          </w:tcPr>
          <w:p w14:paraId="33406DAB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H28</w:t>
            </w:r>
          </w:p>
        </w:tc>
      </w:tr>
      <w:tr w:rsidR="007E7833" w:rsidRPr="00D82B62" w14:paraId="281EEE3D" w14:textId="77777777" w:rsidTr="00D82B62">
        <w:trPr>
          <w:trHeight w:val="539"/>
          <w:jc w:val="center"/>
        </w:trPr>
        <w:tc>
          <w:tcPr>
            <w:tcW w:w="614" w:type="pct"/>
            <w:vAlign w:val="center"/>
          </w:tcPr>
          <w:p w14:paraId="4CBAB55C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18</w:t>
            </w:r>
          </w:p>
        </w:tc>
        <w:tc>
          <w:tcPr>
            <w:tcW w:w="2299" w:type="pct"/>
            <w:vAlign w:val="center"/>
          </w:tcPr>
          <w:p w14:paraId="31CC77F8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4.25-4.26,4.36-4.38,4.55-4.58</w:t>
            </w:r>
          </w:p>
        </w:tc>
        <w:tc>
          <w:tcPr>
            <w:tcW w:w="615" w:type="pct"/>
            <w:vAlign w:val="center"/>
          </w:tcPr>
          <w:p w14:paraId="0C232E01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</w:t>
            </w:r>
          </w:p>
        </w:tc>
        <w:tc>
          <w:tcPr>
            <w:tcW w:w="1470" w:type="pct"/>
            <w:vAlign w:val="center"/>
          </w:tcPr>
          <w:p w14:paraId="3CA885B9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H19</w:t>
            </w:r>
          </w:p>
        </w:tc>
      </w:tr>
      <w:tr w:rsidR="007E7833" w:rsidRPr="00D82B62" w14:paraId="33E96F64" w14:textId="77777777" w:rsidTr="00D82B62">
        <w:trPr>
          <w:trHeight w:val="510"/>
          <w:jc w:val="center"/>
        </w:trPr>
        <w:tc>
          <w:tcPr>
            <w:tcW w:w="614" w:type="pct"/>
            <w:vAlign w:val="center"/>
          </w:tcPr>
          <w:p w14:paraId="45A66071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19</w:t>
            </w:r>
          </w:p>
        </w:tc>
        <w:tc>
          <w:tcPr>
            <w:tcW w:w="2299" w:type="pct"/>
            <w:vAlign w:val="center"/>
          </w:tcPr>
          <w:p w14:paraId="1ACEB76E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1.86-1.94,2.14-2.31</w:t>
            </w:r>
          </w:p>
        </w:tc>
        <w:tc>
          <w:tcPr>
            <w:tcW w:w="615" w:type="pct"/>
            <w:vAlign w:val="center"/>
          </w:tcPr>
          <w:p w14:paraId="075FAB6A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</w:t>
            </w:r>
          </w:p>
        </w:tc>
        <w:tc>
          <w:tcPr>
            <w:tcW w:w="1470" w:type="pct"/>
            <w:vAlign w:val="center"/>
          </w:tcPr>
          <w:p w14:paraId="7C3FBAAD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H18, h20</w:t>
            </w:r>
          </w:p>
        </w:tc>
      </w:tr>
      <w:tr w:rsidR="007E7833" w:rsidRPr="00D82B62" w14:paraId="7F720F33" w14:textId="77777777" w:rsidTr="00D82B62">
        <w:trPr>
          <w:trHeight w:val="500"/>
          <w:jc w:val="center"/>
        </w:trPr>
        <w:tc>
          <w:tcPr>
            <w:tcW w:w="614" w:type="pct"/>
            <w:vAlign w:val="center"/>
          </w:tcPr>
          <w:p w14:paraId="1D632293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20</w:t>
            </w:r>
          </w:p>
        </w:tc>
        <w:tc>
          <w:tcPr>
            <w:tcW w:w="2299" w:type="pct"/>
            <w:vAlign w:val="center"/>
          </w:tcPr>
          <w:p w14:paraId="7F3233AC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1.76-1.86,1.96-2.06</w:t>
            </w:r>
          </w:p>
        </w:tc>
        <w:tc>
          <w:tcPr>
            <w:tcW w:w="615" w:type="pct"/>
            <w:vAlign w:val="center"/>
          </w:tcPr>
          <w:p w14:paraId="43F53842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</w:t>
            </w:r>
          </w:p>
        </w:tc>
        <w:tc>
          <w:tcPr>
            <w:tcW w:w="1470" w:type="pct"/>
            <w:vAlign w:val="center"/>
          </w:tcPr>
          <w:p w14:paraId="317C0FAC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H19, H21</w:t>
            </w:r>
          </w:p>
        </w:tc>
      </w:tr>
      <w:tr w:rsidR="007E7833" w:rsidRPr="00D82B62" w14:paraId="4AEC7CEF" w14:textId="77777777" w:rsidTr="00D82B62">
        <w:trPr>
          <w:trHeight w:val="509"/>
          <w:jc w:val="center"/>
        </w:trPr>
        <w:tc>
          <w:tcPr>
            <w:tcW w:w="614" w:type="pct"/>
            <w:vAlign w:val="center"/>
          </w:tcPr>
          <w:p w14:paraId="55BE0FF0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21</w:t>
            </w:r>
          </w:p>
        </w:tc>
        <w:tc>
          <w:tcPr>
            <w:tcW w:w="2299" w:type="pct"/>
            <w:vAlign w:val="center"/>
          </w:tcPr>
          <w:p w14:paraId="77764021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3.41-3.53,3.59-3.69</w:t>
            </w:r>
          </w:p>
        </w:tc>
        <w:tc>
          <w:tcPr>
            <w:tcW w:w="615" w:type="pct"/>
            <w:vAlign w:val="center"/>
          </w:tcPr>
          <w:p w14:paraId="0E8718F1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</w:t>
            </w:r>
          </w:p>
        </w:tc>
        <w:tc>
          <w:tcPr>
            <w:tcW w:w="1470" w:type="pct"/>
            <w:vAlign w:val="center"/>
          </w:tcPr>
          <w:p w14:paraId="6FD49F34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H20</w:t>
            </w:r>
          </w:p>
        </w:tc>
      </w:tr>
      <w:tr w:rsidR="007E7833" w:rsidRPr="00D82B62" w14:paraId="4559CA2B" w14:textId="77777777" w:rsidTr="00D82B62">
        <w:trPr>
          <w:trHeight w:val="500"/>
          <w:jc w:val="center"/>
        </w:trPr>
        <w:tc>
          <w:tcPr>
            <w:tcW w:w="614" w:type="pct"/>
            <w:vAlign w:val="center"/>
          </w:tcPr>
          <w:p w14:paraId="6D81BE27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22</w:t>
            </w:r>
          </w:p>
        </w:tc>
        <w:tc>
          <w:tcPr>
            <w:tcW w:w="2299" w:type="pct"/>
            <w:vAlign w:val="center"/>
          </w:tcPr>
          <w:p w14:paraId="2568DC80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1.87-2.05,2.21-2.25</w:t>
            </w:r>
          </w:p>
        </w:tc>
        <w:tc>
          <w:tcPr>
            <w:tcW w:w="615" w:type="pct"/>
            <w:vAlign w:val="center"/>
          </w:tcPr>
          <w:p w14:paraId="42DFD791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</w:t>
            </w:r>
          </w:p>
        </w:tc>
        <w:tc>
          <w:tcPr>
            <w:tcW w:w="1470" w:type="pct"/>
            <w:vAlign w:val="center"/>
          </w:tcPr>
          <w:p w14:paraId="205DB0F1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H6, H23</w:t>
            </w:r>
          </w:p>
        </w:tc>
      </w:tr>
      <w:tr w:rsidR="007E7833" w:rsidRPr="00D82B62" w14:paraId="75B2AF11" w14:textId="77777777" w:rsidTr="00D82B62">
        <w:trPr>
          <w:trHeight w:val="539"/>
          <w:jc w:val="center"/>
        </w:trPr>
        <w:tc>
          <w:tcPr>
            <w:tcW w:w="614" w:type="pct"/>
            <w:vAlign w:val="center"/>
          </w:tcPr>
          <w:p w14:paraId="20ADAB70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23</w:t>
            </w:r>
          </w:p>
        </w:tc>
        <w:tc>
          <w:tcPr>
            <w:tcW w:w="2299" w:type="pct"/>
            <w:vAlign w:val="center"/>
          </w:tcPr>
          <w:p w14:paraId="4196BD08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2.07-2.41</w:t>
            </w:r>
          </w:p>
        </w:tc>
        <w:tc>
          <w:tcPr>
            <w:tcW w:w="615" w:type="pct"/>
            <w:vAlign w:val="center"/>
          </w:tcPr>
          <w:p w14:paraId="4EDEB179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</w:t>
            </w:r>
          </w:p>
        </w:tc>
        <w:tc>
          <w:tcPr>
            <w:tcW w:w="1470" w:type="pct"/>
            <w:vAlign w:val="center"/>
          </w:tcPr>
          <w:p w14:paraId="504B596E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H22</w:t>
            </w:r>
          </w:p>
        </w:tc>
      </w:tr>
      <w:tr w:rsidR="007E7833" w:rsidRPr="00D82B62" w14:paraId="4F99D6A9" w14:textId="77777777" w:rsidTr="00D82B62">
        <w:trPr>
          <w:trHeight w:val="549"/>
          <w:jc w:val="center"/>
        </w:trPr>
        <w:tc>
          <w:tcPr>
            <w:tcW w:w="614" w:type="pct"/>
            <w:vAlign w:val="center"/>
          </w:tcPr>
          <w:p w14:paraId="62F324C5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25</w:t>
            </w:r>
          </w:p>
        </w:tc>
        <w:tc>
          <w:tcPr>
            <w:tcW w:w="2299" w:type="pct"/>
            <w:vAlign w:val="center"/>
          </w:tcPr>
          <w:p w14:paraId="24D694AD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1.86-1.94,2.14-2.31</w:t>
            </w:r>
          </w:p>
        </w:tc>
        <w:tc>
          <w:tcPr>
            <w:tcW w:w="615" w:type="pct"/>
            <w:vAlign w:val="center"/>
          </w:tcPr>
          <w:p w14:paraId="57127508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</w:t>
            </w:r>
          </w:p>
        </w:tc>
        <w:tc>
          <w:tcPr>
            <w:tcW w:w="1470" w:type="pct"/>
            <w:vAlign w:val="center"/>
          </w:tcPr>
          <w:p w14:paraId="7A2098FB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H9, H26</w:t>
            </w:r>
          </w:p>
        </w:tc>
      </w:tr>
      <w:tr w:rsidR="007E7833" w:rsidRPr="00D82B62" w14:paraId="028FA712" w14:textId="77777777" w:rsidTr="00D82B62">
        <w:trPr>
          <w:trHeight w:val="529"/>
          <w:jc w:val="center"/>
        </w:trPr>
        <w:tc>
          <w:tcPr>
            <w:tcW w:w="614" w:type="pct"/>
            <w:vAlign w:val="center"/>
          </w:tcPr>
          <w:p w14:paraId="5BCCE670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26</w:t>
            </w:r>
          </w:p>
        </w:tc>
        <w:tc>
          <w:tcPr>
            <w:tcW w:w="2299" w:type="pct"/>
            <w:vAlign w:val="center"/>
          </w:tcPr>
          <w:p w14:paraId="5EB136BE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1.76-1.86,1.96-2.06</w:t>
            </w:r>
          </w:p>
        </w:tc>
        <w:tc>
          <w:tcPr>
            <w:tcW w:w="615" w:type="pct"/>
            <w:vAlign w:val="center"/>
          </w:tcPr>
          <w:p w14:paraId="4F8E11FB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</w:t>
            </w:r>
          </w:p>
        </w:tc>
        <w:tc>
          <w:tcPr>
            <w:tcW w:w="1470" w:type="pct"/>
            <w:vAlign w:val="center"/>
          </w:tcPr>
          <w:p w14:paraId="1854A6CC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H25, H27</w:t>
            </w:r>
          </w:p>
        </w:tc>
      </w:tr>
      <w:tr w:rsidR="007E7833" w:rsidRPr="00D82B62" w14:paraId="58EAAEFB" w14:textId="77777777" w:rsidTr="00D82B62">
        <w:trPr>
          <w:trHeight w:val="509"/>
          <w:jc w:val="center"/>
        </w:trPr>
        <w:tc>
          <w:tcPr>
            <w:tcW w:w="614" w:type="pct"/>
            <w:vAlign w:val="center"/>
          </w:tcPr>
          <w:p w14:paraId="5C09118A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27</w:t>
            </w:r>
          </w:p>
        </w:tc>
        <w:tc>
          <w:tcPr>
            <w:tcW w:w="2299" w:type="pct"/>
            <w:vAlign w:val="center"/>
          </w:tcPr>
          <w:p w14:paraId="62F2B738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3.41-3.53,3.59-3.69</w:t>
            </w:r>
          </w:p>
        </w:tc>
        <w:tc>
          <w:tcPr>
            <w:tcW w:w="615" w:type="pct"/>
            <w:vAlign w:val="center"/>
          </w:tcPr>
          <w:p w14:paraId="146BD941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</w:t>
            </w:r>
          </w:p>
        </w:tc>
        <w:tc>
          <w:tcPr>
            <w:tcW w:w="1470" w:type="pct"/>
            <w:vAlign w:val="center"/>
          </w:tcPr>
          <w:p w14:paraId="087A5A66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H26</w:t>
            </w:r>
          </w:p>
        </w:tc>
      </w:tr>
      <w:tr w:rsidR="007E7833" w:rsidRPr="00D82B62" w14:paraId="61A0FA59" w14:textId="77777777" w:rsidTr="00D82B62">
        <w:trPr>
          <w:trHeight w:val="505"/>
          <w:jc w:val="center"/>
        </w:trPr>
        <w:tc>
          <w:tcPr>
            <w:tcW w:w="614" w:type="pct"/>
            <w:vAlign w:val="center"/>
          </w:tcPr>
          <w:p w14:paraId="3E47A84D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28</w:t>
            </w:r>
          </w:p>
        </w:tc>
        <w:tc>
          <w:tcPr>
            <w:tcW w:w="2299" w:type="pct"/>
            <w:vAlign w:val="center"/>
          </w:tcPr>
          <w:p w14:paraId="5E1078FF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1.87-2.05,2.21-2.25</w:t>
            </w:r>
          </w:p>
        </w:tc>
        <w:tc>
          <w:tcPr>
            <w:tcW w:w="615" w:type="pct"/>
            <w:vAlign w:val="center"/>
          </w:tcPr>
          <w:p w14:paraId="38FEC579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</w:t>
            </w:r>
          </w:p>
        </w:tc>
        <w:tc>
          <w:tcPr>
            <w:tcW w:w="1470" w:type="pct"/>
            <w:vAlign w:val="center"/>
          </w:tcPr>
          <w:p w14:paraId="20EA8FF2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H15.H29</w:t>
            </w:r>
          </w:p>
        </w:tc>
      </w:tr>
      <w:tr w:rsidR="007E7833" w:rsidRPr="00D82B62" w14:paraId="3910E270" w14:textId="77777777" w:rsidTr="00D82B62">
        <w:trPr>
          <w:trHeight w:val="505"/>
          <w:jc w:val="center"/>
        </w:trPr>
        <w:tc>
          <w:tcPr>
            <w:tcW w:w="614" w:type="pct"/>
            <w:vAlign w:val="center"/>
          </w:tcPr>
          <w:p w14:paraId="77B11473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29</w:t>
            </w:r>
          </w:p>
        </w:tc>
        <w:tc>
          <w:tcPr>
            <w:tcW w:w="2299" w:type="pct"/>
            <w:vAlign w:val="center"/>
          </w:tcPr>
          <w:p w14:paraId="5F6A8419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2.07-2.41</w:t>
            </w:r>
          </w:p>
        </w:tc>
        <w:tc>
          <w:tcPr>
            <w:tcW w:w="615" w:type="pct"/>
            <w:vAlign w:val="center"/>
          </w:tcPr>
          <w:p w14:paraId="145AAAE5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</w:t>
            </w:r>
          </w:p>
        </w:tc>
        <w:tc>
          <w:tcPr>
            <w:tcW w:w="1470" w:type="pct"/>
            <w:vAlign w:val="center"/>
          </w:tcPr>
          <w:p w14:paraId="755AD7AC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H28</w:t>
            </w:r>
          </w:p>
        </w:tc>
      </w:tr>
    </w:tbl>
    <w:p w14:paraId="57CBAD64" w14:textId="77777777" w:rsidR="007E7833" w:rsidRDefault="007E7833">
      <w:pPr>
        <w:widowControl/>
        <w:spacing w:line="360" w:lineRule="auto"/>
        <w:rPr>
          <w:rFonts w:ascii="Palatino Linotype" w:hAnsi="Palatino Linotype"/>
          <w:b/>
          <w:bCs/>
          <w:color w:val="000000"/>
          <w:kern w:val="0"/>
          <w:sz w:val="20"/>
          <w:szCs w:val="20"/>
        </w:rPr>
      </w:pPr>
    </w:p>
    <w:p w14:paraId="08D82A56" w14:textId="77777777" w:rsidR="00D82B62" w:rsidRPr="00D82B62" w:rsidRDefault="00D82B62">
      <w:pPr>
        <w:widowControl/>
        <w:spacing w:line="360" w:lineRule="auto"/>
        <w:rPr>
          <w:rFonts w:ascii="Palatino Linotype" w:hAnsi="Palatino Linotype"/>
          <w:b/>
          <w:bCs/>
          <w:color w:val="000000"/>
          <w:kern w:val="0"/>
          <w:sz w:val="20"/>
          <w:szCs w:val="20"/>
        </w:rPr>
      </w:pPr>
    </w:p>
    <w:p w14:paraId="3BC7B2D7" w14:textId="77777777" w:rsidR="007E7833" w:rsidRPr="00D82B62" w:rsidRDefault="00000000" w:rsidP="00D82B62">
      <w:pPr>
        <w:widowControl/>
        <w:spacing w:line="360" w:lineRule="auto"/>
        <w:jc w:val="center"/>
        <w:rPr>
          <w:rFonts w:ascii="Palatino Linotype" w:hAnsi="Palatino Linotype"/>
          <w:kern w:val="0"/>
          <w:sz w:val="18"/>
          <w:szCs w:val="18"/>
        </w:rPr>
      </w:pPr>
      <w:r w:rsidRPr="00D82B62">
        <w:rPr>
          <w:rFonts w:ascii="Palatino Linotype" w:hAnsi="Palatino Linotype"/>
          <w:b/>
          <w:bCs/>
          <w:color w:val="000000"/>
          <w:kern w:val="0"/>
          <w:sz w:val="18"/>
          <w:szCs w:val="18"/>
        </w:rPr>
        <w:t>Table SII</w:t>
      </w:r>
      <w:r w:rsidRPr="00D82B62">
        <w:rPr>
          <w:rFonts w:ascii="Palatino Linotype" w:hAnsi="Palatino Linotype"/>
          <w:color w:val="000000"/>
          <w:kern w:val="0"/>
          <w:sz w:val="18"/>
          <w:szCs w:val="18"/>
        </w:rPr>
        <w:t xml:space="preserve">. </w:t>
      </w:r>
      <w:r w:rsidRPr="00D82B62">
        <w:rPr>
          <w:rFonts w:ascii="Palatino Linotype" w:hAnsi="Palatino Linotype"/>
          <w:color w:val="000000"/>
          <w:kern w:val="0"/>
          <w:sz w:val="18"/>
          <w:szCs w:val="18"/>
          <w:vertAlign w:val="superscript"/>
        </w:rPr>
        <w:t>13</w:t>
      </w:r>
      <w:r w:rsidRPr="00D82B62">
        <w:rPr>
          <w:rFonts w:ascii="Palatino Linotype" w:hAnsi="Palatino Linotype"/>
          <w:color w:val="000000"/>
          <w:kern w:val="0"/>
          <w:sz w:val="18"/>
          <w:szCs w:val="18"/>
        </w:rPr>
        <w:t>C-NMR Data (D</w:t>
      </w:r>
      <w:r w:rsidRPr="00D82B62">
        <w:rPr>
          <w:rFonts w:ascii="Palatino Linotype" w:hAnsi="Palatino Linotype"/>
          <w:color w:val="000000"/>
          <w:kern w:val="0"/>
          <w:sz w:val="18"/>
          <w:szCs w:val="18"/>
          <w:vertAlign w:val="subscript"/>
        </w:rPr>
        <w:t>2</w:t>
      </w:r>
      <w:r w:rsidRPr="00D82B62">
        <w:rPr>
          <w:rFonts w:ascii="Palatino Linotype" w:hAnsi="Palatino Linotype"/>
          <w:color w:val="000000"/>
          <w:kern w:val="0"/>
          <w:sz w:val="18"/>
          <w:szCs w:val="18"/>
        </w:rPr>
        <w:t xml:space="preserve">O, 600 MHz) of Compound </w:t>
      </w:r>
      <w:r w:rsidRPr="00D82B62">
        <w:rPr>
          <w:rFonts w:ascii="Palatino Linotype" w:hAnsi="Palatino Linotype"/>
          <w:b/>
          <w:bCs/>
          <w:color w:val="000000"/>
          <w:kern w:val="0"/>
          <w:sz w:val="18"/>
          <w:szCs w:val="18"/>
        </w:rPr>
        <w:t>CHP-9</w:t>
      </w:r>
      <w:r w:rsidRPr="00D82B62">
        <w:rPr>
          <w:rFonts w:ascii="Palatino Linotype" w:hAnsi="Palatino Linotype"/>
          <w:color w:val="000000"/>
          <w:kern w:val="0"/>
          <w:sz w:val="18"/>
          <w:szCs w:val="18"/>
        </w:rPr>
        <w:t xml:space="preserve"> (</w:t>
      </w:r>
      <w:r w:rsidRPr="00D82B62">
        <w:rPr>
          <w:rFonts w:ascii="Palatino Linotype" w:hAnsi="Palatino Linotype"/>
          <w:i/>
          <w:iCs/>
          <w:sz w:val="18"/>
          <w:szCs w:val="18"/>
        </w:rPr>
        <w:t>δ</w:t>
      </w:r>
      <w:r w:rsidRPr="00D82B62">
        <w:rPr>
          <w:rFonts w:ascii="Palatino Linotype" w:hAnsi="Palatino Linotype"/>
          <w:color w:val="000000"/>
          <w:kern w:val="0"/>
          <w:sz w:val="18"/>
          <w:szCs w:val="18"/>
        </w:rPr>
        <w:t xml:space="preserve"> in ppm and </w:t>
      </w:r>
      <w:r w:rsidRPr="00D82B62">
        <w:rPr>
          <w:rFonts w:ascii="Palatino Linotype" w:hAnsi="Palatino Linotype"/>
          <w:i/>
          <w:iCs/>
          <w:color w:val="000000"/>
          <w:kern w:val="0"/>
          <w:sz w:val="18"/>
          <w:szCs w:val="18"/>
        </w:rPr>
        <w:t>J</w:t>
      </w:r>
      <w:r w:rsidRPr="00D82B62">
        <w:rPr>
          <w:rFonts w:ascii="Palatino Linotype" w:hAnsi="Palatino Linotype"/>
          <w:color w:val="000000"/>
          <w:kern w:val="0"/>
          <w:sz w:val="18"/>
          <w:szCs w:val="18"/>
        </w:rPr>
        <w:t xml:space="preserve"> in Hz)</w:t>
      </w:r>
    </w:p>
    <w:tbl>
      <w:tblPr>
        <w:tblStyle w:val="TableNormal1"/>
        <w:tblW w:w="5000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1"/>
        <w:gridCol w:w="1611"/>
        <w:gridCol w:w="614"/>
        <w:gridCol w:w="3332"/>
        <w:gridCol w:w="1948"/>
      </w:tblGrid>
      <w:tr w:rsidR="007E7833" w:rsidRPr="00D82B62" w14:paraId="57F3B85F" w14:textId="77777777" w:rsidTr="00D82B62">
        <w:trPr>
          <w:trHeight w:val="709"/>
          <w:jc w:val="center"/>
        </w:trPr>
        <w:tc>
          <w:tcPr>
            <w:tcW w:w="477" w:type="pct"/>
            <w:vAlign w:val="center"/>
          </w:tcPr>
          <w:p w14:paraId="7724AFF4" w14:textId="45A253BD" w:rsidR="007E7833" w:rsidRPr="00D82B62" w:rsidRDefault="00D82B62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>
              <w:rPr>
                <w:rFonts w:ascii="Palatino Linotype" w:hAnsi="Palatino Linotype" w:hint="eastAsia"/>
                <w:kern w:val="0"/>
                <w:sz w:val="20"/>
                <w:szCs w:val="20"/>
              </w:rPr>
              <w:lastRenderedPageBreak/>
              <w:t>Entry</w:t>
            </w:r>
          </w:p>
        </w:tc>
        <w:tc>
          <w:tcPr>
            <w:tcW w:w="971" w:type="pct"/>
            <w:vAlign w:val="center"/>
          </w:tcPr>
          <w:p w14:paraId="557F1947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Chemical shift (δ in ppm)</w:t>
            </w:r>
          </w:p>
        </w:tc>
        <w:tc>
          <w:tcPr>
            <w:tcW w:w="370" w:type="pct"/>
            <w:vAlign w:val="center"/>
          </w:tcPr>
          <w:p w14:paraId="07F99987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DEPT</w:t>
            </w:r>
          </w:p>
        </w:tc>
        <w:tc>
          <w:tcPr>
            <w:tcW w:w="2008" w:type="pct"/>
            <w:vAlign w:val="center"/>
          </w:tcPr>
          <w:p w14:paraId="0D8396A1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HSQC</w:t>
            </w:r>
          </w:p>
          <w:p w14:paraId="0C365603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δ(ppm)</w:t>
            </w:r>
          </w:p>
        </w:tc>
        <w:tc>
          <w:tcPr>
            <w:tcW w:w="1174" w:type="pct"/>
            <w:vAlign w:val="center"/>
          </w:tcPr>
          <w:p w14:paraId="1B8E7B6C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HMBC</w:t>
            </w:r>
          </w:p>
          <w:p w14:paraId="442198E7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(Correlated proton signals)</w:t>
            </w:r>
          </w:p>
        </w:tc>
      </w:tr>
      <w:tr w:rsidR="007E7833" w:rsidRPr="00D82B62" w14:paraId="73892407" w14:textId="77777777" w:rsidTr="00D82B62">
        <w:trPr>
          <w:trHeight w:val="569"/>
          <w:jc w:val="center"/>
        </w:trPr>
        <w:tc>
          <w:tcPr>
            <w:tcW w:w="477" w:type="pct"/>
            <w:vAlign w:val="center"/>
          </w:tcPr>
          <w:p w14:paraId="3BF50847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</w:t>
            </w:r>
          </w:p>
        </w:tc>
        <w:tc>
          <w:tcPr>
            <w:tcW w:w="971" w:type="pct"/>
            <w:vAlign w:val="center"/>
          </w:tcPr>
          <w:p w14:paraId="424B579F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172.18-173.26</w:t>
            </w:r>
          </w:p>
        </w:tc>
        <w:tc>
          <w:tcPr>
            <w:tcW w:w="370" w:type="pct"/>
            <w:vAlign w:val="center"/>
          </w:tcPr>
          <w:p w14:paraId="5F6D41B5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  <w:t>Quat.</w:t>
            </w:r>
          </w:p>
        </w:tc>
        <w:tc>
          <w:tcPr>
            <w:tcW w:w="2008" w:type="pct"/>
            <w:vAlign w:val="center"/>
          </w:tcPr>
          <w:p w14:paraId="7D7E9983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/</w:t>
            </w:r>
          </w:p>
        </w:tc>
        <w:tc>
          <w:tcPr>
            <w:tcW w:w="1174" w:type="pct"/>
            <w:vAlign w:val="center"/>
          </w:tcPr>
          <w:p w14:paraId="7CD431D8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H3, H21</w:t>
            </w:r>
          </w:p>
        </w:tc>
      </w:tr>
      <w:tr w:rsidR="007E7833" w:rsidRPr="00D82B62" w14:paraId="701EE6C3" w14:textId="77777777" w:rsidTr="00D82B62">
        <w:trPr>
          <w:trHeight w:val="610"/>
          <w:jc w:val="center"/>
        </w:trPr>
        <w:tc>
          <w:tcPr>
            <w:tcW w:w="477" w:type="pct"/>
            <w:vAlign w:val="center"/>
          </w:tcPr>
          <w:p w14:paraId="6F38046B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3</w:t>
            </w:r>
          </w:p>
        </w:tc>
        <w:tc>
          <w:tcPr>
            <w:tcW w:w="971" w:type="pct"/>
            <w:vAlign w:val="center"/>
          </w:tcPr>
          <w:p w14:paraId="530E8205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42.21</w:t>
            </w:r>
          </w:p>
        </w:tc>
        <w:tc>
          <w:tcPr>
            <w:tcW w:w="370" w:type="pct"/>
            <w:vAlign w:val="center"/>
          </w:tcPr>
          <w:p w14:paraId="6E9ECB1C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  <w:t>Sec.</w:t>
            </w:r>
          </w:p>
        </w:tc>
        <w:tc>
          <w:tcPr>
            <w:tcW w:w="2008" w:type="pct"/>
            <w:vAlign w:val="center"/>
          </w:tcPr>
          <w:p w14:paraId="5CE2F472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3.32-3.39,3.79-4.19</w:t>
            </w:r>
          </w:p>
        </w:tc>
        <w:tc>
          <w:tcPr>
            <w:tcW w:w="1174" w:type="pct"/>
            <w:vAlign w:val="center"/>
          </w:tcPr>
          <w:p w14:paraId="09C89C40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/</w:t>
            </w:r>
          </w:p>
        </w:tc>
      </w:tr>
      <w:tr w:rsidR="007E7833" w:rsidRPr="00D82B62" w14:paraId="4F9B8715" w14:textId="77777777" w:rsidTr="00D82B62">
        <w:trPr>
          <w:trHeight w:val="569"/>
          <w:jc w:val="center"/>
        </w:trPr>
        <w:tc>
          <w:tcPr>
            <w:tcW w:w="477" w:type="pct"/>
            <w:vAlign w:val="center"/>
          </w:tcPr>
          <w:p w14:paraId="6C87CAC9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5</w:t>
            </w:r>
          </w:p>
        </w:tc>
        <w:tc>
          <w:tcPr>
            <w:tcW w:w="971" w:type="pct"/>
            <w:vAlign w:val="center"/>
          </w:tcPr>
          <w:p w14:paraId="307B7C47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175.62</w:t>
            </w:r>
          </w:p>
        </w:tc>
        <w:tc>
          <w:tcPr>
            <w:tcW w:w="370" w:type="pct"/>
            <w:vAlign w:val="center"/>
          </w:tcPr>
          <w:p w14:paraId="0C5B81FE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  <w:t>Quat.</w:t>
            </w:r>
          </w:p>
        </w:tc>
        <w:tc>
          <w:tcPr>
            <w:tcW w:w="2008" w:type="pct"/>
            <w:vAlign w:val="center"/>
          </w:tcPr>
          <w:p w14:paraId="2D96AAB7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/</w:t>
            </w:r>
          </w:p>
        </w:tc>
        <w:tc>
          <w:tcPr>
            <w:tcW w:w="1174" w:type="pct"/>
            <w:vAlign w:val="center"/>
          </w:tcPr>
          <w:p w14:paraId="0820063A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H3, H6, H22</w:t>
            </w:r>
          </w:p>
        </w:tc>
      </w:tr>
      <w:tr w:rsidR="007E7833" w:rsidRPr="00D82B62" w14:paraId="7C6B405B" w14:textId="77777777" w:rsidTr="00D82B62">
        <w:trPr>
          <w:trHeight w:val="570"/>
          <w:jc w:val="center"/>
        </w:trPr>
        <w:tc>
          <w:tcPr>
            <w:tcW w:w="477" w:type="pct"/>
            <w:vAlign w:val="center"/>
          </w:tcPr>
          <w:p w14:paraId="1C9A0A52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6</w:t>
            </w:r>
          </w:p>
        </w:tc>
        <w:tc>
          <w:tcPr>
            <w:tcW w:w="971" w:type="pct"/>
            <w:vAlign w:val="center"/>
          </w:tcPr>
          <w:p w14:paraId="5C8AAF86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62.44</w:t>
            </w:r>
          </w:p>
        </w:tc>
        <w:tc>
          <w:tcPr>
            <w:tcW w:w="370" w:type="pct"/>
            <w:vAlign w:val="center"/>
          </w:tcPr>
          <w:p w14:paraId="4F7C8950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  <w:t>Tert.</w:t>
            </w:r>
          </w:p>
        </w:tc>
        <w:tc>
          <w:tcPr>
            <w:tcW w:w="2008" w:type="pct"/>
            <w:vAlign w:val="center"/>
          </w:tcPr>
          <w:p w14:paraId="77AC8F89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4.10-4.11,4.25-4.26,4.38-4.38</w:t>
            </w:r>
          </w:p>
        </w:tc>
        <w:tc>
          <w:tcPr>
            <w:tcW w:w="1174" w:type="pct"/>
            <w:vAlign w:val="center"/>
          </w:tcPr>
          <w:p w14:paraId="320B73EE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H22, H23</w:t>
            </w:r>
          </w:p>
        </w:tc>
      </w:tr>
      <w:tr w:rsidR="007E7833" w:rsidRPr="00D82B62" w14:paraId="48A75C37" w14:textId="77777777" w:rsidTr="00D82B62">
        <w:trPr>
          <w:trHeight w:val="580"/>
          <w:jc w:val="center"/>
        </w:trPr>
        <w:tc>
          <w:tcPr>
            <w:tcW w:w="477" w:type="pct"/>
            <w:vAlign w:val="center"/>
          </w:tcPr>
          <w:p w14:paraId="3990ED87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8</w:t>
            </w:r>
          </w:p>
        </w:tc>
        <w:tc>
          <w:tcPr>
            <w:tcW w:w="971" w:type="pct"/>
            <w:vAlign w:val="center"/>
          </w:tcPr>
          <w:p w14:paraId="07F5214C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174.71</w:t>
            </w:r>
          </w:p>
        </w:tc>
        <w:tc>
          <w:tcPr>
            <w:tcW w:w="370" w:type="pct"/>
            <w:vAlign w:val="center"/>
          </w:tcPr>
          <w:p w14:paraId="620B1E80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  <w:t>Quat.</w:t>
            </w:r>
          </w:p>
        </w:tc>
        <w:tc>
          <w:tcPr>
            <w:tcW w:w="2008" w:type="pct"/>
            <w:vAlign w:val="center"/>
          </w:tcPr>
          <w:p w14:paraId="5F9DEFB0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/</w:t>
            </w:r>
          </w:p>
        </w:tc>
        <w:tc>
          <w:tcPr>
            <w:tcW w:w="1174" w:type="pct"/>
            <w:vAlign w:val="center"/>
          </w:tcPr>
          <w:p w14:paraId="49010EF3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H6, H9, H25</w:t>
            </w:r>
          </w:p>
        </w:tc>
      </w:tr>
      <w:tr w:rsidR="007E7833" w:rsidRPr="00D82B62" w14:paraId="6D3E397F" w14:textId="77777777" w:rsidTr="00D82B62">
        <w:trPr>
          <w:trHeight w:val="569"/>
          <w:jc w:val="center"/>
        </w:trPr>
        <w:tc>
          <w:tcPr>
            <w:tcW w:w="477" w:type="pct"/>
            <w:vAlign w:val="center"/>
          </w:tcPr>
          <w:p w14:paraId="57897EF3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9</w:t>
            </w:r>
          </w:p>
        </w:tc>
        <w:tc>
          <w:tcPr>
            <w:tcW w:w="971" w:type="pct"/>
            <w:vAlign w:val="center"/>
          </w:tcPr>
          <w:p w14:paraId="50D8095E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53.78</w:t>
            </w:r>
          </w:p>
        </w:tc>
        <w:tc>
          <w:tcPr>
            <w:tcW w:w="370" w:type="pct"/>
            <w:vAlign w:val="center"/>
          </w:tcPr>
          <w:p w14:paraId="0AEC33DE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  <w:t>Tert.</w:t>
            </w:r>
          </w:p>
        </w:tc>
        <w:tc>
          <w:tcPr>
            <w:tcW w:w="2008" w:type="pct"/>
            <w:vAlign w:val="center"/>
          </w:tcPr>
          <w:p w14:paraId="228E8186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4.25-4.26,4.36-4.38,4.55-4.58</w:t>
            </w:r>
          </w:p>
        </w:tc>
        <w:tc>
          <w:tcPr>
            <w:tcW w:w="1174" w:type="pct"/>
            <w:vAlign w:val="center"/>
          </w:tcPr>
          <w:p w14:paraId="500BBC28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H25, H26, H27</w:t>
            </w:r>
          </w:p>
        </w:tc>
      </w:tr>
      <w:tr w:rsidR="007E7833" w:rsidRPr="00D82B62" w14:paraId="5F3544DC" w14:textId="77777777" w:rsidTr="00D82B62">
        <w:trPr>
          <w:trHeight w:val="570"/>
          <w:jc w:val="center"/>
        </w:trPr>
        <w:tc>
          <w:tcPr>
            <w:tcW w:w="477" w:type="pct"/>
            <w:vAlign w:val="center"/>
          </w:tcPr>
          <w:p w14:paraId="0730BDB8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11</w:t>
            </w:r>
          </w:p>
        </w:tc>
        <w:tc>
          <w:tcPr>
            <w:tcW w:w="971" w:type="pct"/>
            <w:vAlign w:val="center"/>
          </w:tcPr>
          <w:p w14:paraId="73EAE3A1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174.09</w:t>
            </w:r>
          </w:p>
        </w:tc>
        <w:tc>
          <w:tcPr>
            <w:tcW w:w="370" w:type="pct"/>
            <w:vAlign w:val="center"/>
          </w:tcPr>
          <w:p w14:paraId="152B82A4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  <w:t>Quat.</w:t>
            </w:r>
          </w:p>
        </w:tc>
        <w:tc>
          <w:tcPr>
            <w:tcW w:w="2008" w:type="pct"/>
            <w:vAlign w:val="center"/>
          </w:tcPr>
          <w:p w14:paraId="413F7777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/</w:t>
            </w:r>
          </w:p>
        </w:tc>
        <w:tc>
          <w:tcPr>
            <w:tcW w:w="1174" w:type="pct"/>
            <w:vAlign w:val="center"/>
          </w:tcPr>
          <w:p w14:paraId="3AD6D850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H9, H12, H27</w:t>
            </w:r>
          </w:p>
        </w:tc>
      </w:tr>
      <w:tr w:rsidR="007E7833" w:rsidRPr="00D82B62" w14:paraId="6D4CB7FA" w14:textId="77777777" w:rsidTr="00D82B62">
        <w:trPr>
          <w:trHeight w:val="609"/>
          <w:jc w:val="center"/>
        </w:trPr>
        <w:tc>
          <w:tcPr>
            <w:tcW w:w="477" w:type="pct"/>
            <w:vAlign w:val="center"/>
          </w:tcPr>
          <w:p w14:paraId="199F96EC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12</w:t>
            </w:r>
          </w:p>
        </w:tc>
        <w:tc>
          <w:tcPr>
            <w:tcW w:w="971" w:type="pct"/>
            <w:vAlign w:val="center"/>
          </w:tcPr>
          <w:p w14:paraId="1A6D9DE6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41.59</w:t>
            </w:r>
          </w:p>
        </w:tc>
        <w:tc>
          <w:tcPr>
            <w:tcW w:w="370" w:type="pct"/>
            <w:vAlign w:val="center"/>
          </w:tcPr>
          <w:p w14:paraId="7A4F42F0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  <w:t>Sec.</w:t>
            </w:r>
          </w:p>
        </w:tc>
        <w:tc>
          <w:tcPr>
            <w:tcW w:w="2008" w:type="pct"/>
            <w:vAlign w:val="center"/>
          </w:tcPr>
          <w:p w14:paraId="4DC7EED7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3.32-3.39,3.79-4.19</w:t>
            </w:r>
          </w:p>
        </w:tc>
        <w:tc>
          <w:tcPr>
            <w:tcW w:w="1174" w:type="pct"/>
            <w:vAlign w:val="center"/>
          </w:tcPr>
          <w:p w14:paraId="0A229F7A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/</w:t>
            </w:r>
          </w:p>
        </w:tc>
      </w:tr>
      <w:tr w:rsidR="007E7833" w:rsidRPr="00D82B62" w14:paraId="0620C744" w14:textId="77777777" w:rsidTr="00D82B62">
        <w:trPr>
          <w:trHeight w:val="570"/>
          <w:jc w:val="center"/>
        </w:trPr>
        <w:tc>
          <w:tcPr>
            <w:tcW w:w="477" w:type="pct"/>
            <w:vAlign w:val="center"/>
          </w:tcPr>
          <w:p w14:paraId="333AD58D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14</w:t>
            </w:r>
          </w:p>
        </w:tc>
        <w:tc>
          <w:tcPr>
            <w:tcW w:w="971" w:type="pct"/>
            <w:vAlign w:val="center"/>
          </w:tcPr>
          <w:p w14:paraId="731F5311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174.17</w:t>
            </w:r>
          </w:p>
        </w:tc>
        <w:tc>
          <w:tcPr>
            <w:tcW w:w="370" w:type="pct"/>
            <w:vAlign w:val="center"/>
          </w:tcPr>
          <w:p w14:paraId="13C2B302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  <w:t>Quat.</w:t>
            </w:r>
          </w:p>
        </w:tc>
        <w:tc>
          <w:tcPr>
            <w:tcW w:w="2008" w:type="pct"/>
            <w:vAlign w:val="center"/>
          </w:tcPr>
          <w:p w14:paraId="2F5A02B5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/</w:t>
            </w:r>
          </w:p>
        </w:tc>
        <w:tc>
          <w:tcPr>
            <w:tcW w:w="1174" w:type="pct"/>
            <w:vAlign w:val="center"/>
          </w:tcPr>
          <w:p w14:paraId="2B26AF53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H12, H15, H28</w:t>
            </w:r>
          </w:p>
        </w:tc>
      </w:tr>
      <w:tr w:rsidR="007E7833" w:rsidRPr="00D82B62" w14:paraId="430E3021" w14:textId="77777777" w:rsidTr="00D82B62">
        <w:trPr>
          <w:trHeight w:val="580"/>
          <w:jc w:val="center"/>
        </w:trPr>
        <w:tc>
          <w:tcPr>
            <w:tcW w:w="477" w:type="pct"/>
            <w:vAlign w:val="center"/>
          </w:tcPr>
          <w:p w14:paraId="32893373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15</w:t>
            </w:r>
          </w:p>
        </w:tc>
        <w:tc>
          <w:tcPr>
            <w:tcW w:w="971" w:type="pct"/>
            <w:vAlign w:val="center"/>
          </w:tcPr>
          <w:p w14:paraId="5487A203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60.96-61.59</w:t>
            </w:r>
          </w:p>
        </w:tc>
        <w:tc>
          <w:tcPr>
            <w:tcW w:w="370" w:type="pct"/>
            <w:vAlign w:val="center"/>
          </w:tcPr>
          <w:p w14:paraId="725F21C2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  <w:t>Tert.</w:t>
            </w:r>
          </w:p>
        </w:tc>
        <w:tc>
          <w:tcPr>
            <w:tcW w:w="2008" w:type="pct"/>
            <w:vAlign w:val="center"/>
          </w:tcPr>
          <w:p w14:paraId="469EF30E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4.10-4.11,4.25-4.26,4.38-4.38</w:t>
            </w:r>
          </w:p>
        </w:tc>
        <w:tc>
          <w:tcPr>
            <w:tcW w:w="1174" w:type="pct"/>
            <w:vAlign w:val="center"/>
          </w:tcPr>
          <w:p w14:paraId="5ADF495C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H28, H29</w:t>
            </w:r>
          </w:p>
        </w:tc>
      </w:tr>
      <w:tr w:rsidR="007E7833" w:rsidRPr="00D82B62" w14:paraId="033D3703" w14:textId="77777777" w:rsidTr="00D82B62">
        <w:trPr>
          <w:trHeight w:val="569"/>
          <w:jc w:val="center"/>
        </w:trPr>
        <w:tc>
          <w:tcPr>
            <w:tcW w:w="477" w:type="pct"/>
            <w:vAlign w:val="center"/>
          </w:tcPr>
          <w:p w14:paraId="12593670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17</w:t>
            </w:r>
          </w:p>
        </w:tc>
        <w:tc>
          <w:tcPr>
            <w:tcW w:w="971" w:type="pct"/>
            <w:vAlign w:val="center"/>
          </w:tcPr>
          <w:p w14:paraId="038A0F01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168.76-169.79</w:t>
            </w:r>
          </w:p>
        </w:tc>
        <w:tc>
          <w:tcPr>
            <w:tcW w:w="370" w:type="pct"/>
            <w:vAlign w:val="center"/>
          </w:tcPr>
          <w:p w14:paraId="626E4233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  <w:t>Quat.</w:t>
            </w:r>
          </w:p>
        </w:tc>
        <w:tc>
          <w:tcPr>
            <w:tcW w:w="2008" w:type="pct"/>
            <w:vAlign w:val="center"/>
          </w:tcPr>
          <w:p w14:paraId="3AEE7824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/</w:t>
            </w:r>
          </w:p>
        </w:tc>
        <w:tc>
          <w:tcPr>
            <w:tcW w:w="1174" w:type="pct"/>
            <w:vAlign w:val="center"/>
          </w:tcPr>
          <w:p w14:paraId="6983E035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H15, H18, H19</w:t>
            </w:r>
          </w:p>
        </w:tc>
      </w:tr>
      <w:tr w:rsidR="007E7833" w:rsidRPr="00D82B62" w14:paraId="19AF4466" w14:textId="77777777" w:rsidTr="00D82B62">
        <w:trPr>
          <w:trHeight w:val="570"/>
          <w:jc w:val="center"/>
        </w:trPr>
        <w:tc>
          <w:tcPr>
            <w:tcW w:w="477" w:type="pct"/>
            <w:vAlign w:val="center"/>
          </w:tcPr>
          <w:p w14:paraId="5E7414D4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18</w:t>
            </w:r>
          </w:p>
        </w:tc>
        <w:tc>
          <w:tcPr>
            <w:tcW w:w="971" w:type="pct"/>
            <w:vAlign w:val="center"/>
          </w:tcPr>
          <w:p w14:paraId="264FDF56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52.26-52.46</w:t>
            </w:r>
          </w:p>
        </w:tc>
        <w:tc>
          <w:tcPr>
            <w:tcW w:w="370" w:type="pct"/>
            <w:vAlign w:val="center"/>
          </w:tcPr>
          <w:p w14:paraId="6137BA4F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  <w:t>Tert.</w:t>
            </w:r>
          </w:p>
        </w:tc>
        <w:tc>
          <w:tcPr>
            <w:tcW w:w="2008" w:type="pct"/>
            <w:vAlign w:val="center"/>
          </w:tcPr>
          <w:p w14:paraId="31F36143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4.25-4.26,4.36-4.38,4.55-4.58</w:t>
            </w:r>
          </w:p>
        </w:tc>
        <w:tc>
          <w:tcPr>
            <w:tcW w:w="1174" w:type="pct"/>
            <w:vAlign w:val="center"/>
          </w:tcPr>
          <w:p w14:paraId="60E704C8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H19, H20, H21</w:t>
            </w:r>
          </w:p>
        </w:tc>
      </w:tr>
      <w:tr w:rsidR="007E7833" w:rsidRPr="00D82B62" w14:paraId="6683B049" w14:textId="77777777" w:rsidTr="00D82B62">
        <w:trPr>
          <w:trHeight w:val="569"/>
          <w:jc w:val="center"/>
        </w:trPr>
        <w:tc>
          <w:tcPr>
            <w:tcW w:w="477" w:type="pct"/>
            <w:vAlign w:val="center"/>
          </w:tcPr>
          <w:p w14:paraId="73DFCB6D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19</w:t>
            </w:r>
          </w:p>
        </w:tc>
        <w:tc>
          <w:tcPr>
            <w:tcW w:w="971" w:type="pct"/>
            <w:vAlign w:val="center"/>
          </w:tcPr>
          <w:p w14:paraId="6B8C14A6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26.72</w:t>
            </w:r>
          </w:p>
        </w:tc>
        <w:tc>
          <w:tcPr>
            <w:tcW w:w="370" w:type="pct"/>
            <w:vAlign w:val="center"/>
          </w:tcPr>
          <w:p w14:paraId="78010E7A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  <w:t>Sec.</w:t>
            </w:r>
          </w:p>
        </w:tc>
        <w:tc>
          <w:tcPr>
            <w:tcW w:w="2008" w:type="pct"/>
            <w:vAlign w:val="center"/>
          </w:tcPr>
          <w:p w14:paraId="5B9546FE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1.86-1.94,2.14-2.31</w:t>
            </w:r>
          </w:p>
        </w:tc>
        <w:tc>
          <w:tcPr>
            <w:tcW w:w="1174" w:type="pct"/>
            <w:vAlign w:val="center"/>
          </w:tcPr>
          <w:p w14:paraId="08D1750A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H18, H20, H21</w:t>
            </w:r>
          </w:p>
        </w:tc>
      </w:tr>
      <w:tr w:rsidR="007E7833" w:rsidRPr="00D82B62" w14:paraId="0E70171B" w14:textId="77777777" w:rsidTr="00D82B62">
        <w:trPr>
          <w:trHeight w:val="590"/>
          <w:jc w:val="center"/>
        </w:trPr>
        <w:tc>
          <w:tcPr>
            <w:tcW w:w="477" w:type="pct"/>
            <w:vAlign w:val="center"/>
          </w:tcPr>
          <w:p w14:paraId="650ECE70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20</w:t>
            </w:r>
          </w:p>
        </w:tc>
        <w:tc>
          <w:tcPr>
            <w:tcW w:w="971" w:type="pct"/>
            <w:vAlign w:val="center"/>
          </w:tcPr>
          <w:p w14:paraId="04128A70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24.53-24.69</w:t>
            </w:r>
          </w:p>
        </w:tc>
        <w:tc>
          <w:tcPr>
            <w:tcW w:w="370" w:type="pct"/>
            <w:vAlign w:val="center"/>
          </w:tcPr>
          <w:p w14:paraId="5655A5CE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  <w:t>Sec.</w:t>
            </w:r>
          </w:p>
        </w:tc>
        <w:tc>
          <w:tcPr>
            <w:tcW w:w="2008" w:type="pct"/>
            <w:vAlign w:val="center"/>
          </w:tcPr>
          <w:p w14:paraId="2EC6B5BD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1.76-1.86,1.96-2.06</w:t>
            </w:r>
          </w:p>
        </w:tc>
        <w:tc>
          <w:tcPr>
            <w:tcW w:w="1174" w:type="pct"/>
            <w:vAlign w:val="center"/>
          </w:tcPr>
          <w:p w14:paraId="1836EEB3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H18, H</w:t>
            </w:r>
            <w:proofErr w:type="gramStart"/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19,H</w:t>
            </w:r>
            <w:proofErr w:type="gramEnd"/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21</w:t>
            </w:r>
          </w:p>
        </w:tc>
      </w:tr>
      <w:tr w:rsidR="007E7833" w:rsidRPr="00D82B62" w14:paraId="3AB6F7AD" w14:textId="77777777" w:rsidTr="00D82B62">
        <w:trPr>
          <w:trHeight w:val="600"/>
          <w:jc w:val="center"/>
        </w:trPr>
        <w:tc>
          <w:tcPr>
            <w:tcW w:w="477" w:type="pct"/>
            <w:vAlign w:val="center"/>
          </w:tcPr>
          <w:p w14:paraId="7D33249F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21</w:t>
            </w:r>
          </w:p>
        </w:tc>
        <w:tc>
          <w:tcPr>
            <w:tcW w:w="971" w:type="pct"/>
            <w:vAlign w:val="center"/>
          </w:tcPr>
          <w:p w14:paraId="2E10E259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47.40</w:t>
            </w:r>
          </w:p>
        </w:tc>
        <w:tc>
          <w:tcPr>
            <w:tcW w:w="370" w:type="pct"/>
            <w:vAlign w:val="center"/>
          </w:tcPr>
          <w:p w14:paraId="58C82A1A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  <w:t>Sec.</w:t>
            </w:r>
          </w:p>
        </w:tc>
        <w:tc>
          <w:tcPr>
            <w:tcW w:w="2008" w:type="pct"/>
            <w:vAlign w:val="center"/>
          </w:tcPr>
          <w:p w14:paraId="12040303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3.41-3.53,3.59-3.69</w:t>
            </w:r>
          </w:p>
        </w:tc>
        <w:tc>
          <w:tcPr>
            <w:tcW w:w="1174" w:type="pct"/>
            <w:vAlign w:val="center"/>
          </w:tcPr>
          <w:p w14:paraId="3EF43C38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H18, H19, H20</w:t>
            </w:r>
          </w:p>
        </w:tc>
      </w:tr>
      <w:tr w:rsidR="007E7833" w:rsidRPr="00D82B62" w14:paraId="1D5ED0B0" w14:textId="77777777" w:rsidTr="00D82B62">
        <w:trPr>
          <w:trHeight w:val="569"/>
          <w:jc w:val="center"/>
        </w:trPr>
        <w:tc>
          <w:tcPr>
            <w:tcW w:w="477" w:type="pct"/>
            <w:vAlign w:val="center"/>
          </w:tcPr>
          <w:p w14:paraId="18487EB1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22</w:t>
            </w:r>
          </w:p>
        </w:tc>
        <w:tc>
          <w:tcPr>
            <w:tcW w:w="971" w:type="pct"/>
            <w:vAlign w:val="center"/>
          </w:tcPr>
          <w:p w14:paraId="303113C9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29.26</w:t>
            </w:r>
          </w:p>
        </w:tc>
        <w:tc>
          <w:tcPr>
            <w:tcW w:w="370" w:type="pct"/>
            <w:vAlign w:val="center"/>
          </w:tcPr>
          <w:p w14:paraId="65D0C46F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  <w:t>Sec.</w:t>
            </w:r>
          </w:p>
        </w:tc>
        <w:tc>
          <w:tcPr>
            <w:tcW w:w="2008" w:type="pct"/>
            <w:vAlign w:val="center"/>
          </w:tcPr>
          <w:p w14:paraId="150CBBEE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1.87-2.05,2.21-2.25</w:t>
            </w:r>
          </w:p>
        </w:tc>
        <w:tc>
          <w:tcPr>
            <w:tcW w:w="1174" w:type="pct"/>
            <w:vAlign w:val="center"/>
          </w:tcPr>
          <w:p w14:paraId="249258A1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H6, H23</w:t>
            </w:r>
          </w:p>
        </w:tc>
      </w:tr>
      <w:tr w:rsidR="007E7833" w:rsidRPr="00D82B62" w14:paraId="2541ACD8" w14:textId="77777777" w:rsidTr="00D82B62">
        <w:trPr>
          <w:trHeight w:val="570"/>
          <w:jc w:val="center"/>
        </w:trPr>
        <w:tc>
          <w:tcPr>
            <w:tcW w:w="477" w:type="pct"/>
            <w:vAlign w:val="center"/>
          </w:tcPr>
          <w:p w14:paraId="5978AC41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23</w:t>
            </w:r>
          </w:p>
        </w:tc>
        <w:tc>
          <w:tcPr>
            <w:tcW w:w="971" w:type="pct"/>
            <w:vAlign w:val="center"/>
          </w:tcPr>
          <w:p w14:paraId="05751BEC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31.28-31.57</w:t>
            </w:r>
          </w:p>
        </w:tc>
        <w:tc>
          <w:tcPr>
            <w:tcW w:w="370" w:type="pct"/>
            <w:vAlign w:val="center"/>
          </w:tcPr>
          <w:p w14:paraId="78BCEC32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  <w:t>Sec.</w:t>
            </w:r>
          </w:p>
        </w:tc>
        <w:tc>
          <w:tcPr>
            <w:tcW w:w="2008" w:type="pct"/>
            <w:vAlign w:val="center"/>
          </w:tcPr>
          <w:p w14:paraId="02BE349A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2.07-2.41</w:t>
            </w:r>
          </w:p>
        </w:tc>
        <w:tc>
          <w:tcPr>
            <w:tcW w:w="1174" w:type="pct"/>
            <w:vAlign w:val="center"/>
          </w:tcPr>
          <w:p w14:paraId="55F4A3ED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H6, H22</w:t>
            </w:r>
          </w:p>
        </w:tc>
      </w:tr>
      <w:tr w:rsidR="007E7833" w:rsidRPr="00D82B62" w14:paraId="6A6B413B" w14:textId="77777777" w:rsidTr="00D82B62">
        <w:trPr>
          <w:trHeight w:val="569"/>
          <w:jc w:val="center"/>
        </w:trPr>
        <w:tc>
          <w:tcPr>
            <w:tcW w:w="477" w:type="pct"/>
            <w:vAlign w:val="center"/>
          </w:tcPr>
          <w:p w14:paraId="63909A9B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24</w:t>
            </w:r>
          </w:p>
        </w:tc>
        <w:tc>
          <w:tcPr>
            <w:tcW w:w="971" w:type="pct"/>
            <w:vAlign w:val="center"/>
          </w:tcPr>
          <w:p w14:paraId="3D8818BB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178.00-178.003</w:t>
            </w:r>
          </w:p>
        </w:tc>
        <w:tc>
          <w:tcPr>
            <w:tcW w:w="370" w:type="pct"/>
            <w:vAlign w:val="center"/>
          </w:tcPr>
          <w:p w14:paraId="29299168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  <w:t>Quat.</w:t>
            </w:r>
          </w:p>
        </w:tc>
        <w:tc>
          <w:tcPr>
            <w:tcW w:w="2008" w:type="pct"/>
            <w:vAlign w:val="center"/>
          </w:tcPr>
          <w:p w14:paraId="3ABC0398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/</w:t>
            </w:r>
          </w:p>
        </w:tc>
        <w:tc>
          <w:tcPr>
            <w:tcW w:w="1174" w:type="pct"/>
            <w:vAlign w:val="center"/>
          </w:tcPr>
          <w:p w14:paraId="59E2BCA1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H22, H23</w:t>
            </w:r>
          </w:p>
        </w:tc>
      </w:tr>
      <w:tr w:rsidR="007E7833" w:rsidRPr="00D82B62" w14:paraId="01921BF3" w14:textId="77777777" w:rsidTr="00D82B62">
        <w:trPr>
          <w:trHeight w:val="580"/>
          <w:jc w:val="center"/>
        </w:trPr>
        <w:tc>
          <w:tcPr>
            <w:tcW w:w="477" w:type="pct"/>
            <w:vAlign w:val="center"/>
          </w:tcPr>
          <w:p w14:paraId="2FB25EFC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25</w:t>
            </w:r>
          </w:p>
        </w:tc>
        <w:tc>
          <w:tcPr>
            <w:tcW w:w="971" w:type="pct"/>
            <w:vAlign w:val="center"/>
          </w:tcPr>
          <w:p w14:paraId="68F2A842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26.43</w:t>
            </w:r>
          </w:p>
        </w:tc>
        <w:tc>
          <w:tcPr>
            <w:tcW w:w="370" w:type="pct"/>
            <w:vAlign w:val="center"/>
          </w:tcPr>
          <w:p w14:paraId="402DED74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  <w:t>Sec.</w:t>
            </w:r>
          </w:p>
        </w:tc>
        <w:tc>
          <w:tcPr>
            <w:tcW w:w="2008" w:type="pct"/>
            <w:vAlign w:val="center"/>
          </w:tcPr>
          <w:p w14:paraId="3CFB502F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1.86-1.94,2.14-2.31</w:t>
            </w:r>
          </w:p>
        </w:tc>
        <w:tc>
          <w:tcPr>
            <w:tcW w:w="1174" w:type="pct"/>
            <w:vAlign w:val="center"/>
          </w:tcPr>
          <w:p w14:paraId="103FFB23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H9, H26, H27</w:t>
            </w:r>
          </w:p>
        </w:tc>
      </w:tr>
      <w:tr w:rsidR="007E7833" w:rsidRPr="00D82B62" w14:paraId="29747A3E" w14:textId="77777777" w:rsidTr="00D82B62">
        <w:trPr>
          <w:trHeight w:val="570"/>
          <w:jc w:val="center"/>
        </w:trPr>
        <w:tc>
          <w:tcPr>
            <w:tcW w:w="477" w:type="pct"/>
            <w:vAlign w:val="center"/>
          </w:tcPr>
          <w:p w14:paraId="5D46EF86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26</w:t>
            </w:r>
          </w:p>
        </w:tc>
        <w:tc>
          <w:tcPr>
            <w:tcW w:w="971" w:type="pct"/>
            <w:vAlign w:val="center"/>
          </w:tcPr>
          <w:p w14:paraId="055FD501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22.02</w:t>
            </w:r>
          </w:p>
        </w:tc>
        <w:tc>
          <w:tcPr>
            <w:tcW w:w="370" w:type="pct"/>
            <w:vAlign w:val="center"/>
          </w:tcPr>
          <w:p w14:paraId="487B46D4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  <w:t>Sec.</w:t>
            </w:r>
          </w:p>
        </w:tc>
        <w:tc>
          <w:tcPr>
            <w:tcW w:w="2008" w:type="pct"/>
            <w:vAlign w:val="center"/>
          </w:tcPr>
          <w:p w14:paraId="3C590716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1.76-1.86,1.96-2.06</w:t>
            </w:r>
          </w:p>
        </w:tc>
        <w:tc>
          <w:tcPr>
            <w:tcW w:w="1174" w:type="pct"/>
            <w:vAlign w:val="center"/>
          </w:tcPr>
          <w:p w14:paraId="3E71A930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H9, H25, H27</w:t>
            </w:r>
          </w:p>
        </w:tc>
      </w:tr>
      <w:tr w:rsidR="007E7833" w:rsidRPr="00D82B62" w14:paraId="34AF2421" w14:textId="77777777" w:rsidTr="00D82B62">
        <w:trPr>
          <w:trHeight w:val="609"/>
          <w:jc w:val="center"/>
        </w:trPr>
        <w:tc>
          <w:tcPr>
            <w:tcW w:w="477" w:type="pct"/>
            <w:vAlign w:val="center"/>
          </w:tcPr>
          <w:p w14:paraId="74827443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27</w:t>
            </w:r>
          </w:p>
        </w:tc>
        <w:tc>
          <w:tcPr>
            <w:tcW w:w="971" w:type="pct"/>
            <w:vAlign w:val="center"/>
          </w:tcPr>
          <w:p w14:paraId="4BB32314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46.69-46.73</w:t>
            </w:r>
          </w:p>
        </w:tc>
        <w:tc>
          <w:tcPr>
            <w:tcW w:w="370" w:type="pct"/>
            <w:vAlign w:val="center"/>
          </w:tcPr>
          <w:p w14:paraId="3255901B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  <w:t>Sec.</w:t>
            </w:r>
          </w:p>
        </w:tc>
        <w:tc>
          <w:tcPr>
            <w:tcW w:w="2008" w:type="pct"/>
            <w:vAlign w:val="center"/>
          </w:tcPr>
          <w:p w14:paraId="17862D7C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3.41-3.53,3.59-3.69</w:t>
            </w:r>
          </w:p>
        </w:tc>
        <w:tc>
          <w:tcPr>
            <w:tcW w:w="1174" w:type="pct"/>
            <w:vAlign w:val="center"/>
          </w:tcPr>
          <w:p w14:paraId="118BA114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H9, H25, H26</w:t>
            </w:r>
          </w:p>
        </w:tc>
      </w:tr>
      <w:tr w:rsidR="007E7833" w:rsidRPr="00D82B62" w14:paraId="57DEB9DC" w14:textId="77777777" w:rsidTr="00D82B62">
        <w:trPr>
          <w:trHeight w:val="570"/>
          <w:jc w:val="center"/>
        </w:trPr>
        <w:tc>
          <w:tcPr>
            <w:tcW w:w="477" w:type="pct"/>
            <w:vAlign w:val="center"/>
          </w:tcPr>
          <w:p w14:paraId="3E09D1BE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28</w:t>
            </w:r>
          </w:p>
        </w:tc>
        <w:tc>
          <w:tcPr>
            <w:tcW w:w="971" w:type="pct"/>
            <w:vAlign w:val="center"/>
          </w:tcPr>
          <w:p w14:paraId="19C03201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29.21</w:t>
            </w:r>
          </w:p>
        </w:tc>
        <w:tc>
          <w:tcPr>
            <w:tcW w:w="370" w:type="pct"/>
            <w:vAlign w:val="center"/>
          </w:tcPr>
          <w:p w14:paraId="7D4B0AE1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  <w:t>Sec.</w:t>
            </w:r>
          </w:p>
        </w:tc>
        <w:tc>
          <w:tcPr>
            <w:tcW w:w="2008" w:type="pct"/>
            <w:vAlign w:val="center"/>
          </w:tcPr>
          <w:p w14:paraId="42ED549F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1.87-2.05,2.21-2.25</w:t>
            </w:r>
          </w:p>
        </w:tc>
        <w:tc>
          <w:tcPr>
            <w:tcW w:w="1174" w:type="pct"/>
            <w:vAlign w:val="center"/>
          </w:tcPr>
          <w:p w14:paraId="25D42D68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H15, H29</w:t>
            </w:r>
          </w:p>
        </w:tc>
      </w:tr>
      <w:tr w:rsidR="007E7833" w:rsidRPr="00D82B62" w14:paraId="7B38F157" w14:textId="77777777" w:rsidTr="00D82B62">
        <w:trPr>
          <w:trHeight w:val="569"/>
          <w:jc w:val="center"/>
        </w:trPr>
        <w:tc>
          <w:tcPr>
            <w:tcW w:w="477" w:type="pct"/>
            <w:vAlign w:val="center"/>
          </w:tcPr>
          <w:p w14:paraId="168D06EA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lastRenderedPageBreak/>
              <w:t>29</w:t>
            </w:r>
          </w:p>
        </w:tc>
        <w:tc>
          <w:tcPr>
            <w:tcW w:w="971" w:type="pct"/>
            <w:vAlign w:val="center"/>
          </w:tcPr>
          <w:p w14:paraId="3B4EF841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31.05-31.16</w:t>
            </w:r>
          </w:p>
        </w:tc>
        <w:tc>
          <w:tcPr>
            <w:tcW w:w="370" w:type="pct"/>
            <w:vAlign w:val="center"/>
          </w:tcPr>
          <w:p w14:paraId="5F96A6C2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  <w:t>Sec.</w:t>
            </w:r>
          </w:p>
        </w:tc>
        <w:tc>
          <w:tcPr>
            <w:tcW w:w="2008" w:type="pct"/>
            <w:vAlign w:val="center"/>
          </w:tcPr>
          <w:p w14:paraId="318855D1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2.07-2.41</w:t>
            </w:r>
          </w:p>
        </w:tc>
        <w:tc>
          <w:tcPr>
            <w:tcW w:w="1174" w:type="pct"/>
            <w:vAlign w:val="center"/>
          </w:tcPr>
          <w:p w14:paraId="5650F7A2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H15, H28</w:t>
            </w:r>
          </w:p>
        </w:tc>
      </w:tr>
      <w:tr w:rsidR="007E7833" w:rsidRPr="00D82B62" w14:paraId="6B6FE451" w14:textId="77777777" w:rsidTr="00D82B62">
        <w:trPr>
          <w:trHeight w:val="575"/>
          <w:jc w:val="center"/>
        </w:trPr>
        <w:tc>
          <w:tcPr>
            <w:tcW w:w="477" w:type="pct"/>
            <w:vAlign w:val="center"/>
          </w:tcPr>
          <w:p w14:paraId="528FA199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30</w:t>
            </w:r>
          </w:p>
        </w:tc>
        <w:tc>
          <w:tcPr>
            <w:tcW w:w="971" w:type="pct"/>
            <w:vAlign w:val="center"/>
          </w:tcPr>
          <w:p w14:paraId="6B374252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177.71</w:t>
            </w:r>
          </w:p>
        </w:tc>
        <w:tc>
          <w:tcPr>
            <w:tcW w:w="370" w:type="pct"/>
            <w:vAlign w:val="center"/>
          </w:tcPr>
          <w:p w14:paraId="41F83887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i/>
                <w:iCs/>
                <w:kern w:val="0"/>
                <w:sz w:val="20"/>
                <w:szCs w:val="20"/>
              </w:rPr>
              <w:t>Quat.</w:t>
            </w:r>
          </w:p>
        </w:tc>
        <w:tc>
          <w:tcPr>
            <w:tcW w:w="2008" w:type="pct"/>
            <w:vAlign w:val="center"/>
          </w:tcPr>
          <w:p w14:paraId="6A9D6CE1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/</w:t>
            </w:r>
          </w:p>
        </w:tc>
        <w:tc>
          <w:tcPr>
            <w:tcW w:w="1174" w:type="pct"/>
            <w:vAlign w:val="center"/>
          </w:tcPr>
          <w:p w14:paraId="3466EBC6" w14:textId="77777777" w:rsidR="007E7833" w:rsidRPr="00D82B62" w:rsidRDefault="00000000" w:rsidP="00D82B62">
            <w:pPr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D82B62">
              <w:rPr>
                <w:rFonts w:ascii="Palatino Linotype" w:hAnsi="Palatino Linotype"/>
                <w:kern w:val="0"/>
                <w:sz w:val="20"/>
                <w:szCs w:val="20"/>
              </w:rPr>
              <w:t>H28, H29</w:t>
            </w:r>
          </w:p>
        </w:tc>
      </w:tr>
    </w:tbl>
    <w:p w14:paraId="3E96EC04" w14:textId="77777777" w:rsidR="007E7833" w:rsidRPr="00D82B62" w:rsidRDefault="007E7833">
      <w:pPr>
        <w:rPr>
          <w:rFonts w:ascii="Palatino Linotype" w:hAnsi="Palatino Linotype"/>
          <w:b/>
          <w:bCs/>
          <w:sz w:val="20"/>
          <w:szCs w:val="20"/>
          <w:vertAlign w:val="superscript"/>
        </w:rPr>
      </w:pPr>
    </w:p>
    <w:p w14:paraId="3EE92135" w14:textId="77777777" w:rsidR="007E7833" w:rsidRPr="00D82B62" w:rsidRDefault="00000000">
      <w:pPr>
        <w:rPr>
          <w:rFonts w:ascii="Palatino Linotype" w:hAnsi="Palatino Linotype"/>
          <w:b/>
          <w:bCs/>
          <w:sz w:val="18"/>
          <w:szCs w:val="18"/>
        </w:rPr>
      </w:pPr>
      <w:r w:rsidRPr="00D82B62">
        <w:rPr>
          <w:rFonts w:ascii="Palatino Linotype" w:hAnsi="Palatino Linotype"/>
          <w:b/>
          <w:bCs/>
          <w:sz w:val="18"/>
          <w:szCs w:val="18"/>
          <w:vertAlign w:val="superscript"/>
        </w:rPr>
        <w:t>1</w:t>
      </w:r>
      <w:r w:rsidRPr="00D82B62">
        <w:rPr>
          <w:rFonts w:ascii="Palatino Linotype" w:hAnsi="Palatino Linotype"/>
          <w:b/>
          <w:bCs/>
          <w:sz w:val="18"/>
          <w:szCs w:val="18"/>
        </w:rPr>
        <w:t xml:space="preserve">H NMR spectra of compound </w:t>
      </w:r>
      <w:bookmarkStart w:id="1" w:name="_Hlk163573195"/>
      <w:r w:rsidRPr="00D82B62">
        <w:rPr>
          <w:rFonts w:ascii="Palatino Linotype" w:hAnsi="Palatino Linotype"/>
          <w:b/>
          <w:bCs/>
          <w:sz w:val="18"/>
          <w:szCs w:val="18"/>
        </w:rPr>
        <w:t>CHP-9</w:t>
      </w:r>
      <w:bookmarkEnd w:id="1"/>
      <w:r w:rsidRPr="00D82B62">
        <w:rPr>
          <w:rFonts w:ascii="Palatino Linotype" w:hAnsi="Palatino Linotype"/>
          <w:b/>
          <w:bCs/>
          <w:sz w:val="18"/>
          <w:szCs w:val="18"/>
        </w:rPr>
        <w:t xml:space="preserve"> and detailed views</w:t>
      </w:r>
    </w:p>
    <w:p w14:paraId="10ABBA3C" w14:textId="77777777" w:rsidR="007E7833" w:rsidRPr="00D82B62" w:rsidRDefault="007E7833">
      <w:pPr>
        <w:rPr>
          <w:rFonts w:ascii="Palatino Linotype" w:hAnsi="Palatino Linotype"/>
          <w:sz w:val="20"/>
          <w:szCs w:val="20"/>
        </w:rPr>
      </w:pPr>
    </w:p>
    <w:p w14:paraId="27144A51" w14:textId="77777777" w:rsidR="007E7833" w:rsidRPr="00D82B62" w:rsidRDefault="00000000">
      <w:pPr>
        <w:rPr>
          <w:rFonts w:ascii="Palatino Linotype" w:hAnsi="Palatino Linotype" w:cstheme="minorEastAsia"/>
          <w:sz w:val="20"/>
          <w:szCs w:val="20"/>
        </w:rPr>
      </w:pPr>
      <w:r w:rsidRPr="00D82B62">
        <w:rPr>
          <w:rFonts w:ascii="Palatino Linotype" w:hAnsi="Palatino Linotype" w:cstheme="minorEastAsia"/>
          <w:noProof/>
          <w:sz w:val="20"/>
          <w:szCs w:val="20"/>
        </w:rPr>
        <w:drawing>
          <wp:inline distT="0" distB="0" distL="114300" distR="114300" wp14:anchorId="0C571652" wp14:editId="04000E13">
            <wp:extent cx="5243195" cy="3714750"/>
            <wp:effectExtent l="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4113" cy="372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3D9F2" w14:textId="77777777" w:rsidR="007E7833" w:rsidRPr="00D82B62" w:rsidRDefault="00000000">
      <w:pPr>
        <w:rPr>
          <w:rFonts w:ascii="Palatino Linotype" w:hAnsi="Palatino Linotype"/>
          <w:sz w:val="18"/>
          <w:szCs w:val="18"/>
        </w:rPr>
      </w:pPr>
      <w:r w:rsidRPr="00D82B62">
        <w:rPr>
          <w:rFonts w:ascii="Palatino Linotype" w:hAnsi="Palatino Linotype"/>
          <w:sz w:val="18"/>
          <w:szCs w:val="18"/>
        </w:rPr>
        <w:t xml:space="preserve">Full view of </w:t>
      </w:r>
      <w:r w:rsidRPr="00D82B62">
        <w:rPr>
          <w:rFonts w:ascii="Palatino Linotype" w:hAnsi="Palatino Linotype"/>
          <w:sz w:val="18"/>
          <w:szCs w:val="18"/>
          <w:vertAlign w:val="superscript"/>
        </w:rPr>
        <w:t>1</w:t>
      </w:r>
      <w:r w:rsidRPr="00D82B62">
        <w:rPr>
          <w:rFonts w:ascii="Palatino Linotype" w:hAnsi="Palatino Linotype"/>
          <w:sz w:val="18"/>
          <w:szCs w:val="18"/>
        </w:rPr>
        <w:t>H NMR spectrum of compound CHP-9</w:t>
      </w:r>
    </w:p>
    <w:p w14:paraId="077CEE90" w14:textId="77777777" w:rsidR="007E7833" w:rsidRPr="00D82B62" w:rsidRDefault="00000000">
      <w:pPr>
        <w:rPr>
          <w:rFonts w:ascii="Palatino Linotype" w:hAnsi="Palatino Linotype" w:cstheme="minorEastAsia"/>
          <w:sz w:val="20"/>
          <w:szCs w:val="20"/>
        </w:rPr>
      </w:pPr>
      <w:r w:rsidRPr="00D82B62">
        <w:rPr>
          <w:rFonts w:ascii="Palatino Linotype" w:hAnsi="Palatino Linotype" w:cstheme="minorEastAsia"/>
          <w:noProof/>
          <w:sz w:val="20"/>
          <w:szCs w:val="20"/>
        </w:rPr>
        <w:lastRenderedPageBreak/>
        <w:drawing>
          <wp:inline distT="0" distB="0" distL="114300" distR="114300" wp14:anchorId="1128B0EB" wp14:editId="6117DBD2">
            <wp:extent cx="5248910" cy="3703320"/>
            <wp:effectExtent l="0" t="0" r="889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434" cy="371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8AF07" w14:textId="77777777" w:rsidR="007E7833" w:rsidRPr="00D82B62" w:rsidRDefault="00000000">
      <w:pPr>
        <w:rPr>
          <w:rFonts w:ascii="Palatino Linotype" w:hAnsi="Palatino Linotype"/>
          <w:sz w:val="18"/>
          <w:szCs w:val="18"/>
        </w:rPr>
      </w:pPr>
      <w:r w:rsidRPr="00D82B62">
        <w:rPr>
          <w:rFonts w:ascii="Palatino Linotype" w:hAnsi="Palatino Linotype"/>
          <w:sz w:val="18"/>
          <w:szCs w:val="18"/>
        </w:rPr>
        <w:t xml:space="preserve">Detailed view (δ: 3.80-4.75 ppm) of </w:t>
      </w:r>
      <w:r w:rsidRPr="00D82B62">
        <w:rPr>
          <w:rFonts w:ascii="Palatino Linotype" w:hAnsi="Palatino Linotype"/>
          <w:sz w:val="18"/>
          <w:szCs w:val="18"/>
          <w:vertAlign w:val="superscript"/>
        </w:rPr>
        <w:t>1</w:t>
      </w:r>
      <w:r w:rsidRPr="00D82B62">
        <w:rPr>
          <w:rFonts w:ascii="Palatino Linotype" w:hAnsi="Palatino Linotype"/>
          <w:sz w:val="18"/>
          <w:szCs w:val="18"/>
        </w:rPr>
        <w:t>H NMR spectrum of compound CHP-9</w:t>
      </w:r>
    </w:p>
    <w:p w14:paraId="39BF7988" w14:textId="77777777" w:rsidR="007E7833" w:rsidRPr="00D82B62" w:rsidRDefault="007E7833">
      <w:pPr>
        <w:rPr>
          <w:rFonts w:ascii="Palatino Linotype" w:hAnsi="Palatino Linotype"/>
          <w:sz w:val="20"/>
          <w:szCs w:val="20"/>
        </w:rPr>
      </w:pPr>
    </w:p>
    <w:p w14:paraId="01A63605" w14:textId="77777777" w:rsidR="007E7833" w:rsidRPr="00D82B62" w:rsidRDefault="007E7833">
      <w:pPr>
        <w:rPr>
          <w:rFonts w:ascii="Palatino Linotype" w:hAnsi="Palatino Linotype"/>
          <w:sz w:val="20"/>
          <w:szCs w:val="20"/>
        </w:rPr>
      </w:pPr>
    </w:p>
    <w:p w14:paraId="60730899" w14:textId="77777777" w:rsidR="007E7833" w:rsidRPr="00D82B62" w:rsidRDefault="00000000">
      <w:pPr>
        <w:rPr>
          <w:rFonts w:ascii="Palatino Linotype" w:hAnsi="Palatino Linotype" w:cstheme="minorEastAsia"/>
          <w:sz w:val="20"/>
          <w:szCs w:val="20"/>
        </w:rPr>
      </w:pPr>
      <w:r w:rsidRPr="00D82B62">
        <w:rPr>
          <w:rFonts w:ascii="Palatino Linotype" w:hAnsi="Palatino Linotype" w:cstheme="minorEastAsia"/>
          <w:noProof/>
          <w:sz w:val="20"/>
          <w:szCs w:val="20"/>
        </w:rPr>
        <w:drawing>
          <wp:inline distT="0" distB="0" distL="114300" distR="114300" wp14:anchorId="6B58E6D2" wp14:editId="4C9BF6D5">
            <wp:extent cx="5248910" cy="3687445"/>
            <wp:effectExtent l="0" t="0" r="8890" b="825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698" cy="369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DCAEC" w14:textId="77777777" w:rsidR="007E7833" w:rsidRPr="00D82B62" w:rsidRDefault="00000000">
      <w:pPr>
        <w:rPr>
          <w:rFonts w:ascii="Palatino Linotype" w:hAnsi="Palatino Linotype"/>
          <w:sz w:val="18"/>
          <w:szCs w:val="18"/>
        </w:rPr>
      </w:pPr>
      <w:r w:rsidRPr="00D82B62">
        <w:rPr>
          <w:rFonts w:ascii="Palatino Linotype" w:hAnsi="Palatino Linotype"/>
          <w:sz w:val="18"/>
          <w:szCs w:val="18"/>
        </w:rPr>
        <w:t xml:space="preserve">Detailed view (δ: 3.26-3.74 ppm) of </w:t>
      </w:r>
      <w:r w:rsidRPr="00D82B62">
        <w:rPr>
          <w:rFonts w:ascii="Palatino Linotype" w:hAnsi="Palatino Linotype"/>
          <w:sz w:val="18"/>
          <w:szCs w:val="18"/>
          <w:vertAlign w:val="superscript"/>
        </w:rPr>
        <w:t>1</w:t>
      </w:r>
      <w:r w:rsidRPr="00D82B62">
        <w:rPr>
          <w:rFonts w:ascii="Palatino Linotype" w:hAnsi="Palatino Linotype"/>
          <w:sz w:val="18"/>
          <w:szCs w:val="18"/>
        </w:rPr>
        <w:t>H NMR spectrum of compound CHP-9</w:t>
      </w:r>
    </w:p>
    <w:p w14:paraId="69FE8FE8" w14:textId="77777777" w:rsidR="007E7833" w:rsidRPr="00D82B62" w:rsidRDefault="00000000">
      <w:pPr>
        <w:rPr>
          <w:rFonts w:ascii="Palatino Linotype" w:hAnsi="Palatino Linotype" w:cstheme="minorEastAsia"/>
          <w:sz w:val="20"/>
          <w:szCs w:val="20"/>
        </w:rPr>
      </w:pPr>
      <w:r w:rsidRPr="00D82B62">
        <w:rPr>
          <w:rFonts w:ascii="Palatino Linotype" w:hAnsi="Palatino Linotype" w:cstheme="minorEastAsia"/>
          <w:noProof/>
          <w:sz w:val="20"/>
          <w:szCs w:val="20"/>
        </w:rPr>
        <w:lastRenderedPageBreak/>
        <w:drawing>
          <wp:inline distT="0" distB="0" distL="114300" distR="114300" wp14:anchorId="16591CA1" wp14:editId="73ABF865">
            <wp:extent cx="5254625" cy="3700145"/>
            <wp:effectExtent l="0" t="0" r="3175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557" cy="371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9EC1" w14:textId="77777777" w:rsidR="007E7833" w:rsidRPr="00D82B62" w:rsidRDefault="00000000">
      <w:pPr>
        <w:rPr>
          <w:rFonts w:ascii="Palatino Linotype" w:hAnsi="Palatino Linotype"/>
          <w:sz w:val="18"/>
          <w:szCs w:val="18"/>
        </w:rPr>
      </w:pPr>
      <w:r w:rsidRPr="00D82B62">
        <w:rPr>
          <w:rFonts w:ascii="Palatino Linotype" w:hAnsi="Palatino Linotype"/>
          <w:sz w:val="18"/>
          <w:szCs w:val="18"/>
        </w:rPr>
        <w:t xml:space="preserve">Detailed view (δ: 2.05-2.41 ppm) of </w:t>
      </w:r>
      <w:r w:rsidRPr="00D82B62">
        <w:rPr>
          <w:rFonts w:ascii="Palatino Linotype" w:hAnsi="Palatino Linotype"/>
          <w:sz w:val="18"/>
          <w:szCs w:val="18"/>
          <w:vertAlign w:val="superscript"/>
        </w:rPr>
        <w:t>1</w:t>
      </w:r>
      <w:r w:rsidRPr="00D82B62">
        <w:rPr>
          <w:rFonts w:ascii="Palatino Linotype" w:hAnsi="Palatino Linotype"/>
          <w:sz w:val="18"/>
          <w:szCs w:val="18"/>
        </w:rPr>
        <w:t>H NMR spectrum of compound CHP-9</w:t>
      </w:r>
    </w:p>
    <w:p w14:paraId="684E4C65" w14:textId="77777777" w:rsidR="007E7833" w:rsidRPr="00D82B62" w:rsidRDefault="007E7833">
      <w:pPr>
        <w:rPr>
          <w:rFonts w:ascii="Palatino Linotype" w:hAnsi="Palatino Linotype"/>
          <w:sz w:val="20"/>
          <w:szCs w:val="20"/>
        </w:rPr>
      </w:pPr>
    </w:p>
    <w:p w14:paraId="1ED5A951" w14:textId="77777777" w:rsidR="007E7833" w:rsidRPr="00D82B62" w:rsidRDefault="007E7833">
      <w:pPr>
        <w:rPr>
          <w:rFonts w:ascii="Palatino Linotype" w:hAnsi="Palatino Linotype"/>
          <w:sz w:val="20"/>
          <w:szCs w:val="20"/>
        </w:rPr>
      </w:pPr>
    </w:p>
    <w:p w14:paraId="05CD4E1D" w14:textId="77777777" w:rsidR="007E7833" w:rsidRPr="00D82B62" w:rsidRDefault="00000000">
      <w:pPr>
        <w:rPr>
          <w:rFonts w:ascii="Palatino Linotype" w:hAnsi="Palatino Linotype" w:cstheme="minorEastAsia"/>
          <w:sz w:val="20"/>
          <w:szCs w:val="20"/>
        </w:rPr>
      </w:pPr>
      <w:r w:rsidRPr="00D82B62">
        <w:rPr>
          <w:rFonts w:ascii="Palatino Linotype" w:hAnsi="Palatino Linotype" w:cstheme="minorEastAsia"/>
          <w:noProof/>
          <w:sz w:val="20"/>
          <w:szCs w:val="20"/>
        </w:rPr>
        <w:drawing>
          <wp:inline distT="0" distB="0" distL="114300" distR="114300" wp14:anchorId="27652577" wp14:editId="6E5B19EC">
            <wp:extent cx="5248910" cy="3703320"/>
            <wp:effectExtent l="0" t="0" r="889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884" cy="37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A5F2A" w14:textId="77777777" w:rsidR="007E7833" w:rsidRPr="00D82B62" w:rsidRDefault="00000000">
      <w:pPr>
        <w:rPr>
          <w:rFonts w:ascii="Palatino Linotype" w:hAnsi="Palatino Linotype"/>
          <w:sz w:val="18"/>
          <w:szCs w:val="18"/>
        </w:rPr>
      </w:pPr>
      <w:r w:rsidRPr="00D82B62">
        <w:rPr>
          <w:rFonts w:ascii="Palatino Linotype" w:hAnsi="Palatino Linotype"/>
          <w:sz w:val="18"/>
          <w:szCs w:val="18"/>
        </w:rPr>
        <w:t xml:space="preserve">Detailed view (δ: 1.68-2.06 ppm) of </w:t>
      </w:r>
      <w:r w:rsidRPr="00D82B62">
        <w:rPr>
          <w:rFonts w:ascii="Palatino Linotype" w:hAnsi="Palatino Linotype"/>
          <w:sz w:val="18"/>
          <w:szCs w:val="18"/>
          <w:vertAlign w:val="superscript"/>
        </w:rPr>
        <w:t>1</w:t>
      </w:r>
      <w:r w:rsidRPr="00D82B62">
        <w:rPr>
          <w:rFonts w:ascii="Palatino Linotype" w:hAnsi="Palatino Linotype"/>
          <w:sz w:val="18"/>
          <w:szCs w:val="18"/>
        </w:rPr>
        <w:t>H NMR spectrum of compound CHP-9</w:t>
      </w:r>
    </w:p>
    <w:p w14:paraId="4A61A3AD" w14:textId="77777777" w:rsidR="007E7833" w:rsidRPr="00D82B62" w:rsidRDefault="007E7833">
      <w:pPr>
        <w:rPr>
          <w:rFonts w:ascii="Palatino Linotype" w:hAnsi="Palatino Linotype"/>
          <w:sz w:val="20"/>
          <w:szCs w:val="20"/>
        </w:rPr>
      </w:pPr>
    </w:p>
    <w:p w14:paraId="1ED10063" w14:textId="77777777" w:rsidR="007E7833" w:rsidRPr="00D82B62" w:rsidRDefault="007E7833">
      <w:pPr>
        <w:rPr>
          <w:rFonts w:ascii="Palatino Linotype" w:hAnsi="Palatino Linotype"/>
          <w:sz w:val="20"/>
          <w:szCs w:val="20"/>
        </w:rPr>
      </w:pPr>
    </w:p>
    <w:p w14:paraId="530895F4" w14:textId="77777777" w:rsidR="007E7833" w:rsidRPr="00D82B62" w:rsidRDefault="00000000">
      <w:pPr>
        <w:rPr>
          <w:rFonts w:ascii="Palatino Linotype" w:hAnsi="Palatino Linotype"/>
          <w:sz w:val="18"/>
          <w:szCs w:val="18"/>
        </w:rPr>
      </w:pPr>
      <w:r w:rsidRPr="00D82B62">
        <w:rPr>
          <w:rFonts w:ascii="Palatino Linotype" w:hAnsi="Palatino Linotype"/>
          <w:sz w:val="18"/>
          <w:szCs w:val="18"/>
          <w:vertAlign w:val="superscript"/>
        </w:rPr>
        <w:lastRenderedPageBreak/>
        <w:t>13</w:t>
      </w:r>
      <w:r w:rsidRPr="00D82B62">
        <w:rPr>
          <w:rFonts w:ascii="Palatino Linotype" w:hAnsi="Palatino Linotype"/>
          <w:sz w:val="18"/>
          <w:szCs w:val="18"/>
        </w:rPr>
        <w:t>C NMR spectra of compound CHP-9 and assignment of signals.</w:t>
      </w:r>
    </w:p>
    <w:p w14:paraId="0B6D9021" w14:textId="77777777" w:rsidR="007E7833" w:rsidRPr="00D82B62" w:rsidRDefault="00000000">
      <w:pPr>
        <w:rPr>
          <w:rFonts w:ascii="Palatino Linotype" w:hAnsi="Palatino Linotype" w:cstheme="minorEastAsia"/>
          <w:sz w:val="20"/>
          <w:szCs w:val="20"/>
        </w:rPr>
      </w:pPr>
      <w:r w:rsidRPr="00D82B62">
        <w:rPr>
          <w:rFonts w:ascii="Palatino Linotype" w:hAnsi="Palatino Linotype" w:cstheme="minorEastAsia"/>
          <w:sz w:val="18"/>
          <w:szCs w:val="18"/>
        </w:rPr>
        <w:t>DETP90</w:t>
      </w:r>
    </w:p>
    <w:p w14:paraId="053EF757" w14:textId="77777777" w:rsidR="007E7833" w:rsidRPr="00D82B62" w:rsidRDefault="00000000">
      <w:pPr>
        <w:rPr>
          <w:rFonts w:ascii="Palatino Linotype" w:hAnsi="Palatino Linotype" w:cstheme="minorEastAsia"/>
          <w:sz w:val="20"/>
          <w:szCs w:val="20"/>
        </w:rPr>
      </w:pPr>
      <w:r w:rsidRPr="00D82B62">
        <w:rPr>
          <w:rFonts w:ascii="Palatino Linotype" w:hAnsi="Palatino Linotype"/>
          <w:noProof/>
          <w:sz w:val="20"/>
          <w:szCs w:val="20"/>
        </w:rPr>
        <w:drawing>
          <wp:inline distT="0" distB="0" distL="0" distR="0" wp14:anchorId="37FE6ED1" wp14:editId="36EE19F9">
            <wp:extent cx="5254625" cy="3709670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3976" cy="371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384AB" w14:textId="77777777" w:rsidR="007E7833" w:rsidRPr="00D82B62" w:rsidRDefault="007E7833">
      <w:pPr>
        <w:rPr>
          <w:rFonts w:ascii="Palatino Linotype" w:hAnsi="Palatino Linotype" w:cstheme="minorEastAsia"/>
          <w:sz w:val="20"/>
          <w:szCs w:val="20"/>
        </w:rPr>
      </w:pPr>
    </w:p>
    <w:p w14:paraId="2B257993" w14:textId="77777777" w:rsidR="007E7833" w:rsidRPr="00D82B62" w:rsidRDefault="00000000">
      <w:pPr>
        <w:rPr>
          <w:rFonts w:ascii="Palatino Linotype" w:hAnsi="Palatino Linotype" w:cstheme="minorEastAsia"/>
          <w:sz w:val="18"/>
          <w:szCs w:val="18"/>
        </w:rPr>
      </w:pPr>
      <w:r w:rsidRPr="00D82B62">
        <w:rPr>
          <w:rFonts w:ascii="Palatino Linotype" w:hAnsi="Palatino Linotype" w:cstheme="minorEastAsia"/>
          <w:sz w:val="18"/>
          <w:szCs w:val="18"/>
        </w:rPr>
        <w:t>DEPT135</w:t>
      </w:r>
    </w:p>
    <w:p w14:paraId="57B5D3FE" w14:textId="77777777" w:rsidR="007E7833" w:rsidRPr="00D82B62" w:rsidRDefault="00000000">
      <w:pPr>
        <w:rPr>
          <w:rFonts w:ascii="Palatino Linotype" w:hAnsi="Palatino Linotype" w:cstheme="minorEastAsia"/>
          <w:sz w:val="20"/>
          <w:szCs w:val="20"/>
        </w:rPr>
      </w:pPr>
      <w:r w:rsidRPr="00D82B62">
        <w:rPr>
          <w:rFonts w:ascii="Palatino Linotype" w:hAnsi="Palatino Linotype" w:cstheme="minorEastAsia"/>
          <w:noProof/>
          <w:sz w:val="20"/>
          <w:szCs w:val="20"/>
        </w:rPr>
        <w:drawing>
          <wp:inline distT="0" distB="0" distL="114300" distR="114300" wp14:anchorId="67673B53" wp14:editId="7E5BBF22">
            <wp:extent cx="5257165" cy="3634105"/>
            <wp:effectExtent l="0" t="0" r="635" b="4445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004" cy="364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B62">
        <w:rPr>
          <w:rFonts w:ascii="Palatino Linotype" w:hAnsi="Palatino Linotype" w:cstheme="minorEastAsia"/>
          <w:sz w:val="20"/>
          <w:szCs w:val="20"/>
        </w:rPr>
        <w:br w:type="page"/>
      </w:r>
    </w:p>
    <w:p w14:paraId="75929E12" w14:textId="77777777" w:rsidR="007E7833" w:rsidRPr="00D82B62" w:rsidRDefault="00000000">
      <w:pPr>
        <w:rPr>
          <w:rFonts w:ascii="Palatino Linotype" w:hAnsi="Palatino Linotype"/>
          <w:b/>
          <w:bCs/>
          <w:sz w:val="18"/>
          <w:szCs w:val="18"/>
        </w:rPr>
      </w:pPr>
      <w:r w:rsidRPr="00D82B62">
        <w:rPr>
          <w:rFonts w:ascii="Palatino Linotype" w:hAnsi="Palatino Linotype"/>
          <w:b/>
          <w:bCs/>
          <w:sz w:val="18"/>
          <w:szCs w:val="18"/>
        </w:rPr>
        <w:lastRenderedPageBreak/>
        <w:t>Mass spectrum of compound CHP-9</w:t>
      </w:r>
    </w:p>
    <w:p w14:paraId="14C720D6" w14:textId="77777777" w:rsidR="007E7833" w:rsidRPr="00D82B62" w:rsidRDefault="00000000">
      <w:pPr>
        <w:rPr>
          <w:rFonts w:ascii="Palatino Linotype" w:hAnsi="Palatino Linotype" w:cstheme="minorEastAsia"/>
          <w:sz w:val="20"/>
          <w:szCs w:val="20"/>
        </w:rPr>
      </w:pPr>
      <w:r w:rsidRPr="00D82B62">
        <w:rPr>
          <w:rFonts w:ascii="Palatino Linotype" w:hAnsi="Palatino Linotype" w:cstheme="minorEastAsia"/>
          <w:noProof/>
          <w:sz w:val="20"/>
          <w:szCs w:val="20"/>
        </w:rPr>
        <w:drawing>
          <wp:inline distT="0" distB="0" distL="0" distR="0" wp14:anchorId="20C06F58" wp14:editId="117C3D57">
            <wp:extent cx="5284470" cy="300926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0839" cy="30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374CE" w14:textId="77777777" w:rsidR="007E7833" w:rsidRPr="00D82B62" w:rsidRDefault="00000000">
      <w:pPr>
        <w:rPr>
          <w:rFonts w:ascii="Palatino Linotype" w:hAnsi="Palatino Linotype"/>
          <w:color w:val="000000"/>
          <w:kern w:val="0"/>
          <w:sz w:val="18"/>
          <w:szCs w:val="18"/>
        </w:rPr>
      </w:pPr>
      <w:r w:rsidRPr="00D82B62">
        <w:rPr>
          <w:rFonts w:ascii="Palatino Linotype" w:hAnsi="Palatino Linotype"/>
          <w:sz w:val="18"/>
          <w:szCs w:val="18"/>
        </w:rPr>
        <w:t xml:space="preserve">HRMS spectra of </w:t>
      </w:r>
      <w:r w:rsidRPr="00D82B62">
        <w:rPr>
          <w:rFonts w:ascii="Palatino Linotype" w:hAnsi="Palatino Linotype"/>
          <w:color w:val="000000"/>
          <w:kern w:val="0"/>
          <w:sz w:val="18"/>
          <w:szCs w:val="18"/>
        </w:rPr>
        <w:t xml:space="preserve">Compound </w:t>
      </w:r>
      <w:r w:rsidRPr="00D82B62">
        <w:rPr>
          <w:rFonts w:ascii="Palatino Linotype" w:hAnsi="Palatino Linotype"/>
          <w:b/>
          <w:bCs/>
          <w:color w:val="000000"/>
          <w:kern w:val="0"/>
          <w:sz w:val="18"/>
          <w:szCs w:val="18"/>
        </w:rPr>
        <w:t xml:space="preserve">CHP-9 </w:t>
      </w:r>
      <w:r w:rsidRPr="00D82B62">
        <w:rPr>
          <w:rFonts w:ascii="Palatino Linotype" w:hAnsi="Palatino Linotype"/>
          <w:color w:val="000000"/>
          <w:kern w:val="0"/>
          <w:sz w:val="18"/>
          <w:szCs w:val="18"/>
        </w:rPr>
        <w:t>(ESI, positive mode)</w:t>
      </w:r>
    </w:p>
    <w:p w14:paraId="614DB264" w14:textId="77777777" w:rsidR="005D22D7" w:rsidRPr="00D82B62" w:rsidRDefault="005D22D7">
      <w:pPr>
        <w:rPr>
          <w:rFonts w:ascii="Palatino Linotype" w:hAnsi="Palatino Linotype"/>
          <w:sz w:val="20"/>
          <w:szCs w:val="20"/>
        </w:rPr>
      </w:pPr>
    </w:p>
    <w:p w14:paraId="1E63216A" w14:textId="77777777" w:rsidR="00BF3923" w:rsidRPr="00D82B62" w:rsidRDefault="00BF3923">
      <w:pPr>
        <w:rPr>
          <w:rFonts w:ascii="Palatino Linotype" w:hAnsi="Palatino Linotype"/>
          <w:sz w:val="20"/>
          <w:szCs w:val="20"/>
        </w:rPr>
      </w:pPr>
    </w:p>
    <w:p w14:paraId="54E4CC1D" w14:textId="61C56CF9" w:rsidR="007E7833" w:rsidRPr="00D82B62" w:rsidRDefault="005D22D7">
      <w:pPr>
        <w:rPr>
          <w:rFonts w:ascii="Palatino Linotype" w:hAnsi="Palatino Linotype"/>
          <w:b/>
          <w:bCs/>
          <w:sz w:val="20"/>
          <w:szCs w:val="20"/>
        </w:rPr>
      </w:pPr>
      <w:r w:rsidRPr="00D82B62">
        <w:rPr>
          <w:rFonts w:ascii="Palatino Linotype" w:hAnsi="Palatino Linotype"/>
          <w:b/>
          <w:bCs/>
          <w:sz w:val="20"/>
          <w:szCs w:val="20"/>
        </w:rPr>
        <w:t>Reference:</w:t>
      </w:r>
    </w:p>
    <w:p w14:paraId="75693DBB" w14:textId="0C7C03C0" w:rsidR="005D22D7" w:rsidRPr="00D82B62" w:rsidRDefault="005D22D7" w:rsidP="005D22D7">
      <w:pPr>
        <w:pStyle w:val="EndNoteBibliography"/>
        <w:spacing w:line="480" w:lineRule="auto"/>
        <w:rPr>
          <w:rFonts w:ascii="Palatino Linotype" w:hAnsi="Palatino Linotype" w:cs="Times New Roman"/>
          <w:szCs w:val="20"/>
        </w:rPr>
      </w:pPr>
      <w:r w:rsidRPr="00D82B62">
        <w:rPr>
          <w:rFonts w:ascii="Palatino Linotype" w:hAnsi="Palatino Linotype" w:cs="Times New Roman"/>
          <w:szCs w:val="20"/>
        </w:rPr>
        <w:t xml:space="preserve">[1] </w:t>
      </w:r>
      <w:r w:rsidRPr="00D82B62">
        <w:rPr>
          <w:rStyle w:val="Strong"/>
          <w:rFonts w:ascii="Palatino Linotype" w:hAnsi="Palatino Linotype" w:cs="Times New Roman"/>
          <w:b w:val="0"/>
          <w:bCs w:val="0"/>
          <w:szCs w:val="20"/>
        </w:rPr>
        <w:t>Liu S, Yang W, Gao Y.</w:t>
      </w:r>
      <w:r w:rsidRPr="00D82B62">
        <w:rPr>
          <w:rFonts w:ascii="Palatino Linotype" w:hAnsi="Palatino Linotype" w:cs="Times New Roman"/>
          <w:b/>
          <w:szCs w:val="20"/>
        </w:rPr>
        <w:t xml:space="preserve"> </w:t>
      </w:r>
      <w:r w:rsidRPr="00D82B62">
        <w:rPr>
          <w:rFonts w:ascii="Palatino Linotype" w:hAnsi="Palatino Linotype" w:cs="Times New Roman"/>
          <w:bCs/>
          <w:szCs w:val="20"/>
        </w:rPr>
        <w:t>Cyclopeptide CHP-9 for skin lightening applications.</w:t>
      </w:r>
      <w:r w:rsidRPr="00D82B62">
        <w:rPr>
          <w:rFonts w:ascii="Palatino Linotype" w:hAnsi="Palatino Linotype" w:cs="Times New Roman"/>
          <w:b/>
          <w:szCs w:val="20"/>
        </w:rPr>
        <w:t xml:space="preserve"> </w:t>
      </w:r>
      <w:r w:rsidRPr="00D82B62">
        <w:rPr>
          <w:rStyle w:val="Strong"/>
          <w:rFonts w:ascii="Palatino Linotype" w:hAnsi="Palatino Linotype" w:cs="Times New Roman"/>
          <w:b w:val="0"/>
          <w:bCs w:val="0"/>
          <w:szCs w:val="20"/>
        </w:rPr>
        <w:t>Chinese Patent CN 116284256 A</w:t>
      </w:r>
      <w:r w:rsidRPr="00D82B62">
        <w:rPr>
          <w:rFonts w:ascii="Palatino Linotype" w:hAnsi="Palatino Linotype" w:cs="Times New Roman"/>
          <w:b/>
          <w:szCs w:val="20"/>
        </w:rPr>
        <w:t>.</w:t>
      </w:r>
      <w:r w:rsidRPr="00D82B62">
        <w:rPr>
          <w:rFonts w:ascii="Palatino Linotype" w:hAnsi="Palatino Linotype" w:cs="Times New Roman"/>
          <w:szCs w:val="20"/>
        </w:rPr>
        <w:t xml:space="preserve"> Published </w:t>
      </w:r>
      <w:r w:rsidRPr="00D82B62">
        <w:rPr>
          <w:rFonts w:ascii="Palatino Linotype" w:hAnsi="Palatino Linotype" w:cs="Times New Roman"/>
          <w:b/>
          <w:bCs/>
          <w:szCs w:val="20"/>
        </w:rPr>
        <w:t>2023</w:t>
      </w:r>
      <w:r w:rsidRPr="00D82B62">
        <w:rPr>
          <w:rFonts w:ascii="Palatino Linotype" w:hAnsi="Palatino Linotype" w:cs="Times New Roman"/>
          <w:szCs w:val="20"/>
        </w:rPr>
        <w:t xml:space="preserve"> Jun 23.</w:t>
      </w:r>
    </w:p>
    <w:p w14:paraId="32E0503A" w14:textId="77777777" w:rsidR="005D22D7" w:rsidRPr="00D82B62" w:rsidRDefault="005D22D7">
      <w:pPr>
        <w:rPr>
          <w:rFonts w:ascii="Palatino Linotype" w:hAnsi="Palatino Linotype"/>
          <w:sz w:val="20"/>
          <w:szCs w:val="20"/>
        </w:rPr>
      </w:pPr>
    </w:p>
    <w:sectPr w:rsidR="005D22D7" w:rsidRPr="00D82B62"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B61C99" w14:textId="77777777" w:rsidR="00EC69CB" w:rsidRDefault="00EC69CB">
      <w:r>
        <w:separator/>
      </w:r>
    </w:p>
  </w:endnote>
  <w:endnote w:type="continuationSeparator" w:id="0">
    <w:p w14:paraId="49C21C48" w14:textId="77777777" w:rsidR="00EC69CB" w:rsidRDefault="00EC6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6293312"/>
    </w:sdtPr>
    <w:sdtContent>
      <w:p w14:paraId="0C155E44" w14:textId="77777777" w:rsidR="007E7833" w:rsidRDefault="0000000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ACDFD5E" w14:textId="77777777" w:rsidR="007E7833" w:rsidRDefault="007E78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20C222" w14:textId="77777777" w:rsidR="00EC69CB" w:rsidRDefault="00EC69CB">
      <w:r>
        <w:separator/>
      </w:r>
    </w:p>
  </w:footnote>
  <w:footnote w:type="continuationSeparator" w:id="0">
    <w:p w14:paraId="4DAD54FA" w14:textId="77777777" w:rsidR="00EC69CB" w:rsidRDefault="00EC69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B007F81"/>
    <w:multiLevelType w:val="multilevel"/>
    <w:tmpl w:val="7B007F8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416485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IxNDU3NTYwMzMxMrZU0lEKTi0uzszPAykwrwUAF8vtjiwAAAA="/>
    <w:docVar w:name="commondata" w:val="eyJoZGlkIjoiNGFkZjRlZTg0YmI5OTYxOThjMGRmMzY2MjM2MzYzYTY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mer Chem Society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ffdzw2z45fs50e95rdpwxecfz0rzzrfxf9x&quot;&gt;Peptide Manuscript&lt;record-ids&gt;&lt;item&gt;1&lt;/item&gt;&lt;/record-ids&gt;&lt;/item&gt;&lt;/Libraries&gt;"/>
  </w:docVars>
  <w:rsids>
    <w:rsidRoot w:val="00CB4C83"/>
    <w:rsid w:val="000274F2"/>
    <w:rsid w:val="000410CE"/>
    <w:rsid w:val="00047BB5"/>
    <w:rsid w:val="00066912"/>
    <w:rsid w:val="000C3171"/>
    <w:rsid w:val="00113BFB"/>
    <w:rsid w:val="00132F50"/>
    <w:rsid w:val="001A5868"/>
    <w:rsid w:val="001B6AF9"/>
    <w:rsid w:val="001F221D"/>
    <w:rsid w:val="00204A48"/>
    <w:rsid w:val="00217C81"/>
    <w:rsid w:val="00241E80"/>
    <w:rsid w:val="00293322"/>
    <w:rsid w:val="002B4C1B"/>
    <w:rsid w:val="00352B35"/>
    <w:rsid w:val="00362F36"/>
    <w:rsid w:val="003C1CC3"/>
    <w:rsid w:val="003D0322"/>
    <w:rsid w:val="004418B6"/>
    <w:rsid w:val="00461319"/>
    <w:rsid w:val="004A0B14"/>
    <w:rsid w:val="004A726B"/>
    <w:rsid w:val="004E2FC5"/>
    <w:rsid w:val="00504E36"/>
    <w:rsid w:val="0051705C"/>
    <w:rsid w:val="00542E37"/>
    <w:rsid w:val="005A7744"/>
    <w:rsid w:val="005C22D2"/>
    <w:rsid w:val="005D22D7"/>
    <w:rsid w:val="006135C6"/>
    <w:rsid w:val="00641D52"/>
    <w:rsid w:val="00665D85"/>
    <w:rsid w:val="00666EB7"/>
    <w:rsid w:val="006A4211"/>
    <w:rsid w:val="006A5D1B"/>
    <w:rsid w:val="00706DB4"/>
    <w:rsid w:val="007737A5"/>
    <w:rsid w:val="007E7833"/>
    <w:rsid w:val="008955F9"/>
    <w:rsid w:val="008A2E70"/>
    <w:rsid w:val="008B1856"/>
    <w:rsid w:val="008B34D8"/>
    <w:rsid w:val="00900CCF"/>
    <w:rsid w:val="00913F09"/>
    <w:rsid w:val="00924AF1"/>
    <w:rsid w:val="00932DCE"/>
    <w:rsid w:val="00945742"/>
    <w:rsid w:val="009A26B5"/>
    <w:rsid w:val="009B70CE"/>
    <w:rsid w:val="00A008AC"/>
    <w:rsid w:val="00A17966"/>
    <w:rsid w:val="00AE0624"/>
    <w:rsid w:val="00AF683D"/>
    <w:rsid w:val="00B0795A"/>
    <w:rsid w:val="00B21778"/>
    <w:rsid w:val="00B26053"/>
    <w:rsid w:val="00B50FC9"/>
    <w:rsid w:val="00B617F4"/>
    <w:rsid w:val="00BA1B7E"/>
    <w:rsid w:val="00BC05C2"/>
    <w:rsid w:val="00BF3923"/>
    <w:rsid w:val="00C327C6"/>
    <w:rsid w:val="00C47EB9"/>
    <w:rsid w:val="00CB4C83"/>
    <w:rsid w:val="00CD7926"/>
    <w:rsid w:val="00D00845"/>
    <w:rsid w:val="00D729D9"/>
    <w:rsid w:val="00D82B62"/>
    <w:rsid w:val="00DA0025"/>
    <w:rsid w:val="00E23D68"/>
    <w:rsid w:val="00E409B5"/>
    <w:rsid w:val="00E77628"/>
    <w:rsid w:val="00EA1DD7"/>
    <w:rsid w:val="00EB3491"/>
    <w:rsid w:val="00EC69CB"/>
    <w:rsid w:val="00F02120"/>
    <w:rsid w:val="00F67DB8"/>
    <w:rsid w:val="00FA143E"/>
    <w:rsid w:val="28327A35"/>
    <w:rsid w:val="28F07737"/>
    <w:rsid w:val="296240F0"/>
    <w:rsid w:val="33180263"/>
    <w:rsid w:val="56730E64"/>
    <w:rsid w:val="57E2658D"/>
    <w:rsid w:val="5E0B46C5"/>
    <w:rsid w:val="7E0F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8A7898"/>
  <w15:docId w15:val="{B07FFF6D-7D0F-4CCD-A044-6F32783BB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SimSun" w:hAnsi="Times New Roman" w:cs="Times New Roman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table" w:customStyle="1" w:styleId="TableNormal1">
    <w:name w:val="Table Normal1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eastAsia="SimSun" w:hAnsi="Times New Roman" w:cs="Times New Roman"/>
      <w:sz w:val="18"/>
      <w:szCs w:val="18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="SimSun" w:hAnsi="Times New Roman" w:cs="Times New Roman"/>
      <w:sz w:val="18"/>
      <w:szCs w:val="18"/>
      <w14:ligatures w14:val="none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2"/>
      <w14:ligatures w14:val="standardContextual"/>
    </w:rPr>
  </w:style>
  <w:style w:type="paragraph" w:customStyle="1" w:styleId="Revision1">
    <w:name w:val="Revision1"/>
    <w:hidden/>
    <w:uiPriority w:val="99"/>
    <w:unhideWhenUsed/>
    <w:qFormat/>
    <w:rPr>
      <w:rFonts w:ascii="Times New Roman" w:eastAsia="SimSun" w:hAnsi="Times New Roman" w:cs="Times New Roman"/>
      <w:kern w:val="2"/>
      <w:sz w:val="21"/>
      <w:szCs w:val="24"/>
    </w:rPr>
  </w:style>
  <w:style w:type="paragraph" w:styleId="Revision">
    <w:name w:val="Revision"/>
    <w:hidden/>
    <w:uiPriority w:val="99"/>
    <w:unhideWhenUsed/>
    <w:rsid w:val="009B70CE"/>
    <w:rPr>
      <w:rFonts w:ascii="Times New Roman" w:eastAsia="SimSun" w:hAnsi="Times New Roman" w:cs="Times New Roman"/>
      <w:kern w:val="2"/>
      <w:sz w:val="21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D22D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D22D7"/>
    <w:rPr>
      <w:rFonts w:ascii="Times New Roman" w:eastAsia="SimSun" w:hAnsi="Times New Roman" w:cs="Times New Roman"/>
      <w:kern w:val="2"/>
    </w:rPr>
  </w:style>
  <w:style w:type="character" w:styleId="EndnoteReference">
    <w:name w:val="endnote reference"/>
    <w:basedOn w:val="DefaultParagraphFont"/>
    <w:uiPriority w:val="99"/>
    <w:semiHidden/>
    <w:unhideWhenUsed/>
    <w:rsid w:val="005D22D7"/>
    <w:rPr>
      <w:vertAlign w:val="superscript"/>
    </w:rPr>
  </w:style>
  <w:style w:type="paragraph" w:customStyle="1" w:styleId="EndNoteBibliography">
    <w:name w:val="EndNote Bibliography"/>
    <w:basedOn w:val="Normal"/>
    <w:link w:val="EndNoteBibliography0"/>
    <w:qFormat/>
    <w:rsid w:val="005D22D7"/>
    <w:rPr>
      <w:rFonts w:ascii="DengXian" w:eastAsia="DengXian" w:hAnsi="DengXian" w:cstheme="minorBidi"/>
      <w:sz w:val="20"/>
      <w:szCs w:val="22"/>
      <w14:ligatures w14:val="standardContextual"/>
    </w:rPr>
  </w:style>
  <w:style w:type="character" w:customStyle="1" w:styleId="EndNoteBibliography0">
    <w:name w:val="EndNote Bibliography 字符"/>
    <w:basedOn w:val="DefaultParagraphFont"/>
    <w:link w:val="EndNoteBibliography"/>
    <w:qFormat/>
    <w:rsid w:val="005D22D7"/>
    <w:rPr>
      <w:rFonts w:ascii="DengXian" w:eastAsia="DengXian" w:hAnsi="DengXian"/>
      <w:kern w:val="2"/>
      <w:szCs w:val="22"/>
      <w14:ligatures w14:val="standardContextual"/>
    </w:rPr>
  </w:style>
  <w:style w:type="character" w:styleId="Strong">
    <w:name w:val="Strong"/>
    <w:basedOn w:val="DefaultParagraphFont"/>
    <w:uiPriority w:val="22"/>
    <w:qFormat/>
    <w:rsid w:val="005D22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9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9.png"/><Relationship Id="rId27" Type="http://schemas.openxmlformats.org/officeDocument/2006/relationships/image" Target="media/image14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Liu23</b:Tag>
    <b:SourceType>Patent</b:SourceType>
    <b:Guid>{967F66A2-8BFE-451D-BE19-E420F7B32F0B}</b:Guid>
    <b:Year>2023-06-23</b:Year>
    <b:Author>
      <b:Inventor>
        <b:NameList>
          <b:Person>
            <b:Last>Liu Shufang</b:Last>
            <b:First>Yang</b:First>
            <b:Middle>Wenjun, Gao Yan</b:Middle>
          </b:Person>
        </b:NameList>
      </b:Inventor>
    </b:Author>
    <b:CountryRegion>China</b:CountryRegion>
    <b:PatentNumber>CN 116284256 A</b:PatentNumber>
    <b:RefOrder>1</b:RefOrder>
  </b:Source>
</b:Sources>
</file>

<file path=customXml/itemProps1.xml><?xml version="1.0" encoding="utf-8"?>
<ds:datastoreItem xmlns:ds="http://schemas.openxmlformats.org/officeDocument/2006/customXml" ds:itemID="{E5EC7057-BE80-43EC-BB37-C8C90B8AD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1170</Words>
  <Characters>6930</Characters>
  <Application>Microsoft Office Word</Application>
  <DocSecurity>0</DocSecurity>
  <Lines>111</Lines>
  <Paragraphs>36</Paragraphs>
  <ScaleCrop>false</ScaleCrop>
  <Company/>
  <LinksUpToDate>false</LinksUpToDate>
  <CharactersWithSpaces>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sjtucjh@outlook.com</dc:creator>
  <cp:lastModifiedBy>Shah Nawaz khan</cp:lastModifiedBy>
  <cp:revision>2</cp:revision>
  <dcterms:created xsi:type="dcterms:W3CDTF">2024-10-11T14:03:00Z</dcterms:created>
  <dcterms:modified xsi:type="dcterms:W3CDTF">2024-10-11T14:03:00Z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9aa281f7f5141c885c993007a5950b3328dfe4bf88c8925dc95c0a2fb0b84f73</vt:lpwstr>
  </property>
  <property fmtid="{D5CDD505-2E9C-101B-9397-08002B2CF9AE}" pid="3" name="KSOProductBuildVer">
    <vt:lpwstr>2052-12.1.0.16929</vt:lpwstr>
  </property>
  <property fmtid="{D5CDD505-2E9C-101B-9397-08002B2CF9AE}" pid="4" name="ICV">
    <vt:lpwstr>0A6B95A6194D4957BC43040BA90FC6BF_13</vt:lpwstr>
  </property>
</Properties>
</file>