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F4BDE" w14:textId="25DC3D78" w:rsidR="002D355D" w:rsidRDefault="002D355D">
      <w:r>
        <w:rPr>
          <w:rFonts w:ascii="Times New Roman" w:hAnsi="Times New Roman" w:cs="Times New Roman"/>
          <w:noProof/>
        </w:rPr>
        <w:drawing>
          <wp:inline distT="0" distB="0" distL="0" distR="0" wp14:anchorId="0D2EFBAA" wp14:editId="09447F8C">
            <wp:extent cx="5274310" cy="2957838"/>
            <wp:effectExtent l="0" t="0" r="0" b="1270"/>
            <wp:docPr id="9" name="图片 9" descr="G:\personal1\学术论文\2023\动态监测平台建设\11.23定稿\图\图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G:\personal1\学术论文\2023\动态监测平台建设\11.23定稿\图\图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EB5F0" w14:textId="77777777" w:rsidR="002D355D" w:rsidRDefault="002D355D" w:rsidP="002D355D">
      <w:pPr>
        <w:pStyle w:val="ae"/>
        <w:spacing w:line="360" w:lineRule="auto"/>
        <w:ind w:firstLine="240"/>
        <w:rPr>
          <w:rFonts w:ascii="Times New Roman" w:hAnsi="Times New Roman" w:cs="Times New Roman"/>
          <w:sz w:val="24"/>
          <w:szCs w:val="24"/>
        </w:rPr>
      </w:pPr>
      <w:bookmarkStart w:id="0" w:name="OLE_LINK15"/>
      <w:bookmarkStart w:id="1" w:name="OLE_LINK16"/>
      <w:bookmarkStart w:id="2" w:name="OLE_LINK17"/>
      <w:r>
        <w:rPr>
          <w:rFonts w:ascii="Times New Roman" w:hAnsi="Times New Roman" w:cs="Times New Roman"/>
          <w:sz w:val="24"/>
          <w:szCs w:val="24"/>
        </w:rPr>
        <w:t xml:space="preserve">Figure 3. Architecture of the distributed crawler </w:t>
      </w:r>
    </w:p>
    <w:bookmarkEnd w:id="0"/>
    <w:bookmarkEnd w:id="1"/>
    <w:bookmarkEnd w:id="2"/>
    <w:p w14:paraId="1EFC29DD" w14:textId="77777777" w:rsidR="002D355D" w:rsidRPr="002D355D" w:rsidRDefault="002D355D">
      <w:pPr>
        <w:rPr>
          <w:rFonts w:hint="eastAsia"/>
        </w:rPr>
      </w:pPr>
    </w:p>
    <w:sectPr w:rsidR="002D355D" w:rsidRPr="002D35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55D"/>
    <w:rsid w:val="002D355D"/>
    <w:rsid w:val="00D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2AFE2D"/>
  <w15:chartTrackingRefBased/>
  <w15:docId w15:val="{A8673E5A-09F5-2C47-B148-4F512A3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2D355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5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35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55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355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355D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355D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355D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355D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D355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D35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D35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D355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D355D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2D355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D355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D355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D355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D355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D35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D355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D35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D35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D35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D355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D355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D35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D355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D355D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2D355D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2D355D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2D355D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2024-06-21T13:03:00Z</dcterms:created>
  <dcterms:modified xsi:type="dcterms:W3CDTF">2024-06-21T13:04:00Z</dcterms:modified>
</cp:coreProperties>
</file>