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2E261" w14:textId="77777777" w:rsidR="00722A72" w:rsidRDefault="00722A72" w:rsidP="00722A72">
      <w:pPr>
        <w:rPr>
          <w:rFonts w:ascii="Times New Roman" w:hAnsi="Times New Roman" w:cs="Times New Roman"/>
          <w:sz w:val="24"/>
          <w:szCs w:val="24"/>
        </w:rPr>
      </w:pPr>
      <w:r w:rsidRPr="002402BB">
        <w:rPr>
          <w:rFonts w:ascii="Times New Roman" w:hAnsi="Times New Roman" w:cs="Times New Roman"/>
          <w:sz w:val="24"/>
          <w:szCs w:val="24"/>
        </w:rPr>
        <w:t>Supplemental Tables</w:t>
      </w:r>
    </w:p>
    <w:p w14:paraId="1B436B06" w14:textId="77777777" w:rsidR="00722A72" w:rsidRPr="002402BB" w:rsidRDefault="00722A72" w:rsidP="00722A72">
      <w:pPr>
        <w:rPr>
          <w:rFonts w:ascii="Times New Roman" w:hAnsi="Times New Roman" w:cs="Times New Roman"/>
          <w:sz w:val="24"/>
          <w:szCs w:val="24"/>
        </w:rPr>
      </w:pPr>
    </w:p>
    <w:p w14:paraId="046D791C" w14:textId="77777777" w:rsidR="00722A72" w:rsidRPr="007345EF" w:rsidRDefault="00722A72" w:rsidP="00722A72">
      <w:pPr>
        <w:rPr>
          <w:rFonts w:ascii="Times New Roman" w:hAnsi="Times New Roman" w:cs="Times New Roman"/>
          <w:sz w:val="24"/>
          <w:szCs w:val="24"/>
        </w:rPr>
      </w:pPr>
      <w:r w:rsidRPr="007345EF">
        <w:rPr>
          <w:rFonts w:ascii="Times New Roman" w:hAnsi="Times New Roman" w:cs="Times New Roman"/>
          <w:sz w:val="24"/>
          <w:szCs w:val="24"/>
        </w:rPr>
        <w:t xml:space="preserve">Table 1. Treatments assigned for patients enrolled on Mel44 trial in 4 study arms </w:t>
      </w:r>
    </w:p>
    <w:tbl>
      <w:tblPr>
        <w:tblpPr w:leftFromText="180" w:rightFromText="180" w:vertAnchor="page" w:horzAnchor="margin" w:tblpY="3016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80"/>
        <w:gridCol w:w="2740"/>
        <w:gridCol w:w="2740"/>
        <w:gridCol w:w="2360"/>
      </w:tblGrid>
      <w:tr w:rsidR="00722A72" w:rsidRPr="007345EF" w14:paraId="262C03DE" w14:textId="77777777" w:rsidTr="00AC144A">
        <w:trPr>
          <w:trHeight w:val="519"/>
        </w:trPr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BD5ED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 xml:space="preserve">Mel 44 Study Arm </w:t>
            </w:r>
          </w:p>
        </w:tc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ACC21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Peptides to stimulate CD8 T cells</w:t>
            </w:r>
          </w:p>
        </w:tc>
        <w:tc>
          <w:tcPr>
            <w:tcW w:w="2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D5B82C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Peptides to stimulate CD4 T cells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0753F1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Cyclophosphamide pre-treatment</w:t>
            </w:r>
          </w:p>
        </w:tc>
      </w:tr>
      <w:tr w:rsidR="00722A72" w:rsidRPr="007345EF" w14:paraId="0ACE10E3" w14:textId="77777777" w:rsidTr="00AC144A">
        <w:trPr>
          <w:trHeight w:val="222"/>
        </w:trPr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D21C9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5D019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12MP</w:t>
            </w:r>
          </w:p>
        </w:tc>
        <w:tc>
          <w:tcPr>
            <w:tcW w:w="2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AD0BC7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A99536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A72" w:rsidRPr="007345EF" w14:paraId="03D65A3C" w14:textId="77777777" w:rsidTr="00AC144A">
        <w:trPr>
          <w:trHeight w:val="276"/>
        </w:trPr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A86E5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5BC08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12MP</w:t>
            </w:r>
          </w:p>
        </w:tc>
        <w:tc>
          <w:tcPr>
            <w:tcW w:w="2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CB6BA0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Tet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ECC88B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22A72" w:rsidRPr="007345EF" w14:paraId="0B6AA1C3" w14:textId="77777777" w:rsidTr="00AC144A">
        <w:trPr>
          <w:trHeight w:val="231"/>
        </w:trPr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06C30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356B7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12MP</w:t>
            </w:r>
          </w:p>
        </w:tc>
        <w:tc>
          <w:tcPr>
            <w:tcW w:w="2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3265D3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6MHP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792418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22A72" w:rsidRPr="007345EF" w14:paraId="17014A4E" w14:textId="77777777" w:rsidTr="00AC144A">
        <w:trPr>
          <w:trHeight w:val="114"/>
        </w:trPr>
        <w:tc>
          <w:tcPr>
            <w:tcW w:w="1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C5EAE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8EC75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12MP</w:t>
            </w:r>
          </w:p>
        </w:tc>
        <w:tc>
          <w:tcPr>
            <w:tcW w:w="27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744E00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6MHP</w:t>
            </w:r>
          </w:p>
        </w:tc>
        <w:tc>
          <w:tcPr>
            <w:tcW w:w="23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E11577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722A72" w:rsidRPr="007345EF" w14:paraId="2C7D23FB" w14:textId="77777777" w:rsidTr="00AC144A">
        <w:trPr>
          <w:trHeight w:val="1446"/>
        </w:trPr>
        <w:tc>
          <w:tcPr>
            <w:tcW w:w="94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C3E2C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12MP = 12 class 1 major histocompatibility complex-restricted melanoma peptides stimulating CD8</w:t>
            </w:r>
            <w:r w:rsidRPr="00734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 xml:space="preserve"> T </w:t>
            </w:r>
            <w:proofErr w:type="gramStart"/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cells;</w:t>
            </w:r>
            <w:proofErr w:type="gramEnd"/>
            <w:r w:rsidRPr="0073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39DB6D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 xml:space="preserve">Tet = nonspecific tetanus helper </w:t>
            </w:r>
            <w:proofErr w:type="gramStart"/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peptide;</w:t>
            </w:r>
            <w:proofErr w:type="gramEnd"/>
          </w:p>
          <w:p w14:paraId="28A3BC57" w14:textId="77777777" w:rsidR="00722A72" w:rsidRPr="007345EF" w:rsidRDefault="00722A72" w:rsidP="00AC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>6MHP = six melanoma-associated class 2 major histocompatibility complex-restricted melanoma helper peptides stimulating CD4</w:t>
            </w:r>
            <w:r w:rsidRPr="00734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7345EF">
              <w:rPr>
                <w:rFonts w:ascii="Times New Roman" w:hAnsi="Times New Roman" w:cs="Times New Roman"/>
                <w:sz w:val="24"/>
                <w:szCs w:val="24"/>
              </w:rPr>
              <w:t xml:space="preserve"> T cells</w:t>
            </w:r>
          </w:p>
        </w:tc>
      </w:tr>
    </w:tbl>
    <w:p w14:paraId="57DA2DDF" w14:textId="77777777" w:rsidR="00722A72" w:rsidRDefault="00722A72" w:rsidP="00722A72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81EAE1C" w14:textId="77777777" w:rsidR="00722A72" w:rsidRDefault="00722A72" w:rsidP="00722A72">
      <w:pPr>
        <w:spacing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br w:type="page"/>
      </w:r>
    </w:p>
    <w:p w14:paraId="7C0A49CD" w14:textId="77777777" w:rsidR="00722A72" w:rsidRPr="007345EF" w:rsidRDefault="00722A72" w:rsidP="00722A72">
      <w:pPr>
        <w:spacing w:after="240" w:line="48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7345E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Table 2. </w:t>
      </w:r>
      <w:r w:rsidRPr="007345EF">
        <w:rPr>
          <w:rFonts w:ascii="Times New Roman" w:hAnsi="Times New Roman" w:cs="Times New Roman"/>
          <w:sz w:val="24"/>
          <w:szCs w:val="24"/>
        </w:rPr>
        <w:t>TRAE counts in Mel44 clinical vaccine trial, organized by grade, vaccine arm and biological sex</w:t>
      </w:r>
    </w:p>
    <w:tbl>
      <w:tblPr>
        <w:tblW w:w="9715" w:type="dxa"/>
        <w:tblLook w:val="04A0" w:firstRow="1" w:lastRow="0" w:firstColumn="1" w:lastColumn="0" w:noHBand="0" w:noVBand="1"/>
      </w:tblPr>
      <w:tblGrid>
        <w:gridCol w:w="990"/>
        <w:gridCol w:w="3776"/>
        <w:gridCol w:w="1260"/>
        <w:gridCol w:w="1349"/>
        <w:gridCol w:w="1260"/>
        <w:gridCol w:w="1080"/>
      </w:tblGrid>
      <w:tr w:rsidR="00722A72" w:rsidRPr="007345EF" w14:paraId="3CD14A78" w14:textId="77777777" w:rsidTr="00AC144A">
        <w:trPr>
          <w:trHeight w:val="29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150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D02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27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A4E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Male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1475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A957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p-value</w:t>
            </w:r>
          </w:p>
        </w:tc>
      </w:tr>
      <w:tr w:rsidR="00722A72" w:rsidRPr="007345EF" w14:paraId="28793CD8" w14:textId="77777777" w:rsidTr="00AC144A">
        <w:trPr>
          <w:trHeight w:val="29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2AB98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Overall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1DC36F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Patient Numbers (% of total)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DF2B4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170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8D08B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114 (67%)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94D88F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56 (33%)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4ABA3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22A72" w:rsidRPr="007345EF" w14:paraId="25C80E6D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FFE3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88400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without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CDA5B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(1%)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18D2E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81F96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(2%)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4A8AAA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0.421</w:t>
            </w:r>
          </w:p>
          <w:p w14:paraId="23B65AD9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4AC28838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378B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5735A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1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70717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 (15%)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7F92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 (18%)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F0039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(11%)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872A3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65B9B63E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9E3E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37874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2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60E25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 (73%)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D8FD06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82 (72%)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6FB71B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 (75%)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05E2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75D0FA13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56D2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C7828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3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5A3D0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 (11%)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4B6C7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 (10%)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44AA5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 (12%)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882D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083144BC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A808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921EF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4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79E5F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(1%)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38677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(1%)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A68E9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778C8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157EA995" w14:textId="77777777" w:rsidTr="00AC144A">
        <w:trPr>
          <w:trHeight w:val="29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CFD" w14:textId="77777777" w:rsidR="00722A72" w:rsidRPr="00B45DA5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Arm 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74B3" w14:textId="77777777" w:rsidR="00722A72" w:rsidRPr="00B45DA5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Patient Numbers (% of total)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C6A1E3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D3D5769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28 (68%)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4F17BB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13 (32%)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64E50CD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22A72" w:rsidRPr="007345EF" w14:paraId="1A5AB383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C31" w14:textId="77777777" w:rsidR="00722A72" w:rsidRPr="00B45DA5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2D15" w14:textId="77777777" w:rsidR="00722A72" w:rsidRPr="00B45DA5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1 TRAEs or no TRAEs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84F4AD4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(12%)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F69CCE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(18%)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EA52FE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7EB10A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0.309 </w:t>
            </w:r>
          </w:p>
        </w:tc>
      </w:tr>
      <w:tr w:rsidR="00722A72" w:rsidRPr="007345EF" w14:paraId="257F6C5D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6B21" w14:textId="77777777" w:rsidR="00722A72" w:rsidRPr="00B45DA5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FDA" w14:textId="77777777" w:rsidR="00722A72" w:rsidRPr="00B45DA5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2 TRAEs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9A873F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 (73%)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24348D8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 (68%)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A4E287C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 (85%)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7408B8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5D9782B0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E662" w14:textId="77777777" w:rsidR="00722A72" w:rsidRPr="00B45DA5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2BB" w14:textId="77777777" w:rsidR="00722A72" w:rsidRPr="00B45DA5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3 or 4 TRAEs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429B18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(15%)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C44B32B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 (14%)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9A80F3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4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(15%)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C51EA55" w14:textId="77777777" w:rsidR="00722A72" w:rsidRPr="00B45DA5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6F7FE51B" w14:textId="77777777" w:rsidTr="00AC144A">
        <w:trPr>
          <w:trHeight w:val="29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7D828A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Arm B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5B17D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Patient Numbers (% of total)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76DB94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D2AE6F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26 (60%)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AA0DB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17 (40%)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9C4CE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22A72" w:rsidRPr="007345EF" w14:paraId="302F0446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2796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C52D3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1 TRAEs or no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23E5F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(5%)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EF9490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(4%)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307D1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(6%)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EFBCE9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0.730 </w:t>
            </w:r>
          </w:p>
        </w:tc>
      </w:tr>
      <w:tr w:rsidR="00722A72" w:rsidRPr="007345EF" w14:paraId="26340151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ABCD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A29E0E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2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65CF8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 (77%)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7986D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 (73%)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378DE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(82%)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C7513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10FA74BF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48BC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AA12A3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3 or 4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9D5DA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(19%)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ADCF7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(23%)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FD7FDF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(12%)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F4DDB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2BEA600D" w14:textId="77777777" w:rsidTr="00AC144A">
        <w:trPr>
          <w:trHeight w:val="29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80FA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Arm C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C7F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Patient Numbers (% of total)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FCE0B6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45612A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29 (69%)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AD40D4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13 (31%)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9CE42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22A72" w:rsidRPr="007345EF" w14:paraId="13A26FCE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940F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EC46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1 TRAEs or no TRAEs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8C17B1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 (29%)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875A81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(21%)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4BF069A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(46%)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6CFFE8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0.177 </w:t>
            </w:r>
          </w:p>
        </w:tc>
      </w:tr>
      <w:tr w:rsidR="00722A72" w:rsidRPr="007345EF" w14:paraId="3027695A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E383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2D7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2 TRAEs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F09BB4F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 (67%)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63B14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 (76%)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958428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 (46%)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FBBA51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0E96CA32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76D0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097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3 or 4 TRAEs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15A167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(5%)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BDDD060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(3%)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8FB256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(8%)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B987AC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4CE52488" w14:textId="77777777" w:rsidTr="00AC144A">
        <w:trPr>
          <w:trHeight w:val="29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7AB8B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Arm D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DCC2FE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Patient Numbers (% of total)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17FC3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FF2E7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31 (70%)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A7324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13 (30%)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172F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22A72" w:rsidRPr="007345EF" w14:paraId="74C534E5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6055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75812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1 TRAEs or no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A976A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(18%)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8F6E11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(26%)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7E2A43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843FF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0.052 </w:t>
            </w:r>
          </w:p>
        </w:tc>
      </w:tr>
      <w:tr w:rsidR="00722A72" w:rsidRPr="007345EF" w14:paraId="7E21A039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3C49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94A98B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2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8F7F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 (75%)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8E6B1D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 (71%)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B03F4E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 (85%)</w:t>
            </w: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97244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22A72" w:rsidRPr="007345EF" w14:paraId="440BEA6F" w14:textId="77777777" w:rsidTr="00AC144A">
        <w:trPr>
          <w:trHeight w:val="29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9EEB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99315" w14:textId="77777777" w:rsidR="00722A72" w:rsidRPr="007345EF" w:rsidRDefault="00722A72" w:rsidP="00AC144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 with grade 3 or 4 TRAEs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C7441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(7%)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94C377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(3%)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1BB4FA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(15%)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AA153" w14:textId="77777777" w:rsidR="00722A72" w:rsidRPr="007345EF" w:rsidRDefault="00722A72" w:rsidP="00AC14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82D72C7" w14:textId="77777777" w:rsidR="00722A72" w:rsidRDefault="00722A72" w:rsidP="00722A72">
      <w:pPr>
        <w:spacing w:after="240" w:line="48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298F697" w14:textId="77777777" w:rsidR="00722A72" w:rsidRPr="007345EF" w:rsidRDefault="00722A72" w:rsidP="00722A72">
      <w:pPr>
        <w:spacing w:after="240" w:line="480" w:lineRule="auto"/>
        <w:rPr>
          <w:rFonts w:ascii="Times New Roman" w:eastAsia="Times" w:hAnsi="Times New Roman" w:cs="Times New Roman"/>
          <w:sz w:val="24"/>
          <w:szCs w:val="24"/>
          <w:highlight w:val="white"/>
        </w:rPr>
      </w:pPr>
      <w:r>
        <w:rPr>
          <w:rFonts w:ascii="Times New Roman" w:eastAsia="Times" w:hAnsi="Times New Roman" w:cs="Times New Roman"/>
          <w:sz w:val="24"/>
          <w:szCs w:val="24"/>
          <w:highlight w:val="white"/>
        </w:rPr>
        <w:t>*Total TRAEs were previously reported, but the breakdown by gender was not reported.</w:t>
      </w:r>
    </w:p>
    <w:p w14:paraId="630A97D8" w14:textId="77777777" w:rsidR="00533ECB" w:rsidRDefault="00533ECB"/>
    <w:sectPr w:rsidR="0053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72"/>
    <w:rsid w:val="0006030F"/>
    <w:rsid w:val="001308D7"/>
    <w:rsid w:val="002A625E"/>
    <w:rsid w:val="00533ECB"/>
    <w:rsid w:val="00644857"/>
    <w:rsid w:val="00722A72"/>
    <w:rsid w:val="007F18F9"/>
    <w:rsid w:val="009B579C"/>
    <w:rsid w:val="00B736F2"/>
    <w:rsid w:val="00C33972"/>
    <w:rsid w:val="00F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1DEF8"/>
  <w15:chartTrackingRefBased/>
  <w15:docId w15:val="{DB358B6D-DD13-9542-89EE-C1506884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72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A7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A7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A72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A72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A72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A72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A72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A72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A72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A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A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A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A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A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A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2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A72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22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A72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22A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A72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722A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A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A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Lyons, Catherine E (vss7ua)</dc:creator>
  <cp:keywords/>
  <dc:description/>
  <cp:lastModifiedBy>Lyons, Catherine E (vss7ua)</cp:lastModifiedBy>
  <cp:revision>2</cp:revision>
  <dcterms:created xsi:type="dcterms:W3CDTF">2024-10-04T17:31:00Z</dcterms:created>
  <dcterms:modified xsi:type="dcterms:W3CDTF">2024-10-04T17:31:00Z</dcterms:modified>
</cp:coreProperties>
</file>