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F8" w:rsidRDefault="00256FAC" w:rsidP="00256FAC">
      <w:pPr>
        <w:pStyle w:val="NormaleWeb"/>
      </w:pPr>
      <w:r>
        <w:rPr>
          <w:noProof/>
        </w:rPr>
        <w:drawing>
          <wp:inline distT="0" distB="0" distL="0" distR="0">
            <wp:extent cx="3672179" cy="8629170"/>
            <wp:effectExtent l="0" t="0" r="5080" b="635"/>
            <wp:docPr id="3" name="Immagine 3" descr="C:\Users\Marina\AppData\Local\Temp\{B9ADAACC-FF0E-4754-BC27-031F4432FF30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na\AppData\Local\Temp\{B9ADAACC-FF0E-4754-BC27-031F4432FF30}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811" cy="869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FAC" w:rsidRPr="00FF6D42" w:rsidRDefault="004651E7" w:rsidP="00996C34">
      <w:pPr>
        <w:spacing w:after="0" w:line="240" w:lineRule="auto"/>
        <w:jc w:val="both"/>
        <w:rPr>
          <w:lang w:val="en-US"/>
        </w:rPr>
      </w:pPr>
      <w:r>
        <w:rPr>
          <w:rFonts w:ascii="Palatino Linotype" w:hAnsi="Palatino Linotype"/>
          <w:sz w:val="18"/>
          <w:szCs w:val="18"/>
          <w:lang w:val="en-US"/>
        </w:rPr>
        <w:t>Figure S2</w:t>
      </w:r>
      <w:bookmarkStart w:id="0" w:name="_GoBack"/>
      <w:bookmarkEnd w:id="0"/>
      <w:r w:rsidR="00256FAC" w:rsidRPr="00FF6D42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FF6D42" w:rsidRPr="00FF6D42">
        <w:rPr>
          <w:rFonts w:ascii="Palatino Linotype" w:hAnsi="Palatino Linotype" w:cs="Times New Roman"/>
          <w:sz w:val="18"/>
          <w:szCs w:val="18"/>
          <w:lang w:val="en-US"/>
        </w:rPr>
        <w:t xml:space="preserve">Standard curves of A) </w:t>
      </w:r>
      <w:proofErr w:type="spellStart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>gallic</w:t>
      </w:r>
      <w:proofErr w:type="spellEnd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 xml:space="preserve"> acid, </w:t>
      </w:r>
      <w:r w:rsidR="00FF6D42" w:rsidRPr="00FF6D42">
        <w:rPr>
          <w:rFonts w:ascii="Palatino Linotype" w:hAnsi="Palatino Linotype" w:cs="Times New Roman"/>
          <w:sz w:val="18"/>
          <w:szCs w:val="18"/>
          <w:lang w:val="en-US"/>
        </w:rPr>
        <w:t xml:space="preserve">B) </w:t>
      </w:r>
      <w:proofErr w:type="spellStart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>rutin</w:t>
      </w:r>
      <w:proofErr w:type="spellEnd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 xml:space="preserve"> and</w:t>
      </w:r>
      <w:r w:rsidR="00FF6D42" w:rsidRPr="00FF6D42">
        <w:rPr>
          <w:rFonts w:ascii="Palatino Linotype" w:hAnsi="Palatino Linotype" w:cs="Times New Roman"/>
          <w:sz w:val="18"/>
          <w:szCs w:val="18"/>
          <w:lang w:val="en-US"/>
        </w:rPr>
        <w:t xml:space="preserve"> C) </w:t>
      </w:r>
      <w:proofErr w:type="spellStart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>naringin</w:t>
      </w:r>
      <w:proofErr w:type="spellEnd"/>
      <w:r w:rsidR="00FF6D42" w:rsidRPr="00FF6D42">
        <w:rPr>
          <w:rFonts w:ascii="Palatino Linotype" w:eastAsia="Palatino Linotype" w:hAnsi="Palatino Linotype" w:cs="Times New Roman"/>
          <w:sz w:val="18"/>
          <w:szCs w:val="18"/>
          <w:lang w:val="en-US"/>
        </w:rPr>
        <w:t xml:space="preserve"> at concentrations of 2.5, 5, 10, 20 and 50 mg/L.</w:t>
      </w:r>
    </w:p>
    <w:sectPr w:rsidR="00256FAC" w:rsidRPr="00FF6D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FAC"/>
    <w:rsid w:val="00256FAC"/>
    <w:rsid w:val="004651E7"/>
    <w:rsid w:val="00996C34"/>
    <w:rsid w:val="00E131F8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E25F0"/>
  <w15:chartTrackingRefBased/>
  <w15:docId w15:val="{6A8418BB-7F86-44D5-85D2-7A10EA02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5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4</cp:revision>
  <dcterms:created xsi:type="dcterms:W3CDTF">2024-10-26T16:31:00Z</dcterms:created>
  <dcterms:modified xsi:type="dcterms:W3CDTF">2024-10-26T17:12:00Z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0afdaf98-31db-498a-a7e9-f1e3671332a2</vt:lpwstr>
  </property>
</Properties>
</file>