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C1531" w14:textId="77777777" w:rsidR="00861A22" w:rsidRPr="003B1AF1" w:rsidRDefault="00861A22" w:rsidP="00861A22">
      <w:pPr>
        <w:pStyle w:val="MDPI12title"/>
        <w:jc w:val="both"/>
      </w:pPr>
      <w:r w:rsidRPr="00E46F42">
        <w:t>Effects of SARS-CoV-2 Spike S1 Subunit on the Interplay between HBV- and HCC-Related Molecular Processes in Human Liver: Biological Significance and Management in COVID-19 Patients.</w:t>
      </w:r>
    </w:p>
    <w:p w14:paraId="5E75D2B7" w14:textId="77777777" w:rsidR="00861A22" w:rsidRPr="00035E35" w:rsidRDefault="00861A22" w:rsidP="00861A22">
      <w:pPr>
        <w:pStyle w:val="MDPI13authornames"/>
        <w:rPr>
          <w:lang w:val="it-IT"/>
        </w:rPr>
      </w:pPr>
      <w:r w:rsidRPr="00035E35">
        <w:rPr>
          <w:lang w:val="it-IT"/>
        </w:rPr>
        <w:t xml:space="preserve">Giovanni Colonna </w:t>
      </w:r>
      <w:r w:rsidRPr="00035E35">
        <w:rPr>
          <w:vertAlign w:val="superscript"/>
          <w:lang w:val="it-IT"/>
        </w:rPr>
        <w:t>1,</w:t>
      </w:r>
      <w:r w:rsidRPr="00035E35">
        <w:rPr>
          <w:lang w:val="it-IT"/>
        </w:rPr>
        <w:t xml:space="preserve"> *</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861A22" w:rsidRPr="00861A22" w14:paraId="4F2C2F03" w14:textId="77777777" w:rsidTr="003D064D">
        <w:tc>
          <w:tcPr>
            <w:tcW w:w="2410" w:type="dxa"/>
            <w:shd w:val="clear" w:color="auto" w:fill="auto"/>
          </w:tcPr>
          <w:p w14:paraId="6F45431A" w14:textId="579F3DE5" w:rsidR="00861A22" w:rsidRPr="0012251D" w:rsidRDefault="00861A22" w:rsidP="003D064D">
            <w:pPr>
              <w:pStyle w:val="MDPI72Copyright"/>
              <w:rPr>
                <w:rFonts w:eastAsia="DengXian"/>
                <w:lang w:bidi="en-US"/>
              </w:rPr>
            </w:pPr>
          </w:p>
        </w:tc>
      </w:tr>
    </w:tbl>
    <w:p w14:paraId="0D39E5E4" w14:textId="67B90A02" w:rsidR="00861A22" w:rsidRDefault="00861A22" w:rsidP="00861A22">
      <w:pPr>
        <w:pStyle w:val="MDPI16affiliation"/>
        <w:numPr>
          <w:ilvl w:val="0"/>
          <w:numId w:val="7"/>
        </w:numPr>
      </w:pPr>
      <w:r w:rsidRPr="00D945EC">
        <w:t xml:space="preserve">Affiliation 1; </w:t>
      </w:r>
      <w:r>
        <w:t xml:space="preserve">Medical Informatics Unit, AOU L. Vanvitelli, University of Campania, Piazzetta Sant’Aniello a Caponapoli 2, 80138, Naples, Italy. </w:t>
      </w:r>
    </w:p>
    <w:p w14:paraId="402450FB" w14:textId="20AB13BB" w:rsidR="00861A22" w:rsidRPr="000E26EF" w:rsidRDefault="002F14D1" w:rsidP="002F14D1">
      <w:pPr>
        <w:pStyle w:val="MDPI16affiliation"/>
        <w:ind w:left="0" w:firstLine="0"/>
        <w:rPr>
          <w:lang w:val="en-GB"/>
        </w:rPr>
      </w:pPr>
      <w:r>
        <w:rPr>
          <w:sz w:val="20"/>
          <w:szCs w:val="20"/>
          <w:lang w:val="it-IT"/>
        </w:rPr>
        <w:t xml:space="preserve">       </w:t>
      </w:r>
      <w:r w:rsidR="00CB4263" w:rsidRPr="000E26EF">
        <w:rPr>
          <w:sz w:val="20"/>
          <w:szCs w:val="20"/>
          <w:lang w:val="en-GB"/>
        </w:rPr>
        <w:t>*</w:t>
      </w:r>
      <w:r w:rsidR="00CB4263" w:rsidRPr="000E26EF">
        <w:rPr>
          <w:lang w:val="en-GB"/>
        </w:rPr>
        <w:t xml:space="preserve"> </w:t>
      </w:r>
      <w:r w:rsidR="00CB4263" w:rsidRPr="000E26EF">
        <w:rPr>
          <w:lang w:val="en-GB"/>
        </w:rPr>
        <w:tab/>
      </w:r>
      <w:r w:rsidR="00861A22" w:rsidRPr="000E26EF">
        <w:rPr>
          <w:lang w:val="en-GB"/>
        </w:rPr>
        <w:t>Correspondence (e-mail): giovanni.colonna</w:t>
      </w:r>
      <w:r w:rsidRPr="000E26EF">
        <w:rPr>
          <w:lang w:val="en-GB"/>
        </w:rPr>
        <w:t>@u</w:t>
      </w:r>
      <w:r w:rsidR="00861A22" w:rsidRPr="000E26EF">
        <w:rPr>
          <w:lang w:val="en-GB"/>
        </w:rPr>
        <w:t xml:space="preserve">nicampania.it </w:t>
      </w:r>
    </w:p>
    <w:p w14:paraId="211E6AEA" w14:textId="26F845E3" w:rsidR="00D602E4" w:rsidRPr="000E26EF" w:rsidRDefault="00D602E4">
      <w:pPr>
        <w:rPr>
          <w:rFonts w:ascii="Palatino Linotype" w:hAnsi="Palatino Linotype"/>
          <w:b/>
          <w:bCs/>
          <w:sz w:val="20"/>
          <w:szCs w:val="20"/>
          <w:lang w:val="en-GB"/>
        </w:rPr>
      </w:pPr>
    </w:p>
    <w:p w14:paraId="59CDD226" w14:textId="64CBE768" w:rsidR="00861A22" w:rsidRPr="000E26EF" w:rsidRDefault="00CB4263" w:rsidP="00D602E4">
      <w:pPr>
        <w:jc w:val="center"/>
        <w:rPr>
          <w:rFonts w:ascii="Palatino Linotype" w:hAnsi="Palatino Linotype"/>
          <w:b/>
          <w:bCs/>
          <w:sz w:val="20"/>
          <w:szCs w:val="20"/>
          <w:lang w:val="en-GB"/>
        </w:rPr>
      </w:pPr>
      <w:r w:rsidRPr="000E26EF">
        <w:rPr>
          <w:rFonts w:ascii="Palatino Linotype" w:hAnsi="Palatino Linotype"/>
          <w:b/>
          <w:bCs/>
          <w:sz w:val="20"/>
          <w:szCs w:val="20"/>
          <w:lang w:val="en-GB"/>
        </w:rPr>
        <w:t>SUPPLEMENTS</w:t>
      </w:r>
    </w:p>
    <w:p w14:paraId="1D9DD5C1" w14:textId="1000D5F3" w:rsidR="00D602E4" w:rsidRPr="00F62715" w:rsidRDefault="00D602E4" w:rsidP="00D602E4">
      <w:pPr>
        <w:jc w:val="center"/>
        <w:rPr>
          <w:rFonts w:ascii="Palatino Linotype" w:hAnsi="Palatino Linotype"/>
          <w:sz w:val="20"/>
          <w:szCs w:val="20"/>
          <w:lang w:val="en-GB"/>
        </w:rPr>
      </w:pPr>
      <w:r w:rsidRPr="00F62715">
        <w:rPr>
          <w:rFonts w:ascii="Palatino Linotype" w:hAnsi="Palatino Linotype"/>
          <w:b/>
          <w:bCs/>
          <w:sz w:val="20"/>
          <w:szCs w:val="20"/>
          <w:lang w:val="en-GB"/>
        </w:rPr>
        <w:t>Ta</w:t>
      </w:r>
      <w:r w:rsidR="000E26EF">
        <w:rPr>
          <w:rFonts w:ascii="Palatino Linotype" w:hAnsi="Palatino Linotype"/>
          <w:b/>
          <w:bCs/>
          <w:sz w:val="20"/>
          <w:szCs w:val="20"/>
          <w:lang w:val="en-GB"/>
        </w:rPr>
        <w:t>ble</w:t>
      </w:r>
      <w:r w:rsidRPr="00F62715">
        <w:rPr>
          <w:rFonts w:ascii="Palatino Linotype" w:hAnsi="Palatino Linotype"/>
          <w:b/>
          <w:bCs/>
          <w:sz w:val="20"/>
          <w:szCs w:val="20"/>
          <w:lang w:val="en-GB"/>
        </w:rPr>
        <w:t xml:space="preserve"> 1S</w:t>
      </w:r>
      <w:r w:rsidR="00675B76" w:rsidRPr="00F62715">
        <w:rPr>
          <w:rFonts w:ascii="Palatino Linotype" w:hAnsi="Palatino Linotype"/>
          <w:b/>
          <w:bCs/>
          <w:sz w:val="20"/>
          <w:szCs w:val="20"/>
          <w:lang w:val="en-GB"/>
        </w:rPr>
        <w:t xml:space="preserve"> </w:t>
      </w:r>
      <w:r w:rsidR="00F62715">
        <w:rPr>
          <w:rFonts w:ascii="Palatino Linotype" w:hAnsi="Palatino Linotype"/>
          <w:b/>
          <w:bCs/>
          <w:sz w:val="20"/>
          <w:szCs w:val="20"/>
          <w:lang w:val="en-GB"/>
        </w:rPr>
        <w:t>-</w:t>
      </w:r>
      <w:r w:rsidRPr="00F62715">
        <w:rPr>
          <w:rFonts w:ascii="Palatino Linotype" w:hAnsi="Palatino Linotype"/>
          <w:sz w:val="20"/>
          <w:szCs w:val="20"/>
          <w:lang w:val="en-GB"/>
        </w:rPr>
        <w:t xml:space="preserve"> Comparison between human proteins interacting to S1, as found in [X] and [X]</w:t>
      </w:r>
    </w:p>
    <w:tbl>
      <w:tblPr>
        <w:tblStyle w:val="Grigliatabella"/>
        <w:tblW w:w="0" w:type="auto"/>
        <w:tblLook w:val="04A0" w:firstRow="1" w:lastRow="0" w:firstColumn="1" w:lastColumn="0" w:noHBand="0" w:noVBand="1"/>
      </w:tblPr>
      <w:tblGrid>
        <w:gridCol w:w="1711"/>
        <w:gridCol w:w="1709"/>
      </w:tblGrid>
      <w:tr w:rsidR="00D602E4" w:rsidRPr="00F62715" w14:paraId="746CCFB5" w14:textId="7941AB0D" w:rsidTr="00CB4263">
        <w:trPr>
          <w:trHeight w:val="300"/>
        </w:trPr>
        <w:tc>
          <w:tcPr>
            <w:tcW w:w="1711" w:type="dxa"/>
            <w:noWrap/>
            <w:hideMark/>
          </w:tcPr>
          <w:p w14:paraId="0C996964" w14:textId="77777777"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ACE2</w:t>
            </w:r>
          </w:p>
        </w:tc>
        <w:tc>
          <w:tcPr>
            <w:tcW w:w="1709" w:type="dxa"/>
            <w:vAlign w:val="bottom"/>
          </w:tcPr>
          <w:p w14:paraId="674C173E" w14:textId="6D2499BC"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ACE2</w:t>
            </w:r>
          </w:p>
        </w:tc>
      </w:tr>
      <w:tr w:rsidR="00D602E4" w:rsidRPr="00F62715" w14:paraId="19619834" w14:textId="302AB6F0" w:rsidTr="00CB4263">
        <w:trPr>
          <w:trHeight w:val="300"/>
        </w:trPr>
        <w:tc>
          <w:tcPr>
            <w:tcW w:w="1711" w:type="dxa"/>
            <w:noWrap/>
            <w:hideMark/>
          </w:tcPr>
          <w:p w14:paraId="0D693D4E"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AGER</w:t>
            </w:r>
          </w:p>
        </w:tc>
        <w:tc>
          <w:tcPr>
            <w:tcW w:w="1709" w:type="dxa"/>
            <w:vAlign w:val="bottom"/>
          </w:tcPr>
          <w:p w14:paraId="71B8CF8E" w14:textId="59FF6788"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AGTR1</w:t>
            </w:r>
          </w:p>
        </w:tc>
      </w:tr>
      <w:tr w:rsidR="00D602E4" w:rsidRPr="00F62715" w14:paraId="61608B91" w14:textId="3633AA71" w:rsidTr="00CB4263">
        <w:trPr>
          <w:trHeight w:val="300"/>
        </w:trPr>
        <w:tc>
          <w:tcPr>
            <w:tcW w:w="1711" w:type="dxa"/>
            <w:noWrap/>
            <w:hideMark/>
          </w:tcPr>
          <w:p w14:paraId="5018C593" w14:textId="77777777"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DPP4</w:t>
            </w:r>
          </w:p>
        </w:tc>
        <w:tc>
          <w:tcPr>
            <w:tcW w:w="1709" w:type="dxa"/>
            <w:vAlign w:val="bottom"/>
          </w:tcPr>
          <w:p w14:paraId="771E8950" w14:textId="6986C13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AKT2</w:t>
            </w:r>
          </w:p>
        </w:tc>
      </w:tr>
      <w:tr w:rsidR="00D602E4" w:rsidRPr="00F62715" w14:paraId="0A1FD49A" w14:textId="71AF3E42" w:rsidTr="00CB4263">
        <w:trPr>
          <w:trHeight w:val="300"/>
        </w:trPr>
        <w:tc>
          <w:tcPr>
            <w:tcW w:w="1711" w:type="dxa"/>
            <w:noWrap/>
            <w:hideMark/>
          </w:tcPr>
          <w:p w14:paraId="4FD71A7C" w14:textId="77777777"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ESR1</w:t>
            </w:r>
          </w:p>
        </w:tc>
        <w:tc>
          <w:tcPr>
            <w:tcW w:w="1709" w:type="dxa"/>
            <w:vAlign w:val="bottom"/>
          </w:tcPr>
          <w:p w14:paraId="6AF45DAA" w14:textId="3BBA2DFB"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APOE</w:t>
            </w:r>
          </w:p>
        </w:tc>
      </w:tr>
      <w:tr w:rsidR="00D602E4" w:rsidRPr="00F62715" w14:paraId="6524E009" w14:textId="7082CD53" w:rsidTr="00CB4263">
        <w:trPr>
          <w:trHeight w:val="300"/>
        </w:trPr>
        <w:tc>
          <w:tcPr>
            <w:tcW w:w="1711" w:type="dxa"/>
            <w:noWrap/>
            <w:hideMark/>
          </w:tcPr>
          <w:p w14:paraId="022BCB5A"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KIF18A</w:t>
            </w:r>
          </w:p>
        </w:tc>
        <w:tc>
          <w:tcPr>
            <w:tcW w:w="1709" w:type="dxa"/>
            <w:vAlign w:val="bottom"/>
          </w:tcPr>
          <w:p w14:paraId="650BCC81" w14:textId="10B16BAD"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ASGR1</w:t>
            </w:r>
          </w:p>
        </w:tc>
      </w:tr>
      <w:tr w:rsidR="00D602E4" w:rsidRPr="00F62715" w14:paraId="4EAC5B82" w14:textId="017C742A" w:rsidTr="00CB4263">
        <w:trPr>
          <w:trHeight w:val="300"/>
        </w:trPr>
        <w:tc>
          <w:tcPr>
            <w:tcW w:w="1711" w:type="dxa"/>
            <w:noWrap/>
            <w:hideMark/>
          </w:tcPr>
          <w:p w14:paraId="52B396C8"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PRC1</w:t>
            </w:r>
          </w:p>
        </w:tc>
        <w:tc>
          <w:tcPr>
            <w:tcW w:w="1709" w:type="dxa"/>
            <w:vAlign w:val="bottom"/>
          </w:tcPr>
          <w:p w14:paraId="1E811819" w14:textId="59862A55"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AVPR1B</w:t>
            </w:r>
          </w:p>
        </w:tc>
      </w:tr>
      <w:tr w:rsidR="00D602E4" w:rsidRPr="00F62715" w14:paraId="2EBD5184" w14:textId="0B12ED84" w:rsidTr="00CB4263">
        <w:trPr>
          <w:trHeight w:val="300"/>
        </w:trPr>
        <w:tc>
          <w:tcPr>
            <w:tcW w:w="1711" w:type="dxa"/>
            <w:noWrap/>
            <w:hideMark/>
          </w:tcPr>
          <w:p w14:paraId="453F76CC"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RRAGC</w:t>
            </w:r>
          </w:p>
        </w:tc>
        <w:tc>
          <w:tcPr>
            <w:tcW w:w="1709" w:type="dxa"/>
            <w:vAlign w:val="bottom"/>
          </w:tcPr>
          <w:p w14:paraId="702E88AA" w14:textId="443DC5F0"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C1QB</w:t>
            </w:r>
          </w:p>
        </w:tc>
      </w:tr>
      <w:tr w:rsidR="00D602E4" w:rsidRPr="00F62715" w14:paraId="3520CAA0" w14:textId="10DF5C7C" w:rsidTr="00CB4263">
        <w:trPr>
          <w:trHeight w:val="300"/>
        </w:trPr>
        <w:tc>
          <w:tcPr>
            <w:tcW w:w="1711" w:type="dxa"/>
            <w:noWrap/>
            <w:hideMark/>
          </w:tcPr>
          <w:p w14:paraId="2FED13E3"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S100A8</w:t>
            </w:r>
          </w:p>
        </w:tc>
        <w:tc>
          <w:tcPr>
            <w:tcW w:w="1709" w:type="dxa"/>
            <w:vAlign w:val="bottom"/>
          </w:tcPr>
          <w:p w14:paraId="63EBC1C8" w14:textId="66761375"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C1QC</w:t>
            </w:r>
          </w:p>
        </w:tc>
      </w:tr>
      <w:tr w:rsidR="00D602E4" w:rsidRPr="00F62715" w14:paraId="0EF36B5B" w14:textId="5AD56EBB" w:rsidTr="00CB4263">
        <w:trPr>
          <w:trHeight w:val="300"/>
        </w:trPr>
        <w:tc>
          <w:tcPr>
            <w:tcW w:w="1711" w:type="dxa"/>
            <w:noWrap/>
            <w:hideMark/>
          </w:tcPr>
          <w:p w14:paraId="460A29D3"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SFN</w:t>
            </w:r>
          </w:p>
        </w:tc>
        <w:tc>
          <w:tcPr>
            <w:tcW w:w="1709" w:type="dxa"/>
            <w:vAlign w:val="bottom"/>
          </w:tcPr>
          <w:p w14:paraId="4905E61B" w14:textId="0259826A"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CD46</w:t>
            </w:r>
          </w:p>
        </w:tc>
      </w:tr>
      <w:tr w:rsidR="00D602E4" w:rsidRPr="00F62715" w14:paraId="26D38094" w14:textId="3EECBF80" w:rsidTr="00CB4263">
        <w:trPr>
          <w:trHeight w:val="300"/>
        </w:trPr>
        <w:tc>
          <w:tcPr>
            <w:tcW w:w="1711" w:type="dxa"/>
            <w:noWrap/>
            <w:hideMark/>
          </w:tcPr>
          <w:p w14:paraId="2B6A4486"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TLN1</w:t>
            </w:r>
          </w:p>
        </w:tc>
        <w:tc>
          <w:tcPr>
            <w:tcW w:w="1709" w:type="dxa"/>
            <w:vAlign w:val="bottom"/>
          </w:tcPr>
          <w:p w14:paraId="1B7B64AD" w14:textId="67D1FCCA"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CFH</w:t>
            </w:r>
          </w:p>
        </w:tc>
      </w:tr>
      <w:tr w:rsidR="00D602E4" w:rsidRPr="00F62715" w14:paraId="489CF7D4" w14:textId="7DDBB735" w:rsidTr="00CB4263">
        <w:trPr>
          <w:trHeight w:val="300"/>
        </w:trPr>
        <w:tc>
          <w:tcPr>
            <w:tcW w:w="1711" w:type="dxa"/>
            <w:noWrap/>
            <w:hideMark/>
          </w:tcPr>
          <w:p w14:paraId="1AF87493" w14:textId="77777777"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TLR4</w:t>
            </w:r>
          </w:p>
        </w:tc>
        <w:tc>
          <w:tcPr>
            <w:tcW w:w="1709" w:type="dxa"/>
            <w:vAlign w:val="bottom"/>
          </w:tcPr>
          <w:p w14:paraId="711066AF" w14:textId="1D404049"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CFP</w:t>
            </w:r>
          </w:p>
        </w:tc>
      </w:tr>
      <w:tr w:rsidR="00D602E4" w:rsidRPr="00F62715" w14:paraId="4A026620" w14:textId="44EEFBF9" w:rsidTr="00CB4263">
        <w:trPr>
          <w:trHeight w:val="300"/>
        </w:trPr>
        <w:tc>
          <w:tcPr>
            <w:tcW w:w="1711" w:type="dxa"/>
            <w:noWrap/>
            <w:hideMark/>
          </w:tcPr>
          <w:p w14:paraId="48DC6458" w14:textId="7777777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TMPRSS2</w:t>
            </w:r>
          </w:p>
        </w:tc>
        <w:tc>
          <w:tcPr>
            <w:tcW w:w="1709" w:type="dxa"/>
            <w:vAlign w:val="bottom"/>
          </w:tcPr>
          <w:p w14:paraId="1F4555ED" w14:textId="41FE301A"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CLEC4M</w:t>
            </w:r>
          </w:p>
        </w:tc>
      </w:tr>
      <w:tr w:rsidR="00D602E4" w:rsidRPr="00F62715" w14:paraId="63FCB9B7" w14:textId="77777777" w:rsidTr="00CB4263">
        <w:trPr>
          <w:trHeight w:val="300"/>
        </w:trPr>
        <w:tc>
          <w:tcPr>
            <w:tcW w:w="1711" w:type="dxa"/>
            <w:noWrap/>
          </w:tcPr>
          <w:p w14:paraId="5419EE24" w14:textId="77777777" w:rsidR="00D602E4" w:rsidRPr="00F62715" w:rsidRDefault="00D602E4" w:rsidP="006D24F3">
            <w:pPr>
              <w:jc w:val="center"/>
              <w:rPr>
                <w:rFonts w:ascii="Palatino Linotype" w:hAnsi="Palatino Linotype"/>
                <w:sz w:val="20"/>
                <w:szCs w:val="20"/>
              </w:rPr>
            </w:pPr>
          </w:p>
        </w:tc>
        <w:tc>
          <w:tcPr>
            <w:tcW w:w="1709" w:type="dxa"/>
            <w:vAlign w:val="bottom"/>
          </w:tcPr>
          <w:p w14:paraId="01D1AD94" w14:textId="716D8F1A"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COP1</w:t>
            </w:r>
          </w:p>
        </w:tc>
      </w:tr>
      <w:tr w:rsidR="00D602E4" w:rsidRPr="00F62715" w14:paraId="09A6EDB5" w14:textId="77777777" w:rsidTr="00CB4263">
        <w:trPr>
          <w:trHeight w:val="300"/>
        </w:trPr>
        <w:tc>
          <w:tcPr>
            <w:tcW w:w="1711" w:type="dxa"/>
            <w:noWrap/>
          </w:tcPr>
          <w:p w14:paraId="3765460A" w14:textId="77777777" w:rsidR="00D602E4" w:rsidRPr="00F62715" w:rsidRDefault="00D602E4" w:rsidP="006D24F3">
            <w:pPr>
              <w:jc w:val="center"/>
              <w:rPr>
                <w:rFonts w:ascii="Palatino Linotype" w:hAnsi="Palatino Linotype"/>
                <w:sz w:val="20"/>
                <w:szCs w:val="20"/>
              </w:rPr>
            </w:pPr>
          </w:p>
        </w:tc>
        <w:tc>
          <w:tcPr>
            <w:tcW w:w="1709" w:type="dxa"/>
            <w:vAlign w:val="bottom"/>
          </w:tcPr>
          <w:p w14:paraId="433CAC33" w14:textId="63F9EFAD"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CR2</w:t>
            </w:r>
          </w:p>
        </w:tc>
      </w:tr>
      <w:tr w:rsidR="00D602E4" w:rsidRPr="00F62715" w14:paraId="02B10153" w14:textId="77777777" w:rsidTr="00CB4263">
        <w:trPr>
          <w:trHeight w:val="300"/>
        </w:trPr>
        <w:tc>
          <w:tcPr>
            <w:tcW w:w="1711" w:type="dxa"/>
            <w:noWrap/>
          </w:tcPr>
          <w:p w14:paraId="1AF45A15" w14:textId="77777777" w:rsidR="00D602E4" w:rsidRPr="00F62715" w:rsidRDefault="00D602E4" w:rsidP="006D24F3">
            <w:pPr>
              <w:jc w:val="center"/>
              <w:rPr>
                <w:rFonts w:ascii="Palatino Linotype" w:hAnsi="Palatino Linotype"/>
                <w:b/>
                <w:bCs/>
                <w:sz w:val="20"/>
                <w:szCs w:val="20"/>
              </w:rPr>
            </w:pPr>
          </w:p>
        </w:tc>
        <w:tc>
          <w:tcPr>
            <w:tcW w:w="1709" w:type="dxa"/>
            <w:vAlign w:val="bottom"/>
          </w:tcPr>
          <w:p w14:paraId="2B309AD7" w14:textId="5B8C911C"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DPP4</w:t>
            </w:r>
          </w:p>
        </w:tc>
      </w:tr>
      <w:tr w:rsidR="00D602E4" w:rsidRPr="00F62715" w14:paraId="47B8F3B9" w14:textId="77777777" w:rsidTr="00CB4263">
        <w:trPr>
          <w:trHeight w:val="300"/>
        </w:trPr>
        <w:tc>
          <w:tcPr>
            <w:tcW w:w="1711" w:type="dxa"/>
            <w:noWrap/>
          </w:tcPr>
          <w:p w14:paraId="4E23EBA6" w14:textId="77777777" w:rsidR="00D602E4" w:rsidRPr="00F62715" w:rsidRDefault="00D602E4" w:rsidP="006D24F3">
            <w:pPr>
              <w:jc w:val="center"/>
              <w:rPr>
                <w:rFonts w:ascii="Palatino Linotype" w:hAnsi="Palatino Linotype"/>
                <w:sz w:val="20"/>
                <w:szCs w:val="20"/>
              </w:rPr>
            </w:pPr>
          </w:p>
        </w:tc>
        <w:tc>
          <w:tcPr>
            <w:tcW w:w="1709" w:type="dxa"/>
            <w:vAlign w:val="bottom"/>
          </w:tcPr>
          <w:p w14:paraId="53142AC0" w14:textId="1D6AD03C"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ESR1</w:t>
            </w:r>
          </w:p>
        </w:tc>
      </w:tr>
      <w:tr w:rsidR="00D602E4" w:rsidRPr="00F62715" w14:paraId="453C655F" w14:textId="77777777" w:rsidTr="00CB4263">
        <w:trPr>
          <w:trHeight w:val="300"/>
        </w:trPr>
        <w:tc>
          <w:tcPr>
            <w:tcW w:w="1711" w:type="dxa"/>
            <w:noWrap/>
          </w:tcPr>
          <w:p w14:paraId="7B73D345" w14:textId="77777777" w:rsidR="00D602E4" w:rsidRPr="00F62715" w:rsidRDefault="00D602E4" w:rsidP="006D24F3">
            <w:pPr>
              <w:jc w:val="center"/>
              <w:rPr>
                <w:rFonts w:ascii="Palatino Linotype" w:hAnsi="Palatino Linotype"/>
                <w:sz w:val="20"/>
                <w:szCs w:val="20"/>
              </w:rPr>
            </w:pPr>
          </w:p>
        </w:tc>
        <w:tc>
          <w:tcPr>
            <w:tcW w:w="1709" w:type="dxa"/>
            <w:vAlign w:val="bottom"/>
          </w:tcPr>
          <w:p w14:paraId="257CF129" w14:textId="3909BF2F"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F10</w:t>
            </w:r>
          </w:p>
        </w:tc>
      </w:tr>
      <w:tr w:rsidR="00D602E4" w:rsidRPr="00F62715" w14:paraId="5F711E85" w14:textId="77777777" w:rsidTr="00CB4263">
        <w:trPr>
          <w:trHeight w:val="300"/>
        </w:trPr>
        <w:tc>
          <w:tcPr>
            <w:tcW w:w="1711" w:type="dxa"/>
            <w:noWrap/>
          </w:tcPr>
          <w:p w14:paraId="36CC4A42" w14:textId="77777777" w:rsidR="00D602E4" w:rsidRPr="00F62715" w:rsidRDefault="00D602E4" w:rsidP="006D24F3">
            <w:pPr>
              <w:jc w:val="center"/>
              <w:rPr>
                <w:rFonts w:ascii="Palatino Linotype" w:hAnsi="Palatino Linotype"/>
                <w:sz w:val="20"/>
                <w:szCs w:val="20"/>
              </w:rPr>
            </w:pPr>
          </w:p>
        </w:tc>
        <w:tc>
          <w:tcPr>
            <w:tcW w:w="1709" w:type="dxa"/>
            <w:vAlign w:val="bottom"/>
          </w:tcPr>
          <w:p w14:paraId="564991F4" w14:textId="11ACCF34"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FLT1</w:t>
            </w:r>
          </w:p>
        </w:tc>
      </w:tr>
      <w:tr w:rsidR="00D602E4" w:rsidRPr="00F62715" w14:paraId="4977D1C7" w14:textId="77777777" w:rsidTr="00CB4263">
        <w:trPr>
          <w:trHeight w:val="300"/>
        </w:trPr>
        <w:tc>
          <w:tcPr>
            <w:tcW w:w="1711" w:type="dxa"/>
            <w:noWrap/>
          </w:tcPr>
          <w:p w14:paraId="300A0BCD" w14:textId="77777777" w:rsidR="00D602E4" w:rsidRPr="00F62715" w:rsidRDefault="00D602E4" w:rsidP="006D24F3">
            <w:pPr>
              <w:jc w:val="center"/>
              <w:rPr>
                <w:rFonts w:ascii="Palatino Linotype" w:hAnsi="Palatino Linotype"/>
                <w:sz w:val="20"/>
                <w:szCs w:val="20"/>
              </w:rPr>
            </w:pPr>
          </w:p>
        </w:tc>
        <w:tc>
          <w:tcPr>
            <w:tcW w:w="1709" w:type="dxa"/>
            <w:vAlign w:val="bottom"/>
          </w:tcPr>
          <w:p w14:paraId="0C739716" w14:textId="14B78E45"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IL12RB1</w:t>
            </w:r>
          </w:p>
        </w:tc>
      </w:tr>
      <w:tr w:rsidR="00D602E4" w:rsidRPr="00F62715" w14:paraId="14F9CC0D" w14:textId="77777777" w:rsidTr="00CB4263">
        <w:trPr>
          <w:trHeight w:val="300"/>
        </w:trPr>
        <w:tc>
          <w:tcPr>
            <w:tcW w:w="1711" w:type="dxa"/>
            <w:noWrap/>
          </w:tcPr>
          <w:p w14:paraId="1E325BDE" w14:textId="77777777" w:rsidR="00D602E4" w:rsidRPr="00F62715" w:rsidRDefault="00D602E4" w:rsidP="006D24F3">
            <w:pPr>
              <w:jc w:val="center"/>
              <w:rPr>
                <w:rFonts w:ascii="Palatino Linotype" w:hAnsi="Palatino Linotype"/>
                <w:sz w:val="20"/>
                <w:szCs w:val="20"/>
              </w:rPr>
            </w:pPr>
          </w:p>
        </w:tc>
        <w:tc>
          <w:tcPr>
            <w:tcW w:w="1709" w:type="dxa"/>
            <w:vAlign w:val="bottom"/>
          </w:tcPr>
          <w:p w14:paraId="0CFB04F4" w14:textId="4E15C62B"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ITGB6</w:t>
            </w:r>
          </w:p>
        </w:tc>
      </w:tr>
      <w:tr w:rsidR="00D602E4" w:rsidRPr="00F62715" w14:paraId="10F6EC36" w14:textId="77777777" w:rsidTr="00CB4263">
        <w:trPr>
          <w:trHeight w:val="300"/>
        </w:trPr>
        <w:tc>
          <w:tcPr>
            <w:tcW w:w="1711" w:type="dxa"/>
            <w:noWrap/>
          </w:tcPr>
          <w:p w14:paraId="7F277957" w14:textId="77777777" w:rsidR="00D602E4" w:rsidRPr="00F62715" w:rsidRDefault="00D602E4" w:rsidP="006D24F3">
            <w:pPr>
              <w:jc w:val="center"/>
              <w:rPr>
                <w:rFonts w:ascii="Palatino Linotype" w:hAnsi="Palatino Linotype"/>
                <w:sz w:val="20"/>
                <w:szCs w:val="20"/>
              </w:rPr>
            </w:pPr>
          </w:p>
        </w:tc>
        <w:tc>
          <w:tcPr>
            <w:tcW w:w="1709" w:type="dxa"/>
            <w:vAlign w:val="bottom"/>
          </w:tcPr>
          <w:p w14:paraId="2866F5F8" w14:textId="6BD0812C"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LYPLA2</w:t>
            </w:r>
          </w:p>
        </w:tc>
      </w:tr>
      <w:tr w:rsidR="00D602E4" w:rsidRPr="00F62715" w14:paraId="66AC50D1" w14:textId="77777777" w:rsidTr="00CB4263">
        <w:trPr>
          <w:trHeight w:val="300"/>
        </w:trPr>
        <w:tc>
          <w:tcPr>
            <w:tcW w:w="1711" w:type="dxa"/>
            <w:noWrap/>
          </w:tcPr>
          <w:p w14:paraId="4F08BEEC" w14:textId="77777777" w:rsidR="00D602E4" w:rsidRPr="00F62715" w:rsidRDefault="00D602E4" w:rsidP="006D24F3">
            <w:pPr>
              <w:jc w:val="center"/>
              <w:rPr>
                <w:rFonts w:ascii="Palatino Linotype" w:hAnsi="Palatino Linotype"/>
                <w:sz w:val="20"/>
                <w:szCs w:val="20"/>
              </w:rPr>
            </w:pPr>
          </w:p>
        </w:tc>
        <w:tc>
          <w:tcPr>
            <w:tcW w:w="1709" w:type="dxa"/>
            <w:vAlign w:val="bottom"/>
          </w:tcPr>
          <w:p w14:paraId="1D913509" w14:textId="7BA544C1"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MBL2</w:t>
            </w:r>
          </w:p>
        </w:tc>
      </w:tr>
      <w:tr w:rsidR="00D602E4" w:rsidRPr="00F62715" w14:paraId="06F836A4" w14:textId="77777777" w:rsidTr="00CB4263">
        <w:trPr>
          <w:trHeight w:val="300"/>
        </w:trPr>
        <w:tc>
          <w:tcPr>
            <w:tcW w:w="1711" w:type="dxa"/>
            <w:noWrap/>
          </w:tcPr>
          <w:p w14:paraId="556FDE80" w14:textId="77777777" w:rsidR="00D602E4" w:rsidRPr="00F62715" w:rsidRDefault="00D602E4" w:rsidP="006D24F3">
            <w:pPr>
              <w:jc w:val="center"/>
              <w:rPr>
                <w:rFonts w:ascii="Palatino Linotype" w:hAnsi="Palatino Linotype"/>
                <w:sz w:val="20"/>
                <w:szCs w:val="20"/>
              </w:rPr>
            </w:pPr>
          </w:p>
        </w:tc>
        <w:tc>
          <w:tcPr>
            <w:tcW w:w="1709" w:type="dxa"/>
            <w:vAlign w:val="bottom"/>
          </w:tcPr>
          <w:p w14:paraId="3FB7BDC6" w14:textId="7B54DFA8"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NID1</w:t>
            </w:r>
          </w:p>
        </w:tc>
      </w:tr>
      <w:tr w:rsidR="00D602E4" w:rsidRPr="00F62715" w14:paraId="4DF65BC8" w14:textId="77777777" w:rsidTr="00CB4263">
        <w:trPr>
          <w:trHeight w:val="300"/>
        </w:trPr>
        <w:tc>
          <w:tcPr>
            <w:tcW w:w="1711" w:type="dxa"/>
            <w:noWrap/>
          </w:tcPr>
          <w:p w14:paraId="16E1D605" w14:textId="77777777" w:rsidR="00D602E4" w:rsidRPr="00F62715" w:rsidRDefault="00D602E4" w:rsidP="006D24F3">
            <w:pPr>
              <w:jc w:val="center"/>
              <w:rPr>
                <w:rFonts w:ascii="Palatino Linotype" w:hAnsi="Palatino Linotype"/>
                <w:sz w:val="20"/>
                <w:szCs w:val="20"/>
              </w:rPr>
            </w:pPr>
          </w:p>
        </w:tc>
        <w:tc>
          <w:tcPr>
            <w:tcW w:w="1709" w:type="dxa"/>
            <w:vAlign w:val="bottom"/>
          </w:tcPr>
          <w:p w14:paraId="70DC4956" w14:textId="7F2BE517"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SDC1</w:t>
            </w:r>
          </w:p>
        </w:tc>
      </w:tr>
      <w:tr w:rsidR="00D602E4" w:rsidRPr="00F62715" w14:paraId="6FB1E73B" w14:textId="77777777" w:rsidTr="00CB4263">
        <w:trPr>
          <w:trHeight w:val="300"/>
        </w:trPr>
        <w:tc>
          <w:tcPr>
            <w:tcW w:w="1711" w:type="dxa"/>
            <w:noWrap/>
          </w:tcPr>
          <w:p w14:paraId="0835A48F" w14:textId="77777777" w:rsidR="00D602E4" w:rsidRPr="00F62715" w:rsidRDefault="00D602E4" w:rsidP="006D24F3">
            <w:pPr>
              <w:jc w:val="center"/>
              <w:rPr>
                <w:rFonts w:ascii="Palatino Linotype" w:hAnsi="Palatino Linotype"/>
                <w:sz w:val="20"/>
                <w:szCs w:val="20"/>
              </w:rPr>
            </w:pPr>
          </w:p>
        </w:tc>
        <w:tc>
          <w:tcPr>
            <w:tcW w:w="1709" w:type="dxa"/>
            <w:vAlign w:val="bottom"/>
          </w:tcPr>
          <w:p w14:paraId="0CF6B607" w14:textId="1700C796"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SDC2</w:t>
            </w:r>
          </w:p>
        </w:tc>
      </w:tr>
      <w:tr w:rsidR="00D602E4" w:rsidRPr="00F62715" w14:paraId="16C7F11B" w14:textId="77777777" w:rsidTr="00CB4263">
        <w:trPr>
          <w:trHeight w:val="300"/>
        </w:trPr>
        <w:tc>
          <w:tcPr>
            <w:tcW w:w="1711" w:type="dxa"/>
            <w:noWrap/>
          </w:tcPr>
          <w:p w14:paraId="398C780F" w14:textId="77777777" w:rsidR="00D602E4" w:rsidRPr="00F62715" w:rsidRDefault="00D602E4" w:rsidP="006D24F3">
            <w:pPr>
              <w:jc w:val="center"/>
              <w:rPr>
                <w:rFonts w:ascii="Palatino Linotype" w:hAnsi="Palatino Linotype"/>
                <w:sz w:val="20"/>
                <w:szCs w:val="20"/>
              </w:rPr>
            </w:pPr>
          </w:p>
        </w:tc>
        <w:tc>
          <w:tcPr>
            <w:tcW w:w="1709" w:type="dxa"/>
            <w:vAlign w:val="bottom"/>
          </w:tcPr>
          <w:p w14:paraId="5CE6A154" w14:textId="0F794744" w:rsidR="00D602E4" w:rsidRPr="00F62715" w:rsidRDefault="00D602E4" w:rsidP="006D24F3">
            <w:pPr>
              <w:rPr>
                <w:rFonts w:ascii="Palatino Linotype" w:hAnsi="Palatino Linotype"/>
                <w:sz w:val="20"/>
                <w:szCs w:val="20"/>
              </w:rPr>
            </w:pPr>
            <w:r w:rsidRPr="00F62715">
              <w:rPr>
                <w:rFonts w:ascii="Palatino Linotype" w:hAnsi="Palatino Linotype"/>
                <w:sz w:val="20"/>
                <w:szCs w:val="20"/>
              </w:rPr>
              <w:t>SNCA</w:t>
            </w:r>
          </w:p>
        </w:tc>
      </w:tr>
      <w:tr w:rsidR="00D602E4" w:rsidRPr="00F62715" w14:paraId="3487ADDB" w14:textId="77777777" w:rsidTr="00CB4263">
        <w:trPr>
          <w:trHeight w:val="300"/>
        </w:trPr>
        <w:tc>
          <w:tcPr>
            <w:tcW w:w="1711" w:type="dxa"/>
            <w:noWrap/>
          </w:tcPr>
          <w:p w14:paraId="5656C371" w14:textId="77777777" w:rsidR="00D602E4" w:rsidRPr="00F62715" w:rsidRDefault="00D602E4" w:rsidP="006D24F3">
            <w:pPr>
              <w:jc w:val="center"/>
              <w:rPr>
                <w:rFonts w:ascii="Palatino Linotype" w:hAnsi="Palatino Linotype"/>
                <w:sz w:val="20"/>
                <w:szCs w:val="20"/>
              </w:rPr>
            </w:pPr>
          </w:p>
        </w:tc>
        <w:tc>
          <w:tcPr>
            <w:tcW w:w="1709" w:type="dxa"/>
            <w:vAlign w:val="bottom"/>
          </w:tcPr>
          <w:p w14:paraId="59949792" w14:textId="54258106" w:rsidR="00D602E4" w:rsidRPr="00F62715" w:rsidRDefault="00D602E4" w:rsidP="006D24F3">
            <w:pPr>
              <w:rPr>
                <w:rFonts w:ascii="Palatino Linotype" w:hAnsi="Palatino Linotype"/>
                <w:b/>
                <w:bCs/>
                <w:sz w:val="20"/>
                <w:szCs w:val="20"/>
              </w:rPr>
            </w:pPr>
            <w:r w:rsidRPr="00F62715">
              <w:rPr>
                <w:rFonts w:ascii="Palatino Linotype" w:hAnsi="Palatino Linotype"/>
                <w:b/>
                <w:bCs/>
                <w:sz w:val="20"/>
                <w:szCs w:val="20"/>
              </w:rPr>
              <w:t>TLR4</w:t>
            </w:r>
          </w:p>
        </w:tc>
      </w:tr>
    </w:tbl>
    <w:p w14:paraId="04D8BF1E" w14:textId="4FB71886" w:rsidR="00D602E4" w:rsidRPr="00F62715" w:rsidRDefault="00D602E4">
      <w:pPr>
        <w:rPr>
          <w:rFonts w:ascii="Palatino Linotype" w:hAnsi="Palatino Linotype"/>
          <w:sz w:val="20"/>
          <w:szCs w:val="20"/>
          <w:lang w:val="en-GB"/>
        </w:rPr>
      </w:pPr>
      <w:r w:rsidRPr="00F62715">
        <w:rPr>
          <w:rFonts w:ascii="Palatino Linotype" w:hAnsi="Palatino Linotype"/>
          <w:sz w:val="20"/>
          <w:szCs w:val="20"/>
          <w:lang w:val="en-GB"/>
        </w:rPr>
        <w:t>In bold the 4 proteins in common.</w:t>
      </w:r>
    </w:p>
    <w:p w14:paraId="608A2CFB" w14:textId="77777777" w:rsidR="00D76A0C" w:rsidRPr="00F62715" w:rsidRDefault="00D76A0C" w:rsidP="00D76A0C">
      <w:pPr>
        <w:rPr>
          <w:rFonts w:ascii="Palatino Linotype" w:hAnsi="Palatino Linotype"/>
          <w:sz w:val="20"/>
          <w:szCs w:val="20"/>
          <w:lang w:val="en-GB"/>
        </w:rPr>
      </w:pPr>
    </w:p>
    <w:p w14:paraId="3F6E54F6" w14:textId="77777777" w:rsidR="00861A22" w:rsidRPr="00F62715" w:rsidRDefault="00861A22" w:rsidP="00861A22">
      <w:pPr>
        <w:jc w:val="center"/>
        <w:rPr>
          <w:rFonts w:ascii="Palatino Linotype" w:hAnsi="Palatino Linotype"/>
          <w:sz w:val="20"/>
          <w:szCs w:val="20"/>
          <w:lang w:val="en-GB"/>
        </w:rPr>
      </w:pPr>
      <w:r>
        <w:rPr>
          <w:noProof/>
        </w:rPr>
        <w:lastRenderedPageBreak/>
        <w:drawing>
          <wp:inline distT="0" distB="0" distL="0" distR="0" wp14:anchorId="4B009147" wp14:editId="6FD23BF0">
            <wp:extent cx="4293231" cy="2396067"/>
            <wp:effectExtent l="0" t="0" r="0" b="4445"/>
            <wp:docPr id="2" name="Immagine 2">
              <a:extLst xmlns:a="http://schemas.openxmlformats.org/drawingml/2006/main">
                <a:ext uri="{FF2B5EF4-FFF2-40B4-BE49-F238E27FC236}">
                  <a16:creationId xmlns:a16="http://schemas.microsoft.com/office/drawing/2014/main" id="{BA5E06F9-DA6A-4F94-BABD-449F79FB3B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a:extLst>
                        <a:ext uri="{FF2B5EF4-FFF2-40B4-BE49-F238E27FC236}">
                          <a16:creationId xmlns:a16="http://schemas.microsoft.com/office/drawing/2014/main" id="{BA5E06F9-DA6A-4F94-BABD-449F79FB3B3D}"/>
                        </a:ext>
                      </a:extLst>
                    </pic:cNvPr>
                    <pic:cNvPicPr>
                      <a:picLocks noChangeAspect="1"/>
                    </pic:cNvPicPr>
                  </pic:nvPicPr>
                  <pic:blipFill>
                    <a:blip r:embed="rId5"/>
                    <a:stretch>
                      <a:fillRect/>
                    </a:stretch>
                  </pic:blipFill>
                  <pic:spPr>
                    <a:xfrm>
                      <a:off x="0" y="0"/>
                      <a:ext cx="4337995" cy="2421050"/>
                    </a:xfrm>
                    <a:prstGeom prst="rect">
                      <a:avLst/>
                    </a:prstGeom>
                  </pic:spPr>
                </pic:pic>
              </a:graphicData>
            </a:graphic>
          </wp:inline>
        </w:drawing>
      </w:r>
    </w:p>
    <w:p w14:paraId="06BE3B96" w14:textId="77777777" w:rsidR="00861A22" w:rsidRPr="00F62715" w:rsidRDefault="00861A22" w:rsidP="00861A22">
      <w:pPr>
        <w:jc w:val="both"/>
        <w:rPr>
          <w:rFonts w:ascii="Palatino Linotype" w:hAnsi="Palatino Linotype"/>
          <w:sz w:val="20"/>
          <w:szCs w:val="20"/>
          <w:lang w:val="en-GB"/>
        </w:rPr>
      </w:pPr>
      <w:r w:rsidRPr="00621F50">
        <w:rPr>
          <w:rFonts w:ascii="Palatino Linotype" w:hAnsi="Palatino Linotype"/>
          <w:b/>
          <w:bCs/>
          <w:sz w:val="20"/>
          <w:szCs w:val="20"/>
          <w:lang w:val="en-GB"/>
        </w:rPr>
        <w:t>Figure 1S</w:t>
      </w:r>
      <w:r>
        <w:rPr>
          <w:rFonts w:ascii="Palatino Linotype" w:hAnsi="Palatino Linotype"/>
          <w:sz w:val="20"/>
          <w:szCs w:val="20"/>
          <w:lang w:val="en-GB"/>
        </w:rPr>
        <w:t xml:space="preserve"> – </w:t>
      </w:r>
      <w:r w:rsidRPr="007656A2">
        <w:rPr>
          <w:rFonts w:ascii="Palatino Linotype" w:hAnsi="Palatino Linotype"/>
          <w:sz w:val="20"/>
          <w:szCs w:val="20"/>
          <w:lang w:val="en-GB"/>
        </w:rPr>
        <w:t xml:space="preserve">Distribution graph of interactome-12.  The distribution conforms to the power law with an R2 value of 0.4911. The value is still acceptable although at the low limits of reliability. This implies heterogeneities in the distribution, which makes the results difficult to explain. However, it is not a surprising result because the distribution reflects the overall structural and functional behavior of the entire interactome where proteins with different roles from each other and subjected to many functional </w:t>
      </w:r>
      <w:proofErr w:type="gramStart"/>
      <w:r w:rsidRPr="007656A2">
        <w:rPr>
          <w:rFonts w:ascii="Palatino Linotype" w:hAnsi="Palatino Linotype"/>
          <w:sz w:val="20"/>
          <w:szCs w:val="20"/>
          <w:lang w:val="en-GB"/>
        </w:rPr>
        <w:t>stress</w:t>
      </w:r>
      <w:proofErr w:type="gramEnd"/>
      <w:r w:rsidRPr="007656A2">
        <w:rPr>
          <w:rFonts w:ascii="Palatino Linotype" w:hAnsi="Palatino Linotype"/>
          <w:sz w:val="20"/>
          <w:szCs w:val="20"/>
          <w:lang w:val="en-GB"/>
        </w:rPr>
        <w:t xml:space="preserve"> by viral proteins in complex and metabolically differentiated cellular environments.</w:t>
      </w:r>
    </w:p>
    <w:p w14:paraId="1DBD7694" w14:textId="77777777" w:rsidR="00D76A0C" w:rsidRPr="00F62715" w:rsidRDefault="00D76A0C" w:rsidP="00D76A0C">
      <w:pPr>
        <w:rPr>
          <w:rFonts w:ascii="Palatino Linotype" w:hAnsi="Palatino Linotype"/>
          <w:sz w:val="20"/>
          <w:szCs w:val="20"/>
          <w:lang w:val="en-GB"/>
        </w:rPr>
      </w:pPr>
    </w:p>
    <w:p w14:paraId="72FF26A5" w14:textId="488998CD" w:rsidR="00D76A0C" w:rsidRPr="00F62715" w:rsidRDefault="00D76A0C" w:rsidP="00F62715">
      <w:pPr>
        <w:jc w:val="center"/>
        <w:rPr>
          <w:rFonts w:ascii="Palatino Linotype" w:hAnsi="Palatino Linotype"/>
          <w:b/>
          <w:bCs/>
          <w:sz w:val="18"/>
          <w:szCs w:val="18"/>
          <w:lang w:val="en-GB"/>
        </w:rPr>
      </w:pPr>
      <w:bookmarkStart w:id="0" w:name="_Hlk180658782"/>
      <w:r w:rsidRPr="00F62715">
        <w:rPr>
          <w:rFonts w:ascii="Palatino Linotype" w:hAnsi="Palatino Linotype"/>
          <w:b/>
          <w:bCs/>
          <w:sz w:val="18"/>
          <w:szCs w:val="18"/>
          <w:lang w:val="en-GB"/>
        </w:rPr>
        <w:t>Table 2S – Proteins involved in Hepatitis B and HCC according to KEGG analysis of the interactome</w:t>
      </w:r>
      <w:r w:rsidR="00DA6707" w:rsidRPr="00F62715">
        <w:rPr>
          <w:rFonts w:ascii="Palatino Linotype" w:hAnsi="Palatino Linotype"/>
          <w:b/>
          <w:bCs/>
          <w:sz w:val="18"/>
          <w:szCs w:val="18"/>
          <w:lang w:val="en-GB"/>
        </w:rPr>
        <w:t>-12</w:t>
      </w:r>
    </w:p>
    <w:bookmarkEnd w:id="0"/>
    <w:p w14:paraId="60C5859E" w14:textId="41ABBFDF" w:rsidR="00D76A0C" w:rsidRPr="00F62715" w:rsidRDefault="00D76A0C" w:rsidP="00D76A0C">
      <w:pPr>
        <w:pStyle w:val="Paragrafoelenco"/>
        <w:numPr>
          <w:ilvl w:val="0"/>
          <w:numId w:val="1"/>
        </w:numPr>
        <w:rPr>
          <w:rFonts w:ascii="Palatino Linotype" w:hAnsi="Palatino Linotype"/>
          <w:b/>
          <w:bCs/>
          <w:sz w:val="18"/>
          <w:szCs w:val="18"/>
          <w:lang w:val="en-GB"/>
        </w:rPr>
      </w:pPr>
      <w:r w:rsidRPr="00F62715">
        <w:rPr>
          <w:rFonts w:ascii="Palatino Linotype" w:hAnsi="Palatino Linotype"/>
          <w:b/>
          <w:bCs/>
          <w:sz w:val="18"/>
          <w:szCs w:val="18"/>
          <w:lang w:val="en-GB"/>
        </w:rPr>
        <w:t>hsa05161 Hepatitis B,</w:t>
      </w:r>
      <w:r w:rsidRPr="00F62715">
        <w:rPr>
          <w:rFonts w:ascii="Palatino Linotype" w:hAnsi="Palatino Linotype"/>
          <w:b/>
          <w:bCs/>
          <w:sz w:val="18"/>
          <w:szCs w:val="18"/>
          <w:lang w:val="en-GB"/>
        </w:rPr>
        <w:tab/>
        <w:t>90/158; strength: 1.22; signal:6.91; FDR: 2.37x10</w:t>
      </w:r>
      <w:r w:rsidRPr="00F62715">
        <w:rPr>
          <w:rFonts w:ascii="Palatino Linotype" w:hAnsi="Palatino Linotype"/>
          <w:b/>
          <w:bCs/>
          <w:sz w:val="18"/>
          <w:szCs w:val="18"/>
          <w:vertAlign w:val="superscript"/>
          <w:lang w:val="en-GB"/>
        </w:rPr>
        <w:t>-67</w:t>
      </w:r>
      <w:r w:rsidRPr="00F62715">
        <w:rPr>
          <w:rFonts w:ascii="Palatino Linotype" w:hAnsi="Palatino Linotype"/>
          <w:b/>
          <w:bCs/>
          <w:sz w:val="18"/>
          <w:szCs w:val="18"/>
          <w:lang w:val="en-GB"/>
        </w:rPr>
        <w:t>.</w:t>
      </w:r>
    </w:p>
    <w:p w14:paraId="417A70C4" w14:textId="4B82F9AF" w:rsidR="00D76A0C" w:rsidRPr="00F62715" w:rsidRDefault="00D76A0C" w:rsidP="00D76A0C">
      <w:pPr>
        <w:pStyle w:val="Paragrafoelenco"/>
        <w:jc w:val="both"/>
        <w:rPr>
          <w:rFonts w:ascii="Palatino Linotype" w:hAnsi="Palatino Linotype"/>
          <w:sz w:val="20"/>
          <w:szCs w:val="20"/>
          <w:lang w:val="en-GB"/>
        </w:rPr>
      </w:pPr>
      <w:bookmarkStart w:id="1" w:name="_Hlk180583184"/>
      <w:bookmarkStart w:id="2" w:name="_Hlk180580092"/>
      <w:bookmarkStart w:id="3" w:name="_Hlk180408851"/>
      <w:r w:rsidRPr="00F62715">
        <w:rPr>
          <w:rFonts w:ascii="Palatino Linotype" w:hAnsi="Palatino Linotype"/>
          <w:sz w:val="20"/>
          <w:szCs w:val="20"/>
          <w:lang w:val="en-GB"/>
        </w:rPr>
        <w:t>CREB3L3,</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MAPK13,</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TAB1,</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SOS2,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NFKBIA,</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NFKB1,</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MAPK14,</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TICAM1,</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KRAS,</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TLR2,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CREBBP</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PIK3R3,</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MAPK3,</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EP300,</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PRKCG,</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PIK3CA,</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ATF2,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CDK2,</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RB1,</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TP53,</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CREB3L4,</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ARAF,</w:t>
      </w:r>
      <w:r w:rsidR="00093E68" w:rsidRPr="00F62715">
        <w:rPr>
          <w:rFonts w:ascii="Palatino Linotype" w:hAnsi="Palatino Linotype"/>
          <w:sz w:val="20"/>
          <w:szCs w:val="20"/>
          <w:lang w:val="en-GB"/>
        </w:rPr>
        <w:t xml:space="preserve"> </w:t>
      </w:r>
      <w:r w:rsidRPr="00F62715">
        <w:rPr>
          <w:rFonts w:ascii="Palatino Linotype" w:hAnsi="Palatino Linotype"/>
          <w:sz w:val="20"/>
          <w:szCs w:val="20"/>
          <w:lang w:val="en-GB"/>
        </w:rPr>
        <w:t>NFATC3,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FOS,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BID,</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CREB3L2,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TBK1,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SMAD3,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ATF4,</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CREB5,</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TAB2,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MAP3K7,</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NRAS,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IRAK1,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CHUK,</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JUN,</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YWHAB,</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SRC,</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TLR4,</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ELK1,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PIK3CD,</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JAK2,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AKT2,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GRB2,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TIRAP,</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TRAF3,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BAD,</w:t>
      </w:r>
      <w:r w:rsidR="00B60ABE" w:rsidRPr="00F62715">
        <w:rPr>
          <w:rFonts w:ascii="Palatino Linotype" w:hAnsi="Palatino Linotype"/>
          <w:sz w:val="20"/>
          <w:szCs w:val="20"/>
          <w:lang w:val="en-GB"/>
        </w:rPr>
        <w:t xml:space="preserve"> </w:t>
      </w:r>
      <w:r w:rsidR="00093E68" w:rsidRPr="00F62715">
        <w:rPr>
          <w:rFonts w:ascii="Palatino Linotype" w:hAnsi="Palatino Linotype"/>
          <w:sz w:val="20"/>
          <w:szCs w:val="20"/>
          <w:lang w:val="en-GB"/>
        </w:rPr>
        <w:t xml:space="preserve"> STAT3,</w:t>
      </w:r>
      <w:r w:rsidR="00B60ABE" w:rsidRPr="00F62715">
        <w:rPr>
          <w:rFonts w:ascii="Palatino Linotype" w:hAnsi="Palatino Linotype"/>
          <w:sz w:val="20"/>
          <w:szCs w:val="20"/>
          <w:lang w:val="en-GB"/>
        </w:rPr>
        <w:t xml:space="preserve"> </w:t>
      </w:r>
      <w:r w:rsidR="00093E68" w:rsidRPr="00F62715">
        <w:rPr>
          <w:rFonts w:ascii="Palatino Linotype" w:hAnsi="Palatino Linotype"/>
          <w:sz w:val="20"/>
          <w:szCs w:val="20"/>
          <w:lang w:val="en-GB"/>
        </w:rPr>
        <w:t>M</w:t>
      </w:r>
      <w:r w:rsidRPr="00F62715">
        <w:rPr>
          <w:rFonts w:ascii="Palatino Linotype" w:hAnsi="Palatino Linotype"/>
          <w:sz w:val="20"/>
          <w:szCs w:val="20"/>
          <w:lang w:val="en-GB"/>
        </w:rPr>
        <w:t>APK8,</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NFATC2,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PTK2B,</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IRF7,</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MAP2K7,</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MAP3K1,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RELA,</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SOS1,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NFATC1,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MAPK9,</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RAF1,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MAVS,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HRAS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 xml:space="preserve"> PRKCA,</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MAP2K4,</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TICAM2,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BRAF,</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IKBKB,</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JAK3,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TRAF6,</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AKT1,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MAP2K6,</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IRF3,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IRAK4,</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CCNA2,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CREB3L1, IKBKG,</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PRKCB,</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MYD88,</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JAK1,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AKT3,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PIK3CB</w:t>
      </w:r>
      <w:bookmarkEnd w:id="1"/>
      <w:r w:rsidRPr="00F62715">
        <w:rPr>
          <w:rFonts w:ascii="Palatino Linotype" w:hAnsi="Palatino Linotype"/>
          <w:sz w:val="20"/>
          <w:szCs w:val="20"/>
          <w:lang w:val="en-GB"/>
        </w:rPr>
        <w:t>.</w:t>
      </w:r>
    </w:p>
    <w:bookmarkEnd w:id="2"/>
    <w:p w14:paraId="2BF8E0CE" w14:textId="77777777" w:rsidR="00D76A0C" w:rsidRPr="00F62715" w:rsidRDefault="00D76A0C" w:rsidP="00D76A0C">
      <w:pPr>
        <w:pStyle w:val="Paragrafoelenco"/>
        <w:numPr>
          <w:ilvl w:val="0"/>
          <w:numId w:val="1"/>
        </w:numPr>
        <w:jc w:val="both"/>
        <w:rPr>
          <w:rFonts w:ascii="Palatino Linotype" w:hAnsi="Palatino Linotype"/>
          <w:b/>
          <w:bCs/>
          <w:sz w:val="18"/>
          <w:szCs w:val="18"/>
          <w:lang w:val="en-GB"/>
        </w:rPr>
      </w:pPr>
      <w:r w:rsidRPr="00F62715">
        <w:rPr>
          <w:rFonts w:ascii="Palatino Linotype" w:hAnsi="Palatino Linotype"/>
          <w:b/>
          <w:bCs/>
          <w:sz w:val="18"/>
          <w:szCs w:val="18"/>
          <w:lang w:val="en-GB"/>
        </w:rPr>
        <w:t>hsa05225 Hepatocellular carcinoma, 54/161; strength: 0.99; signal: 3.69; FDR: 1.38x10</w:t>
      </w:r>
      <w:r w:rsidRPr="00F62715">
        <w:rPr>
          <w:rFonts w:ascii="Palatino Linotype" w:hAnsi="Palatino Linotype"/>
          <w:b/>
          <w:bCs/>
          <w:sz w:val="18"/>
          <w:szCs w:val="18"/>
          <w:vertAlign w:val="superscript"/>
          <w:lang w:val="en-GB"/>
        </w:rPr>
        <w:t>-31</w:t>
      </w:r>
      <w:r w:rsidRPr="00F62715">
        <w:rPr>
          <w:rFonts w:ascii="Palatino Linotype" w:hAnsi="Palatino Linotype"/>
          <w:b/>
          <w:bCs/>
          <w:sz w:val="18"/>
          <w:szCs w:val="18"/>
          <w:lang w:val="en-GB"/>
        </w:rPr>
        <w:t xml:space="preserve">. </w:t>
      </w:r>
    </w:p>
    <w:p w14:paraId="1C5994E9" w14:textId="33AD5666" w:rsidR="00D76A0C" w:rsidRPr="00F62715" w:rsidRDefault="00D76A0C" w:rsidP="00D76A0C">
      <w:pPr>
        <w:pStyle w:val="Paragrafoelenco"/>
        <w:jc w:val="both"/>
        <w:rPr>
          <w:rFonts w:ascii="Palatino Linotype" w:hAnsi="Palatino Linotype"/>
          <w:sz w:val="20"/>
          <w:szCs w:val="20"/>
          <w:lang w:val="en-GB"/>
        </w:rPr>
      </w:pPr>
      <w:bookmarkStart w:id="4" w:name="_Hlk180580288"/>
      <w:r w:rsidRPr="00F62715">
        <w:rPr>
          <w:rFonts w:ascii="Palatino Linotype" w:hAnsi="Palatino Linotype"/>
          <w:sz w:val="20"/>
          <w:szCs w:val="20"/>
          <w:lang w:val="en-GB"/>
        </w:rPr>
        <w:t>GADD45B,</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SOS2,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RPS6KB1,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CCND1,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PLCG1,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GADD45G,</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KRAS,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GAB1,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MAPK3,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PRKCG,</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PIK3CA,</w:t>
      </w:r>
      <w:r w:rsidR="00B60ABE" w:rsidRPr="00F62715">
        <w:rPr>
          <w:rFonts w:ascii="Palatino Linotype" w:hAnsi="Palatino Linotype"/>
          <w:sz w:val="20"/>
          <w:szCs w:val="20"/>
          <w:lang w:val="en-GB"/>
        </w:rPr>
        <w:t xml:space="preserve"> STAT3, </w:t>
      </w:r>
      <w:r w:rsidRPr="00F62715">
        <w:rPr>
          <w:rFonts w:ascii="Palatino Linotype" w:hAnsi="Palatino Linotype"/>
          <w:sz w:val="20"/>
          <w:szCs w:val="20"/>
          <w:lang w:val="en-GB"/>
        </w:rPr>
        <w:t>SHC2,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RB1,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TP53,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EGFR,</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ARAF,</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MAP2K1,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RPS6KB2,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MET,</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SHC4,</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SMAD3,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MTO,</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NRAS,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GADD45A,</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PTEN,</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SHC3,</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BCL2L1,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ELK1,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PIK3CD,</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CSNK1A1L,</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AKT2,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GRB2,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BAD,</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SOS1,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SHC1,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RAF1,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HRAS,</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PRKCA,</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CDKN2A,</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BRAF,</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PIK3R1,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AKT1,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ACTG1,</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PLCG2,</w:t>
      </w:r>
      <w:r w:rsidR="00B60ABE" w:rsidRPr="00F62715">
        <w:rPr>
          <w:rFonts w:ascii="Palatino Linotype" w:hAnsi="Palatino Linotype"/>
          <w:sz w:val="20"/>
          <w:szCs w:val="20"/>
          <w:lang w:val="en-GB"/>
        </w:rPr>
        <w:t xml:space="preserve"> </w:t>
      </w:r>
      <w:r w:rsidRPr="00F62715">
        <w:rPr>
          <w:rFonts w:ascii="Palatino Linotype" w:hAnsi="Palatino Linotype"/>
          <w:sz w:val="20"/>
          <w:szCs w:val="20"/>
          <w:lang w:val="en-GB"/>
        </w:rPr>
        <w:t>ACTB,</w:t>
      </w:r>
      <w:r w:rsidR="001B4837" w:rsidRPr="00F62715">
        <w:rPr>
          <w:rFonts w:ascii="Palatino Linotype" w:hAnsi="Palatino Linotype"/>
          <w:sz w:val="20"/>
          <w:szCs w:val="20"/>
          <w:lang w:val="en-GB"/>
        </w:rPr>
        <w:t xml:space="preserve"> </w:t>
      </w:r>
      <w:r w:rsidRPr="00F62715">
        <w:rPr>
          <w:rFonts w:ascii="Palatino Linotype" w:hAnsi="Palatino Linotype"/>
          <w:sz w:val="20"/>
          <w:szCs w:val="20"/>
          <w:lang w:val="en-GB"/>
        </w:rPr>
        <w:t>PRKCB,</w:t>
      </w:r>
      <w:r w:rsidR="001B4837" w:rsidRPr="00F62715">
        <w:rPr>
          <w:rFonts w:ascii="Palatino Linotype" w:hAnsi="Palatino Linotype"/>
          <w:sz w:val="20"/>
          <w:szCs w:val="20"/>
          <w:lang w:val="en-GB"/>
        </w:rPr>
        <w:t xml:space="preserve"> </w:t>
      </w:r>
      <w:r w:rsidRPr="00F62715">
        <w:rPr>
          <w:rFonts w:ascii="Palatino Linotype" w:hAnsi="Palatino Linotype"/>
          <w:sz w:val="20"/>
          <w:szCs w:val="20"/>
          <w:lang w:val="en-GB"/>
        </w:rPr>
        <w:t>IGF1R,</w:t>
      </w:r>
      <w:r w:rsidR="001B4837" w:rsidRPr="00F62715">
        <w:rPr>
          <w:rFonts w:ascii="Palatino Linotype" w:hAnsi="Palatino Linotype"/>
          <w:sz w:val="20"/>
          <w:szCs w:val="20"/>
          <w:lang w:val="en-GB"/>
        </w:rPr>
        <w:t xml:space="preserve"> </w:t>
      </w:r>
      <w:r w:rsidRPr="00F62715">
        <w:rPr>
          <w:rFonts w:ascii="Palatino Linotype" w:hAnsi="Palatino Linotype"/>
          <w:sz w:val="20"/>
          <w:szCs w:val="20"/>
          <w:lang w:val="en-GB"/>
        </w:rPr>
        <w:t>AKT3,</w:t>
      </w:r>
      <w:r w:rsidR="001B4837"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PIK3CB</w:t>
      </w:r>
      <w:r w:rsidR="001B4837" w:rsidRPr="00F62715">
        <w:rPr>
          <w:rFonts w:ascii="Palatino Linotype" w:hAnsi="Palatino Linotype"/>
          <w:sz w:val="20"/>
          <w:szCs w:val="20"/>
          <w:lang w:val="en-GB"/>
        </w:rPr>
        <w:t>.</w:t>
      </w:r>
      <w:bookmarkEnd w:id="4"/>
      <w:r w:rsidRPr="00F62715">
        <w:rPr>
          <w:rFonts w:ascii="Palatino Linotype" w:hAnsi="Palatino Linotype"/>
          <w:sz w:val="20"/>
          <w:szCs w:val="20"/>
          <w:lang w:val="en-GB"/>
        </w:rPr>
        <w:tab/>
      </w:r>
    </w:p>
    <w:p w14:paraId="7CC91D95" w14:textId="4036BD21" w:rsidR="007F49B2" w:rsidRPr="00F62715" w:rsidRDefault="007F49B2" w:rsidP="007F49B2">
      <w:pPr>
        <w:pStyle w:val="Paragrafoelenco"/>
        <w:numPr>
          <w:ilvl w:val="0"/>
          <w:numId w:val="1"/>
        </w:numPr>
        <w:jc w:val="both"/>
        <w:rPr>
          <w:rFonts w:ascii="Palatino Linotype" w:hAnsi="Palatino Linotype"/>
          <w:b/>
          <w:bCs/>
          <w:sz w:val="18"/>
          <w:szCs w:val="18"/>
          <w:lang w:val="en-GB"/>
        </w:rPr>
      </w:pPr>
      <w:bookmarkStart w:id="5" w:name="_Hlk180658684"/>
      <w:bookmarkEnd w:id="3"/>
      <w:r w:rsidRPr="00F62715">
        <w:rPr>
          <w:rFonts w:ascii="Palatino Linotype" w:hAnsi="Palatino Linotype"/>
          <w:b/>
          <w:bCs/>
          <w:sz w:val="18"/>
          <w:szCs w:val="18"/>
          <w:lang w:val="en-GB"/>
        </w:rPr>
        <w:t>30 genes in common between HBV and HCC.</w:t>
      </w:r>
    </w:p>
    <w:bookmarkEnd w:id="5"/>
    <w:p w14:paraId="3E2D26AD" w14:textId="444F58CC" w:rsidR="001B4837" w:rsidRPr="00F62715" w:rsidRDefault="00F053B6" w:rsidP="00D76A0C">
      <w:pPr>
        <w:pStyle w:val="Paragrafoelenco"/>
        <w:jc w:val="both"/>
        <w:rPr>
          <w:rFonts w:ascii="Palatino Linotype" w:hAnsi="Palatino Linotype"/>
          <w:sz w:val="20"/>
          <w:szCs w:val="20"/>
          <w:lang w:val="en-GB"/>
        </w:rPr>
      </w:pPr>
      <w:r w:rsidRPr="00F62715">
        <w:rPr>
          <w:rFonts w:ascii="Palatino Linotype" w:hAnsi="Palatino Linotype"/>
          <w:sz w:val="20"/>
          <w:szCs w:val="20"/>
          <w:lang w:val="en-GB"/>
        </w:rPr>
        <w:t>AKT1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AKT2</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AKT3</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ARAF</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BAD</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BRAF</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ELK1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GRB2</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HRAS</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KRAS</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MAP2K1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MAP2K2</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MAPK1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MAPK3</w:t>
      </w:r>
      <w:r w:rsidR="007F49B2" w:rsidRPr="00F62715">
        <w:rPr>
          <w:rFonts w:ascii="Palatino Linotype" w:hAnsi="Palatino Linotype"/>
          <w:sz w:val="20"/>
          <w:szCs w:val="20"/>
          <w:lang w:val="en-GB"/>
        </w:rPr>
        <w:t>,</w:t>
      </w:r>
      <w:r w:rsidR="00743379" w:rsidRPr="00F62715">
        <w:rPr>
          <w:rFonts w:ascii="Palatino Linotype" w:hAnsi="Palatino Linotype"/>
          <w:sz w:val="20"/>
          <w:szCs w:val="20"/>
          <w:lang w:val="en-GB"/>
        </w:rPr>
        <w:t xml:space="preserve"> NRAS</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PIK3CA</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w:t>
      </w:r>
      <w:r w:rsidR="00743379" w:rsidRPr="00F62715">
        <w:rPr>
          <w:rFonts w:ascii="Palatino Linotype" w:hAnsi="Palatino Linotype"/>
          <w:sz w:val="20"/>
          <w:szCs w:val="20"/>
          <w:lang w:val="en-GB"/>
        </w:rPr>
        <w:t>PIK3CB</w:t>
      </w:r>
      <w:r w:rsidR="007F49B2" w:rsidRPr="00F62715">
        <w:rPr>
          <w:rFonts w:ascii="Palatino Linotype" w:hAnsi="Palatino Linotype"/>
          <w:sz w:val="20"/>
          <w:szCs w:val="20"/>
          <w:lang w:val="en-GB"/>
        </w:rPr>
        <w:t>,</w:t>
      </w:r>
      <w:r w:rsidR="00743379" w:rsidRPr="00F62715">
        <w:rPr>
          <w:rFonts w:ascii="Palatino Linotype" w:hAnsi="Palatino Linotype"/>
          <w:sz w:val="20"/>
          <w:szCs w:val="20"/>
          <w:lang w:val="en-GB"/>
        </w:rPr>
        <w:t xml:space="preserve"> </w:t>
      </w:r>
      <w:r w:rsidRPr="00F62715">
        <w:rPr>
          <w:rFonts w:ascii="Palatino Linotype" w:hAnsi="Palatino Linotype"/>
          <w:sz w:val="20"/>
          <w:szCs w:val="20"/>
          <w:lang w:val="en-GB"/>
        </w:rPr>
        <w:t>PIK3CD</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PIK3R1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PIK3R2</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PIK3R3</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PRKCA</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PRKCB</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PRKCG</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RAF1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RB1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SMAD3</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SOS1</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SOS2</w:t>
      </w:r>
      <w:r w:rsidR="007F49B2" w:rsidRPr="00F62715">
        <w:rPr>
          <w:rFonts w:ascii="Palatino Linotype" w:hAnsi="Palatino Linotype"/>
          <w:sz w:val="20"/>
          <w:szCs w:val="20"/>
          <w:lang w:val="en-GB"/>
        </w:rPr>
        <w:t>,</w:t>
      </w:r>
      <w:r w:rsidRPr="00F62715">
        <w:rPr>
          <w:rFonts w:ascii="Palatino Linotype" w:hAnsi="Palatino Linotype"/>
          <w:sz w:val="20"/>
          <w:szCs w:val="20"/>
          <w:lang w:val="en-GB"/>
        </w:rPr>
        <w:t xml:space="preserve"> TP53</w:t>
      </w:r>
      <w:r w:rsidR="007F49B2" w:rsidRPr="00F62715">
        <w:rPr>
          <w:rFonts w:ascii="Palatino Linotype" w:hAnsi="Palatino Linotype"/>
          <w:sz w:val="20"/>
          <w:szCs w:val="20"/>
          <w:lang w:val="en-GB"/>
        </w:rPr>
        <w:t>.</w:t>
      </w:r>
    </w:p>
    <w:p w14:paraId="3E34A0C0" w14:textId="204DBEB7" w:rsidR="00D602E4" w:rsidRPr="00F62715" w:rsidRDefault="00D602E4">
      <w:pPr>
        <w:rPr>
          <w:rFonts w:ascii="Palatino Linotype" w:hAnsi="Palatino Linotype"/>
          <w:sz w:val="20"/>
          <w:szCs w:val="20"/>
          <w:lang w:val="en-GB"/>
        </w:rPr>
      </w:pPr>
      <w:bookmarkStart w:id="6" w:name="_Hlk181372802"/>
    </w:p>
    <w:p w14:paraId="3EFC7EA9" w14:textId="77777777" w:rsidR="00861A22" w:rsidRDefault="00861A22" w:rsidP="00861A22">
      <w:pPr>
        <w:jc w:val="both"/>
        <w:rPr>
          <w:rFonts w:ascii="Palatino Linotype" w:hAnsi="Palatino Linotype"/>
          <w:sz w:val="20"/>
          <w:szCs w:val="20"/>
          <w:lang w:val="en-GB"/>
        </w:rPr>
      </w:pPr>
    </w:p>
    <w:bookmarkEnd w:id="6"/>
    <w:p w14:paraId="03C471E3" w14:textId="7C3B7823" w:rsidR="006E08C5" w:rsidRPr="00F62715" w:rsidRDefault="006E08C5" w:rsidP="006E08C5">
      <w:pPr>
        <w:rPr>
          <w:rFonts w:ascii="Palatino Linotype" w:hAnsi="Palatino Linotype"/>
          <w:sz w:val="20"/>
          <w:szCs w:val="20"/>
        </w:rPr>
      </w:pPr>
      <w:r w:rsidRPr="00F62715">
        <w:rPr>
          <w:rFonts w:ascii="Palatino Linotype" w:hAnsi="Palatino Linotype"/>
          <w:noProof/>
          <w:sz w:val="20"/>
          <w:szCs w:val="20"/>
        </w:rPr>
        <w:lastRenderedPageBreak/>
        <w:drawing>
          <wp:inline distT="0" distB="0" distL="0" distR="0" wp14:anchorId="4120009E" wp14:editId="23407E56">
            <wp:extent cx="6120130" cy="647827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20130" cy="6478270"/>
                    </a:xfrm>
                    <a:prstGeom prst="rect">
                      <a:avLst/>
                    </a:prstGeom>
                    <a:noFill/>
                    <a:ln>
                      <a:noFill/>
                    </a:ln>
                  </pic:spPr>
                </pic:pic>
              </a:graphicData>
            </a:graphic>
          </wp:inline>
        </w:drawing>
      </w:r>
    </w:p>
    <w:p w14:paraId="43DF6B30" w14:textId="2C06ABD0" w:rsidR="005E4C58" w:rsidRDefault="007F49B2" w:rsidP="00123D64">
      <w:pPr>
        <w:jc w:val="both"/>
        <w:rPr>
          <w:rFonts w:ascii="Palatino Linotype" w:hAnsi="Palatino Linotype"/>
          <w:sz w:val="20"/>
          <w:szCs w:val="20"/>
          <w:lang w:val="en-GB"/>
        </w:rPr>
      </w:pPr>
      <w:r w:rsidRPr="00F62715">
        <w:rPr>
          <w:rFonts w:ascii="Palatino Linotype" w:hAnsi="Palatino Linotype"/>
          <w:b/>
          <w:bCs/>
          <w:sz w:val="20"/>
          <w:szCs w:val="20"/>
          <w:lang w:val="en-GB"/>
        </w:rPr>
        <w:t xml:space="preserve">Figure </w:t>
      </w:r>
      <w:r w:rsidR="00861A22">
        <w:rPr>
          <w:rFonts w:ascii="Palatino Linotype" w:hAnsi="Palatino Linotype"/>
          <w:b/>
          <w:bCs/>
          <w:sz w:val="20"/>
          <w:szCs w:val="20"/>
          <w:lang w:val="en-GB"/>
        </w:rPr>
        <w:t>2</w:t>
      </w:r>
      <w:r w:rsidRPr="00F62715">
        <w:rPr>
          <w:rFonts w:ascii="Palatino Linotype" w:hAnsi="Palatino Linotype"/>
          <w:b/>
          <w:bCs/>
          <w:sz w:val="20"/>
          <w:szCs w:val="20"/>
          <w:lang w:val="en-GB"/>
        </w:rPr>
        <w:t>S</w:t>
      </w:r>
      <w:r w:rsidRPr="00F62715">
        <w:rPr>
          <w:rFonts w:ascii="Palatino Linotype" w:hAnsi="Palatino Linotype"/>
          <w:sz w:val="20"/>
          <w:szCs w:val="20"/>
          <w:lang w:val="en-GB"/>
        </w:rPr>
        <w:t xml:space="preserve"> – </w:t>
      </w:r>
      <w:r w:rsidR="00C465C9">
        <w:rPr>
          <w:rFonts w:ascii="Palatino Linotype" w:hAnsi="Palatino Linotype"/>
          <w:sz w:val="20"/>
          <w:szCs w:val="20"/>
          <w:lang w:val="en-GB"/>
        </w:rPr>
        <w:t xml:space="preserve">Distribution of </w:t>
      </w:r>
      <w:r w:rsidR="00D151A3">
        <w:rPr>
          <w:rFonts w:ascii="Palatino Linotype" w:hAnsi="Palatino Linotype"/>
          <w:sz w:val="20"/>
          <w:szCs w:val="20"/>
          <w:lang w:val="en-GB"/>
        </w:rPr>
        <w:t xml:space="preserve">HBV and HCC genes in </w:t>
      </w:r>
      <w:r w:rsidRPr="00F62715">
        <w:rPr>
          <w:rFonts w:ascii="Palatino Linotype" w:hAnsi="Palatino Linotype"/>
          <w:sz w:val="20"/>
          <w:szCs w:val="20"/>
          <w:lang w:val="en-GB"/>
        </w:rPr>
        <w:t>Interactome-12. The figure shows in blue the genes involved in hepatitis B, in red those of hepatocellular carcinoma and in red/blue the 30 genes in common. As can be seen these genes massively involve the central core.</w:t>
      </w:r>
      <w:r w:rsidR="00D151A3">
        <w:rPr>
          <w:rFonts w:ascii="Palatino Linotype" w:hAnsi="Palatino Linotype"/>
          <w:sz w:val="20"/>
          <w:szCs w:val="20"/>
          <w:lang w:val="en-GB"/>
        </w:rPr>
        <w:t xml:space="preserve"> </w:t>
      </w:r>
    </w:p>
    <w:p w14:paraId="46E2622E" w14:textId="75DD5493" w:rsidR="00861A22" w:rsidRDefault="00861A22" w:rsidP="00123D64">
      <w:pPr>
        <w:jc w:val="both"/>
        <w:rPr>
          <w:rFonts w:ascii="Palatino Linotype" w:hAnsi="Palatino Linotype"/>
          <w:sz w:val="20"/>
          <w:szCs w:val="20"/>
          <w:lang w:val="en-GB"/>
        </w:rPr>
      </w:pPr>
    </w:p>
    <w:p w14:paraId="470291C0" w14:textId="489E4073" w:rsidR="00861A22" w:rsidRDefault="00861A22" w:rsidP="00123D64">
      <w:pPr>
        <w:jc w:val="both"/>
        <w:rPr>
          <w:rFonts w:ascii="Palatino Linotype" w:hAnsi="Palatino Linotype"/>
          <w:sz w:val="20"/>
          <w:szCs w:val="20"/>
          <w:lang w:val="en-GB"/>
        </w:rPr>
      </w:pPr>
    </w:p>
    <w:p w14:paraId="7A1B637A" w14:textId="07C42826" w:rsidR="00861A22" w:rsidRDefault="00861A22" w:rsidP="00123D64">
      <w:pPr>
        <w:jc w:val="both"/>
        <w:rPr>
          <w:rFonts w:ascii="Palatino Linotype" w:hAnsi="Palatino Linotype"/>
          <w:sz w:val="20"/>
          <w:szCs w:val="20"/>
          <w:lang w:val="en-GB"/>
        </w:rPr>
      </w:pPr>
    </w:p>
    <w:p w14:paraId="0B44F1C8" w14:textId="6EFC2D11" w:rsidR="00861A22" w:rsidRDefault="00861A22" w:rsidP="00123D64">
      <w:pPr>
        <w:jc w:val="both"/>
        <w:rPr>
          <w:rFonts w:ascii="Palatino Linotype" w:hAnsi="Palatino Linotype"/>
          <w:sz w:val="20"/>
          <w:szCs w:val="20"/>
          <w:lang w:val="en-GB"/>
        </w:rPr>
      </w:pPr>
    </w:p>
    <w:p w14:paraId="5B59D3D8" w14:textId="2020EA40" w:rsidR="00861A22" w:rsidRDefault="00861A22" w:rsidP="00123D64">
      <w:pPr>
        <w:jc w:val="both"/>
        <w:rPr>
          <w:rFonts w:ascii="Palatino Linotype" w:hAnsi="Palatino Linotype"/>
          <w:sz w:val="20"/>
          <w:szCs w:val="20"/>
          <w:lang w:val="en-GB"/>
        </w:rPr>
      </w:pPr>
    </w:p>
    <w:p w14:paraId="28B3DEA2" w14:textId="00C5104B" w:rsidR="00493ED3" w:rsidRPr="00F62715" w:rsidRDefault="00493ED3">
      <w:pPr>
        <w:rPr>
          <w:rFonts w:ascii="Palatino Linotype" w:hAnsi="Palatino Linotype"/>
          <w:sz w:val="20"/>
          <w:szCs w:val="20"/>
          <w:lang w:val="en-GB"/>
        </w:rPr>
      </w:pPr>
      <w:r w:rsidRPr="00F62715">
        <w:rPr>
          <w:rFonts w:ascii="Palatino Linotype" w:hAnsi="Palatino Linotype"/>
          <w:noProof/>
          <w:sz w:val="20"/>
          <w:szCs w:val="20"/>
          <w:lang w:val="en-GB"/>
        </w:rPr>
        <w:lastRenderedPageBreak/>
        <w:drawing>
          <wp:inline distT="0" distB="0" distL="0" distR="0" wp14:anchorId="1C0F4FDE" wp14:editId="5B6D077C">
            <wp:extent cx="6120130" cy="629221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6292215"/>
                    </a:xfrm>
                    <a:prstGeom prst="rect">
                      <a:avLst/>
                    </a:prstGeom>
                    <a:noFill/>
                    <a:ln>
                      <a:noFill/>
                    </a:ln>
                  </pic:spPr>
                </pic:pic>
              </a:graphicData>
            </a:graphic>
          </wp:inline>
        </w:drawing>
      </w:r>
    </w:p>
    <w:p w14:paraId="13EEA51D" w14:textId="42B20D20" w:rsidR="00CF29F1" w:rsidRPr="00F62715" w:rsidRDefault="00123D64" w:rsidP="00B0634C">
      <w:pPr>
        <w:jc w:val="both"/>
        <w:rPr>
          <w:rFonts w:ascii="Palatino Linotype" w:hAnsi="Palatino Linotype"/>
          <w:sz w:val="20"/>
          <w:szCs w:val="20"/>
          <w:lang w:val="en-GB"/>
        </w:rPr>
      </w:pPr>
      <w:r w:rsidRPr="00F62715">
        <w:rPr>
          <w:rFonts w:ascii="Palatino Linotype" w:hAnsi="Palatino Linotype"/>
          <w:b/>
          <w:bCs/>
          <w:sz w:val="20"/>
          <w:szCs w:val="20"/>
          <w:lang w:val="en-GB"/>
        </w:rPr>
        <w:t xml:space="preserve">Figure </w:t>
      </w:r>
      <w:r w:rsidR="00E0714E">
        <w:rPr>
          <w:rFonts w:ascii="Palatino Linotype" w:hAnsi="Palatino Linotype"/>
          <w:b/>
          <w:bCs/>
          <w:sz w:val="20"/>
          <w:szCs w:val="20"/>
          <w:lang w:val="en-GB"/>
        </w:rPr>
        <w:t>3</w:t>
      </w:r>
      <w:r w:rsidRPr="00F62715">
        <w:rPr>
          <w:rFonts w:ascii="Palatino Linotype" w:hAnsi="Palatino Linotype"/>
          <w:b/>
          <w:bCs/>
          <w:sz w:val="20"/>
          <w:szCs w:val="20"/>
          <w:lang w:val="en-GB"/>
        </w:rPr>
        <w:t xml:space="preserve">S </w:t>
      </w:r>
      <w:r w:rsidR="00D151A3">
        <w:rPr>
          <w:rFonts w:ascii="Palatino Linotype" w:hAnsi="Palatino Linotype"/>
          <w:b/>
          <w:bCs/>
          <w:sz w:val="20"/>
          <w:szCs w:val="20"/>
          <w:lang w:val="en-GB"/>
        </w:rPr>
        <w:t>–</w:t>
      </w:r>
      <w:r w:rsidRPr="00F62715">
        <w:rPr>
          <w:rFonts w:ascii="Palatino Linotype" w:hAnsi="Palatino Linotype"/>
          <w:b/>
          <w:bCs/>
          <w:sz w:val="20"/>
          <w:szCs w:val="20"/>
          <w:lang w:val="en-GB"/>
        </w:rPr>
        <w:t xml:space="preserve"> </w:t>
      </w:r>
      <w:r w:rsidR="00D151A3" w:rsidRPr="00D151A3">
        <w:rPr>
          <w:rFonts w:ascii="Palatino Linotype" w:hAnsi="Palatino Linotype"/>
          <w:sz w:val="20"/>
          <w:szCs w:val="20"/>
          <w:lang w:val="en-GB"/>
        </w:rPr>
        <w:t xml:space="preserve">Distribution of HBV and HCC genes in </w:t>
      </w:r>
      <w:r w:rsidRPr="00D151A3">
        <w:rPr>
          <w:rFonts w:ascii="Palatino Linotype" w:hAnsi="Palatino Linotype"/>
          <w:sz w:val="20"/>
          <w:szCs w:val="20"/>
          <w:lang w:val="en-GB"/>
        </w:rPr>
        <w:t>Interactome-</w:t>
      </w:r>
      <w:r w:rsidRPr="00F62715">
        <w:rPr>
          <w:rFonts w:ascii="Palatino Linotype" w:hAnsi="Palatino Linotype"/>
          <w:sz w:val="20"/>
          <w:szCs w:val="20"/>
          <w:lang w:val="en-GB"/>
        </w:rPr>
        <w:t>814 (as named in [</w:t>
      </w:r>
      <w:r w:rsidR="00D151A3">
        <w:rPr>
          <w:rFonts w:ascii="Palatino Linotype" w:hAnsi="Palatino Linotype"/>
          <w:sz w:val="20"/>
          <w:szCs w:val="20"/>
          <w:lang w:val="en-GB"/>
        </w:rPr>
        <w:t>11</w:t>
      </w:r>
      <w:r w:rsidRPr="00D151A3">
        <w:rPr>
          <w:rFonts w:ascii="Palatino Linotype" w:hAnsi="Palatino Linotype"/>
          <w:sz w:val="20"/>
          <w:szCs w:val="20"/>
          <w:lang w:val="en-GB"/>
        </w:rPr>
        <w:t>]</w:t>
      </w:r>
      <w:r w:rsidRPr="00F62715">
        <w:rPr>
          <w:rFonts w:ascii="Palatino Linotype" w:hAnsi="Palatino Linotype"/>
          <w:sz w:val="20"/>
          <w:szCs w:val="20"/>
          <w:lang w:val="en-GB"/>
        </w:rPr>
        <w:t xml:space="preserve"> for its 814 nodes). Number of nodes: 814; number of edges: 6451; mean node degree: 15.9; mean local clustering coefficient: 0.547; expected number of edges: 1498; PPI enrichment p-value: &lt; 1.0e-16. </w:t>
      </w:r>
      <w:r w:rsidR="00B0634C" w:rsidRPr="00F62715">
        <w:rPr>
          <w:rFonts w:ascii="Palatino Linotype" w:hAnsi="Palatino Linotype"/>
          <w:sz w:val="20"/>
          <w:szCs w:val="20"/>
          <w:lang w:val="en-GB"/>
        </w:rPr>
        <w:t>This interactome was modeled as reported in [</w:t>
      </w:r>
      <w:r w:rsidR="00D151A3">
        <w:rPr>
          <w:rFonts w:ascii="Palatino Linotype" w:hAnsi="Palatino Linotype"/>
          <w:sz w:val="20"/>
          <w:szCs w:val="20"/>
          <w:lang w:val="en-GB"/>
        </w:rPr>
        <w:t>11</w:t>
      </w:r>
      <w:r w:rsidR="00B0634C" w:rsidRPr="00F62715">
        <w:rPr>
          <w:rFonts w:ascii="Palatino Linotype" w:hAnsi="Palatino Linotype"/>
          <w:sz w:val="20"/>
          <w:szCs w:val="20"/>
          <w:lang w:val="en-GB"/>
        </w:rPr>
        <w:t>]. The presence of KEGG terms for HBV and HCC has been detected but never studied previously [</w:t>
      </w:r>
      <w:r w:rsidR="00D151A3">
        <w:rPr>
          <w:rFonts w:ascii="Palatino Linotype" w:hAnsi="Palatino Linotype"/>
          <w:sz w:val="20"/>
          <w:szCs w:val="20"/>
          <w:lang w:val="en-GB"/>
        </w:rPr>
        <w:t>11</w:t>
      </w:r>
      <w:r w:rsidR="00B0634C" w:rsidRPr="00F62715">
        <w:rPr>
          <w:rFonts w:ascii="Palatino Linotype" w:hAnsi="Palatino Linotype"/>
          <w:sz w:val="20"/>
          <w:szCs w:val="20"/>
          <w:lang w:val="en-GB"/>
        </w:rPr>
        <w:t>]. Nodes are colored to highlight the general representation of the genes involved. Blue nodes refer to hsa05161 Hepatitis B; 101 of 158 1.19 6.89 1.01e-71 and red ones to hsa05225 Hepatocellular carcinoma; 56 of 161 0.93 3.33 2.02e-29. Common genes (HCC/HBV) are in red/blue.</w:t>
      </w:r>
    </w:p>
    <w:p w14:paraId="15973EBF" w14:textId="77777777" w:rsidR="00123D64" w:rsidRPr="00F62715" w:rsidRDefault="00123D64" w:rsidP="00123D64">
      <w:pPr>
        <w:rPr>
          <w:rFonts w:ascii="Palatino Linotype" w:hAnsi="Palatino Linotype"/>
          <w:sz w:val="20"/>
          <w:szCs w:val="20"/>
          <w:lang w:val="en-GB"/>
        </w:rPr>
      </w:pPr>
    </w:p>
    <w:p w14:paraId="47E818A3" w14:textId="77777777" w:rsidR="00FF6FE1" w:rsidRPr="00F62715" w:rsidRDefault="00FF6FE1" w:rsidP="00123D64">
      <w:pPr>
        <w:rPr>
          <w:rFonts w:ascii="Palatino Linotype" w:hAnsi="Palatino Linotype"/>
          <w:b/>
          <w:bCs/>
          <w:sz w:val="20"/>
          <w:szCs w:val="20"/>
          <w:lang w:val="en-GB"/>
        </w:rPr>
      </w:pPr>
    </w:p>
    <w:p w14:paraId="38611EE3" w14:textId="77777777" w:rsidR="00FF6FE1" w:rsidRPr="00F62715" w:rsidRDefault="00FF6FE1" w:rsidP="00123D64">
      <w:pPr>
        <w:rPr>
          <w:rFonts w:ascii="Palatino Linotype" w:hAnsi="Palatino Linotype"/>
          <w:b/>
          <w:bCs/>
          <w:sz w:val="20"/>
          <w:szCs w:val="20"/>
          <w:lang w:val="en-GB"/>
        </w:rPr>
      </w:pPr>
    </w:p>
    <w:p w14:paraId="47602E31" w14:textId="77777777" w:rsidR="00FF6FE1" w:rsidRPr="00F62715" w:rsidRDefault="00FF6FE1" w:rsidP="00123D64">
      <w:pPr>
        <w:rPr>
          <w:rFonts w:ascii="Palatino Linotype" w:hAnsi="Palatino Linotype"/>
          <w:b/>
          <w:bCs/>
          <w:sz w:val="20"/>
          <w:szCs w:val="20"/>
          <w:lang w:val="en-GB"/>
        </w:rPr>
      </w:pPr>
    </w:p>
    <w:p w14:paraId="42C20FAD" w14:textId="00EAB64C" w:rsidR="00123D64" w:rsidRPr="00F62715" w:rsidRDefault="00123D64" w:rsidP="00123D64">
      <w:pPr>
        <w:rPr>
          <w:rFonts w:ascii="Palatino Linotype" w:hAnsi="Palatino Linotype"/>
          <w:b/>
          <w:bCs/>
          <w:sz w:val="18"/>
          <w:szCs w:val="18"/>
          <w:lang w:val="en-GB"/>
        </w:rPr>
      </w:pPr>
      <w:r w:rsidRPr="00F62715">
        <w:rPr>
          <w:rFonts w:ascii="Palatino Linotype" w:hAnsi="Palatino Linotype"/>
          <w:b/>
          <w:bCs/>
          <w:sz w:val="18"/>
          <w:szCs w:val="18"/>
          <w:lang w:val="en-GB"/>
        </w:rPr>
        <w:t>Table 3S – Proteins involved in Hepatitis B and HCC according to KEGG analysis of the interactome-814</w:t>
      </w:r>
    </w:p>
    <w:p w14:paraId="746931F4" w14:textId="7F98A97A" w:rsidR="00123D64" w:rsidRPr="00F62715" w:rsidRDefault="002D2627" w:rsidP="002D2627">
      <w:pPr>
        <w:pStyle w:val="Paragrafoelenco"/>
        <w:numPr>
          <w:ilvl w:val="0"/>
          <w:numId w:val="2"/>
        </w:numPr>
        <w:spacing w:after="0" w:line="240" w:lineRule="auto"/>
        <w:rPr>
          <w:rFonts w:ascii="Palatino Linotype" w:hAnsi="Palatino Linotype"/>
          <w:b/>
          <w:bCs/>
          <w:sz w:val="18"/>
          <w:szCs w:val="18"/>
          <w:lang w:val="en-GB"/>
        </w:rPr>
      </w:pPr>
      <w:r w:rsidRPr="00F62715">
        <w:rPr>
          <w:rFonts w:ascii="Palatino Linotype" w:hAnsi="Palatino Linotype"/>
          <w:b/>
          <w:bCs/>
          <w:sz w:val="18"/>
          <w:szCs w:val="18"/>
          <w:lang w:val="en-GB"/>
        </w:rPr>
        <w:t xml:space="preserve"> </w:t>
      </w:r>
      <w:r w:rsidR="00123D64" w:rsidRPr="00F62715">
        <w:rPr>
          <w:rFonts w:ascii="Palatino Linotype" w:hAnsi="Palatino Linotype"/>
          <w:b/>
          <w:bCs/>
          <w:sz w:val="18"/>
          <w:szCs w:val="18"/>
          <w:lang w:val="en-GB"/>
        </w:rPr>
        <w:t xml:space="preserve">hsa05161 Hepatitis B; 101 of 158 1.19 6.89 1.01e-71 </w:t>
      </w:r>
    </w:p>
    <w:p w14:paraId="59DEEB5B" w14:textId="475379E4" w:rsidR="00123D64" w:rsidRPr="00F62715" w:rsidRDefault="00123D64" w:rsidP="002D2627">
      <w:pPr>
        <w:spacing w:after="0" w:line="240" w:lineRule="auto"/>
        <w:jc w:val="both"/>
        <w:rPr>
          <w:rFonts w:ascii="Palatino Linotype" w:hAnsi="Palatino Linotype"/>
          <w:sz w:val="20"/>
          <w:szCs w:val="20"/>
          <w:lang w:val="en-GB"/>
        </w:rPr>
      </w:pPr>
      <w:r w:rsidRPr="00F62715">
        <w:rPr>
          <w:rFonts w:ascii="Palatino Linotype" w:hAnsi="Palatino Linotype"/>
          <w:sz w:val="20"/>
          <w:szCs w:val="20"/>
          <w:lang w:val="en-GB"/>
        </w:rPr>
        <w:t>CREB3L3, MAPK13, MAPK12, MAPK1, TAB1, NFKBIA, TGFB1, PIK3R2, NFKB1, MAPK14, TICAM1, KRAS, DDB2, TLR2, CREBBP, PIK3R3, MAP2K2, MAPK3, EP300, PRKCG, PIK3CA, ATF2, STAT3, CDK2, TP53, CREB3L4, ARAF, BAX, STAT6, NFATC3, DDB1, MAP2K1, FOS, STAT2, BID, CREB3L2, TBK1, CASP9, SMAD3, MAPK11, ATF4, CREB3, MAP2K3, CREB5, STAT4, STAT1, TAB2, MAP3K7, NRAS, IRAK1, CHUK, JUN, MMP9, YWHAB, SRC, TLR4, HSPG2, ELK1, PIK3CD, JAK2, AKT2, TIRAP, TRAF3, BAD, MAPK8, YWHAZ, NFATC2, PTK2B, IRF7, MAP2K7, BCL2, MAP3K1, RELA, CDKN1A, CREB1, NFATC1, MAPK9, TNF, RAF1, MAVS, HRAS, PRKCA, MAP2K4, TICAM2, BRAF, PIK3R1, IKBKB, TYK2, JAK3, TRAF6, AKT1, IKBKE, MAP2K6, IRAK4, CREB3L1, IKBKG, PRKCB, MYD88, JAK1, AKT3, PIK3CB</w:t>
      </w:r>
      <w:r w:rsidRPr="00F62715">
        <w:rPr>
          <w:rFonts w:ascii="Palatino Linotype" w:hAnsi="Palatino Linotype"/>
          <w:sz w:val="20"/>
          <w:szCs w:val="20"/>
          <w:lang w:val="en-GB"/>
        </w:rPr>
        <w:tab/>
      </w:r>
    </w:p>
    <w:p w14:paraId="59131FB9" w14:textId="42EFB7ED" w:rsidR="00123D64" w:rsidRPr="00F62715" w:rsidRDefault="002D2627" w:rsidP="002D2627">
      <w:pPr>
        <w:pStyle w:val="Paragrafoelenco"/>
        <w:numPr>
          <w:ilvl w:val="0"/>
          <w:numId w:val="2"/>
        </w:numPr>
        <w:spacing w:after="0" w:line="240" w:lineRule="auto"/>
        <w:rPr>
          <w:rFonts w:ascii="Palatino Linotype" w:hAnsi="Palatino Linotype"/>
          <w:b/>
          <w:bCs/>
          <w:sz w:val="18"/>
          <w:szCs w:val="18"/>
        </w:rPr>
      </w:pPr>
      <w:r w:rsidRPr="00F62715">
        <w:rPr>
          <w:rFonts w:ascii="Palatino Linotype" w:hAnsi="Palatino Linotype"/>
          <w:b/>
          <w:bCs/>
          <w:sz w:val="18"/>
          <w:szCs w:val="18"/>
          <w:lang w:val="en-GB"/>
        </w:rPr>
        <w:t xml:space="preserve"> </w:t>
      </w:r>
      <w:r w:rsidR="00123D64" w:rsidRPr="00F62715">
        <w:rPr>
          <w:rFonts w:ascii="Palatino Linotype" w:hAnsi="Palatino Linotype"/>
          <w:b/>
          <w:bCs/>
          <w:sz w:val="18"/>
          <w:szCs w:val="18"/>
        </w:rPr>
        <w:t>hsa05225 Hepatocellular carcinoma; 56 of 161 0.93 3.33 2.02e-29</w:t>
      </w:r>
    </w:p>
    <w:p w14:paraId="3FFE0717" w14:textId="6B208174" w:rsidR="00123D64" w:rsidRPr="00F62715" w:rsidRDefault="00123D64" w:rsidP="002D2627">
      <w:pPr>
        <w:spacing w:after="0" w:line="240" w:lineRule="auto"/>
        <w:rPr>
          <w:rFonts w:ascii="Palatino Linotype" w:hAnsi="Palatino Linotype"/>
          <w:sz w:val="20"/>
          <w:szCs w:val="20"/>
        </w:rPr>
      </w:pPr>
      <w:r w:rsidRPr="00F62715">
        <w:rPr>
          <w:rFonts w:ascii="Palatino Linotype" w:hAnsi="Palatino Linotype"/>
          <w:sz w:val="20"/>
          <w:szCs w:val="20"/>
        </w:rPr>
        <w:t>MAPK1, TGFB1, PIK3R2, RPS6KB1, CCND1, PLCG1, KRAS, DDB2, APC, CDK4, PIK3R3, MAP2K2, GAB1, MAPK3, PRKCG, PIK3CA, SHC2, TP53, EGFR, ARAF, BAX, WNT1, MAP2K1, RPS6KB2, MET, GSK3B, SHC4, SMAD3, MTOR, NRAS, PTEN, BAK1, SHC3, BCL2L1, ELK1, PIK3CD, CSNK1A1L, AKT2, BAD, CDKN1A, SHC1, RAF1, HRAS, PRKCA, CDKN2A, BRAF, PIK3R1, AKT1, ACTG1, PLCG2, ACTB, CTNNB1, PRKCB, IGF1R, AKT3, PIK3CB</w:t>
      </w:r>
      <w:r w:rsidRPr="00F62715">
        <w:rPr>
          <w:rFonts w:ascii="Palatino Linotype" w:hAnsi="Palatino Linotype"/>
          <w:sz w:val="20"/>
          <w:szCs w:val="20"/>
        </w:rPr>
        <w:tab/>
      </w:r>
    </w:p>
    <w:p w14:paraId="7F9D02BF" w14:textId="5FF9649C" w:rsidR="00123D64" w:rsidRPr="00F62715" w:rsidRDefault="002D2627" w:rsidP="002D2627">
      <w:pPr>
        <w:pStyle w:val="Paragrafoelenco"/>
        <w:numPr>
          <w:ilvl w:val="0"/>
          <w:numId w:val="2"/>
        </w:numPr>
        <w:spacing w:after="0" w:line="240" w:lineRule="auto"/>
        <w:rPr>
          <w:rFonts w:ascii="Palatino Linotype" w:hAnsi="Palatino Linotype"/>
          <w:b/>
          <w:bCs/>
          <w:sz w:val="18"/>
          <w:szCs w:val="18"/>
          <w:lang w:val="en-GB"/>
        </w:rPr>
      </w:pPr>
      <w:r w:rsidRPr="00F62715">
        <w:rPr>
          <w:rFonts w:ascii="Palatino Linotype" w:hAnsi="Palatino Linotype"/>
          <w:b/>
          <w:bCs/>
          <w:sz w:val="18"/>
          <w:szCs w:val="18"/>
        </w:rPr>
        <w:t xml:space="preserve"> </w:t>
      </w:r>
      <w:r w:rsidR="00123D64" w:rsidRPr="00F62715">
        <w:rPr>
          <w:rFonts w:ascii="Palatino Linotype" w:hAnsi="Palatino Linotype"/>
          <w:b/>
          <w:bCs/>
          <w:sz w:val="18"/>
          <w:szCs w:val="18"/>
          <w:lang w:val="en-GB"/>
        </w:rPr>
        <w:t>29 genes in common between HBV and HCC.</w:t>
      </w:r>
    </w:p>
    <w:p w14:paraId="65AB113A" w14:textId="1B8634CF" w:rsidR="00493ED3" w:rsidRPr="00F62715" w:rsidRDefault="00123D64" w:rsidP="002D2627">
      <w:pPr>
        <w:spacing w:after="0" w:line="240" w:lineRule="auto"/>
        <w:jc w:val="both"/>
        <w:rPr>
          <w:rFonts w:ascii="Palatino Linotype" w:hAnsi="Palatino Linotype"/>
          <w:sz w:val="20"/>
          <w:szCs w:val="20"/>
          <w:lang w:val="en-GB"/>
        </w:rPr>
      </w:pPr>
      <w:r w:rsidRPr="00F62715">
        <w:rPr>
          <w:rFonts w:ascii="Palatino Linotype" w:hAnsi="Palatino Linotype"/>
          <w:sz w:val="20"/>
          <w:szCs w:val="20"/>
          <w:lang w:val="en-GB"/>
        </w:rPr>
        <w:t>AKT1, AKT2, BAD, HRAS, PIK3CD, TP53, PIK3CA, PIK3CB, MAPK3, RAF1, SMAD3, TGFB1, PIK3R1, PIK3R2, PIK3R3, CDKN1A, PRKCG, PRKCA, PRKCB, DDB2, KRAS, NRAS, MAP2K1, MAP2K2, BAX, BRAF, ARAF, MAPK1, ELK1.</w:t>
      </w:r>
    </w:p>
    <w:p w14:paraId="5FA19F54" w14:textId="566A4603" w:rsidR="008E1046" w:rsidRPr="00F62715" w:rsidRDefault="008E1046">
      <w:pPr>
        <w:rPr>
          <w:rFonts w:ascii="Palatino Linotype" w:hAnsi="Palatino Linotype"/>
          <w:sz w:val="20"/>
          <w:szCs w:val="20"/>
          <w:lang w:val="en-GB"/>
        </w:rPr>
      </w:pPr>
    </w:p>
    <w:p w14:paraId="460CBB87" w14:textId="71830D18" w:rsidR="008E1046" w:rsidRPr="00F62715" w:rsidRDefault="008E1046">
      <w:pPr>
        <w:rPr>
          <w:rFonts w:ascii="Palatino Linotype" w:hAnsi="Palatino Linotype"/>
          <w:sz w:val="20"/>
          <w:szCs w:val="20"/>
          <w:lang w:val="en-GB"/>
        </w:rPr>
      </w:pPr>
    </w:p>
    <w:p w14:paraId="4B9A56DE" w14:textId="7B0353F1" w:rsidR="008E1046" w:rsidRPr="00F62715" w:rsidRDefault="008E1046">
      <w:pPr>
        <w:rPr>
          <w:rFonts w:ascii="Palatino Linotype" w:hAnsi="Palatino Linotype"/>
          <w:sz w:val="20"/>
          <w:szCs w:val="20"/>
          <w:lang w:val="en-GB"/>
        </w:rPr>
      </w:pPr>
    </w:p>
    <w:p w14:paraId="49B847D3" w14:textId="3DA84C7C" w:rsidR="008E1046" w:rsidRPr="00F62715" w:rsidRDefault="008E1046">
      <w:pPr>
        <w:rPr>
          <w:rFonts w:ascii="Palatino Linotype" w:hAnsi="Palatino Linotype"/>
          <w:sz w:val="20"/>
          <w:szCs w:val="20"/>
          <w:lang w:val="en-GB"/>
        </w:rPr>
      </w:pPr>
    </w:p>
    <w:p w14:paraId="7C8AFAEC" w14:textId="7AC933AE" w:rsidR="008E1046" w:rsidRPr="00F62715" w:rsidRDefault="008E1046">
      <w:pPr>
        <w:rPr>
          <w:rFonts w:ascii="Palatino Linotype" w:hAnsi="Palatino Linotype"/>
          <w:sz w:val="20"/>
          <w:szCs w:val="20"/>
          <w:lang w:val="en-GB"/>
        </w:rPr>
      </w:pPr>
    </w:p>
    <w:p w14:paraId="13D09579" w14:textId="77777777" w:rsidR="008E1046" w:rsidRPr="00F62715" w:rsidRDefault="008E1046">
      <w:pPr>
        <w:rPr>
          <w:rFonts w:ascii="Palatino Linotype" w:hAnsi="Palatino Linotype"/>
          <w:sz w:val="20"/>
          <w:szCs w:val="20"/>
          <w:lang w:val="en-GB"/>
        </w:rPr>
      </w:pPr>
    </w:p>
    <w:p w14:paraId="736A6B28" w14:textId="549DD989" w:rsidR="00493ED3" w:rsidRPr="00F62715" w:rsidRDefault="00493ED3">
      <w:pPr>
        <w:rPr>
          <w:rFonts w:ascii="Palatino Linotype" w:hAnsi="Palatino Linotype"/>
          <w:sz w:val="20"/>
          <w:szCs w:val="20"/>
          <w:lang w:val="en-GB"/>
        </w:rPr>
      </w:pPr>
    </w:p>
    <w:p w14:paraId="338AEEF7" w14:textId="1FFF2258" w:rsidR="00493ED3" w:rsidRPr="00F62715" w:rsidRDefault="00493ED3" w:rsidP="00493ED3">
      <w:pPr>
        <w:rPr>
          <w:rFonts w:ascii="Palatino Linotype" w:hAnsi="Palatino Linotype"/>
          <w:sz w:val="20"/>
          <w:szCs w:val="20"/>
          <w:lang w:val="en-GB"/>
        </w:rPr>
      </w:pPr>
    </w:p>
    <w:p w14:paraId="19D54DA2" w14:textId="270FF427" w:rsidR="00493ED3" w:rsidRPr="00F62715" w:rsidRDefault="00493ED3" w:rsidP="00493ED3">
      <w:pPr>
        <w:rPr>
          <w:rFonts w:ascii="Palatino Linotype" w:hAnsi="Palatino Linotype"/>
          <w:sz w:val="20"/>
          <w:szCs w:val="20"/>
          <w:lang w:val="en-GB"/>
        </w:rPr>
      </w:pPr>
    </w:p>
    <w:p w14:paraId="2A164DC4" w14:textId="34B22AA0" w:rsidR="00493ED3" w:rsidRPr="00F62715" w:rsidRDefault="00493ED3" w:rsidP="00493ED3">
      <w:pPr>
        <w:rPr>
          <w:rFonts w:ascii="Palatino Linotype" w:hAnsi="Palatino Linotype"/>
          <w:sz w:val="20"/>
          <w:szCs w:val="20"/>
          <w:lang w:val="en-GB"/>
        </w:rPr>
      </w:pPr>
    </w:p>
    <w:p w14:paraId="321A0E79" w14:textId="2CAA0356" w:rsidR="00493ED3" w:rsidRPr="00F62715" w:rsidRDefault="00493ED3" w:rsidP="00493ED3">
      <w:pPr>
        <w:rPr>
          <w:rFonts w:ascii="Palatino Linotype" w:hAnsi="Palatino Linotype"/>
          <w:sz w:val="20"/>
          <w:szCs w:val="20"/>
          <w:lang w:val="en-GB"/>
        </w:rPr>
      </w:pPr>
    </w:p>
    <w:p w14:paraId="00B35E66" w14:textId="77777777" w:rsidR="00B16B00" w:rsidRPr="00F62715" w:rsidRDefault="00B16B00" w:rsidP="00D52FE9">
      <w:pPr>
        <w:jc w:val="center"/>
        <w:rPr>
          <w:rFonts w:ascii="Palatino Linotype" w:hAnsi="Palatino Linotype"/>
          <w:b/>
          <w:bCs/>
          <w:sz w:val="20"/>
          <w:szCs w:val="20"/>
          <w:lang w:val="en-GB"/>
        </w:rPr>
      </w:pPr>
    </w:p>
    <w:p w14:paraId="3542405A" w14:textId="77777777" w:rsidR="00B16B00" w:rsidRPr="00F62715" w:rsidRDefault="00B16B00" w:rsidP="00D52FE9">
      <w:pPr>
        <w:jc w:val="center"/>
        <w:rPr>
          <w:rFonts w:ascii="Palatino Linotype" w:hAnsi="Palatino Linotype"/>
          <w:b/>
          <w:bCs/>
          <w:sz w:val="20"/>
          <w:szCs w:val="20"/>
          <w:lang w:val="en-GB"/>
        </w:rPr>
      </w:pPr>
    </w:p>
    <w:p w14:paraId="52B005FF" w14:textId="77777777" w:rsidR="00B16B00" w:rsidRPr="00F62715" w:rsidRDefault="00B16B00" w:rsidP="00D52FE9">
      <w:pPr>
        <w:jc w:val="center"/>
        <w:rPr>
          <w:rFonts w:ascii="Palatino Linotype" w:hAnsi="Palatino Linotype"/>
          <w:b/>
          <w:bCs/>
          <w:sz w:val="20"/>
          <w:szCs w:val="20"/>
          <w:lang w:val="en-GB"/>
        </w:rPr>
      </w:pPr>
    </w:p>
    <w:p w14:paraId="7029AAFF" w14:textId="77777777" w:rsidR="002D2627" w:rsidRPr="00F62715" w:rsidRDefault="002D2627" w:rsidP="00D52FE9">
      <w:pPr>
        <w:jc w:val="center"/>
        <w:rPr>
          <w:rFonts w:ascii="Palatino Linotype" w:hAnsi="Palatino Linotype"/>
          <w:b/>
          <w:bCs/>
          <w:sz w:val="20"/>
          <w:szCs w:val="20"/>
          <w:lang w:val="en-GB"/>
        </w:rPr>
      </w:pPr>
    </w:p>
    <w:p w14:paraId="3F29ABAE" w14:textId="77777777" w:rsidR="002D2627" w:rsidRPr="00F62715" w:rsidRDefault="002D2627" w:rsidP="00D52FE9">
      <w:pPr>
        <w:jc w:val="center"/>
        <w:rPr>
          <w:rFonts w:ascii="Palatino Linotype" w:hAnsi="Palatino Linotype"/>
          <w:b/>
          <w:bCs/>
          <w:sz w:val="20"/>
          <w:szCs w:val="20"/>
          <w:lang w:val="en-GB"/>
        </w:rPr>
      </w:pPr>
    </w:p>
    <w:p w14:paraId="114EC9BF" w14:textId="658B5762" w:rsidR="00493ED3" w:rsidRPr="00F62715" w:rsidRDefault="00E97D19" w:rsidP="00D52FE9">
      <w:pPr>
        <w:jc w:val="center"/>
        <w:rPr>
          <w:rFonts w:ascii="Palatino Linotype" w:hAnsi="Palatino Linotype"/>
          <w:b/>
          <w:bCs/>
          <w:sz w:val="18"/>
          <w:szCs w:val="18"/>
          <w:lang w:val="en-GB"/>
        </w:rPr>
      </w:pPr>
      <w:r w:rsidRPr="00F62715">
        <w:rPr>
          <w:rFonts w:ascii="Palatino Linotype" w:hAnsi="Palatino Linotype"/>
          <w:b/>
          <w:bCs/>
          <w:sz w:val="18"/>
          <w:szCs w:val="18"/>
          <w:lang w:val="en-GB"/>
        </w:rPr>
        <w:lastRenderedPageBreak/>
        <w:t xml:space="preserve">Table </w:t>
      </w:r>
      <w:r w:rsidR="00B16B00" w:rsidRPr="00F62715">
        <w:rPr>
          <w:rFonts w:ascii="Palatino Linotype" w:hAnsi="Palatino Linotype"/>
          <w:b/>
          <w:bCs/>
          <w:sz w:val="18"/>
          <w:szCs w:val="18"/>
          <w:lang w:val="en-GB"/>
        </w:rPr>
        <w:t>4</w:t>
      </w:r>
      <w:r w:rsidRPr="00F62715">
        <w:rPr>
          <w:rFonts w:ascii="Palatino Linotype" w:hAnsi="Palatino Linotype"/>
          <w:b/>
          <w:bCs/>
          <w:sz w:val="18"/>
          <w:szCs w:val="18"/>
          <w:lang w:val="en-GB"/>
        </w:rPr>
        <w:t xml:space="preserve">S Comparison of enriched terms of the two interactomes. </w:t>
      </w:r>
    </w:p>
    <w:p w14:paraId="7A9038FA" w14:textId="5AFA9E6B" w:rsidR="00493ED3" w:rsidRPr="00F62715" w:rsidRDefault="00CF596B" w:rsidP="00493ED3">
      <w:pPr>
        <w:rPr>
          <w:rFonts w:ascii="Palatino Linotype" w:hAnsi="Palatino Linotype"/>
          <w:sz w:val="20"/>
          <w:szCs w:val="20"/>
          <w:lang w:val="en-GB"/>
        </w:rPr>
      </w:pPr>
      <w:r w:rsidRPr="00F62715">
        <w:rPr>
          <w:rFonts w:ascii="Palatino Linotype" w:hAnsi="Palatino Linotype"/>
          <w:sz w:val="20"/>
          <w:szCs w:val="20"/>
          <w:lang w:val="en-GB"/>
        </w:rPr>
        <w:t>The terms being compared are: Biological Process (GO), Molecular Function (GO), Cellular Component (GO), and KEGG Pathways.</w:t>
      </w:r>
    </w:p>
    <w:p w14:paraId="73FE4388"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rPr>
        <w:drawing>
          <wp:inline distT="0" distB="0" distL="0" distR="0" wp14:anchorId="24D19948" wp14:editId="17F22ECF">
            <wp:extent cx="4913605" cy="2729552"/>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62665" cy="2812356"/>
                    </a:xfrm>
                    <a:prstGeom prst="rect">
                      <a:avLst/>
                    </a:prstGeom>
                    <a:noFill/>
                    <a:ln>
                      <a:noFill/>
                    </a:ln>
                  </pic:spPr>
                </pic:pic>
              </a:graphicData>
            </a:graphic>
          </wp:inline>
        </w:drawing>
      </w:r>
    </w:p>
    <w:p w14:paraId="7C71B562" w14:textId="0EC38BE2"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Pr="00F62715">
        <w:rPr>
          <w:rFonts w:ascii="Palatino Linotype" w:hAnsi="Palatino Linotype"/>
          <w:sz w:val="20"/>
          <w:szCs w:val="20"/>
          <w:lang w:val="en-GB"/>
        </w:rPr>
        <w:t>1</w:t>
      </w:r>
      <w:r w:rsidR="00B16B00" w:rsidRPr="00F62715">
        <w:rPr>
          <w:rFonts w:ascii="Palatino Linotype" w:hAnsi="Palatino Linotype"/>
          <w:sz w:val="20"/>
          <w:szCs w:val="20"/>
          <w:lang w:val="en-GB"/>
        </w:rPr>
        <w:t>2</w:t>
      </w:r>
    </w:p>
    <w:p w14:paraId="42F9E222"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drawing>
          <wp:inline distT="0" distB="0" distL="0" distR="0" wp14:anchorId="40FA71E6" wp14:editId="62F04EF5">
            <wp:extent cx="4572000" cy="2538892"/>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8854" cy="2587123"/>
                    </a:xfrm>
                    <a:prstGeom prst="rect">
                      <a:avLst/>
                    </a:prstGeom>
                    <a:noFill/>
                    <a:ln>
                      <a:noFill/>
                    </a:ln>
                  </pic:spPr>
                </pic:pic>
              </a:graphicData>
            </a:graphic>
          </wp:inline>
        </w:drawing>
      </w:r>
    </w:p>
    <w:p w14:paraId="07651DCD" w14:textId="421D24CC"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00B16B00" w:rsidRPr="00F62715">
        <w:rPr>
          <w:rFonts w:ascii="Palatino Linotype" w:hAnsi="Palatino Linotype"/>
          <w:sz w:val="20"/>
          <w:szCs w:val="20"/>
          <w:lang w:val="en-GB"/>
        </w:rPr>
        <w:t>814</w:t>
      </w:r>
    </w:p>
    <w:p w14:paraId="4D350715" w14:textId="77777777" w:rsidR="00493ED3" w:rsidRPr="00F62715" w:rsidRDefault="00493ED3" w:rsidP="00493ED3">
      <w:pPr>
        <w:rPr>
          <w:rFonts w:ascii="Palatino Linotype" w:hAnsi="Palatino Linotype"/>
          <w:sz w:val="20"/>
          <w:szCs w:val="20"/>
          <w:lang w:val="en-GB"/>
        </w:rPr>
      </w:pPr>
    </w:p>
    <w:p w14:paraId="065D80A8"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lastRenderedPageBreak/>
        <w:drawing>
          <wp:inline distT="0" distB="0" distL="0" distR="0" wp14:anchorId="3811F501" wp14:editId="23F105B3">
            <wp:extent cx="4964491" cy="2756848"/>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84893" cy="2823709"/>
                    </a:xfrm>
                    <a:prstGeom prst="rect">
                      <a:avLst/>
                    </a:prstGeom>
                    <a:noFill/>
                    <a:ln>
                      <a:noFill/>
                    </a:ln>
                  </pic:spPr>
                </pic:pic>
              </a:graphicData>
            </a:graphic>
          </wp:inline>
        </w:drawing>
      </w:r>
    </w:p>
    <w:p w14:paraId="4C1D6035" w14:textId="7194926E"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Pr="00F62715">
        <w:rPr>
          <w:rFonts w:ascii="Palatino Linotype" w:hAnsi="Palatino Linotype"/>
          <w:sz w:val="20"/>
          <w:szCs w:val="20"/>
          <w:lang w:val="en-GB"/>
        </w:rPr>
        <w:t>1</w:t>
      </w:r>
      <w:r w:rsidR="009B3117" w:rsidRPr="00F62715">
        <w:rPr>
          <w:rFonts w:ascii="Palatino Linotype" w:hAnsi="Palatino Linotype"/>
          <w:sz w:val="20"/>
          <w:szCs w:val="20"/>
          <w:lang w:val="en-GB"/>
        </w:rPr>
        <w:t>2</w:t>
      </w:r>
    </w:p>
    <w:p w14:paraId="1E00AD6B"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drawing>
          <wp:inline distT="0" distB="0" distL="0" distR="0" wp14:anchorId="707471CD" wp14:editId="3E3EB424">
            <wp:extent cx="4612944" cy="2561628"/>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30864" cy="2571579"/>
                    </a:xfrm>
                    <a:prstGeom prst="rect">
                      <a:avLst/>
                    </a:prstGeom>
                    <a:noFill/>
                    <a:ln>
                      <a:noFill/>
                    </a:ln>
                  </pic:spPr>
                </pic:pic>
              </a:graphicData>
            </a:graphic>
          </wp:inline>
        </w:drawing>
      </w:r>
    </w:p>
    <w:p w14:paraId="1B09A562" w14:textId="11127F15"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00B16B00" w:rsidRPr="00F62715">
        <w:rPr>
          <w:rFonts w:ascii="Palatino Linotype" w:hAnsi="Palatino Linotype"/>
          <w:sz w:val="20"/>
          <w:szCs w:val="20"/>
          <w:lang w:val="en-GB"/>
        </w:rPr>
        <w:t>814</w:t>
      </w:r>
    </w:p>
    <w:p w14:paraId="5C1A6D54" w14:textId="77777777" w:rsidR="00493ED3" w:rsidRPr="00F62715" w:rsidRDefault="00493ED3" w:rsidP="00493ED3">
      <w:pPr>
        <w:rPr>
          <w:rFonts w:ascii="Palatino Linotype" w:hAnsi="Palatino Linotype"/>
          <w:sz w:val="20"/>
          <w:szCs w:val="20"/>
          <w:lang w:val="en-GB"/>
        </w:rPr>
      </w:pPr>
    </w:p>
    <w:p w14:paraId="7CE1095A" w14:textId="77777777" w:rsidR="00493ED3" w:rsidRPr="00F62715" w:rsidRDefault="00493ED3" w:rsidP="00493ED3">
      <w:pPr>
        <w:rPr>
          <w:rFonts w:ascii="Palatino Linotype" w:hAnsi="Palatino Linotype"/>
          <w:sz w:val="20"/>
          <w:szCs w:val="20"/>
          <w:lang w:val="en-GB"/>
        </w:rPr>
      </w:pPr>
    </w:p>
    <w:p w14:paraId="6030B9BB" w14:textId="77777777" w:rsidR="00493ED3" w:rsidRPr="00F62715" w:rsidRDefault="00493ED3" w:rsidP="00493ED3">
      <w:pPr>
        <w:rPr>
          <w:rFonts w:ascii="Palatino Linotype" w:hAnsi="Palatino Linotype"/>
          <w:sz w:val="20"/>
          <w:szCs w:val="20"/>
          <w:lang w:val="en-GB"/>
        </w:rPr>
      </w:pPr>
    </w:p>
    <w:p w14:paraId="48521479" w14:textId="77777777" w:rsidR="00493ED3" w:rsidRPr="00F62715" w:rsidRDefault="00493ED3" w:rsidP="00493ED3">
      <w:pPr>
        <w:rPr>
          <w:rFonts w:ascii="Palatino Linotype" w:hAnsi="Palatino Linotype"/>
          <w:sz w:val="20"/>
          <w:szCs w:val="20"/>
          <w:lang w:val="en-GB"/>
        </w:rPr>
      </w:pPr>
    </w:p>
    <w:p w14:paraId="0FE8421F" w14:textId="77777777" w:rsidR="00493ED3" w:rsidRPr="00F62715" w:rsidRDefault="00493ED3" w:rsidP="00493ED3">
      <w:pPr>
        <w:rPr>
          <w:rFonts w:ascii="Palatino Linotype" w:hAnsi="Palatino Linotype"/>
          <w:sz w:val="20"/>
          <w:szCs w:val="20"/>
          <w:lang w:val="en-GB"/>
        </w:rPr>
      </w:pPr>
    </w:p>
    <w:p w14:paraId="5C3D62C5" w14:textId="77777777" w:rsidR="00493ED3" w:rsidRPr="00F62715" w:rsidRDefault="00493ED3" w:rsidP="00493ED3">
      <w:pPr>
        <w:rPr>
          <w:rFonts w:ascii="Palatino Linotype" w:hAnsi="Palatino Linotype"/>
          <w:sz w:val="20"/>
          <w:szCs w:val="20"/>
          <w:lang w:val="en-GB"/>
        </w:rPr>
      </w:pPr>
    </w:p>
    <w:p w14:paraId="3A0312A8" w14:textId="77777777" w:rsidR="00493ED3" w:rsidRPr="00F62715" w:rsidRDefault="00493ED3" w:rsidP="00493ED3">
      <w:pPr>
        <w:rPr>
          <w:rFonts w:ascii="Palatino Linotype" w:hAnsi="Palatino Linotype"/>
          <w:sz w:val="20"/>
          <w:szCs w:val="20"/>
          <w:lang w:val="en-GB"/>
        </w:rPr>
      </w:pPr>
    </w:p>
    <w:p w14:paraId="22EF90DF" w14:textId="77777777" w:rsidR="00493ED3" w:rsidRPr="00F62715" w:rsidRDefault="00493ED3" w:rsidP="00493ED3">
      <w:pPr>
        <w:rPr>
          <w:rFonts w:ascii="Palatino Linotype" w:hAnsi="Palatino Linotype"/>
          <w:sz w:val="20"/>
          <w:szCs w:val="20"/>
          <w:lang w:val="en-GB"/>
        </w:rPr>
      </w:pPr>
    </w:p>
    <w:p w14:paraId="5B958CAF" w14:textId="77777777" w:rsidR="00493ED3" w:rsidRPr="00F62715" w:rsidRDefault="00493ED3" w:rsidP="00493ED3">
      <w:pPr>
        <w:rPr>
          <w:rFonts w:ascii="Palatino Linotype" w:hAnsi="Palatino Linotype"/>
          <w:sz w:val="20"/>
          <w:szCs w:val="20"/>
          <w:lang w:val="en-GB"/>
        </w:rPr>
      </w:pPr>
    </w:p>
    <w:p w14:paraId="1342EEF7"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rPr>
        <w:lastRenderedPageBreak/>
        <w:drawing>
          <wp:inline distT="0" distB="0" distL="0" distR="0" wp14:anchorId="0691ADDC" wp14:editId="1DC7902A">
            <wp:extent cx="5812391" cy="3227696"/>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7275" cy="3297045"/>
                    </a:xfrm>
                    <a:prstGeom prst="rect">
                      <a:avLst/>
                    </a:prstGeom>
                    <a:noFill/>
                    <a:ln>
                      <a:noFill/>
                    </a:ln>
                  </pic:spPr>
                </pic:pic>
              </a:graphicData>
            </a:graphic>
          </wp:inline>
        </w:drawing>
      </w:r>
    </w:p>
    <w:p w14:paraId="09D647F6" w14:textId="0051F3B4"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Pr="00F62715">
        <w:rPr>
          <w:rFonts w:ascii="Palatino Linotype" w:hAnsi="Palatino Linotype"/>
          <w:sz w:val="20"/>
          <w:szCs w:val="20"/>
          <w:lang w:val="en-GB"/>
        </w:rPr>
        <w:t>1</w:t>
      </w:r>
      <w:r w:rsidR="009B3117" w:rsidRPr="00F62715">
        <w:rPr>
          <w:rFonts w:ascii="Palatino Linotype" w:hAnsi="Palatino Linotype"/>
          <w:sz w:val="20"/>
          <w:szCs w:val="20"/>
          <w:lang w:val="en-GB"/>
        </w:rPr>
        <w:t>2</w:t>
      </w:r>
    </w:p>
    <w:p w14:paraId="7C934DC1" w14:textId="77777777" w:rsidR="00493ED3" w:rsidRPr="00F62715" w:rsidRDefault="00493ED3" w:rsidP="00493ED3">
      <w:pPr>
        <w:rPr>
          <w:rFonts w:ascii="Palatino Linotype" w:hAnsi="Palatino Linotype"/>
          <w:sz w:val="20"/>
          <w:szCs w:val="20"/>
          <w:lang w:val="en-GB"/>
        </w:rPr>
      </w:pPr>
    </w:p>
    <w:p w14:paraId="3A1AD774"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drawing>
          <wp:inline distT="0" distB="0" distL="0" distR="0" wp14:anchorId="0BF25A6D" wp14:editId="6B83BFCB">
            <wp:extent cx="5443430" cy="3022808"/>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7320" cy="3030522"/>
                    </a:xfrm>
                    <a:prstGeom prst="rect">
                      <a:avLst/>
                    </a:prstGeom>
                    <a:noFill/>
                    <a:ln>
                      <a:noFill/>
                    </a:ln>
                  </pic:spPr>
                </pic:pic>
              </a:graphicData>
            </a:graphic>
          </wp:inline>
        </w:drawing>
      </w:r>
    </w:p>
    <w:p w14:paraId="4BD1A071" w14:textId="53CD8DC6"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00B16B00" w:rsidRPr="00F62715">
        <w:rPr>
          <w:rFonts w:ascii="Palatino Linotype" w:hAnsi="Palatino Linotype"/>
          <w:sz w:val="20"/>
          <w:szCs w:val="20"/>
          <w:lang w:val="en-GB"/>
        </w:rPr>
        <w:t>814</w:t>
      </w:r>
    </w:p>
    <w:p w14:paraId="4404DC74" w14:textId="77777777" w:rsidR="00493ED3" w:rsidRPr="00F62715" w:rsidRDefault="00493ED3" w:rsidP="00493ED3">
      <w:pPr>
        <w:rPr>
          <w:rFonts w:ascii="Palatino Linotype" w:hAnsi="Palatino Linotype"/>
          <w:sz w:val="20"/>
          <w:szCs w:val="20"/>
          <w:lang w:val="en-GB"/>
        </w:rPr>
      </w:pPr>
    </w:p>
    <w:p w14:paraId="098A19F9" w14:textId="77777777" w:rsidR="00493ED3" w:rsidRPr="00F62715" w:rsidRDefault="00493ED3" w:rsidP="00493ED3">
      <w:pPr>
        <w:rPr>
          <w:rFonts w:ascii="Palatino Linotype" w:hAnsi="Palatino Linotype"/>
          <w:sz w:val="20"/>
          <w:szCs w:val="20"/>
          <w:lang w:val="en-GB"/>
        </w:rPr>
      </w:pPr>
    </w:p>
    <w:p w14:paraId="1213120B" w14:textId="77777777" w:rsidR="00493ED3" w:rsidRPr="00F62715" w:rsidRDefault="00493ED3" w:rsidP="00493ED3">
      <w:pPr>
        <w:rPr>
          <w:rFonts w:ascii="Palatino Linotype" w:hAnsi="Palatino Linotype"/>
          <w:sz w:val="20"/>
          <w:szCs w:val="20"/>
          <w:lang w:val="en-GB"/>
        </w:rPr>
      </w:pPr>
    </w:p>
    <w:p w14:paraId="00A7E666" w14:textId="77777777" w:rsidR="00493ED3" w:rsidRPr="00F62715" w:rsidRDefault="00493ED3" w:rsidP="00493ED3">
      <w:pPr>
        <w:rPr>
          <w:rFonts w:ascii="Palatino Linotype" w:hAnsi="Palatino Linotype"/>
          <w:sz w:val="20"/>
          <w:szCs w:val="20"/>
          <w:lang w:val="en-GB"/>
        </w:rPr>
      </w:pPr>
    </w:p>
    <w:p w14:paraId="443E8596"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lastRenderedPageBreak/>
        <w:drawing>
          <wp:inline distT="0" distB="0" distL="0" distR="0" wp14:anchorId="3861B16D" wp14:editId="16E084FB">
            <wp:extent cx="5392680" cy="2995684"/>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2518" cy="3051145"/>
                    </a:xfrm>
                    <a:prstGeom prst="rect">
                      <a:avLst/>
                    </a:prstGeom>
                    <a:noFill/>
                    <a:ln>
                      <a:noFill/>
                    </a:ln>
                  </pic:spPr>
                </pic:pic>
              </a:graphicData>
            </a:graphic>
          </wp:inline>
        </w:drawing>
      </w:r>
    </w:p>
    <w:p w14:paraId="2D979D9E" w14:textId="2B76CDDC"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00DC4943" w:rsidRPr="00F62715">
        <w:rPr>
          <w:rFonts w:ascii="Palatino Linotype" w:hAnsi="Palatino Linotype"/>
          <w:sz w:val="20"/>
          <w:szCs w:val="20"/>
          <w:lang w:val="en-GB"/>
        </w:rPr>
        <w:t>1</w:t>
      </w:r>
      <w:r w:rsidR="009B3117" w:rsidRPr="00F62715">
        <w:rPr>
          <w:rFonts w:ascii="Palatino Linotype" w:hAnsi="Palatino Linotype"/>
          <w:sz w:val="20"/>
          <w:szCs w:val="20"/>
          <w:lang w:val="en-GB"/>
        </w:rPr>
        <w:t>2</w:t>
      </w:r>
    </w:p>
    <w:p w14:paraId="2C867856" w14:textId="77777777" w:rsidR="00493ED3" w:rsidRPr="00F62715" w:rsidRDefault="00493ED3" w:rsidP="00493ED3">
      <w:pPr>
        <w:rPr>
          <w:rFonts w:ascii="Palatino Linotype" w:hAnsi="Palatino Linotype"/>
          <w:sz w:val="20"/>
          <w:szCs w:val="20"/>
          <w:lang w:val="en-GB"/>
        </w:rPr>
      </w:pPr>
      <w:r w:rsidRPr="00F62715">
        <w:rPr>
          <w:rFonts w:ascii="Palatino Linotype" w:hAnsi="Palatino Linotype"/>
          <w:noProof/>
          <w:sz w:val="20"/>
          <w:szCs w:val="20"/>
          <w:lang w:val="en-GB"/>
        </w:rPr>
        <w:drawing>
          <wp:inline distT="0" distB="0" distL="0" distR="0" wp14:anchorId="3E5A579E" wp14:editId="2AE01859">
            <wp:extent cx="5022376" cy="278899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73950" cy="2817630"/>
                    </a:xfrm>
                    <a:prstGeom prst="rect">
                      <a:avLst/>
                    </a:prstGeom>
                    <a:noFill/>
                    <a:ln>
                      <a:noFill/>
                    </a:ln>
                  </pic:spPr>
                </pic:pic>
              </a:graphicData>
            </a:graphic>
          </wp:inline>
        </w:drawing>
      </w:r>
    </w:p>
    <w:p w14:paraId="3DC34F16" w14:textId="1DFC0BCA" w:rsidR="00493ED3" w:rsidRPr="00F62715" w:rsidRDefault="00493ED3" w:rsidP="00493ED3">
      <w:pPr>
        <w:rPr>
          <w:rFonts w:ascii="Palatino Linotype" w:hAnsi="Palatino Linotype"/>
          <w:sz w:val="20"/>
          <w:szCs w:val="20"/>
          <w:lang w:val="en-GB"/>
        </w:rPr>
      </w:pPr>
      <w:r w:rsidRPr="00F62715">
        <w:rPr>
          <w:rFonts w:ascii="Palatino Linotype" w:hAnsi="Palatino Linotype"/>
          <w:sz w:val="20"/>
          <w:szCs w:val="20"/>
          <w:lang w:val="en-GB"/>
        </w:rPr>
        <w:t>Intera</w:t>
      </w:r>
      <w:r w:rsidR="009B3117" w:rsidRPr="00F62715">
        <w:rPr>
          <w:rFonts w:ascii="Palatino Linotype" w:hAnsi="Palatino Linotype"/>
          <w:sz w:val="20"/>
          <w:szCs w:val="20"/>
          <w:lang w:val="en-GB"/>
        </w:rPr>
        <w:t>ctome-</w:t>
      </w:r>
      <w:r w:rsidR="00B16B00" w:rsidRPr="00F62715">
        <w:rPr>
          <w:rFonts w:ascii="Palatino Linotype" w:hAnsi="Palatino Linotype"/>
          <w:sz w:val="20"/>
          <w:szCs w:val="20"/>
          <w:lang w:val="en-GB"/>
        </w:rPr>
        <w:t>814</w:t>
      </w:r>
    </w:p>
    <w:p w14:paraId="1311C7EB" w14:textId="77777777" w:rsidR="00D151A3" w:rsidRDefault="00D151A3" w:rsidP="005E4524">
      <w:pPr>
        <w:jc w:val="both"/>
        <w:rPr>
          <w:rFonts w:ascii="Palatino Linotype" w:hAnsi="Palatino Linotype"/>
          <w:b/>
          <w:bCs/>
          <w:sz w:val="20"/>
          <w:szCs w:val="20"/>
          <w:lang w:val="en-GB"/>
        </w:rPr>
      </w:pPr>
    </w:p>
    <w:p w14:paraId="646A396E" w14:textId="0D804BC4" w:rsidR="00CF596B" w:rsidRPr="00F62715" w:rsidRDefault="00CF596B" w:rsidP="005E4524">
      <w:pPr>
        <w:jc w:val="both"/>
        <w:rPr>
          <w:rFonts w:ascii="Palatino Linotype" w:hAnsi="Palatino Linotype"/>
          <w:sz w:val="20"/>
          <w:szCs w:val="20"/>
          <w:lang w:val="en-GB"/>
        </w:rPr>
      </w:pPr>
      <w:r w:rsidRPr="00F62715">
        <w:rPr>
          <w:rFonts w:ascii="Palatino Linotype" w:hAnsi="Palatino Linotype"/>
          <w:b/>
          <w:bCs/>
          <w:sz w:val="20"/>
          <w:szCs w:val="20"/>
          <w:lang w:val="en-GB"/>
        </w:rPr>
        <w:t>Parameters used</w:t>
      </w:r>
      <w:r w:rsidRPr="00F62715">
        <w:rPr>
          <w:rFonts w:ascii="Palatino Linotype" w:hAnsi="Palatino Linotype"/>
          <w:sz w:val="20"/>
          <w:szCs w:val="20"/>
          <w:lang w:val="en-GB"/>
        </w:rPr>
        <w:t>:  Similarity: &gt; 0.9; Gene count; Nr. of terms shown: 10.</w:t>
      </w:r>
      <w:r w:rsidR="005E4524">
        <w:rPr>
          <w:rFonts w:ascii="Palatino Linotype" w:hAnsi="Palatino Linotype"/>
          <w:sz w:val="20"/>
          <w:szCs w:val="20"/>
          <w:lang w:val="en-GB"/>
        </w:rPr>
        <w:t xml:space="preserve"> </w:t>
      </w:r>
      <w:r w:rsidRPr="00F62715">
        <w:rPr>
          <w:rFonts w:ascii="Palatino Linotype" w:hAnsi="Palatino Linotype"/>
          <w:sz w:val="20"/>
          <w:szCs w:val="20"/>
          <w:lang w:val="en-GB"/>
        </w:rPr>
        <w:t>The comparisons were calculated by STRING on a semantic basis, grouping the functionally similar terms, and on the number of genes involved. The number of genes is a more direct physical measure of the complexity of a biological phenomenon. The analysis of interactomes, through the similarity parameter, uses Semantic Web technologies to detect explicit and implicit functional redundancies, thus improving the understanding of protein interactions [</w:t>
      </w:r>
      <w:r w:rsidR="005E4524">
        <w:rPr>
          <w:rFonts w:ascii="Palatino Linotype" w:hAnsi="Palatino Linotype"/>
          <w:sz w:val="20"/>
          <w:szCs w:val="20"/>
          <w:lang w:val="en-GB"/>
        </w:rPr>
        <w:t>135</w:t>
      </w:r>
      <w:r w:rsidRPr="00F62715">
        <w:rPr>
          <w:rFonts w:ascii="Palatino Linotype" w:hAnsi="Palatino Linotype"/>
          <w:sz w:val="20"/>
          <w:szCs w:val="20"/>
          <w:lang w:val="en-GB"/>
        </w:rPr>
        <w:t>].</w:t>
      </w:r>
      <w:r w:rsidR="005E4524">
        <w:rPr>
          <w:rFonts w:ascii="Palatino Linotype" w:hAnsi="Palatino Linotype"/>
          <w:sz w:val="20"/>
          <w:szCs w:val="20"/>
          <w:lang w:val="en-GB"/>
        </w:rPr>
        <w:t xml:space="preserve"> </w:t>
      </w:r>
      <w:r w:rsidRPr="00F62715">
        <w:rPr>
          <w:rFonts w:ascii="Palatino Linotype" w:hAnsi="Palatino Linotype"/>
          <w:sz w:val="20"/>
          <w:szCs w:val="20"/>
          <w:lang w:val="en-GB"/>
        </w:rPr>
        <w:t>By contributing to the mapping of protein interactions, the review allows us to understand, from a systems perspective, host-pathogen interactions</w:t>
      </w:r>
      <w:r w:rsidR="005E4524">
        <w:rPr>
          <w:rFonts w:ascii="Palatino Linotype" w:hAnsi="Palatino Linotype"/>
          <w:sz w:val="20"/>
          <w:szCs w:val="20"/>
          <w:lang w:val="en-GB"/>
        </w:rPr>
        <w:t xml:space="preserve"> [136]</w:t>
      </w:r>
      <w:r w:rsidRPr="00F62715">
        <w:rPr>
          <w:rFonts w:ascii="Palatino Linotype" w:hAnsi="Palatino Linotype"/>
          <w:sz w:val="20"/>
          <w:szCs w:val="20"/>
          <w:lang w:val="en-GB"/>
        </w:rPr>
        <w:t>.</w:t>
      </w:r>
      <w:r w:rsidR="009D62DB">
        <w:rPr>
          <w:rFonts w:ascii="Palatino Linotype" w:hAnsi="Palatino Linotype"/>
          <w:sz w:val="20"/>
          <w:szCs w:val="20"/>
          <w:lang w:val="en-GB"/>
        </w:rPr>
        <w:t xml:space="preserve"> </w:t>
      </w:r>
      <w:r w:rsidR="009D62DB" w:rsidRPr="009D62DB">
        <w:rPr>
          <w:rFonts w:ascii="Palatino Linotype" w:hAnsi="Palatino Linotype"/>
          <w:sz w:val="20"/>
          <w:szCs w:val="20"/>
          <w:lang w:val="en-GB"/>
        </w:rPr>
        <w:t>KEGG analysis shows that cancer as well as HBV pathways are present in both interactomes with a high number of genes. The high similarity value has compacted all genes that in the various terms play functions related to cancer or HBV.</w:t>
      </w:r>
    </w:p>
    <w:p w14:paraId="46AF4E49" w14:textId="1AC0BA12" w:rsidR="00493ED3" w:rsidRPr="00F62715" w:rsidRDefault="00493ED3">
      <w:pPr>
        <w:rPr>
          <w:rFonts w:ascii="Palatino Linotype" w:hAnsi="Palatino Linotype"/>
          <w:sz w:val="20"/>
          <w:szCs w:val="20"/>
          <w:lang w:val="en-GB"/>
        </w:rPr>
      </w:pPr>
    </w:p>
    <w:p w14:paraId="6EAF0892" w14:textId="4BE8C68B" w:rsidR="00AD6808" w:rsidRPr="00F62715" w:rsidRDefault="00AD6808">
      <w:pPr>
        <w:rPr>
          <w:rFonts w:ascii="Palatino Linotype" w:hAnsi="Palatino Linotype"/>
          <w:sz w:val="20"/>
          <w:szCs w:val="20"/>
          <w:lang w:val="en-GB"/>
        </w:rPr>
      </w:pPr>
    </w:p>
    <w:p w14:paraId="1A064ECF" w14:textId="1ABFAA92" w:rsidR="00493ED3" w:rsidRPr="00F62715" w:rsidRDefault="00AD6808">
      <w:pPr>
        <w:rPr>
          <w:rFonts w:ascii="Palatino Linotype" w:hAnsi="Palatino Linotype"/>
          <w:sz w:val="20"/>
          <w:szCs w:val="20"/>
          <w:lang w:val="en-GB"/>
        </w:rPr>
      </w:pPr>
      <w:r w:rsidRPr="00F62715">
        <w:rPr>
          <w:rFonts w:ascii="Palatino Linotype" w:hAnsi="Palatino Linotype"/>
          <w:noProof/>
          <w:sz w:val="20"/>
          <w:szCs w:val="20"/>
        </w:rPr>
        <w:drawing>
          <wp:inline distT="0" distB="0" distL="0" distR="0" wp14:anchorId="45FF5D09" wp14:editId="5B787986">
            <wp:extent cx="6523499" cy="6904567"/>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28496" cy="6909856"/>
                    </a:xfrm>
                    <a:prstGeom prst="rect">
                      <a:avLst/>
                    </a:prstGeom>
                    <a:noFill/>
                    <a:ln>
                      <a:noFill/>
                    </a:ln>
                  </pic:spPr>
                </pic:pic>
              </a:graphicData>
            </a:graphic>
          </wp:inline>
        </w:drawing>
      </w:r>
    </w:p>
    <w:p w14:paraId="2B87161B" w14:textId="733D0AC6" w:rsidR="00E83786" w:rsidRPr="00F62715" w:rsidRDefault="00E83786" w:rsidP="00D151A3">
      <w:pPr>
        <w:jc w:val="both"/>
        <w:rPr>
          <w:rFonts w:ascii="Palatino Linotype" w:hAnsi="Palatino Linotype"/>
          <w:sz w:val="20"/>
          <w:szCs w:val="20"/>
          <w:lang w:val="en-GB"/>
        </w:rPr>
      </w:pPr>
      <w:r w:rsidRPr="00C465C9">
        <w:rPr>
          <w:rFonts w:ascii="Palatino Linotype" w:hAnsi="Palatino Linotype"/>
          <w:b/>
          <w:bCs/>
          <w:sz w:val="20"/>
          <w:szCs w:val="20"/>
          <w:lang w:val="en-GB"/>
        </w:rPr>
        <w:t>Figur</w:t>
      </w:r>
      <w:r w:rsidR="00C465C9" w:rsidRPr="00C465C9">
        <w:rPr>
          <w:rFonts w:ascii="Palatino Linotype" w:hAnsi="Palatino Linotype"/>
          <w:b/>
          <w:bCs/>
          <w:sz w:val="20"/>
          <w:szCs w:val="20"/>
          <w:lang w:val="en-GB"/>
        </w:rPr>
        <w:t>e</w:t>
      </w:r>
      <w:r w:rsidRPr="00C465C9">
        <w:rPr>
          <w:rFonts w:ascii="Palatino Linotype" w:hAnsi="Palatino Linotype"/>
          <w:b/>
          <w:bCs/>
          <w:sz w:val="20"/>
          <w:szCs w:val="20"/>
          <w:lang w:val="en-GB"/>
        </w:rPr>
        <w:t xml:space="preserve"> </w:t>
      </w:r>
      <w:r w:rsidR="00E0714E" w:rsidRPr="00C465C9">
        <w:rPr>
          <w:rFonts w:ascii="Palatino Linotype" w:hAnsi="Palatino Linotype"/>
          <w:b/>
          <w:bCs/>
          <w:sz w:val="20"/>
          <w:szCs w:val="20"/>
          <w:lang w:val="en-GB"/>
        </w:rPr>
        <w:t>4</w:t>
      </w:r>
      <w:r w:rsidRPr="00C465C9">
        <w:rPr>
          <w:rFonts w:ascii="Palatino Linotype" w:hAnsi="Palatino Linotype"/>
          <w:b/>
          <w:bCs/>
          <w:sz w:val="20"/>
          <w:szCs w:val="20"/>
          <w:lang w:val="en-GB"/>
        </w:rPr>
        <w:t>S</w:t>
      </w:r>
      <w:r w:rsidRPr="00F62715">
        <w:rPr>
          <w:rFonts w:ascii="Palatino Linotype" w:hAnsi="Palatino Linotype"/>
          <w:sz w:val="20"/>
          <w:szCs w:val="20"/>
          <w:lang w:val="en-GB"/>
        </w:rPr>
        <w:t xml:space="preserve"> </w:t>
      </w:r>
      <w:r w:rsidR="008C2521" w:rsidRPr="00F62715">
        <w:rPr>
          <w:rFonts w:ascii="Palatino Linotype" w:hAnsi="Palatino Linotype"/>
          <w:sz w:val="20"/>
          <w:szCs w:val="20"/>
          <w:lang w:val="en-GB"/>
        </w:rPr>
        <w:t>–</w:t>
      </w:r>
      <w:r w:rsidRPr="00F62715">
        <w:rPr>
          <w:rFonts w:ascii="Palatino Linotype" w:hAnsi="Palatino Linotype"/>
          <w:sz w:val="20"/>
          <w:szCs w:val="20"/>
          <w:lang w:val="en-GB"/>
        </w:rPr>
        <w:t xml:space="preserve"> </w:t>
      </w:r>
      <w:bookmarkStart w:id="7" w:name="_Hlk181376766"/>
      <w:r w:rsidR="00D151A3" w:rsidRPr="00D151A3">
        <w:rPr>
          <w:rFonts w:ascii="Palatino Linotype" w:hAnsi="Palatino Linotype"/>
          <w:sz w:val="20"/>
          <w:szCs w:val="20"/>
          <w:lang w:val="en-GB"/>
        </w:rPr>
        <w:t>Distribution of cell deaths among nodes of the Interactome-12</w:t>
      </w:r>
      <w:r w:rsidR="00D151A3">
        <w:rPr>
          <w:rFonts w:ascii="Palatino Linotype" w:hAnsi="Palatino Linotype"/>
          <w:sz w:val="20"/>
          <w:szCs w:val="20"/>
          <w:lang w:val="en-GB"/>
        </w:rPr>
        <w:t xml:space="preserve"> according to Table 5S. </w:t>
      </w:r>
      <w:r w:rsidR="00D151A3" w:rsidRPr="00D151A3">
        <w:rPr>
          <w:rFonts w:ascii="Palatino Linotype" w:hAnsi="Palatino Linotype"/>
          <w:sz w:val="20"/>
          <w:szCs w:val="20"/>
          <w:lang w:val="en-GB"/>
        </w:rPr>
        <w:t>The figure shows that many genes, especially those in the central core, are involved in different patterns of cell death (multi-</w:t>
      </w:r>
      <w:r w:rsidR="006B3622">
        <w:rPr>
          <w:rFonts w:ascii="Palatino Linotype" w:hAnsi="Palatino Linotype"/>
          <w:sz w:val="20"/>
          <w:szCs w:val="20"/>
          <w:lang w:val="en-GB"/>
        </w:rPr>
        <w:t xml:space="preserve">colored </w:t>
      </w:r>
      <w:r w:rsidR="00D151A3" w:rsidRPr="00D151A3">
        <w:rPr>
          <w:rFonts w:ascii="Palatino Linotype" w:hAnsi="Palatino Linotype"/>
          <w:sz w:val="20"/>
          <w:szCs w:val="20"/>
          <w:lang w:val="en-GB"/>
        </w:rPr>
        <w:t>nodes) that are characteristic of both HBV and HCC. This makes it very difficult to find explanations about the fate of the two diseases.</w:t>
      </w:r>
    </w:p>
    <w:bookmarkEnd w:id="7"/>
    <w:p w14:paraId="29B6AC77" w14:textId="77777777" w:rsidR="005E4524" w:rsidRDefault="005E4524">
      <w:pPr>
        <w:rPr>
          <w:rFonts w:ascii="Palatino Linotype" w:hAnsi="Palatino Linotype"/>
          <w:b/>
          <w:bCs/>
          <w:sz w:val="20"/>
          <w:szCs w:val="20"/>
          <w:lang w:val="en-GB"/>
        </w:rPr>
      </w:pPr>
    </w:p>
    <w:p w14:paraId="715688B6" w14:textId="77777777" w:rsidR="005E4524" w:rsidRDefault="005E4524">
      <w:pPr>
        <w:rPr>
          <w:rFonts w:ascii="Palatino Linotype" w:hAnsi="Palatino Linotype"/>
          <w:b/>
          <w:bCs/>
          <w:sz w:val="20"/>
          <w:szCs w:val="20"/>
          <w:lang w:val="en-GB"/>
        </w:rPr>
      </w:pPr>
    </w:p>
    <w:p w14:paraId="4B464839" w14:textId="77777777" w:rsidR="005E4524" w:rsidRDefault="005E4524">
      <w:pPr>
        <w:rPr>
          <w:rFonts w:ascii="Palatino Linotype" w:hAnsi="Palatino Linotype"/>
          <w:b/>
          <w:bCs/>
          <w:sz w:val="20"/>
          <w:szCs w:val="20"/>
          <w:lang w:val="en-GB"/>
        </w:rPr>
      </w:pPr>
    </w:p>
    <w:p w14:paraId="5696ABB1" w14:textId="77777777" w:rsidR="005E4524" w:rsidRDefault="005E4524">
      <w:pPr>
        <w:rPr>
          <w:rFonts w:ascii="Palatino Linotype" w:hAnsi="Palatino Linotype"/>
          <w:b/>
          <w:bCs/>
          <w:sz w:val="20"/>
          <w:szCs w:val="20"/>
          <w:lang w:val="en-GB"/>
        </w:rPr>
      </w:pPr>
    </w:p>
    <w:p w14:paraId="0FBDC5F2" w14:textId="77777777" w:rsidR="00D151A3" w:rsidRDefault="00D151A3" w:rsidP="005E4524">
      <w:pPr>
        <w:jc w:val="center"/>
        <w:rPr>
          <w:rFonts w:ascii="Palatino Linotype" w:hAnsi="Palatino Linotype"/>
          <w:b/>
          <w:bCs/>
          <w:sz w:val="20"/>
          <w:szCs w:val="20"/>
          <w:lang w:val="en-GB"/>
        </w:rPr>
      </w:pPr>
    </w:p>
    <w:p w14:paraId="3FE2BB3D" w14:textId="06EB663C" w:rsidR="00E83786" w:rsidRPr="00F62715" w:rsidRDefault="00E83786" w:rsidP="005E4524">
      <w:pPr>
        <w:jc w:val="center"/>
        <w:rPr>
          <w:rFonts w:ascii="Palatino Linotype" w:hAnsi="Palatino Linotype"/>
          <w:sz w:val="20"/>
          <w:szCs w:val="20"/>
          <w:lang w:val="en-GB"/>
        </w:rPr>
      </w:pPr>
      <w:r w:rsidRPr="00F62715">
        <w:rPr>
          <w:rFonts w:ascii="Palatino Linotype" w:hAnsi="Palatino Linotype"/>
          <w:b/>
          <w:bCs/>
          <w:sz w:val="20"/>
          <w:szCs w:val="20"/>
          <w:lang w:val="en-GB"/>
        </w:rPr>
        <w:t xml:space="preserve">Table </w:t>
      </w:r>
      <w:r w:rsidR="009B3117" w:rsidRPr="00F62715">
        <w:rPr>
          <w:rFonts w:ascii="Palatino Linotype" w:hAnsi="Palatino Linotype"/>
          <w:b/>
          <w:bCs/>
          <w:sz w:val="20"/>
          <w:szCs w:val="20"/>
          <w:lang w:val="en-GB"/>
        </w:rPr>
        <w:t>5</w:t>
      </w:r>
      <w:r w:rsidRPr="00F62715">
        <w:rPr>
          <w:rFonts w:ascii="Palatino Linotype" w:hAnsi="Palatino Linotype"/>
          <w:b/>
          <w:bCs/>
          <w:sz w:val="20"/>
          <w:szCs w:val="20"/>
          <w:lang w:val="en-GB"/>
        </w:rPr>
        <w:t>S</w:t>
      </w:r>
      <w:r w:rsidRPr="00F62715">
        <w:rPr>
          <w:rFonts w:ascii="Palatino Linotype" w:hAnsi="Palatino Linotype"/>
          <w:sz w:val="20"/>
          <w:szCs w:val="20"/>
          <w:lang w:val="en-GB"/>
        </w:rPr>
        <w:t xml:space="preserve"> </w:t>
      </w:r>
      <w:r w:rsidR="005E4524" w:rsidRPr="00F62715">
        <w:rPr>
          <w:rFonts w:ascii="Palatino Linotype" w:hAnsi="Palatino Linotype"/>
          <w:sz w:val="20"/>
          <w:szCs w:val="20"/>
          <w:lang w:val="en-GB"/>
        </w:rPr>
        <w:t>-</w:t>
      </w:r>
      <w:r w:rsidR="005E4524">
        <w:rPr>
          <w:rFonts w:ascii="Palatino Linotype" w:hAnsi="Palatino Linotype"/>
          <w:sz w:val="20"/>
          <w:szCs w:val="20"/>
          <w:lang w:val="en-GB"/>
        </w:rPr>
        <w:t xml:space="preserve"> </w:t>
      </w:r>
      <w:bookmarkStart w:id="8" w:name="_Hlk181376460"/>
      <w:r w:rsidR="005E4524" w:rsidRPr="00F62715">
        <w:rPr>
          <w:rFonts w:ascii="Palatino Linotype" w:hAnsi="Palatino Linotype"/>
          <w:sz w:val="20"/>
          <w:szCs w:val="20"/>
          <w:lang w:val="en-GB"/>
        </w:rPr>
        <w:t>Distribution</w:t>
      </w:r>
      <w:r w:rsidR="005E4524" w:rsidRPr="005E4524">
        <w:rPr>
          <w:rFonts w:ascii="Palatino Linotype" w:hAnsi="Palatino Linotype"/>
          <w:sz w:val="20"/>
          <w:szCs w:val="20"/>
          <w:lang w:val="en-GB"/>
        </w:rPr>
        <w:t xml:space="preserve"> of cell deaths among nodes of the Interactome-12</w:t>
      </w:r>
    </w:p>
    <w:bookmarkEnd w:id="8"/>
    <w:p w14:paraId="012352B9" w14:textId="727BB613" w:rsidR="00AD6808" w:rsidRPr="00F62715" w:rsidRDefault="005E4524">
      <w:pPr>
        <w:rPr>
          <w:rFonts w:ascii="Palatino Linotype" w:hAnsi="Palatino Linotype"/>
          <w:sz w:val="20"/>
          <w:szCs w:val="20"/>
          <w:lang w:val="en-GB"/>
        </w:rPr>
      </w:pPr>
      <w:r w:rsidRPr="005E4524">
        <w:rPr>
          <w:rFonts w:ascii="Palatino Linotype" w:hAnsi="Palatino Linotype"/>
          <w:noProof/>
          <w:sz w:val="20"/>
          <w:szCs w:val="20"/>
          <w:lang w:val="en-GB"/>
        </w:rPr>
        <w:drawing>
          <wp:inline distT="0" distB="0" distL="0" distR="0" wp14:anchorId="0F04E38D" wp14:editId="204AF5D7">
            <wp:extent cx="6120130" cy="355092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3550920"/>
                    </a:xfrm>
                    <a:prstGeom prst="rect">
                      <a:avLst/>
                    </a:prstGeom>
                  </pic:spPr>
                </pic:pic>
              </a:graphicData>
            </a:graphic>
          </wp:inline>
        </w:drawing>
      </w:r>
    </w:p>
    <w:p w14:paraId="0B639BEE" w14:textId="334443BF" w:rsidR="00493ED3" w:rsidRPr="00F62715" w:rsidRDefault="00493ED3">
      <w:pPr>
        <w:rPr>
          <w:rFonts w:ascii="Palatino Linotype" w:hAnsi="Palatino Linotype"/>
          <w:sz w:val="20"/>
          <w:szCs w:val="20"/>
          <w:lang w:val="en-GB"/>
        </w:rPr>
      </w:pPr>
    </w:p>
    <w:p w14:paraId="5CE7D6BE" w14:textId="4526277E" w:rsidR="00AD6808" w:rsidRPr="00F62715" w:rsidRDefault="00AD6808">
      <w:pPr>
        <w:rPr>
          <w:rFonts w:ascii="Palatino Linotype" w:hAnsi="Palatino Linotype"/>
          <w:sz w:val="20"/>
          <w:szCs w:val="20"/>
          <w:lang w:val="en-GB"/>
        </w:rPr>
      </w:pPr>
    </w:p>
    <w:p w14:paraId="63C5D8E6" w14:textId="381EDE60" w:rsidR="00AD6808" w:rsidRPr="00F62715" w:rsidRDefault="00AD6808">
      <w:pPr>
        <w:rPr>
          <w:rFonts w:ascii="Palatino Linotype" w:hAnsi="Palatino Linotype"/>
          <w:sz w:val="20"/>
          <w:szCs w:val="20"/>
          <w:lang w:val="en-GB"/>
        </w:rPr>
      </w:pPr>
    </w:p>
    <w:p w14:paraId="449AABB6" w14:textId="77777777" w:rsidR="00AD6808" w:rsidRPr="00F62715" w:rsidRDefault="00AD6808" w:rsidP="00AD6808">
      <w:pPr>
        <w:spacing w:after="0" w:line="240" w:lineRule="auto"/>
        <w:jc w:val="both"/>
        <w:rPr>
          <w:rFonts w:ascii="Palatino Linotype" w:hAnsi="Palatino Linotype"/>
          <w:sz w:val="20"/>
          <w:szCs w:val="20"/>
        </w:rPr>
      </w:pPr>
    </w:p>
    <w:p w14:paraId="7CBA343D" w14:textId="77777777" w:rsidR="00AD6808" w:rsidRPr="00F62715" w:rsidRDefault="00AD6808" w:rsidP="00AD6808">
      <w:pPr>
        <w:spacing w:after="0" w:line="240" w:lineRule="auto"/>
        <w:jc w:val="both"/>
        <w:rPr>
          <w:rFonts w:ascii="Palatino Linotype" w:hAnsi="Palatino Linotype"/>
          <w:sz w:val="20"/>
          <w:szCs w:val="20"/>
        </w:rPr>
      </w:pPr>
    </w:p>
    <w:p w14:paraId="1345D528" w14:textId="4C7F3366" w:rsidR="00AD6808" w:rsidRPr="00F62715" w:rsidRDefault="00675B76">
      <w:pPr>
        <w:rPr>
          <w:rFonts w:ascii="Palatino Linotype" w:hAnsi="Palatino Linotype"/>
          <w:sz w:val="20"/>
          <w:szCs w:val="20"/>
          <w:lang w:val="en-GB"/>
        </w:rPr>
      </w:pPr>
      <w:r w:rsidRPr="00F62715">
        <w:rPr>
          <w:rFonts w:ascii="Palatino Linotype" w:hAnsi="Palatino Linotype"/>
          <w:noProof/>
          <w:sz w:val="20"/>
          <w:szCs w:val="20"/>
        </w:rPr>
        <w:lastRenderedPageBreak/>
        <w:drawing>
          <wp:inline distT="0" distB="0" distL="0" distR="0" wp14:anchorId="40E3E96B" wp14:editId="027E90A1">
            <wp:extent cx="6114415" cy="6284595"/>
            <wp:effectExtent l="0" t="0" r="63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6284595"/>
                    </a:xfrm>
                    <a:prstGeom prst="rect">
                      <a:avLst/>
                    </a:prstGeom>
                    <a:noFill/>
                    <a:ln>
                      <a:noFill/>
                    </a:ln>
                  </pic:spPr>
                </pic:pic>
              </a:graphicData>
            </a:graphic>
          </wp:inline>
        </w:drawing>
      </w:r>
    </w:p>
    <w:p w14:paraId="2583E00B" w14:textId="51A6C350" w:rsidR="00E83786" w:rsidRPr="00F62715" w:rsidRDefault="00E83786" w:rsidP="006B3622">
      <w:pPr>
        <w:jc w:val="both"/>
        <w:rPr>
          <w:rFonts w:ascii="Palatino Linotype" w:hAnsi="Palatino Linotype"/>
          <w:sz w:val="20"/>
          <w:szCs w:val="20"/>
          <w:lang w:val="en-GB"/>
        </w:rPr>
      </w:pPr>
      <w:r w:rsidRPr="00C465C9">
        <w:rPr>
          <w:rFonts w:ascii="Palatino Linotype" w:hAnsi="Palatino Linotype"/>
          <w:b/>
          <w:bCs/>
          <w:sz w:val="20"/>
          <w:szCs w:val="20"/>
          <w:lang w:val="en-GB"/>
        </w:rPr>
        <w:t xml:space="preserve">Figure </w:t>
      </w:r>
      <w:r w:rsidR="00E0714E" w:rsidRPr="00C465C9">
        <w:rPr>
          <w:rFonts w:ascii="Palatino Linotype" w:hAnsi="Palatino Linotype"/>
          <w:b/>
          <w:bCs/>
          <w:sz w:val="20"/>
          <w:szCs w:val="20"/>
          <w:lang w:val="en-GB"/>
        </w:rPr>
        <w:t>5</w:t>
      </w:r>
      <w:r w:rsidRPr="00C465C9">
        <w:rPr>
          <w:rFonts w:ascii="Palatino Linotype" w:hAnsi="Palatino Linotype"/>
          <w:b/>
          <w:bCs/>
          <w:sz w:val="20"/>
          <w:szCs w:val="20"/>
          <w:lang w:val="en-GB"/>
        </w:rPr>
        <w:t>S</w:t>
      </w:r>
      <w:r w:rsidRPr="00F62715">
        <w:rPr>
          <w:rFonts w:ascii="Palatino Linotype" w:hAnsi="Palatino Linotype"/>
          <w:sz w:val="20"/>
          <w:szCs w:val="20"/>
          <w:lang w:val="en-GB"/>
        </w:rPr>
        <w:t xml:space="preserve"> </w:t>
      </w:r>
      <w:r w:rsidR="008C2521" w:rsidRPr="00F62715">
        <w:rPr>
          <w:rFonts w:ascii="Palatino Linotype" w:hAnsi="Palatino Linotype"/>
          <w:sz w:val="20"/>
          <w:szCs w:val="20"/>
          <w:lang w:val="en-GB"/>
        </w:rPr>
        <w:t>–</w:t>
      </w:r>
      <w:r w:rsidRPr="00F62715">
        <w:rPr>
          <w:rFonts w:ascii="Palatino Linotype" w:hAnsi="Palatino Linotype"/>
          <w:sz w:val="20"/>
          <w:szCs w:val="20"/>
          <w:lang w:val="en-GB"/>
        </w:rPr>
        <w:t xml:space="preserve"> </w:t>
      </w:r>
      <w:r w:rsidR="00D151A3" w:rsidRPr="00D151A3">
        <w:rPr>
          <w:rFonts w:ascii="Palatino Linotype" w:hAnsi="Palatino Linotype"/>
          <w:sz w:val="20"/>
          <w:szCs w:val="20"/>
          <w:lang w:val="en-GB"/>
        </w:rPr>
        <w:t>Distribution of cell deaths among nodes of the Interactome-</w:t>
      </w:r>
      <w:r w:rsidR="00D151A3">
        <w:rPr>
          <w:rFonts w:ascii="Palatino Linotype" w:hAnsi="Palatino Linotype"/>
          <w:sz w:val="20"/>
          <w:szCs w:val="20"/>
          <w:lang w:val="en-GB"/>
        </w:rPr>
        <w:t>814</w:t>
      </w:r>
      <w:r w:rsidR="00D151A3" w:rsidRPr="00D151A3">
        <w:rPr>
          <w:rFonts w:ascii="Palatino Linotype" w:hAnsi="Palatino Linotype"/>
          <w:sz w:val="20"/>
          <w:szCs w:val="20"/>
          <w:lang w:val="en-GB"/>
        </w:rPr>
        <w:t xml:space="preserve"> according to Table </w:t>
      </w:r>
      <w:r w:rsidR="006B3622">
        <w:rPr>
          <w:rFonts w:ascii="Palatino Linotype" w:hAnsi="Palatino Linotype"/>
          <w:sz w:val="20"/>
          <w:szCs w:val="20"/>
          <w:lang w:val="en-GB"/>
        </w:rPr>
        <w:t>6</w:t>
      </w:r>
      <w:r w:rsidR="00D151A3" w:rsidRPr="00D151A3">
        <w:rPr>
          <w:rFonts w:ascii="Palatino Linotype" w:hAnsi="Palatino Linotype"/>
          <w:sz w:val="20"/>
          <w:szCs w:val="20"/>
          <w:lang w:val="en-GB"/>
        </w:rPr>
        <w:t xml:space="preserve">S. </w:t>
      </w:r>
      <w:r w:rsidR="006B3622" w:rsidRPr="006B3622">
        <w:rPr>
          <w:rFonts w:ascii="Palatino Linotype" w:hAnsi="Palatino Linotype"/>
          <w:sz w:val="20"/>
          <w:szCs w:val="20"/>
          <w:lang w:val="en-GB"/>
        </w:rPr>
        <w:t>Again, the figure shows that many genes, especially those in the central core, are involved in different modes of cell death (multi-</w:t>
      </w:r>
      <w:r w:rsidR="006B3622">
        <w:rPr>
          <w:rFonts w:ascii="Palatino Linotype" w:hAnsi="Palatino Linotype"/>
          <w:sz w:val="20"/>
          <w:szCs w:val="20"/>
          <w:lang w:val="en-GB"/>
        </w:rPr>
        <w:t>colored</w:t>
      </w:r>
      <w:r w:rsidR="006B3622" w:rsidRPr="006B3622">
        <w:rPr>
          <w:rFonts w:ascii="Palatino Linotype" w:hAnsi="Palatino Linotype"/>
          <w:sz w:val="20"/>
          <w:szCs w:val="20"/>
          <w:lang w:val="en-GB"/>
        </w:rPr>
        <w:t xml:space="preserve"> nodes) that are characteristic of both HBV and HCC. </w:t>
      </w:r>
    </w:p>
    <w:p w14:paraId="0721C753" w14:textId="35E864AA" w:rsidR="00E83786" w:rsidRPr="00F62715" w:rsidRDefault="00E83786">
      <w:pPr>
        <w:rPr>
          <w:rFonts w:ascii="Palatino Linotype" w:hAnsi="Palatino Linotype"/>
          <w:sz w:val="20"/>
          <w:szCs w:val="20"/>
          <w:lang w:val="en-GB"/>
        </w:rPr>
      </w:pPr>
    </w:p>
    <w:p w14:paraId="2F6A995D" w14:textId="278A42D4" w:rsidR="00E83786" w:rsidRPr="00F62715" w:rsidRDefault="00E83786">
      <w:pPr>
        <w:rPr>
          <w:rFonts w:ascii="Palatino Linotype" w:hAnsi="Palatino Linotype"/>
          <w:sz w:val="20"/>
          <w:szCs w:val="20"/>
          <w:lang w:val="en-GB"/>
        </w:rPr>
      </w:pPr>
    </w:p>
    <w:p w14:paraId="7E3281C6" w14:textId="72A9830F" w:rsidR="00E83786" w:rsidRPr="00F62715" w:rsidRDefault="00E83786">
      <w:pPr>
        <w:rPr>
          <w:rFonts w:ascii="Palatino Linotype" w:hAnsi="Palatino Linotype"/>
          <w:sz w:val="20"/>
          <w:szCs w:val="20"/>
          <w:lang w:val="en-GB"/>
        </w:rPr>
      </w:pPr>
    </w:p>
    <w:p w14:paraId="6C15D9A5" w14:textId="1D4B913F" w:rsidR="00E83786" w:rsidRPr="00F62715" w:rsidRDefault="00E83786">
      <w:pPr>
        <w:rPr>
          <w:rFonts w:ascii="Palatino Linotype" w:hAnsi="Palatino Linotype"/>
          <w:sz w:val="20"/>
          <w:szCs w:val="20"/>
          <w:lang w:val="en-GB"/>
        </w:rPr>
      </w:pPr>
    </w:p>
    <w:p w14:paraId="770FCC90" w14:textId="3427B6BC" w:rsidR="00E83786" w:rsidRPr="00F62715" w:rsidRDefault="00E83786">
      <w:pPr>
        <w:rPr>
          <w:rFonts w:ascii="Palatino Linotype" w:hAnsi="Palatino Linotype"/>
          <w:sz w:val="20"/>
          <w:szCs w:val="20"/>
          <w:lang w:val="en-GB"/>
        </w:rPr>
      </w:pPr>
    </w:p>
    <w:p w14:paraId="729A1F0A" w14:textId="1DA5AD2F" w:rsidR="00E83786" w:rsidRPr="00F62715" w:rsidRDefault="00E83786">
      <w:pPr>
        <w:rPr>
          <w:rFonts w:ascii="Palatino Linotype" w:hAnsi="Palatino Linotype"/>
          <w:sz w:val="20"/>
          <w:szCs w:val="20"/>
          <w:lang w:val="en-GB"/>
        </w:rPr>
      </w:pPr>
    </w:p>
    <w:p w14:paraId="77F1A2F0" w14:textId="3A4772DF" w:rsidR="00E83786" w:rsidRPr="00F62715" w:rsidRDefault="00E83786" w:rsidP="005E4524">
      <w:pPr>
        <w:jc w:val="center"/>
        <w:rPr>
          <w:rFonts w:ascii="Palatino Linotype" w:hAnsi="Palatino Linotype"/>
          <w:sz w:val="20"/>
          <w:szCs w:val="20"/>
          <w:lang w:val="en-GB"/>
        </w:rPr>
      </w:pPr>
      <w:r w:rsidRPr="00C465C9">
        <w:rPr>
          <w:rFonts w:ascii="Palatino Linotype" w:hAnsi="Palatino Linotype"/>
          <w:b/>
          <w:bCs/>
          <w:sz w:val="20"/>
          <w:szCs w:val="20"/>
          <w:lang w:val="en-GB"/>
        </w:rPr>
        <w:lastRenderedPageBreak/>
        <w:t xml:space="preserve">Table </w:t>
      </w:r>
      <w:r w:rsidR="009B3117" w:rsidRPr="00C465C9">
        <w:rPr>
          <w:rFonts w:ascii="Palatino Linotype" w:hAnsi="Palatino Linotype"/>
          <w:b/>
          <w:bCs/>
          <w:sz w:val="20"/>
          <w:szCs w:val="20"/>
          <w:lang w:val="en-GB"/>
        </w:rPr>
        <w:t>6</w:t>
      </w:r>
      <w:r w:rsidRPr="00C465C9">
        <w:rPr>
          <w:rFonts w:ascii="Palatino Linotype" w:hAnsi="Palatino Linotype"/>
          <w:b/>
          <w:bCs/>
          <w:sz w:val="20"/>
          <w:szCs w:val="20"/>
          <w:lang w:val="en-GB"/>
        </w:rPr>
        <w:t>S</w:t>
      </w:r>
      <w:r w:rsidRPr="00F62715">
        <w:rPr>
          <w:rFonts w:ascii="Palatino Linotype" w:hAnsi="Palatino Linotype"/>
          <w:sz w:val="20"/>
          <w:szCs w:val="20"/>
          <w:lang w:val="en-GB"/>
        </w:rPr>
        <w:t xml:space="preserve"> - </w:t>
      </w:r>
      <w:r w:rsidR="005E4524" w:rsidRPr="005E4524">
        <w:rPr>
          <w:rFonts w:ascii="Palatino Linotype" w:hAnsi="Palatino Linotype"/>
          <w:sz w:val="20"/>
          <w:szCs w:val="20"/>
          <w:lang w:val="en-GB"/>
        </w:rPr>
        <w:t>Distribution of cell deaths among nodes of the Interactome-</w:t>
      </w:r>
      <w:r w:rsidR="005E4524">
        <w:rPr>
          <w:rFonts w:ascii="Palatino Linotype" w:hAnsi="Palatino Linotype"/>
          <w:sz w:val="20"/>
          <w:szCs w:val="20"/>
          <w:lang w:val="en-GB"/>
        </w:rPr>
        <w:t>814</w:t>
      </w:r>
    </w:p>
    <w:p w14:paraId="0C31E97F" w14:textId="4F2A83AB" w:rsidR="00675B76" w:rsidRPr="00F62715" w:rsidRDefault="005E4524" w:rsidP="005E4524">
      <w:pPr>
        <w:jc w:val="center"/>
        <w:rPr>
          <w:rFonts w:ascii="Palatino Linotype" w:hAnsi="Palatino Linotype"/>
          <w:sz w:val="20"/>
          <w:szCs w:val="20"/>
          <w:lang w:val="en-GB"/>
        </w:rPr>
      </w:pPr>
      <w:r w:rsidRPr="005E4524">
        <w:rPr>
          <w:rFonts w:ascii="Palatino Linotype" w:hAnsi="Palatino Linotype"/>
          <w:noProof/>
          <w:sz w:val="20"/>
          <w:szCs w:val="20"/>
          <w:lang w:val="en-GB"/>
        </w:rPr>
        <w:drawing>
          <wp:inline distT="0" distB="0" distL="0" distR="0" wp14:anchorId="2D0A0F63" wp14:editId="3EE16694">
            <wp:extent cx="6120130" cy="3031067"/>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34216" cy="3038043"/>
                    </a:xfrm>
                    <a:prstGeom prst="rect">
                      <a:avLst/>
                    </a:prstGeom>
                  </pic:spPr>
                </pic:pic>
              </a:graphicData>
            </a:graphic>
          </wp:inline>
        </w:drawing>
      </w:r>
    </w:p>
    <w:p w14:paraId="6D29A9A5" w14:textId="26E208C7" w:rsidR="00675B76" w:rsidRDefault="00675B76">
      <w:pPr>
        <w:rPr>
          <w:rFonts w:ascii="Palatino Linotype" w:hAnsi="Palatino Linotype"/>
          <w:sz w:val="20"/>
          <w:szCs w:val="20"/>
          <w:lang w:val="en-GB"/>
        </w:rPr>
      </w:pPr>
    </w:p>
    <w:p w14:paraId="2FB2286F" w14:textId="301F5B92" w:rsidR="00747C23" w:rsidRDefault="00747C23" w:rsidP="00747C23">
      <w:pPr>
        <w:rPr>
          <w:rFonts w:ascii="Palatino Linotype" w:hAnsi="Palatino Linotype"/>
          <w:sz w:val="20"/>
          <w:szCs w:val="20"/>
          <w:lang w:val="en-GB"/>
        </w:rPr>
      </w:pPr>
      <w:r w:rsidRPr="00CE63EC">
        <w:rPr>
          <w:rFonts w:ascii="Palatino Linotype" w:hAnsi="Palatino Linotype"/>
          <w:b/>
          <w:bCs/>
          <w:sz w:val="20"/>
          <w:szCs w:val="20"/>
          <w:lang w:val="en-GB"/>
        </w:rPr>
        <w:t xml:space="preserve">Table 7S </w:t>
      </w:r>
      <w:r>
        <w:rPr>
          <w:rFonts w:ascii="Palatino Linotype" w:hAnsi="Palatino Linotype"/>
          <w:sz w:val="20"/>
          <w:szCs w:val="20"/>
          <w:lang w:val="en-GB"/>
        </w:rPr>
        <w:t xml:space="preserve">– </w:t>
      </w:r>
      <w:r w:rsidR="00C02626">
        <w:rPr>
          <w:rFonts w:ascii="Palatino Linotype" w:hAnsi="Palatino Linotype"/>
          <w:sz w:val="20"/>
          <w:szCs w:val="20"/>
          <w:lang w:val="en-GB"/>
        </w:rPr>
        <w:t xml:space="preserve">The </w:t>
      </w:r>
      <w:r>
        <w:rPr>
          <w:rFonts w:ascii="Palatino Linotype" w:hAnsi="Palatino Linotype"/>
          <w:sz w:val="20"/>
          <w:szCs w:val="20"/>
          <w:lang w:val="en-GB"/>
        </w:rPr>
        <w:t>2</w:t>
      </w:r>
      <w:r w:rsidRPr="00747C23">
        <w:rPr>
          <w:rFonts w:ascii="Palatino Linotype" w:hAnsi="Palatino Linotype"/>
          <w:sz w:val="20"/>
          <w:szCs w:val="20"/>
          <w:lang w:val="en-GB"/>
        </w:rPr>
        <w:t xml:space="preserve">20 </w:t>
      </w:r>
      <w:r w:rsidR="00C02626">
        <w:rPr>
          <w:rFonts w:ascii="Palatino Linotype" w:hAnsi="Palatino Linotype"/>
          <w:sz w:val="20"/>
          <w:szCs w:val="20"/>
          <w:lang w:val="en-GB"/>
        </w:rPr>
        <w:t>g</w:t>
      </w:r>
      <w:r w:rsidRPr="00747C23">
        <w:rPr>
          <w:rFonts w:ascii="Palatino Linotype" w:hAnsi="Palatino Linotype"/>
          <w:sz w:val="20"/>
          <w:szCs w:val="20"/>
          <w:lang w:val="en-GB"/>
        </w:rPr>
        <w:t xml:space="preserve">enes </w:t>
      </w:r>
      <w:r w:rsidR="00C02626">
        <w:rPr>
          <w:rFonts w:ascii="Palatino Linotype" w:hAnsi="Palatino Linotype"/>
          <w:sz w:val="20"/>
          <w:szCs w:val="20"/>
          <w:lang w:val="en-GB"/>
        </w:rPr>
        <w:t xml:space="preserve">that </w:t>
      </w:r>
      <w:r w:rsidR="00C02626" w:rsidRPr="00C02626">
        <w:rPr>
          <w:rFonts w:ascii="Palatino Linotype" w:hAnsi="Palatino Linotype"/>
          <w:sz w:val="20"/>
          <w:szCs w:val="20"/>
          <w:lang w:val="en-GB"/>
        </w:rPr>
        <w:t>control liver cell death during covid.</w:t>
      </w:r>
    </w:p>
    <w:p w14:paraId="60C5F806" w14:textId="77777777" w:rsidR="00747C23" w:rsidRDefault="00747C23" w:rsidP="00747C23">
      <w:pPr>
        <w:jc w:val="both"/>
        <w:rPr>
          <w:rFonts w:ascii="Palatino Linotype" w:hAnsi="Palatino Linotype"/>
          <w:sz w:val="20"/>
          <w:szCs w:val="20"/>
          <w:lang w:val="en-GB"/>
        </w:rPr>
      </w:pPr>
      <w:r w:rsidRPr="00CE63EC">
        <w:rPr>
          <w:rFonts w:ascii="Palatino Linotype" w:hAnsi="Palatino Linotype"/>
          <w:sz w:val="20"/>
          <w:szCs w:val="20"/>
          <w:lang w:val="en-GB"/>
        </w:rPr>
        <w:t>ACTB ACTG1 ACTN4 ADA AGER AGT AKT1 AKT1S1 AKT2 AKT3 ARHGAP10 ARHGEF2 ATF2 ATF4 ATG101 BAD BAX BCL10 BCL2L1 BID BRAF BTK CAMK2A CAMK2D CAPN2 CARD9 CD14 CDC25A CDC25 B CDC25C CDKN1B CDKN2A CHUK CREB3 CREB3L1 CRKL CSF2RB CTNNA1 CYBA CYBB DAPK1 DAPK2 DAXX DCN DDIT3 DEPDC5 DEPTOR ERBB3 ERBB4 FLCN FNIP1 FOS FOXO1 FOXO3 GADD45A GADD45B</w:t>
      </w:r>
      <w:r>
        <w:rPr>
          <w:rFonts w:ascii="Palatino Linotype" w:hAnsi="Palatino Linotype"/>
          <w:sz w:val="20"/>
          <w:szCs w:val="20"/>
          <w:lang w:val="en-GB"/>
        </w:rPr>
        <w:t xml:space="preserve"> </w:t>
      </w:r>
      <w:r w:rsidRPr="00CE63EC">
        <w:rPr>
          <w:rFonts w:ascii="Palatino Linotype" w:hAnsi="Palatino Linotype"/>
          <w:sz w:val="20"/>
          <w:szCs w:val="20"/>
          <w:lang w:val="en-GB"/>
        </w:rPr>
        <w:t xml:space="preserve">GADD45G GNAI3 HRAS HSP90AA1 HSPD1 IFNGR1 IGBP1 IGF1R IKBKB IKBKG IL2 ILK IRF3 IRF7 IRS1 IRS2 IRS4 ITGA4 ITGA5 ITGAM ITGAV ITGB1 ITPR2 ITPR3 JAK2 JAK3 JUN KDR KRAS </w:t>
      </w:r>
      <w:proofErr w:type="spellStart"/>
      <w:r w:rsidRPr="00CE63EC">
        <w:rPr>
          <w:rFonts w:ascii="Palatino Linotype" w:hAnsi="Palatino Linotype"/>
          <w:sz w:val="20"/>
          <w:szCs w:val="20"/>
          <w:lang w:val="en-GB"/>
        </w:rPr>
        <w:t>KRAS</w:t>
      </w:r>
      <w:proofErr w:type="spellEnd"/>
      <w:r w:rsidRPr="00CE63EC">
        <w:rPr>
          <w:rFonts w:ascii="Palatino Linotype" w:hAnsi="Palatino Linotype"/>
          <w:sz w:val="20"/>
          <w:szCs w:val="20"/>
          <w:lang w:val="en-GB"/>
        </w:rPr>
        <w:t xml:space="preserve"> LAMP1 LAMTOR1 LAMTOR2 LAMTOR3 LAMTOR4 LAMTOR5 2 LRRK2 LY96 LYN MAP2K1 MAP2K2 MAP2K4 MAP2K7 MAP3K14 MAP3K5 MAP3K7 MAPK1 MAPK3 MAPK8 MAPK9 MAPKAPK2 MAPT MAVS MK NK2 MLST8 MRAS MTOR MYD88 NFKB1 NFKBIA NGFR NPRL2 NPRL3 NR3C1 NRAS NTRK1 PAX8 PDPK1 PDX1 PIK3C2A PIK3CA PIK3CB PIK3CD PIK3CG PIK3R1 PIK3R2 PIK3R3 PIP4K2A PIP4K2B PIP4K2C PLCG1 PLCG2 PPARA PPARG PPP2CA CB PRKAA1 PRKAA2 PRKAB1 PRKAB2 PRKACA PRKACB PRKACG PRKAG1 PRKAG2 PRKAG3 PRKCA PRKCD PRKCI PRKCQ PTEN PTK2 PTK2B PTPN11 RAF1 R APGEF2 RASGRP1 RB1 RELA RGL2 RHEB RHOA RIPK1 RIPK2 RNF152 ROCK1 RORC RPS27A RPS6KB1 RPS6KB2 RPTOR RRAGA RRAGB RRAGC RRAGD RRAS RRAS2 RRAS2 RYR2 SESN2 SFN SLC38A9 SMAD3 SP1 SRC SYK TBK1 TFEB TICAM1 TICAM2 TIRAP TJ P1 TLR1 TLR2 TLR4 TLR9 TP53 TRADD TRAF2 TRAF3 TRAF5 TRAF6 TUBA1A TUBA1B TUBB2B UBA52 UBB UBC ULK1 ULK2 WDR24 YWHAB YWHAH</w:t>
      </w:r>
    </w:p>
    <w:p w14:paraId="487780F3" w14:textId="2B9ACF22" w:rsidR="00747C23" w:rsidRDefault="00747C23">
      <w:pPr>
        <w:rPr>
          <w:rFonts w:ascii="Palatino Linotype" w:hAnsi="Palatino Linotype"/>
          <w:sz w:val="20"/>
          <w:szCs w:val="20"/>
          <w:lang w:val="en-GB"/>
        </w:rPr>
      </w:pPr>
    </w:p>
    <w:p w14:paraId="6D09118F" w14:textId="77777777" w:rsidR="00747C23" w:rsidRPr="00F62715" w:rsidRDefault="00747C23">
      <w:pPr>
        <w:rPr>
          <w:rFonts w:ascii="Palatino Linotype" w:hAnsi="Palatino Linotype"/>
          <w:sz w:val="20"/>
          <w:szCs w:val="20"/>
          <w:lang w:val="en-GB"/>
        </w:rPr>
      </w:pPr>
    </w:p>
    <w:sectPr w:rsidR="00747C23" w:rsidRPr="00F62715">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DE"/>
    <w:family w:val="swiss"/>
    <w:pitch w:val="variable"/>
    <w:sig w:usb0="81000003" w:usb1="00000000" w:usb2="00000000" w:usb3="00000000" w:csb0="00010001"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AA12CF"/>
    <w:multiLevelType w:val="hybridMultilevel"/>
    <w:tmpl w:val="81647EC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229C6615"/>
    <w:multiLevelType w:val="hybridMultilevel"/>
    <w:tmpl w:val="620CE54C"/>
    <w:lvl w:ilvl="0" w:tplc="B31CCB86">
      <w:start w:val="1"/>
      <w:numFmt w:val="decimal"/>
      <w:lvlText w:val="%1"/>
      <w:lvlJc w:val="left"/>
      <w:pPr>
        <w:ind w:left="502" w:hanging="360"/>
      </w:pPr>
      <w:rPr>
        <w:rFonts w:hint="default"/>
      </w:rPr>
    </w:lvl>
    <w:lvl w:ilvl="1" w:tplc="04100019" w:tentative="1">
      <w:start w:val="1"/>
      <w:numFmt w:val="lowerLetter"/>
      <w:lvlText w:val="%2."/>
      <w:lvlJc w:val="left"/>
      <w:pPr>
        <w:ind w:left="1222" w:hanging="360"/>
      </w:pPr>
    </w:lvl>
    <w:lvl w:ilvl="2" w:tplc="0410001B" w:tentative="1">
      <w:start w:val="1"/>
      <w:numFmt w:val="lowerRoman"/>
      <w:lvlText w:val="%3."/>
      <w:lvlJc w:val="right"/>
      <w:pPr>
        <w:ind w:left="1942" w:hanging="180"/>
      </w:pPr>
    </w:lvl>
    <w:lvl w:ilvl="3" w:tplc="0410000F" w:tentative="1">
      <w:start w:val="1"/>
      <w:numFmt w:val="decimal"/>
      <w:lvlText w:val="%4."/>
      <w:lvlJc w:val="left"/>
      <w:pPr>
        <w:ind w:left="2662" w:hanging="360"/>
      </w:pPr>
    </w:lvl>
    <w:lvl w:ilvl="4" w:tplc="04100019" w:tentative="1">
      <w:start w:val="1"/>
      <w:numFmt w:val="lowerLetter"/>
      <w:lvlText w:val="%5."/>
      <w:lvlJc w:val="left"/>
      <w:pPr>
        <w:ind w:left="3382" w:hanging="360"/>
      </w:pPr>
    </w:lvl>
    <w:lvl w:ilvl="5" w:tplc="0410001B" w:tentative="1">
      <w:start w:val="1"/>
      <w:numFmt w:val="lowerRoman"/>
      <w:lvlText w:val="%6."/>
      <w:lvlJc w:val="right"/>
      <w:pPr>
        <w:ind w:left="4102" w:hanging="180"/>
      </w:pPr>
    </w:lvl>
    <w:lvl w:ilvl="6" w:tplc="0410000F" w:tentative="1">
      <w:start w:val="1"/>
      <w:numFmt w:val="decimal"/>
      <w:lvlText w:val="%7."/>
      <w:lvlJc w:val="left"/>
      <w:pPr>
        <w:ind w:left="4822" w:hanging="360"/>
      </w:pPr>
    </w:lvl>
    <w:lvl w:ilvl="7" w:tplc="04100019" w:tentative="1">
      <w:start w:val="1"/>
      <w:numFmt w:val="lowerLetter"/>
      <w:lvlText w:val="%8."/>
      <w:lvlJc w:val="left"/>
      <w:pPr>
        <w:ind w:left="5542" w:hanging="360"/>
      </w:pPr>
    </w:lvl>
    <w:lvl w:ilvl="8" w:tplc="0410001B" w:tentative="1">
      <w:start w:val="1"/>
      <w:numFmt w:val="lowerRoman"/>
      <w:lvlText w:val="%9."/>
      <w:lvlJc w:val="right"/>
      <w:pPr>
        <w:ind w:left="6262" w:hanging="180"/>
      </w:pPr>
    </w:lvl>
  </w:abstractNum>
  <w:abstractNum w:abstractNumId="2" w15:restartNumberingAfterBreak="0">
    <w:nsid w:val="2EB75CE8"/>
    <w:multiLevelType w:val="hybridMultilevel"/>
    <w:tmpl w:val="CBBA5C02"/>
    <w:lvl w:ilvl="0" w:tplc="04EE9FBE">
      <w:start w:val="1"/>
      <w:numFmt w:val="bullet"/>
      <w:lvlText w:val=""/>
      <w:lvlJc w:val="left"/>
      <w:pPr>
        <w:ind w:left="720" w:hanging="360"/>
      </w:pPr>
      <w:rPr>
        <w:rFonts w:ascii="Symbol" w:eastAsia="Times New Roman" w:hAnsi="Symbol" w:cs="Times New Roman"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40C1679B"/>
    <w:multiLevelType w:val="hybridMultilevel"/>
    <w:tmpl w:val="0F28DF20"/>
    <w:lvl w:ilvl="0" w:tplc="D95A016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43E32303"/>
    <w:multiLevelType w:val="hybridMultilevel"/>
    <w:tmpl w:val="CB309286"/>
    <w:lvl w:ilvl="0" w:tplc="1820FE98">
      <w:start w:val="1"/>
      <w:numFmt w:val="bullet"/>
      <w:lvlText w:val=""/>
      <w:lvlJc w:val="left"/>
      <w:pPr>
        <w:ind w:left="502" w:hanging="360"/>
      </w:pPr>
      <w:rPr>
        <w:rFonts w:ascii="Symbol" w:eastAsia="Times New Roman" w:hAnsi="Symbol" w:cs="Times New Roman" w:hint="default"/>
      </w:rPr>
    </w:lvl>
    <w:lvl w:ilvl="1" w:tplc="04100003" w:tentative="1">
      <w:start w:val="1"/>
      <w:numFmt w:val="bullet"/>
      <w:lvlText w:val="o"/>
      <w:lvlJc w:val="left"/>
      <w:pPr>
        <w:ind w:left="1222" w:hanging="360"/>
      </w:pPr>
      <w:rPr>
        <w:rFonts w:ascii="Courier New" w:hAnsi="Courier New" w:cs="Courier New" w:hint="default"/>
      </w:rPr>
    </w:lvl>
    <w:lvl w:ilvl="2" w:tplc="04100005" w:tentative="1">
      <w:start w:val="1"/>
      <w:numFmt w:val="bullet"/>
      <w:lvlText w:val=""/>
      <w:lvlJc w:val="left"/>
      <w:pPr>
        <w:ind w:left="1942" w:hanging="360"/>
      </w:pPr>
      <w:rPr>
        <w:rFonts w:ascii="Wingdings" w:hAnsi="Wingdings" w:hint="default"/>
      </w:rPr>
    </w:lvl>
    <w:lvl w:ilvl="3" w:tplc="04100001" w:tentative="1">
      <w:start w:val="1"/>
      <w:numFmt w:val="bullet"/>
      <w:lvlText w:val=""/>
      <w:lvlJc w:val="left"/>
      <w:pPr>
        <w:ind w:left="2662" w:hanging="360"/>
      </w:pPr>
      <w:rPr>
        <w:rFonts w:ascii="Symbol" w:hAnsi="Symbol" w:hint="default"/>
      </w:rPr>
    </w:lvl>
    <w:lvl w:ilvl="4" w:tplc="04100003" w:tentative="1">
      <w:start w:val="1"/>
      <w:numFmt w:val="bullet"/>
      <w:lvlText w:val="o"/>
      <w:lvlJc w:val="left"/>
      <w:pPr>
        <w:ind w:left="3382" w:hanging="360"/>
      </w:pPr>
      <w:rPr>
        <w:rFonts w:ascii="Courier New" w:hAnsi="Courier New" w:cs="Courier New" w:hint="default"/>
      </w:rPr>
    </w:lvl>
    <w:lvl w:ilvl="5" w:tplc="04100005" w:tentative="1">
      <w:start w:val="1"/>
      <w:numFmt w:val="bullet"/>
      <w:lvlText w:val=""/>
      <w:lvlJc w:val="left"/>
      <w:pPr>
        <w:ind w:left="4102" w:hanging="360"/>
      </w:pPr>
      <w:rPr>
        <w:rFonts w:ascii="Wingdings" w:hAnsi="Wingdings" w:hint="default"/>
      </w:rPr>
    </w:lvl>
    <w:lvl w:ilvl="6" w:tplc="04100001" w:tentative="1">
      <w:start w:val="1"/>
      <w:numFmt w:val="bullet"/>
      <w:lvlText w:val=""/>
      <w:lvlJc w:val="left"/>
      <w:pPr>
        <w:ind w:left="4822" w:hanging="360"/>
      </w:pPr>
      <w:rPr>
        <w:rFonts w:ascii="Symbol" w:hAnsi="Symbol" w:hint="default"/>
      </w:rPr>
    </w:lvl>
    <w:lvl w:ilvl="7" w:tplc="04100003" w:tentative="1">
      <w:start w:val="1"/>
      <w:numFmt w:val="bullet"/>
      <w:lvlText w:val="o"/>
      <w:lvlJc w:val="left"/>
      <w:pPr>
        <w:ind w:left="5542" w:hanging="360"/>
      </w:pPr>
      <w:rPr>
        <w:rFonts w:ascii="Courier New" w:hAnsi="Courier New" w:cs="Courier New" w:hint="default"/>
      </w:rPr>
    </w:lvl>
    <w:lvl w:ilvl="8" w:tplc="04100005" w:tentative="1">
      <w:start w:val="1"/>
      <w:numFmt w:val="bullet"/>
      <w:lvlText w:val=""/>
      <w:lvlJc w:val="left"/>
      <w:pPr>
        <w:ind w:left="6262" w:hanging="360"/>
      </w:pPr>
      <w:rPr>
        <w:rFonts w:ascii="Wingdings" w:hAnsi="Wingdings" w:hint="default"/>
      </w:rPr>
    </w:lvl>
  </w:abstractNum>
  <w:abstractNum w:abstractNumId="5" w15:restartNumberingAfterBreak="0">
    <w:nsid w:val="4CF75C91"/>
    <w:multiLevelType w:val="hybridMultilevel"/>
    <w:tmpl w:val="014C2FA0"/>
    <w:lvl w:ilvl="0" w:tplc="F15C103A">
      <w:start w:val="1"/>
      <w:numFmt w:val="bullet"/>
      <w:lvlText w:val=""/>
      <w:lvlJc w:val="left"/>
      <w:pPr>
        <w:ind w:left="644" w:hanging="360"/>
      </w:pPr>
      <w:rPr>
        <w:rFonts w:ascii="Symbol" w:eastAsia="Times New Roman" w:hAnsi="Symbol" w:cs="Times New Roman"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6" w15:restartNumberingAfterBreak="0">
    <w:nsid w:val="5645532D"/>
    <w:multiLevelType w:val="hybridMultilevel"/>
    <w:tmpl w:val="92381332"/>
    <w:lvl w:ilvl="0" w:tplc="3DC89AF0">
      <w:start w:val="1"/>
      <w:numFmt w:val="decimal"/>
      <w:lvlText w:val="%1"/>
      <w:lvlJc w:val="left"/>
      <w:pPr>
        <w:ind w:left="2968" w:hanging="360"/>
      </w:pPr>
      <w:rPr>
        <w:rFonts w:hint="default"/>
      </w:rPr>
    </w:lvl>
    <w:lvl w:ilvl="1" w:tplc="04100019" w:tentative="1">
      <w:start w:val="1"/>
      <w:numFmt w:val="lowerLetter"/>
      <w:lvlText w:val="%2."/>
      <w:lvlJc w:val="left"/>
      <w:pPr>
        <w:ind w:left="3688" w:hanging="360"/>
      </w:pPr>
    </w:lvl>
    <w:lvl w:ilvl="2" w:tplc="0410001B" w:tentative="1">
      <w:start w:val="1"/>
      <w:numFmt w:val="lowerRoman"/>
      <w:lvlText w:val="%3."/>
      <w:lvlJc w:val="right"/>
      <w:pPr>
        <w:ind w:left="4408" w:hanging="180"/>
      </w:pPr>
    </w:lvl>
    <w:lvl w:ilvl="3" w:tplc="0410000F" w:tentative="1">
      <w:start w:val="1"/>
      <w:numFmt w:val="decimal"/>
      <w:lvlText w:val="%4."/>
      <w:lvlJc w:val="left"/>
      <w:pPr>
        <w:ind w:left="5128" w:hanging="360"/>
      </w:pPr>
    </w:lvl>
    <w:lvl w:ilvl="4" w:tplc="04100019" w:tentative="1">
      <w:start w:val="1"/>
      <w:numFmt w:val="lowerLetter"/>
      <w:lvlText w:val="%5."/>
      <w:lvlJc w:val="left"/>
      <w:pPr>
        <w:ind w:left="5848" w:hanging="360"/>
      </w:pPr>
    </w:lvl>
    <w:lvl w:ilvl="5" w:tplc="0410001B" w:tentative="1">
      <w:start w:val="1"/>
      <w:numFmt w:val="lowerRoman"/>
      <w:lvlText w:val="%6."/>
      <w:lvlJc w:val="right"/>
      <w:pPr>
        <w:ind w:left="6568" w:hanging="180"/>
      </w:pPr>
    </w:lvl>
    <w:lvl w:ilvl="6" w:tplc="0410000F" w:tentative="1">
      <w:start w:val="1"/>
      <w:numFmt w:val="decimal"/>
      <w:lvlText w:val="%7."/>
      <w:lvlJc w:val="left"/>
      <w:pPr>
        <w:ind w:left="7288" w:hanging="360"/>
      </w:pPr>
    </w:lvl>
    <w:lvl w:ilvl="7" w:tplc="04100019" w:tentative="1">
      <w:start w:val="1"/>
      <w:numFmt w:val="lowerLetter"/>
      <w:lvlText w:val="%8."/>
      <w:lvlJc w:val="left"/>
      <w:pPr>
        <w:ind w:left="8008" w:hanging="360"/>
      </w:pPr>
    </w:lvl>
    <w:lvl w:ilvl="8" w:tplc="0410001B" w:tentative="1">
      <w:start w:val="1"/>
      <w:numFmt w:val="lowerRoman"/>
      <w:lvlText w:val="%9."/>
      <w:lvlJc w:val="right"/>
      <w:pPr>
        <w:ind w:left="8728" w:hanging="180"/>
      </w:pPr>
    </w:lvl>
  </w:abstractNum>
  <w:abstractNum w:abstractNumId="7" w15:restartNumberingAfterBreak="0">
    <w:nsid w:val="5E426076"/>
    <w:multiLevelType w:val="hybridMultilevel"/>
    <w:tmpl w:val="C5EC6876"/>
    <w:lvl w:ilvl="0" w:tplc="4CCCA378">
      <w:start w:val="1"/>
      <w:numFmt w:val="bullet"/>
      <w:lvlText w:val=""/>
      <w:lvlJc w:val="left"/>
      <w:pPr>
        <w:ind w:left="644" w:hanging="360"/>
      </w:pPr>
      <w:rPr>
        <w:rFonts w:ascii="Symbol" w:eastAsia="Times New Roman" w:hAnsi="Symbol" w:cs="Times New Roman"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8" w15:restartNumberingAfterBreak="0">
    <w:nsid w:val="72835B42"/>
    <w:multiLevelType w:val="hybridMultilevel"/>
    <w:tmpl w:val="9B1ADF6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2"/>
  </w:num>
  <w:num w:numId="5">
    <w:abstractNumId w:val="1"/>
  </w:num>
  <w:num w:numId="6">
    <w:abstractNumId w:val="4"/>
  </w:num>
  <w:num w:numId="7">
    <w:abstractNumId w:val="3"/>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2E4"/>
    <w:rsid w:val="00001A72"/>
    <w:rsid w:val="00093E68"/>
    <w:rsid w:val="000C3F67"/>
    <w:rsid w:val="000E26EF"/>
    <w:rsid w:val="00115EB0"/>
    <w:rsid w:val="00123D64"/>
    <w:rsid w:val="0016188C"/>
    <w:rsid w:val="00192FCB"/>
    <w:rsid w:val="001A0076"/>
    <w:rsid w:val="001B4837"/>
    <w:rsid w:val="001D4B0E"/>
    <w:rsid w:val="00263882"/>
    <w:rsid w:val="002864FD"/>
    <w:rsid w:val="002D2627"/>
    <w:rsid w:val="002F14D1"/>
    <w:rsid w:val="003A6DBE"/>
    <w:rsid w:val="00402976"/>
    <w:rsid w:val="00484451"/>
    <w:rsid w:val="00493ED3"/>
    <w:rsid w:val="004C422D"/>
    <w:rsid w:val="004E0FE1"/>
    <w:rsid w:val="005A1AA8"/>
    <w:rsid w:val="005E4524"/>
    <w:rsid w:val="005E4C58"/>
    <w:rsid w:val="00621F50"/>
    <w:rsid w:val="00675B76"/>
    <w:rsid w:val="006B3622"/>
    <w:rsid w:val="006D24F3"/>
    <w:rsid w:val="006E08C5"/>
    <w:rsid w:val="00743379"/>
    <w:rsid w:val="00747C23"/>
    <w:rsid w:val="00754AAD"/>
    <w:rsid w:val="0076434B"/>
    <w:rsid w:val="007656A2"/>
    <w:rsid w:val="007839B6"/>
    <w:rsid w:val="007F49B2"/>
    <w:rsid w:val="008612B4"/>
    <w:rsid w:val="00861698"/>
    <w:rsid w:val="00861A22"/>
    <w:rsid w:val="00876B6E"/>
    <w:rsid w:val="008C0DCD"/>
    <w:rsid w:val="008C2521"/>
    <w:rsid w:val="008E1046"/>
    <w:rsid w:val="0095234E"/>
    <w:rsid w:val="00953E54"/>
    <w:rsid w:val="009831E1"/>
    <w:rsid w:val="009B3117"/>
    <w:rsid w:val="009D1808"/>
    <w:rsid w:val="009D62DB"/>
    <w:rsid w:val="00AD6808"/>
    <w:rsid w:val="00AE0215"/>
    <w:rsid w:val="00B0634C"/>
    <w:rsid w:val="00B10886"/>
    <w:rsid w:val="00B16B00"/>
    <w:rsid w:val="00B22DF5"/>
    <w:rsid w:val="00B4005F"/>
    <w:rsid w:val="00B436FF"/>
    <w:rsid w:val="00B60ABE"/>
    <w:rsid w:val="00BF1C81"/>
    <w:rsid w:val="00C02626"/>
    <w:rsid w:val="00C0291B"/>
    <w:rsid w:val="00C2583F"/>
    <w:rsid w:val="00C465C9"/>
    <w:rsid w:val="00CA6C4B"/>
    <w:rsid w:val="00CB4263"/>
    <w:rsid w:val="00CF29F1"/>
    <w:rsid w:val="00CF596B"/>
    <w:rsid w:val="00D151A3"/>
    <w:rsid w:val="00D52FE9"/>
    <w:rsid w:val="00D578C7"/>
    <w:rsid w:val="00D602E4"/>
    <w:rsid w:val="00D76A0C"/>
    <w:rsid w:val="00DA6707"/>
    <w:rsid w:val="00DC4943"/>
    <w:rsid w:val="00E0714E"/>
    <w:rsid w:val="00E5666A"/>
    <w:rsid w:val="00E83786"/>
    <w:rsid w:val="00E97D19"/>
    <w:rsid w:val="00EE7ACA"/>
    <w:rsid w:val="00F053B6"/>
    <w:rsid w:val="00F62715"/>
    <w:rsid w:val="00FE1956"/>
    <w:rsid w:val="00FF6FE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7B30CD"/>
  <w15:chartTrackingRefBased/>
  <w15:docId w15:val="{CA326732-E234-445E-AC7A-230E3CF20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23D6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D602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D76A0C"/>
    <w:pPr>
      <w:ind w:left="720"/>
      <w:contextualSpacing/>
    </w:pPr>
  </w:style>
  <w:style w:type="paragraph" w:customStyle="1" w:styleId="MDPI12title">
    <w:name w:val="MDPI_1.2_title"/>
    <w:next w:val="Normale"/>
    <w:qFormat/>
    <w:rsid w:val="00861A22"/>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Normale"/>
    <w:qFormat/>
    <w:rsid w:val="00861A22"/>
    <w:pPr>
      <w:adjustRightInd w:val="0"/>
      <w:snapToGrid w:val="0"/>
      <w:spacing w:after="36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e"/>
    <w:next w:val="Normale"/>
    <w:qFormat/>
    <w:rsid w:val="00861A22"/>
    <w:pPr>
      <w:adjustRightInd w:val="0"/>
      <w:snapToGrid w:val="0"/>
      <w:spacing w:after="0" w:line="240" w:lineRule="atLeast"/>
      <w:ind w:right="113"/>
    </w:pPr>
    <w:rPr>
      <w:rFonts w:ascii="Palatino Linotype" w:eastAsia="Times New Roman" w:hAnsi="Palatino Linotype" w:cs="Times New Roman"/>
      <w:color w:val="000000"/>
      <w:sz w:val="14"/>
      <w:szCs w:val="20"/>
      <w:lang w:val="en-US" w:eastAsia="de-DE" w:bidi="en-US"/>
    </w:rPr>
  </w:style>
  <w:style w:type="paragraph" w:customStyle="1" w:styleId="MDPI16affiliation">
    <w:name w:val="MDPI_1.6_affiliation"/>
    <w:qFormat/>
    <w:rsid w:val="00861A22"/>
    <w:pPr>
      <w:adjustRightInd w:val="0"/>
      <w:snapToGrid w:val="0"/>
      <w:spacing w:after="0" w:line="200" w:lineRule="atLeast"/>
      <w:ind w:left="2806" w:hanging="198"/>
    </w:pPr>
    <w:rPr>
      <w:rFonts w:ascii="Palatino Linotype" w:eastAsia="Times New Roman" w:hAnsi="Palatino Linotype" w:cs="Times New Roman"/>
      <w:color w:val="000000"/>
      <w:sz w:val="16"/>
      <w:szCs w:val="18"/>
      <w:lang w:val="en-US" w:eastAsia="de-DE" w:bidi="en-US"/>
    </w:rPr>
  </w:style>
  <w:style w:type="paragraph" w:customStyle="1" w:styleId="MDPI61Citation">
    <w:name w:val="MDPI_6.1_Citation"/>
    <w:qFormat/>
    <w:rsid w:val="00861A22"/>
    <w:pPr>
      <w:adjustRightInd w:val="0"/>
      <w:snapToGrid w:val="0"/>
      <w:spacing w:after="0" w:line="240" w:lineRule="atLeast"/>
      <w:ind w:right="113"/>
    </w:pPr>
    <w:rPr>
      <w:rFonts w:ascii="Palatino Linotype" w:eastAsia="SimSun" w:hAnsi="Palatino Linotype" w:cs="Cordia New"/>
      <w:sz w:val="14"/>
      <w:lang w:val="en-US" w:eastAsia="zh-CN"/>
    </w:rPr>
  </w:style>
  <w:style w:type="paragraph" w:customStyle="1" w:styleId="MDPI15academiceditor">
    <w:name w:val="MDPI_1.5_academic_editor"/>
    <w:qFormat/>
    <w:rsid w:val="00861A22"/>
    <w:pPr>
      <w:adjustRightInd w:val="0"/>
      <w:snapToGrid w:val="0"/>
      <w:spacing w:before="120" w:after="0" w:line="240" w:lineRule="atLeast"/>
      <w:ind w:right="113"/>
    </w:pPr>
    <w:rPr>
      <w:rFonts w:ascii="Palatino Linotype" w:eastAsia="Times New Roman" w:hAnsi="Palatino Linotype" w:cs="Times New Roman"/>
      <w:color w:val="000000"/>
      <w:sz w:val="14"/>
      <w:lang w:val="en-US" w:eastAsia="de-DE" w:bidi="en-US"/>
    </w:rPr>
  </w:style>
  <w:style w:type="paragraph" w:customStyle="1" w:styleId="MDPI72Copyright">
    <w:name w:val="MDPI_7.2_Copyright"/>
    <w:qFormat/>
    <w:rsid w:val="00861A22"/>
    <w:pPr>
      <w:adjustRightInd w:val="0"/>
      <w:snapToGrid w:val="0"/>
      <w:spacing w:before="60" w:after="0" w:line="240" w:lineRule="atLeast"/>
      <w:ind w:right="113"/>
      <w:jc w:val="both"/>
    </w:pPr>
    <w:rPr>
      <w:rFonts w:ascii="Palatino Linotype" w:eastAsia="Times New Roman" w:hAnsi="Palatino Linotype" w:cs="Times New Roman"/>
      <w:noProof/>
      <w:snapToGrid w:val="0"/>
      <w:color w:val="000000"/>
      <w:sz w:val="14"/>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717325">
      <w:bodyDiv w:val="1"/>
      <w:marLeft w:val="0"/>
      <w:marRight w:val="0"/>
      <w:marTop w:val="0"/>
      <w:marBottom w:val="0"/>
      <w:divBdr>
        <w:top w:val="none" w:sz="0" w:space="0" w:color="auto"/>
        <w:left w:val="none" w:sz="0" w:space="0" w:color="auto"/>
        <w:bottom w:val="none" w:sz="0" w:space="0" w:color="auto"/>
        <w:right w:val="none" w:sz="0" w:space="0" w:color="auto"/>
      </w:divBdr>
    </w:div>
    <w:div w:id="1490436616">
      <w:bodyDiv w:val="1"/>
      <w:marLeft w:val="0"/>
      <w:marRight w:val="0"/>
      <w:marTop w:val="0"/>
      <w:marBottom w:val="0"/>
      <w:divBdr>
        <w:top w:val="none" w:sz="0" w:space="0" w:color="auto"/>
        <w:left w:val="none" w:sz="0" w:space="0" w:color="auto"/>
        <w:bottom w:val="none" w:sz="0" w:space="0" w:color="auto"/>
        <w:right w:val="none" w:sz="0" w:space="0" w:color="auto"/>
      </w:divBdr>
    </w:div>
    <w:div w:id="1493182832">
      <w:bodyDiv w:val="1"/>
      <w:marLeft w:val="0"/>
      <w:marRight w:val="0"/>
      <w:marTop w:val="0"/>
      <w:marBottom w:val="0"/>
      <w:divBdr>
        <w:top w:val="none" w:sz="0" w:space="0" w:color="auto"/>
        <w:left w:val="none" w:sz="0" w:space="0" w:color="auto"/>
        <w:bottom w:val="none" w:sz="0" w:space="0" w:color="auto"/>
        <w:right w:val="none" w:sz="0" w:space="0" w:color="auto"/>
      </w:divBdr>
    </w:div>
    <w:div w:id="2086995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13</Pages>
  <Words>1336</Words>
  <Characters>7618</Characters>
  <Application>Microsoft Office Word</Application>
  <DocSecurity>0</DocSecurity>
  <Lines>63</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Giovanni COLONNA</dc:creator>
  <cp:keywords/>
  <dc:description/>
  <cp:lastModifiedBy>Admin</cp:lastModifiedBy>
  <cp:revision>5</cp:revision>
  <dcterms:created xsi:type="dcterms:W3CDTF">2024-11-01T17:28:00Z</dcterms:created>
  <dcterms:modified xsi:type="dcterms:W3CDTF">2024-11-03T07:53:00Z</dcterms:modified>
</cp:coreProperties>
</file>