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E6E8E1" w14:textId="77777777" w:rsidR="007A7925" w:rsidRPr="007A7925" w:rsidRDefault="007A7925" w:rsidP="007A7925">
      <w:pPr>
        <w:jc w:val="center"/>
        <w:rPr>
          <w:rFonts w:ascii="Palatino Linotype" w:hAnsi="Palatino Linotype"/>
          <w:b/>
          <w:bCs/>
          <w:sz w:val="24"/>
          <w:szCs w:val="24"/>
        </w:rPr>
      </w:pPr>
      <w:r w:rsidRPr="007A7925">
        <w:rPr>
          <w:rFonts w:ascii="Palatino Linotype" w:hAnsi="Palatino Linotype"/>
          <w:b/>
          <w:bCs/>
          <w:sz w:val="24"/>
          <w:szCs w:val="24"/>
        </w:rPr>
        <w:t>Supplementary Material</w:t>
      </w:r>
    </w:p>
    <w:p w14:paraId="779B332C" w14:textId="5051DF22" w:rsidR="007A7925" w:rsidRDefault="00112FC1" w:rsidP="007A7925">
      <w:pPr>
        <w:pStyle w:val="MDPI13authornames"/>
        <w:jc w:val="center"/>
        <w:rPr>
          <w:snapToGrid w:val="0"/>
          <w:sz w:val="24"/>
          <w:szCs w:val="24"/>
        </w:rPr>
      </w:pPr>
      <w:r w:rsidRPr="00112FC1">
        <w:rPr>
          <w:i/>
          <w:snapToGrid w:val="0"/>
          <w:sz w:val="24"/>
          <w:szCs w:val="24"/>
        </w:rPr>
        <w:t>trans</w:t>
      </w:r>
      <w:r w:rsidR="007A7925" w:rsidRPr="007A7925">
        <w:rPr>
          <w:snapToGrid w:val="0"/>
          <w:sz w:val="24"/>
          <w:szCs w:val="24"/>
        </w:rPr>
        <w:t>-11-(3,4-dimethoxyphenyl)-2,3,8,9-tetramethoxy-6-oxo-11,12-dihydro-6</w:t>
      </w:r>
      <w:r w:rsidR="007A7925" w:rsidRPr="00112FC1">
        <w:rPr>
          <w:i/>
          <w:snapToGrid w:val="0"/>
          <w:sz w:val="24"/>
          <w:szCs w:val="24"/>
        </w:rPr>
        <w:t>H</w:t>
      </w:r>
      <w:r w:rsidR="007A7925" w:rsidRPr="007A7925">
        <w:rPr>
          <w:snapToGrid w:val="0"/>
          <w:sz w:val="24"/>
          <w:szCs w:val="24"/>
        </w:rPr>
        <w:t>-dibenzo[</w:t>
      </w:r>
      <w:r w:rsidR="007A7925" w:rsidRPr="00112FC1">
        <w:rPr>
          <w:i/>
          <w:snapToGrid w:val="0"/>
          <w:sz w:val="24"/>
          <w:szCs w:val="24"/>
        </w:rPr>
        <w:t>c,h</w:t>
      </w:r>
      <w:r w:rsidR="007A7925" w:rsidRPr="007A7925">
        <w:rPr>
          <w:snapToGrid w:val="0"/>
          <w:sz w:val="24"/>
          <w:szCs w:val="24"/>
        </w:rPr>
        <w:t>]chromene-12-carboxylic acid</w:t>
      </w:r>
    </w:p>
    <w:p w14:paraId="6494B950" w14:textId="0DC9232C" w:rsidR="007A7925" w:rsidRDefault="007A7925" w:rsidP="007A7925">
      <w:pPr>
        <w:jc w:val="center"/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</w:pPr>
      <w:r w:rsidRPr="007A7925"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>Victor Angelov, Savina Stoyanova and Milen Bogdanov</w:t>
      </w:r>
    </w:p>
    <w:p w14:paraId="3E5F2B05" w14:textId="45B5567E" w:rsidR="007A7925" w:rsidRDefault="007A7925" w:rsidP="007A7925">
      <w:pPr>
        <w:jc w:val="center"/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</w:pPr>
    </w:p>
    <w:p w14:paraId="0804587B" w14:textId="77777777" w:rsidR="007A7925" w:rsidRDefault="007A7925" w:rsidP="007A7925">
      <w:pP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</w:pPr>
      <w: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 xml:space="preserve">Content: </w:t>
      </w:r>
    </w:p>
    <w:p w14:paraId="7206A54C" w14:textId="35DB9078" w:rsidR="007A7925" w:rsidRDefault="007A7925" w:rsidP="007A7925">
      <w:pPr>
        <w:rPr>
          <w:rFonts w:ascii="Palatino Linotype" w:hAnsi="Palatino Linotype"/>
          <w:b/>
          <w:bCs/>
          <w:sz w:val="24"/>
          <w:szCs w:val="24"/>
          <w:vertAlign w:val="subscript"/>
        </w:rPr>
      </w:pPr>
      <w: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 xml:space="preserve">Figure S1 </w:t>
      </w:r>
      <w:r w:rsidRPr="007A7925">
        <w:rPr>
          <w:rFonts w:ascii="Palatino Linotype" w:hAnsi="Palatino Linotype"/>
          <w:b/>
          <w:bCs/>
          <w:sz w:val="24"/>
          <w:szCs w:val="24"/>
          <w:vertAlign w:val="superscript"/>
          <w:lang w:val="en-US" w:eastAsia="de-DE" w:bidi="en-US"/>
        </w:rPr>
        <w:t>1</w:t>
      </w:r>
      <w: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>H</w:t>
      </w:r>
      <w:r w:rsidR="008D748F"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>-NMR</w:t>
      </w:r>
      <w: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 xml:space="preserve"> Spectrum of </w:t>
      </w:r>
      <w:r w:rsidRPr="007A7925"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 xml:space="preserve">Compound </w:t>
      </w:r>
      <w:r w:rsidR="0048283B"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>4</w:t>
      </w:r>
      <w:r w:rsidRPr="007A7925"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 xml:space="preserve"> in </w:t>
      </w:r>
      <w:r w:rsidRPr="007A7925">
        <w:rPr>
          <w:rFonts w:ascii="Palatino Linotype" w:hAnsi="Palatino Linotype"/>
          <w:b/>
          <w:bCs/>
          <w:sz w:val="24"/>
          <w:szCs w:val="24"/>
        </w:rPr>
        <w:t>DMSO-d</w:t>
      </w:r>
      <w:r w:rsidRPr="007A7925">
        <w:rPr>
          <w:rFonts w:ascii="Palatino Linotype" w:hAnsi="Palatino Linotype"/>
          <w:b/>
          <w:bCs/>
          <w:sz w:val="24"/>
          <w:szCs w:val="24"/>
          <w:vertAlign w:val="subscript"/>
        </w:rPr>
        <w:t>6</w:t>
      </w:r>
    </w:p>
    <w:p w14:paraId="0EBE6AEB" w14:textId="5CC817CE" w:rsidR="00325AC0" w:rsidRPr="00325AC0" w:rsidRDefault="00325AC0" w:rsidP="007A7925">
      <w:pP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</w:pPr>
      <w: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 xml:space="preserve">Figure S1a </w:t>
      </w:r>
      <w:r w:rsidRPr="007A7925">
        <w:rPr>
          <w:rFonts w:ascii="Palatino Linotype" w:hAnsi="Palatino Linotype"/>
          <w:b/>
          <w:bCs/>
          <w:sz w:val="24"/>
          <w:szCs w:val="24"/>
          <w:vertAlign w:val="superscript"/>
          <w:lang w:val="en-US" w:eastAsia="de-DE" w:bidi="en-US"/>
        </w:rPr>
        <w:t>1</w:t>
      </w:r>
      <w: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>H</w:t>
      </w:r>
      <w:r w:rsidR="008D748F"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>-NMR</w:t>
      </w:r>
      <w: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 xml:space="preserve"> Spectrum of </w:t>
      </w:r>
      <w:r w:rsidRPr="007A7925"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 xml:space="preserve">Compound </w:t>
      </w:r>
      <w:r w:rsidR="0048283B"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>4</w:t>
      </w:r>
      <w:r w:rsidRPr="007A7925"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 xml:space="preserve"> in </w:t>
      </w:r>
      <w:r w:rsidRPr="007A7925">
        <w:rPr>
          <w:rFonts w:ascii="Palatino Linotype" w:hAnsi="Palatino Linotype"/>
          <w:b/>
          <w:bCs/>
          <w:sz w:val="24"/>
          <w:szCs w:val="24"/>
        </w:rPr>
        <w:t>DMSO-d</w:t>
      </w:r>
      <w:r w:rsidRPr="007A7925">
        <w:rPr>
          <w:rFonts w:ascii="Palatino Linotype" w:hAnsi="Palatino Linotype"/>
          <w:b/>
          <w:bCs/>
          <w:sz w:val="24"/>
          <w:szCs w:val="24"/>
          <w:vertAlign w:val="subscript"/>
        </w:rPr>
        <w:t>6</w:t>
      </w:r>
    </w:p>
    <w:p w14:paraId="440049D3" w14:textId="329BA374" w:rsidR="007A7925" w:rsidRDefault="007A7925" w:rsidP="007A7925">
      <w:pP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</w:pPr>
      <w: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 xml:space="preserve">Figure S2 </w:t>
      </w:r>
      <w:r w:rsidRPr="007A7925">
        <w:rPr>
          <w:rFonts w:ascii="Palatino Linotype" w:hAnsi="Palatino Linotype"/>
          <w:b/>
          <w:bCs/>
          <w:sz w:val="24"/>
          <w:szCs w:val="24"/>
          <w:vertAlign w:val="superscript"/>
          <w:lang w:val="en-US" w:eastAsia="de-DE" w:bidi="en-US"/>
        </w:rPr>
        <w:t>13</w:t>
      </w:r>
      <w: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>C</w:t>
      </w:r>
      <w:r w:rsidR="008D748F"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>-NMR</w:t>
      </w:r>
      <w: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 xml:space="preserve"> Spectrum of Compound </w:t>
      </w:r>
      <w:r w:rsidR="0048283B"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>4</w:t>
      </w:r>
      <w: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 xml:space="preserve"> in DMSO-d</w:t>
      </w:r>
      <w:r w:rsidRPr="007A7925">
        <w:rPr>
          <w:rFonts w:ascii="Palatino Linotype" w:hAnsi="Palatino Linotype"/>
          <w:b/>
          <w:bCs/>
          <w:sz w:val="24"/>
          <w:szCs w:val="24"/>
          <w:vertAlign w:val="subscript"/>
          <w:lang w:val="en-US" w:eastAsia="de-DE" w:bidi="en-US"/>
        </w:rPr>
        <w:t>6</w:t>
      </w:r>
      <w: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 xml:space="preserve"> </w:t>
      </w:r>
    </w:p>
    <w:p w14:paraId="154DB37A" w14:textId="136ABFCE" w:rsidR="008D748F" w:rsidRDefault="008D748F" w:rsidP="007A7925">
      <w:pP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</w:pPr>
      <w: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 xml:space="preserve">Figure S3 DEPT-135-NMR Spectrum of Compound </w:t>
      </w:r>
      <w:r w:rsidR="0048283B"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>4</w:t>
      </w:r>
      <w: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 xml:space="preserve"> in DMSO-d</w:t>
      </w:r>
      <w:r w:rsidRPr="007A7925">
        <w:rPr>
          <w:rFonts w:ascii="Palatino Linotype" w:hAnsi="Palatino Linotype"/>
          <w:b/>
          <w:bCs/>
          <w:sz w:val="24"/>
          <w:szCs w:val="24"/>
          <w:vertAlign w:val="subscript"/>
          <w:lang w:val="en-US" w:eastAsia="de-DE" w:bidi="en-US"/>
        </w:rPr>
        <w:t>6</w:t>
      </w:r>
      <w: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 xml:space="preserve"> </w:t>
      </w:r>
    </w:p>
    <w:p w14:paraId="014D0F3E" w14:textId="7834F2D3" w:rsidR="00991AA7" w:rsidRDefault="00991AA7" w:rsidP="00991AA7">
      <w:pP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</w:pPr>
      <w: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>Figure S4 HRMS Spectrum of Compound 4</w:t>
      </w:r>
    </w:p>
    <w:p w14:paraId="3CD24870" w14:textId="77777777" w:rsidR="007A7925" w:rsidRDefault="007A7925" w:rsidP="007A7925">
      <w:pP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</w:pPr>
    </w:p>
    <w:p w14:paraId="78139CF2" w14:textId="77777777" w:rsidR="007A7925" w:rsidRDefault="007A7925" w:rsidP="007A7925">
      <w:pP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</w:pPr>
    </w:p>
    <w:p w14:paraId="6E3F47A5" w14:textId="77777777" w:rsidR="007A7925" w:rsidRDefault="007A7925" w:rsidP="007A7925">
      <w:pP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</w:pPr>
    </w:p>
    <w:p w14:paraId="4FADE315" w14:textId="77777777" w:rsidR="007A7925" w:rsidRDefault="007A7925" w:rsidP="007A7925">
      <w:pP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</w:pPr>
    </w:p>
    <w:p w14:paraId="209E2076" w14:textId="77777777" w:rsidR="007A7925" w:rsidRDefault="007A7925" w:rsidP="007A7925">
      <w:pP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</w:pPr>
    </w:p>
    <w:p w14:paraId="33F1FF10" w14:textId="77777777" w:rsidR="007A7925" w:rsidRDefault="007A7925" w:rsidP="007A7925">
      <w:pP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</w:pPr>
    </w:p>
    <w:p w14:paraId="61FE2400" w14:textId="77777777" w:rsidR="007A7925" w:rsidRDefault="007A7925" w:rsidP="007A7925">
      <w:pP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</w:pPr>
    </w:p>
    <w:p w14:paraId="458AD300" w14:textId="77777777" w:rsidR="007A7925" w:rsidRDefault="007A7925" w:rsidP="007A7925">
      <w:pP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</w:pPr>
    </w:p>
    <w:p w14:paraId="5B281189" w14:textId="77777777" w:rsidR="007A7925" w:rsidRDefault="007A7925" w:rsidP="007A7925">
      <w:pP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</w:pPr>
    </w:p>
    <w:p w14:paraId="4330AB60" w14:textId="77777777" w:rsidR="007A7925" w:rsidRDefault="007A7925" w:rsidP="007A7925">
      <w:pP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</w:pPr>
    </w:p>
    <w:p w14:paraId="42FD1211" w14:textId="77777777" w:rsidR="007A7925" w:rsidRDefault="007A7925" w:rsidP="007A7925">
      <w:pP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</w:pPr>
    </w:p>
    <w:p w14:paraId="47758BDE" w14:textId="77777777" w:rsidR="007A7925" w:rsidRDefault="007A7925" w:rsidP="007A7925">
      <w:pP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</w:pPr>
    </w:p>
    <w:p w14:paraId="2FBD952B" w14:textId="77777777" w:rsidR="007A7925" w:rsidRDefault="007A7925" w:rsidP="007A7925">
      <w:pP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</w:pPr>
    </w:p>
    <w:p w14:paraId="690A1FF9" w14:textId="77777777" w:rsidR="007A7925" w:rsidRDefault="007A7925" w:rsidP="007A7925">
      <w:pP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</w:pPr>
    </w:p>
    <w:p w14:paraId="527EF5FA" w14:textId="65F402F7" w:rsidR="00325AC0" w:rsidRDefault="00DF125A" w:rsidP="007A7925">
      <w:pP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</w:pPr>
      <w:r>
        <w:rPr>
          <w:rFonts w:ascii="Palatino Linotype" w:hAnsi="Palatino Linotype"/>
          <w:b/>
          <w:bCs/>
          <w:noProof/>
          <w:sz w:val="24"/>
          <w:szCs w:val="24"/>
          <w:lang w:val="en-US"/>
        </w:rPr>
        <w:lastRenderedPageBreak/>
        <w:drawing>
          <wp:inline distT="0" distB="0" distL="0" distR="0" wp14:anchorId="339D299B" wp14:editId="20F4AF41">
            <wp:extent cx="5729605" cy="4819650"/>
            <wp:effectExtent l="0" t="0" r="4445" b="0"/>
            <wp:docPr id="126746084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9605" cy="481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09456" w14:textId="283A31DA" w:rsidR="007A7925" w:rsidRDefault="007A7925" w:rsidP="007A7925">
      <w:pP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</w:pPr>
      <w: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 xml:space="preserve">Figure S1 </w:t>
      </w:r>
      <w:r w:rsidRPr="007A7925">
        <w:rPr>
          <w:rFonts w:ascii="Palatino Linotype" w:hAnsi="Palatino Linotype"/>
          <w:b/>
          <w:bCs/>
          <w:sz w:val="24"/>
          <w:szCs w:val="24"/>
          <w:vertAlign w:val="superscript"/>
          <w:lang w:val="en-US" w:eastAsia="de-DE" w:bidi="en-US"/>
        </w:rPr>
        <w:t>1</w:t>
      </w:r>
      <w: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 xml:space="preserve">H Spectrum of </w:t>
      </w:r>
      <w:r w:rsidRPr="007A7925"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 xml:space="preserve">Compound </w:t>
      </w:r>
      <w:r w:rsidR="008F5724"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>4</w:t>
      </w:r>
      <w:r w:rsidRPr="007A7925"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 xml:space="preserve"> in </w:t>
      </w:r>
      <w:r w:rsidRPr="007A7925">
        <w:rPr>
          <w:rFonts w:ascii="Palatino Linotype" w:hAnsi="Palatino Linotype"/>
          <w:b/>
          <w:bCs/>
          <w:sz w:val="24"/>
          <w:szCs w:val="24"/>
        </w:rPr>
        <w:t>DMSO-d</w:t>
      </w:r>
      <w:r w:rsidRPr="007A7925">
        <w:rPr>
          <w:rFonts w:ascii="Palatino Linotype" w:hAnsi="Palatino Linotype"/>
          <w:b/>
          <w:bCs/>
          <w:sz w:val="24"/>
          <w:szCs w:val="24"/>
          <w:vertAlign w:val="subscript"/>
        </w:rPr>
        <w:t>6</w:t>
      </w:r>
      <w:r w:rsidR="00DF125A">
        <w:rPr>
          <w:rFonts w:ascii="Palatino Linotype" w:hAnsi="Palatino Linotype"/>
          <w:b/>
          <w:bCs/>
          <w:sz w:val="24"/>
          <w:szCs w:val="24"/>
          <w:vertAlign w:val="subscript"/>
        </w:rPr>
        <w:t xml:space="preserve"> </w:t>
      </w:r>
      <w:r w:rsidR="00DF125A"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>*</w:t>
      </w:r>
    </w:p>
    <w:p w14:paraId="6FC5D1CB" w14:textId="5EB2B74D" w:rsidR="00DF125A" w:rsidRPr="00DF125A" w:rsidRDefault="00DF125A" w:rsidP="007A7925">
      <w:pPr>
        <w:rPr>
          <w:rFonts w:ascii="Palatino Linotype" w:hAnsi="Palatino Linotype"/>
          <w:sz w:val="16"/>
          <w:szCs w:val="16"/>
          <w:lang w:val="en-US" w:eastAsia="de-DE" w:bidi="en-US"/>
        </w:rPr>
      </w:pPr>
      <w:r w:rsidRPr="00DF125A">
        <w:rPr>
          <w:rFonts w:ascii="Palatino Linotype" w:hAnsi="Palatino Linotype"/>
          <w:sz w:val="16"/>
          <w:szCs w:val="16"/>
          <w:lang w:val="en-US" w:eastAsia="de-DE" w:bidi="en-US"/>
        </w:rPr>
        <w:t>*Some solvent residual peaks might be visible</w:t>
      </w:r>
    </w:p>
    <w:p w14:paraId="676AB9FB" w14:textId="5F105D5F" w:rsidR="00325AC0" w:rsidRDefault="00325AC0" w:rsidP="007A7925">
      <w:pP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</w:pPr>
      <w:r>
        <w:rPr>
          <w:noProof/>
          <w:lang w:val="en-US"/>
        </w:rPr>
        <w:drawing>
          <wp:inline distT="0" distB="0" distL="0" distR="0" wp14:anchorId="28AFE09B" wp14:editId="105EF7BF">
            <wp:extent cx="4329113" cy="2853690"/>
            <wp:effectExtent l="0" t="0" r="0" b="3810"/>
            <wp:docPr id="934783741" name="Picture 1" descr="A graph of a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783741" name="Picture 1" descr="A graph of a graph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4027" cy="2856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FDF9CF" w14:textId="52D4C740" w:rsidR="00325AC0" w:rsidRDefault="00325AC0" w:rsidP="00325AC0">
      <w:pPr>
        <w:rPr>
          <w:rFonts w:ascii="Palatino Linotype" w:hAnsi="Palatino Linotype"/>
          <w:b/>
          <w:bCs/>
          <w:sz w:val="24"/>
          <w:szCs w:val="24"/>
          <w:vertAlign w:val="subscript"/>
        </w:rPr>
      </w:pPr>
      <w: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 xml:space="preserve">Figure S1a </w:t>
      </w:r>
      <w:r w:rsidRPr="007A7925">
        <w:rPr>
          <w:rFonts w:ascii="Palatino Linotype" w:hAnsi="Palatino Linotype"/>
          <w:b/>
          <w:bCs/>
          <w:sz w:val="24"/>
          <w:szCs w:val="24"/>
          <w:vertAlign w:val="superscript"/>
          <w:lang w:val="en-US" w:eastAsia="de-DE" w:bidi="en-US"/>
        </w:rPr>
        <w:t>1</w:t>
      </w:r>
      <w: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 xml:space="preserve">H Spectrum of </w:t>
      </w:r>
      <w:r w:rsidRPr="007A7925"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 xml:space="preserve">Compound </w:t>
      </w:r>
      <w:r w:rsidR="008F5724"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>4</w:t>
      </w:r>
      <w:r w:rsidRPr="007A7925"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 xml:space="preserve"> in </w:t>
      </w:r>
      <w:r w:rsidRPr="007A7925">
        <w:rPr>
          <w:rFonts w:ascii="Palatino Linotype" w:hAnsi="Palatino Linotype"/>
          <w:b/>
          <w:bCs/>
          <w:sz w:val="24"/>
          <w:szCs w:val="24"/>
        </w:rPr>
        <w:t>DMSO-d</w:t>
      </w:r>
      <w:r w:rsidRPr="007A7925">
        <w:rPr>
          <w:rFonts w:ascii="Palatino Linotype" w:hAnsi="Palatino Linotype"/>
          <w:b/>
          <w:bCs/>
          <w:sz w:val="24"/>
          <w:szCs w:val="24"/>
          <w:vertAlign w:val="subscript"/>
        </w:rPr>
        <w:t>6</w:t>
      </w:r>
    </w:p>
    <w:p w14:paraId="41FBD9A0" w14:textId="62104FE7" w:rsidR="00325AC0" w:rsidRDefault="006850F2" w:rsidP="00325AC0">
      <w:pPr>
        <w:rPr>
          <w:rFonts w:ascii="Palatino Linotype" w:hAnsi="Palatino Linotype"/>
          <w:b/>
          <w:bCs/>
          <w:sz w:val="24"/>
          <w:szCs w:val="24"/>
          <w:vertAlign w:val="subscript"/>
        </w:rPr>
      </w:pPr>
      <w:r>
        <w:rPr>
          <w:noProof/>
          <w:lang w:val="en-US"/>
        </w:rPr>
        <w:lastRenderedPageBreak/>
        <w:drawing>
          <wp:inline distT="0" distB="0" distL="0" distR="0" wp14:anchorId="26D633E6" wp14:editId="6F125D7D">
            <wp:extent cx="5731510" cy="5568950"/>
            <wp:effectExtent l="0" t="0" r="2540" b="0"/>
            <wp:docPr id="405166923" name="Picture 1" descr="A graph with red lin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166923" name="Picture 1" descr="A graph with red lines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56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34750D" w14:textId="5EADFEE6" w:rsidR="006850F2" w:rsidRDefault="006850F2" w:rsidP="006850F2">
      <w:pP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</w:pPr>
      <w: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 xml:space="preserve">Figure S2 </w:t>
      </w:r>
      <w:r w:rsidRPr="007A7925">
        <w:rPr>
          <w:rFonts w:ascii="Palatino Linotype" w:hAnsi="Palatino Linotype"/>
          <w:b/>
          <w:bCs/>
          <w:sz w:val="24"/>
          <w:szCs w:val="24"/>
          <w:vertAlign w:val="superscript"/>
          <w:lang w:val="en-US" w:eastAsia="de-DE" w:bidi="en-US"/>
        </w:rPr>
        <w:t>13</w:t>
      </w:r>
      <w: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 xml:space="preserve">C-NMR Spectrum of Compound </w:t>
      </w:r>
      <w:r w:rsidR="008F5724"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>4</w:t>
      </w:r>
      <w: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 xml:space="preserve"> in DMSO-d</w:t>
      </w:r>
      <w:r w:rsidRPr="007A7925">
        <w:rPr>
          <w:rFonts w:ascii="Palatino Linotype" w:hAnsi="Palatino Linotype"/>
          <w:b/>
          <w:bCs/>
          <w:sz w:val="24"/>
          <w:szCs w:val="24"/>
          <w:vertAlign w:val="subscript"/>
          <w:lang w:val="en-US" w:eastAsia="de-DE" w:bidi="en-US"/>
        </w:rPr>
        <w:t>6</w:t>
      </w:r>
      <w: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 xml:space="preserve"> **</w:t>
      </w:r>
    </w:p>
    <w:p w14:paraId="2B269CFB" w14:textId="67E09F8F" w:rsidR="006850F2" w:rsidRPr="006850F2" w:rsidRDefault="006850F2" w:rsidP="006850F2">
      <w:pPr>
        <w:rPr>
          <w:rFonts w:ascii="Palatino Linotype" w:hAnsi="Palatino Linotype"/>
          <w:sz w:val="20"/>
          <w:szCs w:val="20"/>
          <w:lang w:val="en-US" w:eastAsia="de-DE" w:bidi="en-US"/>
        </w:rPr>
      </w:pPr>
      <w:r w:rsidRPr="006850F2">
        <w:rPr>
          <w:rFonts w:ascii="Palatino Linotype" w:hAnsi="Palatino Linotype"/>
          <w:sz w:val="20"/>
          <w:szCs w:val="20"/>
          <w:lang w:val="en-US" w:eastAsia="de-DE" w:bidi="en-US"/>
        </w:rPr>
        <w:t>** Note the 30</w:t>
      </w:r>
      <w:r w:rsidRPr="006850F2">
        <w:rPr>
          <w:rFonts w:ascii="Palatino Linotype" w:hAnsi="Palatino Linotype"/>
          <w:sz w:val="20"/>
          <w:szCs w:val="20"/>
          <w:vertAlign w:val="superscript"/>
          <w:lang w:val="en-US" w:eastAsia="de-DE" w:bidi="en-US"/>
        </w:rPr>
        <w:t>th</w:t>
      </w:r>
      <w:r w:rsidRPr="006850F2">
        <w:rPr>
          <w:rFonts w:ascii="Palatino Linotype" w:hAnsi="Palatino Linotype"/>
          <w:sz w:val="20"/>
          <w:szCs w:val="20"/>
          <w:lang w:val="en-US" w:eastAsia="de-DE" w:bidi="en-US"/>
        </w:rPr>
        <w:t xml:space="preserve"> Carbon is in the solvent residual peak, which is more visible on the DEPT-135 Spectrum</w:t>
      </w:r>
      <w:r w:rsidR="001B1650">
        <w:rPr>
          <w:rFonts w:ascii="Palatino Linotype" w:hAnsi="Palatino Linotype"/>
          <w:sz w:val="20"/>
          <w:szCs w:val="20"/>
          <w:lang w:val="en-US" w:eastAsia="de-DE" w:bidi="en-US"/>
        </w:rPr>
        <w:t xml:space="preserve"> (</w:t>
      </w:r>
      <w:r w:rsidR="001B1650" w:rsidRPr="001B1650">
        <w:rPr>
          <w:rFonts w:ascii="Palatino Linotype" w:hAnsi="Palatino Linotype"/>
          <w:b/>
          <w:bCs/>
          <w:sz w:val="20"/>
          <w:szCs w:val="20"/>
          <w:lang w:val="en-US" w:eastAsia="de-DE" w:bidi="en-US"/>
        </w:rPr>
        <w:t>Figure S3</w:t>
      </w:r>
      <w:r w:rsidR="001B1650">
        <w:rPr>
          <w:rFonts w:ascii="Palatino Linotype" w:hAnsi="Palatino Linotype"/>
          <w:sz w:val="20"/>
          <w:szCs w:val="20"/>
          <w:lang w:val="en-US" w:eastAsia="de-DE" w:bidi="en-US"/>
        </w:rPr>
        <w:t xml:space="preserve">) </w:t>
      </w:r>
    </w:p>
    <w:p w14:paraId="120AF219" w14:textId="52BB3830" w:rsidR="00325AC0" w:rsidRDefault="006850F2" w:rsidP="00325AC0">
      <w:pPr>
        <w:rPr>
          <w:rFonts w:ascii="Palatino Linotype" w:hAnsi="Palatino Linotype"/>
          <w:b/>
          <w:bCs/>
          <w:sz w:val="24"/>
          <w:szCs w:val="24"/>
          <w:vertAlign w:val="subscript"/>
        </w:rPr>
      </w:pPr>
      <w:r>
        <w:rPr>
          <w:noProof/>
          <w:lang w:val="en-US"/>
        </w:rPr>
        <w:lastRenderedPageBreak/>
        <w:drawing>
          <wp:inline distT="0" distB="0" distL="0" distR="0" wp14:anchorId="73676B84" wp14:editId="3E2DC185">
            <wp:extent cx="5731510" cy="5671185"/>
            <wp:effectExtent l="0" t="0" r="2540" b="5715"/>
            <wp:docPr id="515238741" name="Picture 1" descr="A graph showing a red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238741" name="Picture 1" descr="A graph showing a red line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671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0093EE" w14:textId="76C38E2E" w:rsidR="006850F2" w:rsidRDefault="006850F2" w:rsidP="006850F2">
      <w:pP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</w:pPr>
      <w: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 xml:space="preserve">Figure S3 DEPT-135-NMR Spectrum of Compound </w:t>
      </w:r>
      <w:r w:rsidR="008F5724"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>4</w:t>
      </w:r>
      <w: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 xml:space="preserve"> in DMSO-d</w:t>
      </w:r>
      <w:r w:rsidRPr="007A7925">
        <w:rPr>
          <w:rFonts w:ascii="Palatino Linotype" w:hAnsi="Palatino Linotype"/>
          <w:b/>
          <w:bCs/>
          <w:sz w:val="24"/>
          <w:szCs w:val="24"/>
          <w:vertAlign w:val="subscript"/>
          <w:lang w:val="en-US" w:eastAsia="de-DE" w:bidi="en-US"/>
        </w:rPr>
        <w:t>6</w:t>
      </w:r>
      <w: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 xml:space="preserve"> </w:t>
      </w:r>
    </w:p>
    <w:p w14:paraId="506BD8BB" w14:textId="77777777" w:rsidR="008F5724" w:rsidRDefault="008F5724" w:rsidP="007A7925">
      <w:pP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</w:pPr>
    </w:p>
    <w:p w14:paraId="7658EC0E" w14:textId="77777777" w:rsidR="008F5724" w:rsidRDefault="008F5724" w:rsidP="007A7925">
      <w:pP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</w:pPr>
    </w:p>
    <w:p w14:paraId="50DC0649" w14:textId="77777777" w:rsidR="008F5724" w:rsidRDefault="008F5724" w:rsidP="007A7925">
      <w:pP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</w:pPr>
    </w:p>
    <w:p w14:paraId="6270CD03" w14:textId="77777777" w:rsidR="008F5724" w:rsidRDefault="008F5724" w:rsidP="007A7925">
      <w:pP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</w:pPr>
    </w:p>
    <w:p w14:paraId="729DAEED" w14:textId="77777777" w:rsidR="008F5724" w:rsidRDefault="008F5724" w:rsidP="007A7925">
      <w:pP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</w:pPr>
    </w:p>
    <w:p w14:paraId="64A8BAED" w14:textId="77777777" w:rsidR="008F5724" w:rsidRDefault="008F5724" w:rsidP="007A7925">
      <w:pP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</w:pPr>
    </w:p>
    <w:p w14:paraId="0E338420" w14:textId="77777777" w:rsidR="008F5724" w:rsidRDefault="008F5724" w:rsidP="007A7925">
      <w:pP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</w:pPr>
    </w:p>
    <w:p w14:paraId="326372AE" w14:textId="77777777" w:rsidR="008F5724" w:rsidRDefault="008F5724" w:rsidP="007A7925">
      <w:pP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</w:pPr>
    </w:p>
    <w:p w14:paraId="4903FADE" w14:textId="7C0CAFC1" w:rsidR="008F5724" w:rsidRDefault="00332B11" w:rsidP="007A7925">
      <w:pP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</w:pPr>
      <w:r>
        <w:rPr>
          <w:rFonts w:ascii="Palatino Linotype" w:hAnsi="Palatino Linotype"/>
          <w:b/>
          <w:bCs/>
          <w:noProof/>
          <w:sz w:val="24"/>
          <w:szCs w:val="24"/>
          <w:lang w:val="en-US" w:eastAsia="de-DE" w:bidi="en-US"/>
        </w:rPr>
        <w:lastRenderedPageBreak/>
        <w:drawing>
          <wp:inline distT="0" distB="0" distL="0" distR="0" wp14:anchorId="0DBF6CE3" wp14:editId="402F702A">
            <wp:extent cx="4951117" cy="2779998"/>
            <wp:effectExtent l="0" t="0" r="1905" b="1905"/>
            <wp:docPr id="7545332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4533219" name="Picture 75453321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6440" cy="2782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3DBD40" w14:textId="2C3359AD" w:rsidR="00325AC0" w:rsidRDefault="001B1650" w:rsidP="007A7925">
      <w:pP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</w:pPr>
      <w: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 xml:space="preserve">Figure S4 HRMS-ESI Spectrum of Compound </w:t>
      </w:r>
      <w:r w:rsidR="008F5724"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  <w:t>4</w:t>
      </w:r>
    </w:p>
    <w:p w14:paraId="6E2EE004" w14:textId="50C76F8C" w:rsidR="007A7925" w:rsidRPr="007A7925" w:rsidRDefault="007A7925" w:rsidP="007A7925">
      <w:pPr>
        <w:rPr>
          <w:rFonts w:ascii="Palatino Linotype" w:hAnsi="Palatino Linotype"/>
          <w:b/>
          <w:bCs/>
          <w:sz w:val="24"/>
          <w:szCs w:val="24"/>
          <w:lang w:val="en-US" w:eastAsia="de-DE" w:bidi="en-US"/>
        </w:rPr>
      </w:pPr>
    </w:p>
    <w:p w14:paraId="5ED50373" w14:textId="77777777" w:rsidR="007A7925" w:rsidRPr="007A7925" w:rsidRDefault="007A7925" w:rsidP="007A7925">
      <w:pPr>
        <w:jc w:val="center"/>
        <w:rPr>
          <w:lang w:val="en-US" w:eastAsia="de-DE" w:bidi="en-US"/>
        </w:rPr>
      </w:pPr>
    </w:p>
    <w:p w14:paraId="789B4461" w14:textId="77777777" w:rsidR="007A7925" w:rsidRPr="007A7925" w:rsidRDefault="007A7925" w:rsidP="007A7925">
      <w:pPr>
        <w:jc w:val="center"/>
        <w:rPr>
          <w:rFonts w:ascii="Palatino Linotype" w:hAnsi="Palatino Linotype"/>
          <w:b/>
          <w:bCs/>
          <w:sz w:val="24"/>
          <w:szCs w:val="24"/>
        </w:rPr>
      </w:pPr>
    </w:p>
    <w:sectPr w:rsidR="007A7925" w:rsidRPr="007A79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7EwMTQ2NTe0tDQ3MzRS0lEKTi0uzszPAykwqgUAt/q4WywAAAA="/>
  </w:docVars>
  <w:rsids>
    <w:rsidRoot w:val="007A7925"/>
    <w:rsid w:val="00112FC1"/>
    <w:rsid w:val="001B1650"/>
    <w:rsid w:val="00325AC0"/>
    <w:rsid w:val="00332B11"/>
    <w:rsid w:val="00431E87"/>
    <w:rsid w:val="0048283B"/>
    <w:rsid w:val="004A55C5"/>
    <w:rsid w:val="004E52F0"/>
    <w:rsid w:val="004F6BFE"/>
    <w:rsid w:val="006850F2"/>
    <w:rsid w:val="007A6023"/>
    <w:rsid w:val="007A7925"/>
    <w:rsid w:val="008D748F"/>
    <w:rsid w:val="008F5724"/>
    <w:rsid w:val="00954B65"/>
    <w:rsid w:val="00991AA7"/>
    <w:rsid w:val="00DF1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ED2A9B"/>
  <w15:chartTrackingRefBased/>
  <w15:docId w15:val="{C1CBBA7B-AF6D-40A2-A255-0E97E5A0B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79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79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79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79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79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79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79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79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79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79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79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79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792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792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792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792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792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792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A79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9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79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A79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A79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A792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A792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A792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79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792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A7925"/>
    <w:rPr>
      <w:b/>
      <w:bCs/>
      <w:smallCaps/>
      <w:color w:val="0F4761" w:themeColor="accent1" w:themeShade="BF"/>
      <w:spacing w:val="5"/>
    </w:rPr>
  </w:style>
  <w:style w:type="paragraph" w:customStyle="1" w:styleId="MDPI13authornames">
    <w:name w:val="MDPI_1.3_authornames"/>
    <w:next w:val="Normal"/>
    <w:qFormat/>
    <w:rsid w:val="007A7925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kern w:val="0"/>
      <w:sz w:val="20"/>
      <w:lang w:val="en-US" w:eastAsia="de-DE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iff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5</Pages>
  <Words>134</Words>
  <Characters>769</Characters>
  <Application>Microsoft Office Word</Application>
  <DocSecurity>0</DocSecurity>
  <Lines>51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11г Виктор Ангелов</dc:creator>
  <cp:keywords/>
  <dc:description/>
  <cp:lastModifiedBy>MDPI</cp:lastModifiedBy>
  <cp:revision>9</cp:revision>
  <dcterms:created xsi:type="dcterms:W3CDTF">2024-09-13T15:36:00Z</dcterms:created>
  <dcterms:modified xsi:type="dcterms:W3CDTF">2024-11-05T06:02:00Z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ae8a89ef54eae060ee2888006d04eb0e69c63adf7ff115651f8fc5ae0c059010</vt:lpwstr>
  </property>
</Properties>
</file>