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5593" w:type="dxa"/>
        <w:tblInd w:w="-856" w:type="dxa"/>
        <w:tblLook w:val="04A0" w:firstRow="1" w:lastRow="0" w:firstColumn="1" w:lastColumn="0" w:noHBand="0" w:noVBand="1"/>
      </w:tblPr>
      <w:tblGrid>
        <w:gridCol w:w="1842"/>
        <w:gridCol w:w="1559"/>
        <w:gridCol w:w="1275"/>
        <w:gridCol w:w="1274"/>
        <w:gridCol w:w="1705"/>
        <w:gridCol w:w="2268"/>
        <w:gridCol w:w="2552"/>
        <w:gridCol w:w="3118"/>
      </w:tblGrid>
      <w:tr w:rsidR="00ED692E" w:rsidRPr="00725B59" w:rsidTr="003B7BD3">
        <w:trPr>
          <w:trHeight w:val="535"/>
        </w:trPr>
        <w:tc>
          <w:tcPr>
            <w:tcW w:w="155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400F" w:rsidRPr="003D400F" w:rsidRDefault="003D400F" w:rsidP="003D400F">
            <w:pPr>
              <w:rPr>
                <w:rFonts w:ascii="Times New Roman" w:hAnsi="Times New Roman"/>
                <w:b/>
                <w:bCs/>
                <w:lang w:bidi="en-US"/>
              </w:rPr>
            </w:pPr>
            <w:r w:rsidRPr="003D400F">
              <w:rPr>
                <w:rFonts w:ascii="Times New Roman" w:hAnsi="Times New Roman"/>
                <w:b/>
                <w:bCs/>
                <w:lang w:bidi="en-US"/>
              </w:rPr>
              <w:t xml:space="preserve">  Table 1. Characteristics of the included studies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ED692E" w:rsidRPr="00725B59" w:rsidTr="003B7BD3">
        <w:trPr>
          <w:trHeight w:val="535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  <w:b/>
                <w:bCs/>
              </w:rPr>
              <w:t>Authors, year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  <w:b/>
                <w:bCs/>
              </w:rPr>
              <w:t>Study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  <w:b/>
                <w:bCs/>
              </w:rPr>
              <w:t>N° cases PTA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5B59">
              <w:rPr>
                <w:rFonts w:ascii="Times New Roman" w:hAnsi="Times New Roman"/>
                <w:b/>
                <w:bCs/>
              </w:rPr>
              <w:t xml:space="preserve">Mean </w:t>
            </w:r>
          </w:p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  <w:b/>
                <w:bCs/>
              </w:rPr>
              <w:t>Age (y)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  <w:b/>
                <w:bCs/>
              </w:rPr>
              <w:t>Sex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5B59">
              <w:rPr>
                <w:rFonts w:ascii="Times New Roman" w:hAnsi="Times New Roman"/>
                <w:b/>
                <w:bCs/>
              </w:rPr>
              <w:t>Symptoms</w:t>
            </w:r>
          </w:p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  <w:b/>
                <w:bCs/>
              </w:rPr>
              <w:t>PTA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  <w:b/>
                <w:bCs/>
              </w:rPr>
              <w:t>Signs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  <w:b/>
                <w:bCs/>
              </w:rPr>
              <w:t>Microbiology</w:t>
            </w:r>
          </w:p>
        </w:tc>
      </w:tr>
      <w:tr w:rsidR="00ED692E" w:rsidRPr="00725B59" w:rsidTr="003B7BD3">
        <w:trPr>
          <w:trHeight w:val="1393"/>
        </w:trPr>
        <w:tc>
          <w:tcPr>
            <w:tcW w:w="1842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Weinberg</w:t>
            </w:r>
            <w:r>
              <w:rPr>
                <w:rFonts w:ascii="Times New Roman" w:hAnsi="Times New Roman"/>
              </w:rPr>
              <w:t xml:space="preserve"> </w:t>
            </w:r>
            <w:r w:rsidRPr="00725B59">
              <w:rPr>
                <w:rFonts w:ascii="Times New Roman" w:hAnsi="Times New Roman"/>
              </w:rPr>
              <w:t>et al.,1993</w:t>
            </w:r>
            <w:r>
              <w:rPr>
                <w:rFonts w:ascii="Times New Roman" w:hAnsi="Times New Roman"/>
              </w:rPr>
              <w:t xml:space="preserve"> [</w:t>
            </w:r>
            <w:r w:rsidRPr="00BC0AFE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559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Retrospective</w:t>
            </w:r>
          </w:p>
        </w:tc>
        <w:tc>
          <w:tcPr>
            <w:tcW w:w="127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43</w:t>
            </w:r>
          </w:p>
        </w:tc>
        <w:tc>
          <w:tcPr>
            <w:tcW w:w="1274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13.9</w:t>
            </w:r>
          </w:p>
        </w:tc>
        <w:tc>
          <w:tcPr>
            <w:tcW w:w="170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Shore throat 100%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Drooling 34%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Muffled voice 59%</w:t>
            </w:r>
          </w:p>
        </w:tc>
        <w:tc>
          <w:tcPr>
            <w:tcW w:w="2552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Unilateral peritonsillar bulge 100%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Trismus</w:t>
            </w:r>
          </w:p>
        </w:tc>
        <w:tc>
          <w:tcPr>
            <w:tcW w:w="3118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 xml:space="preserve">GABHS,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Str. Viridans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Fusobacterium necrophorum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H. influenzae</w:t>
            </w:r>
          </w:p>
        </w:tc>
      </w:tr>
      <w:tr w:rsidR="00ED692E" w:rsidRPr="00725B59" w:rsidTr="003B7BD3">
        <w:trPr>
          <w:trHeight w:val="2881"/>
        </w:trPr>
        <w:tc>
          <w:tcPr>
            <w:tcW w:w="1842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Apostolopoulos et al., 1995</w:t>
            </w:r>
            <w:r>
              <w:rPr>
                <w:rFonts w:ascii="Times New Roman" w:hAnsi="Times New Roman"/>
              </w:rPr>
              <w:t xml:space="preserve"> [</w:t>
            </w:r>
            <w:r w:rsidRPr="00D937FE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559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Retrospective</w:t>
            </w:r>
          </w:p>
        </w:tc>
        <w:tc>
          <w:tcPr>
            <w:tcW w:w="127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189</w:t>
            </w:r>
          </w:p>
        </w:tc>
        <w:tc>
          <w:tcPr>
            <w:tcW w:w="1274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70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86M:103F</w:t>
            </w:r>
          </w:p>
        </w:tc>
        <w:tc>
          <w:tcPr>
            <w:tcW w:w="2268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Sore throat</w:t>
            </w:r>
          </w:p>
        </w:tc>
        <w:tc>
          <w:tcPr>
            <w:tcW w:w="2552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Peritonsillar bulge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Trismus</w:t>
            </w:r>
          </w:p>
        </w:tc>
        <w:tc>
          <w:tcPr>
            <w:tcW w:w="3118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GABHS 35%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Anaerobs 12%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Others 12%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Str. Viridans 10%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Str. non-A 7%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St. Aureus 6%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Candida 6%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H. Influenzae 4.5%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Str. pneumoniae 4.5%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Str. Sanguis 3%</w:t>
            </w:r>
          </w:p>
        </w:tc>
      </w:tr>
      <w:tr w:rsidR="00ED692E" w:rsidRPr="00725B59" w:rsidTr="003B7BD3">
        <w:trPr>
          <w:trHeight w:val="1929"/>
        </w:trPr>
        <w:tc>
          <w:tcPr>
            <w:tcW w:w="1842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 xml:space="preserve">Wolf et al.,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1995</w:t>
            </w:r>
            <w:r>
              <w:rPr>
                <w:rFonts w:ascii="Times New Roman" w:hAnsi="Times New Roman"/>
              </w:rPr>
              <w:t xml:space="preserve"> [</w:t>
            </w:r>
            <w:r w:rsidRPr="00D937FE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559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Retrospective</w:t>
            </w:r>
          </w:p>
        </w:tc>
        <w:tc>
          <w:tcPr>
            <w:tcW w:w="127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19</w:t>
            </w:r>
          </w:p>
        </w:tc>
        <w:tc>
          <w:tcPr>
            <w:tcW w:w="1274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10-16y</w:t>
            </w:r>
          </w:p>
        </w:tc>
        <w:tc>
          <w:tcPr>
            <w:tcW w:w="170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Pain and dysphagia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Trismus 50%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Fever</w:t>
            </w:r>
          </w:p>
        </w:tc>
        <w:tc>
          <w:tcPr>
            <w:tcW w:w="3118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  <w:color w:val="4D5156"/>
                <w:shd w:val="clear" w:color="auto" w:fill="FFFFFF"/>
              </w:rPr>
              <w:t>GABHS</w:t>
            </w:r>
            <w:r w:rsidRPr="00725B59">
              <w:rPr>
                <w:rFonts w:ascii="Times New Roman" w:hAnsi="Times New Roman"/>
              </w:rPr>
              <w:t xml:space="preserve">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St. Aureus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Str. Viridans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Str. Non-A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Pneumococci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Peptostreptococci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Mixed flora</w:t>
            </w:r>
          </w:p>
        </w:tc>
      </w:tr>
      <w:tr w:rsidR="00ED692E" w:rsidRPr="00725B59" w:rsidTr="003B7BD3">
        <w:trPr>
          <w:trHeight w:val="144"/>
        </w:trPr>
        <w:tc>
          <w:tcPr>
            <w:tcW w:w="1842" w:type="dxa"/>
            <w:vAlign w:val="center"/>
          </w:tcPr>
          <w:p w:rsidR="00ED692E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 xml:space="preserve">Schraff et al.,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2001</w:t>
            </w:r>
            <w:r>
              <w:rPr>
                <w:rFonts w:ascii="Times New Roman" w:hAnsi="Times New Roman"/>
              </w:rPr>
              <w:t xml:space="preserve"> [</w:t>
            </w:r>
            <w:r w:rsidRPr="00D937FE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559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Retrospective</w:t>
            </w:r>
          </w:p>
        </w:tc>
        <w:tc>
          <w:tcPr>
            <w:tcW w:w="127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83</w:t>
            </w:r>
          </w:p>
        </w:tc>
        <w:tc>
          <w:tcPr>
            <w:tcW w:w="1274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12.1</w:t>
            </w:r>
          </w:p>
        </w:tc>
        <w:tc>
          <w:tcPr>
            <w:tcW w:w="170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Sore throat/neck pain 93%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Odynophagia 83%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Muffled voice 37%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Neck adenopathy 94%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Uvular deviation 52%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Trismus 30%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 xml:space="preserve">Dehydration 47%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Fever 55%</w:t>
            </w:r>
          </w:p>
        </w:tc>
        <w:tc>
          <w:tcPr>
            <w:tcW w:w="3118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Mixed flora with Str. pyogenes the predominant organism</w:t>
            </w:r>
          </w:p>
        </w:tc>
      </w:tr>
      <w:tr w:rsidR="00ED692E" w:rsidRPr="00725B59" w:rsidTr="003B7BD3">
        <w:trPr>
          <w:trHeight w:val="144"/>
        </w:trPr>
        <w:tc>
          <w:tcPr>
            <w:tcW w:w="1842" w:type="dxa"/>
            <w:vAlign w:val="center"/>
          </w:tcPr>
          <w:p w:rsidR="00ED692E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 xml:space="preserve">Millar et al.,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2007</w:t>
            </w:r>
            <w:r>
              <w:rPr>
                <w:rFonts w:ascii="Times New Roman" w:hAnsi="Times New Roman"/>
              </w:rPr>
              <w:t xml:space="preserve"> [</w:t>
            </w:r>
            <w:r w:rsidRPr="00D937FE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559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Retrospective</w:t>
            </w:r>
          </w:p>
        </w:tc>
        <w:tc>
          <w:tcPr>
            <w:tcW w:w="127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43 PTA</w:t>
            </w:r>
          </w:p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178 PTC</w:t>
            </w:r>
          </w:p>
        </w:tc>
        <w:tc>
          <w:tcPr>
            <w:tcW w:w="1274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15.4 PTA</w:t>
            </w:r>
          </w:p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3.2 PTC</w:t>
            </w:r>
          </w:p>
        </w:tc>
        <w:tc>
          <w:tcPr>
            <w:tcW w:w="170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Sore throat 100%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Painful swallowing 100 %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lastRenderedPageBreak/>
              <w:t>Voice changes 86.7%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Decrease oral intake 90.6%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Drooling 75%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lastRenderedPageBreak/>
              <w:t>Peritonsillar swelling 100%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Cervical adenopathy 96.1%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Trismus 78.9%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lastRenderedPageBreak/>
              <w:t>Uvular deviation 73.3%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 xml:space="preserve">Airway compromise 8%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 xml:space="preserve">Fever 59.5%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  <w:color w:val="4D5156"/>
                <w:shd w:val="clear" w:color="auto" w:fill="FFFFFF"/>
              </w:rPr>
              <w:lastRenderedPageBreak/>
              <w:t>GABHS</w:t>
            </w:r>
            <w:r w:rsidRPr="00725B59">
              <w:rPr>
                <w:rFonts w:ascii="Times New Roman" w:hAnsi="Times New Roman"/>
              </w:rPr>
              <w:t xml:space="preserve">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 xml:space="preserve">Str. non group A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St. Aureus</w:t>
            </w:r>
          </w:p>
        </w:tc>
      </w:tr>
      <w:tr w:rsidR="00ED692E" w:rsidRPr="00725B59" w:rsidTr="003B7BD3">
        <w:trPr>
          <w:trHeight w:val="144"/>
        </w:trPr>
        <w:tc>
          <w:tcPr>
            <w:tcW w:w="1842" w:type="dxa"/>
            <w:vAlign w:val="center"/>
          </w:tcPr>
          <w:p w:rsidR="00ED692E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 xml:space="preserve">Segal et al.,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2009</w:t>
            </w:r>
            <w:r>
              <w:rPr>
                <w:rFonts w:ascii="Times New Roman" w:hAnsi="Times New Roman"/>
              </w:rPr>
              <w:t xml:space="preserve"> [</w:t>
            </w:r>
            <w:r w:rsidRPr="00D937F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559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Retrospective</w:t>
            </w:r>
          </w:p>
        </w:tc>
        <w:tc>
          <w:tcPr>
            <w:tcW w:w="127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126</w:t>
            </w:r>
          </w:p>
        </w:tc>
        <w:tc>
          <w:tcPr>
            <w:tcW w:w="1274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12.8</w:t>
            </w:r>
          </w:p>
        </w:tc>
        <w:tc>
          <w:tcPr>
            <w:tcW w:w="170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55M:71F</w:t>
            </w:r>
          </w:p>
        </w:tc>
        <w:tc>
          <w:tcPr>
            <w:tcW w:w="2268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  <w:color w:val="4D5156"/>
                <w:shd w:val="clear" w:color="auto" w:fill="FFFFFF"/>
              </w:rPr>
              <w:t>GABHS</w:t>
            </w:r>
            <w:r w:rsidRPr="00725B59">
              <w:rPr>
                <w:rFonts w:ascii="Times New Roman" w:hAnsi="Times New Roman"/>
              </w:rPr>
              <w:t xml:space="preserve"> 45.3%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Anaerobes 14%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Mixed w/o anaerobes 15.6%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Str. C 6.2%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others 17.3</w:t>
            </w:r>
          </w:p>
        </w:tc>
      </w:tr>
      <w:tr w:rsidR="00ED692E" w:rsidRPr="00725B59" w:rsidTr="003B7BD3">
        <w:trPr>
          <w:trHeight w:val="1088"/>
        </w:trPr>
        <w:tc>
          <w:tcPr>
            <w:tcW w:w="1842" w:type="dxa"/>
            <w:vAlign w:val="center"/>
          </w:tcPr>
          <w:p w:rsidR="00ED692E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 xml:space="preserve">Chang et al.,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2010</w:t>
            </w:r>
            <w:r>
              <w:rPr>
                <w:rFonts w:ascii="Times New Roman" w:hAnsi="Times New Roman"/>
              </w:rPr>
              <w:t xml:space="preserve"> [</w:t>
            </w:r>
            <w:r w:rsidRPr="00D937FE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559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Retrospective</w:t>
            </w:r>
          </w:p>
        </w:tc>
        <w:tc>
          <w:tcPr>
            <w:tcW w:w="127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21</w:t>
            </w:r>
          </w:p>
        </w:tc>
        <w:tc>
          <w:tcPr>
            <w:tcW w:w="1274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14.8</w:t>
            </w:r>
          </w:p>
        </w:tc>
        <w:tc>
          <w:tcPr>
            <w:tcW w:w="170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10M:11F</w:t>
            </w:r>
          </w:p>
        </w:tc>
        <w:tc>
          <w:tcPr>
            <w:tcW w:w="2268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Odynophagia 21%</w:t>
            </w:r>
          </w:p>
        </w:tc>
        <w:tc>
          <w:tcPr>
            <w:tcW w:w="2552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Fever 61.9%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Trismus 4%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Uvular deviation 6%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Neck pain/mass1%</w:t>
            </w:r>
          </w:p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Mixed flora</w:t>
            </w:r>
          </w:p>
        </w:tc>
      </w:tr>
      <w:tr w:rsidR="00ED692E" w:rsidRPr="00725B59" w:rsidTr="003B7BD3">
        <w:trPr>
          <w:trHeight w:val="2214"/>
        </w:trPr>
        <w:tc>
          <w:tcPr>
            <w:tcW w:w="1842" w:type="dxa"/>
            <w:vAlign w:val="center"/>
          </w:tcPr>
          <w:p w:rsidR="00ED692E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 xml:space="preserve">Hsiao et al.,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2012</w:t>
            </w:r>
            <w:r>
              <w:rPr>
                <w:rFonts w:ascii="Times New Roman" w:hAnsi="Times New Roman"/>
              </w:rPr>
              <w:t xml:space="preserve"> [</w:t>
            </w:r>
            <w:r w:rsidRPr="00D937F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559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Retrospective</w:t>
            </w:r>
          </w:p>
        </w:tc>
        <w:tc>
          <w:tcPr>
            <w:tcW w:w="127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56</w:t>
            </w:r>
          </w:p>
        </w:tc>
        <w:tc>
          <w:tcPr>
            <w:tcW w:w="1274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12.9</w:t>
            </w:r>
          </w:p>
        </w:tc>
        <w:tc>
          <w:tcPr>
            <w:tcW w:w="170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31M:24F</w:t>
            </w:r>
          </w:p>
        </w:tc>
        <w:tc>
          <w:tcPr>
            <w:tcW w:w="2268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Sore throat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Fever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Asymmetric Swollen/bulging tonsil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Uvular deviation</w:t>
            </w:r>
          </w:p>
        </w:tc>
        <w:tc>
          <w:tcPr>
            <w:tcW w:w="3118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Str.72%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Fusobacterium species 44%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 xml:space="preserve">Anaerobes 74% </w:t>
            </w:r>
          </w:p>
        </w:tc>
      </w:tr>
      <w:tr w:rsidR="00ED692E" w:rsidRPr="00725B59" w:rsidTr="003B7BD3">
        <w:trPr>
          <w:trHeight w:val="535"/>
        </w:trPr>
        <w:tc>
          <w:tcPr>
            <w:tcW w:w="1842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 xml:space="preserve">Kim et al.,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2015</w:t>
            </w:r>
            <w:r>
              <w:rPr>
                <w:rFonts w:ascii="Times New Roman" w:hAnsi="Times New Roman"/>
              </w:rPr>
              <w:t xml:space="preserve"> [</w:t>
            </w:r>
            <w:r w:rsidRPr="00D937FE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559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Retrospective</w:t>
            </w:r>
          </w:p>
        </w:tc>
        <w:tc>
          <w:tcPr>
            <w:tcW w:w="127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88</w:t>
            </w:r>
          </w:p>
        </w:tc>
        <w:tc>
          <w:tcPr>
            <w:tcW w:w="1274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8.5</w:t>
            </w:r>
          </w:p>
        </w:tc>
        <w:tc>
          <w:tcPr>
            <w:tcW w:w="170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52M:36F</w:t>
            </w:r>
          </w:p>
        </w:tc>
        <w:tc>
          <w:tcPr>
            <w:tcW w:w="2268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</w:tr>
      <w:tr w:rsidR="00ED692E" w:rsidRPr="00725B59" w:rsidTr="003B7BD3">
        <w:trPr>
          <w:trHeight w:val="1106"/>
        </w:trPr>
        <w:tc>
          <w:tcPr>
            <w:tcW w:w="1842" w:type="dxa"/>
            <w:vAlign w:val="center"/>
          </w:tcPr>
          <w:p w:rsidR="00ED692E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 xml:space="preserve">Allen et al., 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[</w:t>
            </w:r>
            <w:r w:rsidRPr="00D937FE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559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Retrospective</w:t>
            </w:r>
          </w:p>
        </w:tc>
        <w:tc>
          <w:tcPr>
            <w:tcW w:w="127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566</w:t>
            </w:r>
          </w:p>
        </w:tc>
        <w:tc>
          <w:tcPr>
            <w:tcW w:w="1274" w:type="dxa"/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12.9 outpt 9.9 inpt</w:t>
            </w:r>
          </w:p>
        </w:tc>
        <w:tc>
          <w:tcPr>
            <w:tcW w:w="1705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261M:305F</w:t>
            </w:r>
          </w:p>
        </w:tc>
        <w:tc>
          <w:tcPr>
            <w:tcW w:w="2268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</w:tr>
      <w:tr w:rsidR="00ED692E" w:rsidRPr="00725B59" w:rsidTr="003B7BD3">
        <w:trPr>
          <w:trHeight w:val="553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Chisholm et al., 2020</w:t>
            </w:r>
            <w:r>
              <w:rPr>
                <w:rFonts w:ascii="Times New Roman" w:hAnsi="Times New Roman"/>
              </w:rPr>
              <w:t xml:space="preserve"> [</w:t>
            </w:r>
            <w:r w:rsidRPr="00D937FE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Retrospective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200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</w:p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12.6</w:t>
            </w:r>
          </w:p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77M:123F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</w:tr>
      <w:tr w:rsidR="00ED692E" w:rsidRPr="00725B59" w:rsidTr="003B7BD3">
        <w:trPr>
          <w:trHeight w:val="553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692E" w:rsidRDefault="00ED692E" w:rsidP="003B7BD3">
            <w:pPr>
              <w:pStyle w:val="NormaleWeb"/>
              <w:rPr>
                <w:rFonts w:ascii="Times New Roman" w:hAnsi="Times New Roman"/>
              </w:rPr>
            </w:pPr>
            <w:r w:rsidRPr="00D937FE">
              <w:rPr>
                <w:rFonts w:ascii="Times New Roman" w:hAnsi="Times New Roman"/>
              </w:rPr>
              <w:t xml:space="preserve">Rosi-Schumacher </w:t>
            </w:r>
          </w:p>
          <w:p w:rsidR="00ED692E" w:rsidRPr="00D937FE" w:rsidRDefault="00ED692E" w:rsidP="003B7BD3">
            <w:pPr>
              <w:pStyle w:val="NormaleWeb"/>
              <w:rPr>
                <w:rFonts w:ascii="Times New Roman" w:hAnsi="Times New Roman"/>
              </w:rPr>
            </w:pPr>
            <w:r w:rsidRPr="00D937FE">
              <w:rPr>
                <w:rFonts w:ascii="Times New Roman" w:hAnsi="Times New Roman"/>
              </w:rPr>
              <w:t>et al., 2023</w:t>
            </w:r>
            <w:r>
              <w:rPr>
                <w:rFonts w:ascii="Times New Roman" w:hAnsi="Times New Roman"/>
              </w:rPr>
              <w:t xml:space="preserve"> [</w:t>
            </w:r>
            <w:r w:rsidRPr="00D937FE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]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Retrospective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777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10.7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357M:420F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Sepsis 45.9%</w:t>
            </w:r>
          </w:p>
          <w:p w:rsidR="00ED692E" w:rsidRPr="00725B59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Systemic inflammatory response syndrome 4.8%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D692E" w:rsidRPr="00725B59" w:rsidRDefault="00ED692E" w:rsidP="003B7BD3">
            <w:pPr>
              <w:jc w:val="center"/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t>-</w:t>
            </w:r>
          </w:p>
        </w:tc>
      </w:tr>
      <w:tr w:rsidR="00ED692E" w:rsidRPr="00725B59" w:rsidTr="003B7BD3">
        <w:trPr>
          <w:trHeight w:val="535"/>
        </w:trPr>
        <w:tc>
          <w:tcPr>
            <w:tcW w:w="1559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ED692E" w:rsidRPr="00384A12" w:rsidRDefault="00ED692E" w:rsidP="003B7BD3">
            <w:pPr>
              <w:rPr>
                <w:rFonts w:ascii="Times New Roman" w:hAnsi="Times New Roman"/>
              </w:rPr>
            </w:pPr>
            <w:r w:rsidRPr="00725B59">
              <w:rPr>
                <w:rFonts w:ascii="Times New Roman" w:hAnsi="Times New Roman"/>
              </w:rPr>
              <w:lastRenderedPageBreak/>
              <w:t>PTA: peritonsillar abscess; PTC: peritonsillar cellulitis;</w:t>
            </w:r>
            <w:r w:rsidRPr="00725B59">
              <w:rPr>
                <w:rFonts w:ascii="Times New Roman" w:hAnsi="Times New Roman"/>
                <w:color w:val="4D5156"/>
                <w:shd w:val="clear" w:color="auto" w:fill="FFFFFF"/>
              </w:rPr>
              <w:t xml:space="preserve"> GABHS</w:t>
            </w:r>
            <w:r w:rsidRPr="00725B59">
              <w:rPr>
                <w:rFonts w:ascii="Times New Roman" w:hAnsi="Times New Roman"/>
              </w:rPr>
              <w:t>: beta-hemolytic Streptococcus group A; Str: streptococcus; St: staphylococcus m: month; y: year; outpt: outpatient; inpt: inpatient.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1F010C" w:rsidRDefault="001F010C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p w:rsidR="00B37EDA" w:rsidRDefault="00B37EDA"/>
    <w:tbl>
      <w:tblPr>
        <w:tblStyle w:val="Grigliatabella"/>
        <w:tblW w:w="15965" w:type="dxa"/>
        <w:tblInd w:w="-1086" w:type="dxa"/>
        <w:tblLayout w:type="fixed"/>
        <w:tblLook w:val="04A0" w:firstRow="1" w:lastRow="0" w:firstColumn="1" w:lastColumn="0" w:noHBand="0" w:noVBand="1"/>
      </w:tblPr>
      <w:tblGrid>
        <w:gridCol w:w="2328"/>
        <w:gridCol w:w="2155"/>
        <w:gridCol w:w="1985"/>
        <w:gridCol w:w="3265"/>
        <w:gridCol w:w="1696"/>
        <w:gridCol w:w="1418"/>
        <w:gridCol w:w="1984"/>
        <w:gridCol w:w="1134"/>
      </w:tblGrid>
      <w:tr w:rsidR="00B37EDA" w:rsidRPr="00783259" w:rsidTr="003B7BD3">
        <w:trPr>
          <w:trHeight w:val="1124"/>
        </w:trPr>
        <w:tc>
          <w:tcPr>
            <w:tcW w:w="1596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B37EDA" w:rsidRPr="00500F5C" w:rsidRDefault="00B37EDA" w:rsidP="003B7BD3">
            <w:pPr>
              <w:rPr>
                <w:rFonts w:ascii="Times New Roman" w:hAnsi="Times New Roman"/>
                <w:b/>
                <w:bCs/>
              </w:rPr>
            </w:pPr>
            <w:r w:rsidRPr="00A347FF">
              <w:rPr>
                <w:rFonts w:ascii="Times New Roman" w:hAnsi="Times New Roman"/>
                <w:b/>
                <w:bCs/>
              </w:rPr>
              <w:t>Table 2. Types of treatments for pediatric PTA</w:t>
            </w:r>
          </w:p>
        </w:tc>
      </w:tr>
      <w:tr w:rsidR="00B37EDA" w:rsidRPr="00273D8A" w:rsidTr="003B7BD3">
        <w:trPr>
          <w:trHeight w:val="1124"/>
        </w:trPr>
        <w:tc>
          <w:tcPr>
            <w:tcW w:w="2328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3D8A">
              <w:rPr>
                <w:rFonts w:ascii="Times New Roman" w:hAnsi="Times New Roman"/>
                <w:b/>
                <w:bCs/>
              </w:rPr>
              <w:t>Authors, year</w:t>
            </w:r>
          </w:p>
        </w:tc>
        <w:tc>
          <w:tcPr>
            <w:tcW w:w="2155" w:type="dxa"/>
            <w:vAlign w:val="center"/>
          </w:tcPr>
          <w:p w:rsidR="00B37EDA" w:rsidRPr="00C30C41" w:rsidRDefault="00B37EDA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30C41">
              <w:rPr>
                <w:rFonts w:ascii="Times New Roman" w:hAnsi="Times New Roman"/>
                <w:b/>
                <w:bCs/>
              </w:rPr>
              <w:t>Needle aspiration</w:t>
            </w:r>
          </w:p>
          <w:p w:rsidR="00B37EDA" w:rsidRPr="00C30C41" w:rsidRDefault="00B37EDA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30C41">
              <w:rPr>
                <w:rFonts w:ascii="Times New Roman" w:hAnsi="Times New Roman"/>
                <w:b/>
                <w:bCs/>
              </w:rPr>
              <w:t>and/or</w:t>
            </w:r>
          </w:p>
          <w:p w:rsidR="00B37EDA" w:rsidRPr="00C30C41" w:rsidRDefault="00B37EDA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30C41">
              <w:rPr>
                <w:rFonts w:ascii="Times New Roman" w:hAnsi="Times New Roman"/>
                <w:b/>
                <w:bCs/>
              </w:rPr>
              <w:t>Incision&amp;drainage</w:t>
            </w:r>
          </w:p>
        </w:tc>
        <w:tc>
          <w:tcPr>
            <w:tcW w:w="1985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</w:t>
            </w:r>
            <w:r w:rsidRPr="00273D8A">
              <w:rPr>
                <w:rFonts w:ascii="Times New Roman" w:hAnsi="Times New Roman"/>
                <w:b/>
                <w:bCs/>
              </w:rPr>
              <w:t>onsillectomy</w:t>
            </w:r>
          </w:p>
        </w:tc>
        <w:tc>
          <w:tcPr>
            <w:tcW w:w="3265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3D8A">
              <w:rPr>
                <w:rFonts w:ascii="Times New Roman" w:hAnsi="Times New Roman"/>
                <w:b/>
                <w:bCs/>
              </w:rPr>
              <w:t>Antibiotics</w:t>
            </w:r>
          </w:p>
        </w:tc>
        <w:tc>
          <w:tcPr>
            <w:tcW w:w="1696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</w:t>
            </w:r>
            <w:r w:rsidRPr="00273D8A">
              <w:rPr>
                <w:rFonts w:ascii="Times New Roman" w:hAnsi="Times New Roman"/>
                <w:b/>
                <w:bCs/>
              </w:rPr>
              <w:t>ecurrence</w:t>
            </w:r>
          </w:p>
          <w:p w:rsidR="00B37EDA" w:rsidRPr="00273D8A" w:rsidRDefault="00B37EDA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(%)</w:t>
            </w:r>
          </w:p>
        </w:tc>
        <w:tc>
          <w:tcPr>
            <w:tcW w:w="1418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73D8A">
              <w:rPr>
                <w:rFonts w:ascii="Times New Roman" w:hAnsi="Times New Roman"/>
                <w:b/>
                <w:bCs/>
              </w:rPr>
              <w:t>Time of recurrence</w:t>
            </w:r>
          </w:p>
        </w:tc>
        <w:tc>
          <w:tcPr>
            <w:tcW w:w="1984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Complications</w:t>
            </w:r>
          </w:p>
        </w:tc>
        <w:tc>
          <w:tcPr>
            <w:tcW w:w="1134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Follow-up</w:t>
            </w:r>
          </w:p>
        </w:tc>
      </w:tr>
      <w:tr w:rsidR="00B37EDA" w:rsidRPr="00273D8A" w:rsidTr="003B7BD3">
        <w:trPr>
          <w:trHeight w:val="1046"/>
        </w:trPr>
        <w:tc>
          <w:tcPr>
            <w:tcW w:w="2328" w:type="dxa"/>
            <w:vAlign w:val="center"/>
          </w:tcPr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Weinberg </w:t>
            </w:r>
          </w:p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 al.,1993 [</w:t>
            </w:r>
            <w:r w:rsidRPr="000617F7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2155" w:type="dxa"/>
            <w:vAlign w:val="center"/>
          </w:tcPr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 needle aspiration</w:t>
            </w:r>
          </w:p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(31 positive, </w:t>
            </w:r>
          </w:p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negative)</w:t>
            </w:r>
          </w:p>
        </w:tc>
        <w:tc>
          <w:tcPr>
            <w:tcW w:w="1985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immediate </w:t>
            </w:r>
          </w:p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5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antibiotics alone</w:t>
            </w:r>
          </w:p>
        </w:tc>
        <w:tc>
          <w:tcPr>
            <w:tcW w:w="1696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37EDA" w:rsidRPr="00273D8A" w:rsidTr="003B7BD3">
        <w:trPr>
          <w:trHeight w:val="1046"/>
        </w:trPr>
        <w:tc>
          <w:tcPr>
            <w:tcW w:w="2328" w:type="dxa"/>
            <w:vAlign w:val="center"/>
          </w:tcPr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Apostolopoulos </w:t>
            </w:r>
          </w:p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et al., 1995 </w:t>
            </w:r>
            <w:r w:rsidRPr="000617F7">
              <w:rPr>
                <w:rFonts w:ascii="Times New Roman" w:hAnsi="Times New Roman"/>
              </w:rPr>
              <w:t>[18]</w:t>
            </w:r>
          </w:p>
        </w:tc>
        <w:tc>
          <w:tcPr>
            <w:tcW w:w="2155" w:type="dxa"/>
            <w:vAlign w:val="center"/>
          </w:tcPr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 I&amp;D</w:t>
            </w:r>
          </w:p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(53 negative)</w:t>
            </w:r>
          </w:p>
          <w:p w:rsidR="00B37EDA" w:rsidRDefault="00B37EDA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5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15.8%</w:t>
            </w:r>
          </w:p>
        </w:tc>
        <w:tc>
          <w:tcPr>
            <w:tcW w:w="1418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m </w:t>
            </w:r>
          </w:p>
        </w:tc>
        <w:tc>
          <w:tcPr>
            <w:tcW w:w="1984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(6.3%)</w:t>
            </w:r>
          </w:p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torticollis, prologed fever</w:t>
            </w:r>
          </w:p>
        </w:tc>
        <w:tc>
          <w:tcPr>
            <w:tcW w:w="1134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1m-7y</w:t>
            </w:r>
          </w:p>
        </w:tc>
      </w:tr>
      <w:tr w:rsidR="00B37EDA" w:rsidRPr="00DD43B8" w:rsidTr="003B7BD3">
        <w:trPr>
          <w:trHeight w:val="1046"/>
        </w:trPr>
        <w:tc>
          <w:tcPr>
            <w:tcW w:w="2328" w:type="dxa"/>
            <w:vAlign w:val="center"/>
          </w:tcPr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Wolf et al., </w:t>
            </w:r>
          </w:p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1995 </w:t>
            </w:r>
            <w:r w:rsidRPr="000617F7">
              <w:rPr>
                <w:rFonts w:ascii="Times New Roman" w:hAnsi="Times New Roman"/>
              </w:rPr>
              <w:t>[14]</w:t>
            </w:r>
          </w:p>
        </w:tc>
        <w:tc>
          <w:tcPr>
            <w:tcW w:w="2155" w:type="dxa"/>
            <w:vAlign w:val="center"/>
          </w:tcPr>
          <w:p w:rsidR="00B37EDA" w:rsidRPr="005D661B" w:rsidRDefault="00B37EDA" w:rsidP="003B7BD3">
            <w:pPr>
              <w:rPr>
                <w:rFonts w:ascii="Times New Roman" w:hAnsi="Times New Roman"/>
                <w:lang w:val="it-IT"/>
              </w:rPr>
            </w:pPr>
            <w:r w:rsidRPr="005D661B">
              <w:rPr>
                <w:rFonts w:ascii="Times New Roman" w:hAnsi="Times New Roman"/>
                <w:lang w:val="it-IT"/>
              </w:rPr>
              <w:t xml:space="preserve"> 7 needle aspiration (6 LA, 1 GA)</w:t>
            </w:r>
          </w:p>
          <w:p w:rsidR="00B37EDA" w:rsidRPr="005D661B" w:rsidRDefault="00B37EDA" w:rsidP="003B7BD3">
            <w:pPr>
              <w:rPr>
                <w:rFonts w:ascii="Times New Roman" w:hAnsi="Times New Roman"/>
                <w:lang w:val="it-IT"/>
              </w:rPr>
            </w:pPr>
            <w:r w:rsidRPr="005D661B">
              <w:rPr>
                <w:rFonts w:ascii="Times New Roman" w:hAnsi="Times New Roman"/>
                <w:lang w:val="it-IT"/>
              </w:rPr>
              <w:t xml:space="preserve">12 I&amp;D </w:t>
            </w:r>
          </w:p>
          <w:p w:rsidR="00B37EDA" w:rsidRPr="00DD43B8" w:rsidRDefault="00B37EDA" w:rsidP="003B7BD3">
            <w:pPr>
              <w:rPr>
                <w:rFonts w:ascii="Times New Roman" w:hAnsi="Times New Roman"/>
              </w:rPr>
            </w:pPr>
            <w:r w:rsidRPr="00DD43B8">
              <w:rPr>
                <w:rFonts w:ascii="Times New Roman" w:hAnsi="Times New Roman"/>
              </w:rPr>
              <w:t xml:space="preserve">(5 </w:t>
            </w:r>
            <w:r>
              <w:rPr>
                <w:rFonts w:ascii="Times New Roman" w:hAnsi="Times New Roman"/>
              </w:rPr>
              <w:t xml:space="preserve">LA, </w:t>
            </w:r>
            <w:r w:rsidRPr="00DD43B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GA)</w:t>
            </w:r>
          </w:p>
        </w:tc>
        <w:tc>
          <w:tcPr>
            <w:tcW w:w="1985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immediate</w:t>
            </w:r>
          </w:p>
          <w:p w:rsidR="00B37EDA" w:rsidRPr="00DD43B8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elective</w:t>
            </w:r>
          </w:p>
        </w:tc>
        <w:tc>
          <w:tcPr>
            <w:tcW w:w="3265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 w:rsidRPr="00067317">
              <w:rPr>
                <w:rFonts w:ascii="Times New Roman" w:hAnsi="Times New Roman"/>
              </w:rPr>
              <w:t>17 antibiotics initiated</w:t>
            </w:r>
          </w:p>
          <w:p w:rsidR="00B37EDA" w:rsidRPr="00067317" w:rsidRDefault="00B37EDA" w:rsidP="003B7BD3">
            <w:pPr>
              <w:jc w:val="center"/>
              <w:rPr>
                <w:rFonts w:ascii="Times New Roman" w:hAnsi="Times New Roman"/>
              </w:rPr>
            </w:pPr>
            <w:r w:rsidRPr="00067317">
              <w:rPr>
                <w:rFonts w:ascii="Times New Roman" w:hAnsi="Times New Roman"/>
              </w:rPr>
              <w:t>1-8 d prior the admission</w:t>
            </w:r>
          </w:p>
        </w:tc>
        <w:tc>
          <w:tcPr>
            <w:tcW w:w="1696" w:type="dxa"/>
            <w:vAlign w:val="center"/>
          </w:tcPr>
          <w:p w:rsidR="00B37EDA" w:rsidRPr="00DD43B8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37EDA" w:rsidRPr="00DD43B8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torticollis</w:t>
            </w:r>
          </w:p>
          <w:p w:rsidR="00B37EDA" w:rsidRPr="00DD43B8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dyspnea</w:t>
            </w:r>
          </w:p>
        </w:tc>
        <w:tc>
          <w:tcPr>
            <w:tcW w:w="1134" w:type="dxa"/>
            <w:vAlign w:val="center"/>
          </w:tcPr>
          <w:p w:rsidR="00B37EDA" w:rsidRPr="00DD43B8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y</w:t>
            </w:r>
          </w:p>
        </w:tc>
      </w:tr>
      <w:tr w:rsidR="00B37EDA" w:rsidRPr="00273D8A" w:rsidTr="003B7BD3">
        <w:trPr>
          <w:trHeight w:val="1046"/>
        </w:trPr>
        <w:tc>
          <w:tcPr>
            <w:tcW w:w="2328" w:type="dxa"/>
            <w:vAlign w:val="center"/>
          </w:tcPr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Schraff et al., </w:t>
            </w:r>
          </w:p>
          <w:p w:rsidR="00B37EDA" w:rsidRPr="00273D8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 [</w:t>
            </w:r>
            <w:r w:rsidRPr="000617F7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2155" w:type="dxa"/>
            <w:vAlign w:val="center"/>
          </w:tcPr>
          <w:p w:rsidR="00B37EDA" w:rsidRPr="004C067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 </w:t>
            </w:r>
            <w:r w:rsidRPr="004C067A">
              <w:rPr>
                <w:rFonts w:ascii="Times New Roman" w:hAnsi="Times New Roman"/>
              </w:rPr>
              <w:t xml:space="preserve">I&amp;D </w:t>
            </w:r>
          </w:p>
        </w:tc>
        <w:tc>
          <w:tcPr>
            <w:tcW w:w="1985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immediate</w:t>
            </w:r>
          </w:p>
        </w:tc>
        <w:tc>
          <w:tcPr>
            <w:tcW w:w="3265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antibiotics alone</w:t>
            </w:r>
          </w:p>
        </w:tc>
        <w:tc>
          <w:tcPr>
            <w:tcW w:w="1696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37EDA" w:rsidRPr="00273D8A" w:rsidTr="003B7BD3">
        <w:trPr>
          <w:trHeight w:val="1046"/>
        </w:trPr>
        <w:tc>
          <w:tcPr>
            <w:tcW w:w="2328" w:type="dxa"/>
            <w:vAlign w:val="center"/>
          </w:tcPr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Millar et al., </w:t>
            </w:r>
          </w:p>
          <w:p w:rsidR="00B37EDA" w:rsidRPr="00273D8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2007 [</w:t>
            </w:r>
            <w:r w:rsidRPr="000617F7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2155" w:type="dxa"/>
            <w:vAlign w:val="center"/>
          </w:tcPr>
          <w:p w:rsidR="00B37EDA" w:rsidRPr="00616222" w:rsidRDefault="00B37EDA" w:rsidP="003B7BD3">
            <w:pPr>
              <w:jc w:val="center"/>
              <w:rPr>
                <w:rFonts w:ascii="Times New Roman" w:hAnsi="Times New Roman"/>
              </w:rPr>
            </w:pPr>
            <w:r w:rsidRPr="00616222">
              <w:rPr>
                <w:rFonts w:ascii="Times New Roman" w:hAnsi="Times New Roman"/>
              </w:rPr>
              <w:t>43 needle aspiration or I&amp;D</w:t>
            </w:r>
          </w:p>
        </w:tc>
        <w:tc>
          <w:tcPr>
            <w:tcW w:w="1985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 w:rsidRPr="00273D8A">
              <w:rPr>
                <w:rFonts w:ascii="Times New Roman" w:hAnsi="Times New Roman"/>
              </w:rPr>
              <w:t>-</w:t>
            </w:r>
          </w:p>
        </w:tc>
        <w:tc>
          <w:tcPr>
            <w:tcW w:w="3265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 w:rsidRPr="00273D8A">
              <w:rPr>
                <w:rFonts w:ascii="Times New Roman" w:hAnsi="Times New Roman"/>
              </w:rPr>
              <w:t>-</w:t>
            </w:r>
          </w:p>
        </w:tc>
        <w:tc>
          <w:tcPr>
            <w:tcW w:w="1696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 w:rsidRPr="00273D8A">
              <w:rPr>
                <w:rFonts w:ascii="Times New Roman" w:hAnsi="Times New Roman"/>
              </w:rPr>
              <w:t>4.7%</w:t>
            </w:r>
          </w:p>
        </w:tc>
        <w:tc>
          <w:tcPr>
            <w:tcW w:w="1418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within 60 d</w:t>
            </w:r>
          </w:p>
        </w:tc>
        <w:tc>
          <w:tcPr>
            <w:tcW w:w="1984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37EDA" w:rsidRPr="005D45C7" w:rsidTr="003B7BD3">
        <w:trPr>
          <w:trHeight w:val="1046"/>
        </w:trPr>
        <w:tc>
          <w:tcPr>
            <w:tcW w:w="2328" w:type="dxa"/>
            <w:vAlign w:val="center"/>
          </w:tcPr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Segal et al., </w:t>
            </w:r>
          </w:p>
          <w:p w:rsidR="00B37EDA" w:rsidRPr="00273D8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 [</w:t>
            </w:r>
            <w:r w:rsidRPr="000617F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2155" w:type="dxa"/>
            <w:vAlign w:val="center"/>
          </w:tcPr>
          <w:p w:rsidR="00B37EDA" w:rsidRPr="00C30C41" w:rsidRDefault="00B37EDA" w:rsidP="003B7BD3">
            <w:pPr>
              <w:jc w:val="center"/>
              <w:rPr>
                <w:rFonts w:ascii="Times New Roman" w:hAnsi="Times New Roman"/>
              </w:rPr>
            </w:pPr>
            <w:r w:rsidRPr="00C30C41">
              <w:rPr>
                <w:rFonts w:ascii="Times New Roman" w:hAnsi="Times New Roman"/>
              </w:rPr>
              <w:t xml:space="preserve">95 needle aspiration </w:t>
            </w:r>
          </w:p>
          <w:p w:rsidR="00B37EDA" w:rsidRPr="00C30C41" w:rsidRDefault="00B37EDA" w:rsidP="003B7BD3">
            <w:pPr>
              <w:jc w:val="center"/>
              <w:rPr>
                <w:rFonts w:ascii="Times New Roman" w:hAnsi="Times New Roman"/>
              </w:rPr>
            </w:pPr>
            <w:r w:rsidRPr="00C30C41">
              <w:rPr>
                <w:rFonts w:ascii="Times New Roman" w:hAnsi="Times New Roman"/>
              </w:rPr>
              <w:t>30 I&amp;D GA</w:t>
            </w:r>
          </w:p>
        </w:tc>
        <w:tc>
          <w:tcPr>
            <w:tcW w:w="1985" w:type="dxa"/>
            <w:vAlign w:val="center"/>
          </w:tcPr>
          <w:p w:rsidR="00B37EDA" w:rsidRPr="005D45C7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immediate </w:t>
            </w:r>
          </w:p>
        </w:tc>
        <w:tc>
          <w:tcPr>
            <w:tcW w:w="3265" w:type="dxa"/>
            <w:vAlign w:val="center"/>
          </w:tcPr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64.2% amoxicillin-clavulanate,</w:t>
            </w:r>
          </w:p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19% cefuroxime</w:t>
            </w:r>
          </w:p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13.5% cefuroxime + metronidazole</w:t>
            </w:r>
          </w:p>
          <w:p w:rsidR="00B37EDA" w:rsidRPr="005D45C7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2.1% azithromycin</w:t>
            </w:r>
          </w:p>
        </w:tc>
        <w:tc>
          <w:tcPr>
            <w:tcW w:w="1696" w:type="dxa"/>
            <w:vAlign w:val="center"/>
          </w:tcPr>
          <w:p w:rsidR="00B37EDA" w:rsidRPr="005D45C7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B37EDA" w:rsidRPr="005D45C7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B37EDA" w:rsidRPr="005D45C7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37EDA" w:rsidRPr="005D45C7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37EDA" w:rsidRPr="00273D8A" w:rsidTr="003B7BD3">
        <w:trPr>
          <w:trHeight w:val="769"/>
        </w:trPr>
        <w:tc>
          <w:tcPr>
            <w:tcW w:w="2328" w:type="dxa"/>
            <w:vAlign w:val="center"/>
          </w:tcPr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Chang et al., </w:t>
            </w:r>
          </w:p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2010 [</w:t>
            </w:r>
            <w:r w:rsidRPr="000617F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2155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I&amp;D</w:t>
            </w:r>
          </w:p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needle aspiration</w:t>
            </w:r>
          </w:p>
        </w:tc>
        <w:tc>
          <w:tcPr>
            <w:tcW w:w="1985" w:type="dxa"/>
            <w:vAlign w:val="center"/>
          </w:tcPr>
          <w:p w:rsidR="00B37EDA" w:rsidRPr="00F85B1E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5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antibiotics alone</w:t>
            </w:r>
          </w:p>
        </w:tc>
        <w:tc>
          <w:tcPr>
            <w:tcW w:w="1696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complications</w:t>
            </w:r>
          </w:p>
        </w:tc>
        <w:tc>
          <w:tcPr>
            <w:tcW w:w="1134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37EDA" w:rsidRPr="00273D8A" w:rsidTr="003B7BD3">
        <w:trPr>
          <w:trHeight w:val="261"/>
        </w:trPr>
        <w:tc>
          <w:tcPr>
            <w:tcW w:w="2328" w:type="dxa"/>
            <w:vAlign w:val="center"/>
          </w:tcPr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Hsiao et al., </w:t>
            </w:r>
          </w:p>
          <w:p w:rsidR="00B37EDA" w:rsidRPr="00273D8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[</w:t>
            </w:r>
            <w:r w:rsidRPr="000617F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2155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B37EDA" w:rsidRPr="00F85B1E" w:rsidRDefault="00B37EDA" w:rsidP="003B7BD3">
            <w:pPr>
              <w:jc w:val="center"/>
              <w:rPr>
                <w:rFonts w:ascii="Times New Roman" w:hAnsi="Times New Roman"/>
              </w:rPr>
            </w:pPr>
            <w:r w:rsidRPr="00F85B1E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elective</w:t>
            </w:r>
          </w:p>
        </w:tc>
        <w:tc>
          <w:tcPr>
            <w:tcW w:w="3265" w:type="dxa"/>
            <w:vAlign w:val="center"/>
          </w:tcPr>
          <w:p w:rsidR="00B37EDA" w:rsidRPr="005D661B" w:rsidRDefault="00B37EDA" w:rsidP="003B7BD3">
            <w:pPr>
              <w:rPr>
                <w:rFonts w:ascii="Times New Roman" w:hAnsi="Times New Roman"/>
                <w:lang w:val="it-IT"/>
              </w:rPr>
            </w:pPr>
            <w:r w:rsidRPr="005D661B">
              <w:rPr>
                <w:rFonts w:ascii="Times New Roman" w:hAnsi="Times New Roman"/>
                <w:lang w:val="it-IT"/>
              </w:rPr>
              <w:t>9 penic.</w:t>
            </w:r>
          </w:p>
          <w:p w:rsidR="00B37EDA" w:rsidRPr="005D661B" w:rsidRDefault="00B37EDA" w:rsidP="003B7BD3">
            <w:pPr>
              <w:rPr>
                <w:rFonts w:ascii="Times New Roman" w:hAnsi="Times New Roman"/>
                <w:lang w:val="it-IT"/>
              </w:rPr>
            </w:pPr>
            <w:r w:rsidRPr="005D661B">
              <w:rPr>
                <w:rFonts w:ascii="Times New Roman" w:hAnsi="Times New Roman"/>
                <w:lang w:val="it-IT"/>
              </w:rPr>
              <w:t>15 penic.+genta.</w:t>
            </w:r>
          </w:p>
          <w:p w:rsidR="00B37EDA" w:rsidRPr="005D661B" w:rsidRDefault="00B37EDA" w:rsidP="003B7BD3">
            <w:pPr>
              <w:rPr>
                <w:rFonts w:ascii="Times New Roman" w:hAnsi="Times New Roman"/>
                <w:lang w:val="it-IT"/>
              </w:rPr>
            </w:pPr>
            <w:r w:rsidRPr="005D661B">
              <w:rPr>
                <w:rFonts w:ascii="Times New Roman" w:hAnsi="Times New Roman"/>
                <w:lang w:val="it-IT"/>
              </w:rPr>
              <w:t>4 penic.+clyndamicina</w:t>
            </w:r>
          </w:p>
          <w:p w:rsidR="00B37EDA" w:rsidRPr="005D661B" w:rsidRDefault="00B37EDA" w:rsidP="003B7BD3">
            <w:pPr>
              <w:rPr>
                <w:rFonts w:ascii="Times New Roman" w:hAnsi="Times New Roman"/>
                <w:lang w:val="it-IT"/>
              </w:rPr>
            </w:pPr>
            <w:r w:rsidRPr="005D661B">
              <w:rPr>
                <w:rFonts w:ascii="Times New Roman" w:hAnsi="Times New Roman"/>
                <w:lang w:val="it-IT"/>
              </w:rPr>
              <w:t>5 penic.+clyndamicina+genta</w:t>
            </w:r>
          </w:p>
          <w:p w:rsidR="00B37EDA" w:rsidRPr="005D661B" w:rsidRDefault="00B37EDA" w:rsidP="003B7BD3">
            <w:pPr>
              <w:rPr>
                <w:rFonts w:ascii="Times New Roman" w:hAnsi="Times New Roman"/>
                <w:lang w:val="it-IT"/>
              </w:rPr>
            </w:pPr>
            <w:r w:rsidRPr="005D661B">
              <w:rPr>
                <w:rFonts w:ascii="Times New Roman" w:hAnsi="Times New Roman"/>
                <w:lang w:val="it-IT"/>
              </w:rPr>
              <w:t>12 amox.cl.</w:t>
            </w:r>
          </w:p>
          <w:p w:rsidR="00B37EDA" w:rsidRPr="005D661B" w:rsidRDefault="00B37EDA" w:rsidP="003B7BD3">
            <w:pPr>
              <w:rPr>
                <w:rFonts w:ascii="Times New Roman" w:hAnsi="Times New Roman"/>
                <w:lang w:val="it-IT"/>
              </w:rPr>
            </w:pPr>
            <w:r w:rsidRPr="005D661B">
              <w:rPr>
                <w:rFonts w:ascii="Times New Roman" w:hAnsi="Times New Roman"/>
                <w:lang w:val="it-IT"/>
              </w:rPr>
              <w:t>5 amox.cl+ genta.</w:t>
            </w:r>
          </w:p>
          <w:p w:rsidR="00B37EDA" w:rsidRPr="005D661B" w:rsidRDefault="00B37EDA" w:rsidP="003B7BD3">
            <w:pPr>
              <w:rPr>
                <w:rFonts w:ascii="Times New Roman" w:hAnsi="Times New Roman"/>
                <w:lang w:val="it-IT"/>
              </w:rPr>
            </w:pPr>
            <w:r w:rsidRPr="005D661B">
              <w:rPr>
                <w:rFonts w:ascii="Times New Roman" w:hAnsi="Times New Roman"/>
                <w:lang w:val="it-IT"/>
              </w:rPr>
              <w:t>1 amox.cl+ ciprofloxacina</w:t>
            </w:r>
          </w:p>
          <w:p w:rsidR="00B37EDA" w:rsidRPr="005D661B" w:rsidRDefault="00B37EDA" w:rsidP="003B7BD3">
            <w:pPr>
              <w:rPr>
                <w:rFonts w:ascii="Times New Roman" w:hAnsi="Times New Roman"/>
                <w:lang w:val="it-IT"/>
              </w:rPr>
            </w:pPr>
            <w:r w:rsidRPr="005D661B">
              <w:rPr>
                <w:rFonts w:ascii="Times New Roman" w:hAnsi="Times New Roman"/>
                <w:lang w:val="it-IT"/>
              </w:rPr>
              <w:t>3 ampicillina/sulbactam</w:t>
            </w:r>
          </w:p>
          <w:p w:rsidR="00B37EDA" w:rsidRPr="005D661B" w:rsidRDefault="00B37EDA" w:rsidP="003B7BD3">
            <w:pPr>
              <w:rPr>
                <w:rFonts w:ascii="Times New Roman" w:hAnsi="Times New Roman"/>
                <w:lang w:val="it-IT"/>
              </w:rPr>
            </w:pPr>
            <w:r w:rsidRPr="005D661B">
              <w:rPr>
                <w:rFonts w:ascii="Times New Roman" w:hAnsi="Times New Roman"/>
                <w:lang w:val="it-IT"/>
              </w:rPr>
              <w:t>1 oxacillin + genta.</w:t>
            </w:r>
          </w:p>
          <w:p w:rsidR="00B37EDA" w:rsidRPr="005D661B" w:rsidRDefault="00B37EDA" w:rsidP="003B7BD3">
            <w:pPr>
              <w:rPr>
                <w:rFonts w:ascii="Times New Roman" w:hAnsi="Times New Roman"/>
                <w:lang w:val="it-IT"/>
              </w:rPr>
            </w:pPr>
            <w:r w:rsidRPr="005D661B">
              <w:rPr>
                <w:rFonts w:ascii="Times New Roman" w:hAnsi="Times New Roman"/>
                <w:lang w:val="it-IT"/>
              </w:rPr>
              <w:t>1 vancomycin + ceftazidime</w:t>
            </w:r>
          </w:p>
          <w:p w:rsidR="00B37EDA" w:rsidRPr="005D661B" w:rsidRDefault="00B37EDA" w:rsidP="003B7BD3">
            <w:pPr>
              <w:rPr>
                <w:rFonts w:ascii="Times New Roman" w:hAnsi="Times New Roman"/>
                <w:lang w:val="it-IT"/>
              </w:rPr>
            </w:pPr>
          </w:p>
          <w:p w:rsidR="00B37EDA" w:rsidRPr="00273D8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intravenous antibiotics alone</w:t>
            </w:r>
          </w:p>
        </w:tc>
        <w:tc>
          <w:tcPr>
            <w:tcW w:w="1696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</w:t>
            </w:r>
          </w:p>
        </w:tc>
        <w:tc>
          <w:tcPr>
            <w:tcW w:w="1418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IOT</w:t>
            </w:r>
          </w:p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parapharyngeal involvement</w:t>
            </w:r>
          </w:p>
        </w:tc>
        <w:tc>
          <w:tcPr>
            <w:tcW w:w="1134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</w:p>
        </w:tc>
      </w:tr>
      <w:tr w:rsidR="00B37EDA" w:rsidRPr="00273D8A" w:rsidTr="003B7BD3">
        <w:trPr>
          <w:trHeight w:val="261"/>
        </w:trPr>
        <w:tc>
          <w:tcPr>
            <w:tcW w:w="2328" w:type="dxa"/>
            <w:vAlign w:val="center"/>
          </w:tcPr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Kim et al., </w:t>
            </w:r>
          </w:p>
          <w:p w:rsidR="00B37EDA" w:rsidRPr="00CD2B57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[</w:t>
            </w:r>
            <w:r w:rsidRPr="000617F7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2155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 any surgery “Poor responder “ </w:t>
            </w:r>
          </w:p>
        </w:tc>
        <w:tc>
          <w:tcPr>
            <w:tcW w:w="1985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65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antibiotic alone</w:t>
            </w:r>
          </w:p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“good responder”</w:t>
            </w:r>
          </w:p>
        </w:tc>
        <w:tc>
          <w:tcPr>
            <w:tcW w:w="1696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37EDA" w:rsidRPr="00273D8A" w:rsidTr="003B7BD3">
        <w:trPr>
          <w:trHeight w:val="261"/>
        </w:trPr>
        <w:tc>
          <w:tcPr>
            <w:tcW w:w="2328" w:type="dxa"/>
            <w:vAlign w:val="center"/>
          </w:tcPr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Allen et al., </w:t>
            </w:r>
          </w:p>
          <w:p w:rsidR="00B37EDA" w:rsidRPr="00273D8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[</w:t>
            </w:r>
            <w:r w:rsidRPr="000617F7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2155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 I&amp;D outpt</w:t>
            </w:r>
          </w:p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 I&amp;D inpt</w:t>
            </w:r>
          </w:p>
        </w:tc>
        <w:tc>
          <w:tcPr>
            <w:tcW w:w="1985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immediate</w:t>
            </w:r>
          </w:p>
          <w:p w:rsidR="00B37EDA" w:rsidRPr="00F10B63" w:rsidRDefault="00B37EDA" w:rsidP="003B7BD3">
            <w:pPr>
              <w:jc w:val="center"/>
              <w:rPr>
                <w:rFonts w:ascii="Times New Roman" w:hAnsi="Times New Roman"/>
              </w:rPr>
            </w:pPr>
            <w:r w:rsidRPr="00F10B63">
              <w:rPr>
                <w:rFonts w:ascii="Times New Roman" w:hAnsi="Times New Roman"/>
              </w:rPr>
              <w:t>12 outpt +</w:t>
            </w:r>
            <w:r>
              <w:rPr>
                <w:rFonts w:ascii="Times New Roman" w:hAnsi="Times New Roman"/>
              </w:rPr>
              <w:t xml:space="preserve"> </w:t>
            </w:r>
            <w:r w:rsidRPr="00F10B63">
              <w:rPr>
                <w:rFonts w:ascii="Times New Roman" w:hAnsi="Times New Roman"/>
              </w:rPr>
              <w:t>42 inpt</w:t>
            </w:r>
          </w:p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elective</w:t>
            </w:r>
          </w:p>
          <w:p w:rsidR="00B37EDA" w:rsidRPr="00F10B63" w:rsidRDefault="00B37EDA" w:rsidP="003B7BD3">
            <w:pPr>
              <w:jc w:val="center"/>
              <w:rPr>
                <w:rFonts w:ascii="Times New Roman" w:hAnsi="Times New Roman"/>
              </w:rPr>
            </w:pPr>
            <w:r w:rsidRPr="00F10B63">
              <w:rPr>
                <w:rFonts w:ascii="Times New Roman" w:hAnsi="Times New Roman"/>
              </w:rPr>
              <w:t>22 outpt + 33 inpt</w:t>
            </w:r>
          </w:p>
        </w:tc>
        <w:tc>
          <w:tcPr>
            <w:tcW w:w="3265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antibiotics only</w:t>
            </w:r>
          </w:p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 outpt + 88 inpt</w:t>
            </w:r>
          </w:p>
        </w:tc>
        <w:tc>
          <w:tcPr>
            <w:tcW w:w="1696" w:type="dxa"/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</w:p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9.1%</w:t>
            </w:r>
          </w:p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outpt</w:t>
            </w:r>
          </w:p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inpt</w:t>
            </w:r>
          </w:p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within 30 d</w:t>
            </w:r>
          </w:p>
        </w:tc>
        <w:tc>
          <w:tcPr>
            <w:tcW w:w="1984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37EDA" w:rsidRPr="00273D8A" w:rsidTr="003B7BD3">
        <w:trPr>
          <w:trHeight w:val="261"/>
        </w:trPr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B37ED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Chisholm et al., </w:t>
            </w:r>
          </w:p>
          <w:p w:rsidR="00B37EDA" w:rsidRPr="00273D8A" w:rsidRDefault="00B37EDA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[</w:t>
            </w:r>
            <w:r w:rsidRPr="000617F7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 I&amp;D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7EDA" w:rsidRPr="00273D8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37EDA" w:rsidRPr="00273D8A" w:rsidTr="003B7BD3">
        <w:trPr>
          <w:trHeight w:val="1416"/>
        </w:trPr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B37EDA" w:rsidRDefault="00B37EDA" w:rsidP="003B7BD3">
            <w:pPr>
              <w:pStyle w:val="NormaleWeb"/>
              <w:rPr>
                <w:rFonts w:ascii="Times New Roman" w:hAnsi="Times New Roman"/>
              </w:rPr>
            </w:pPr>
            <w:r w:rsidRPr="000617F7">
              <w:rPr>
                <w:rFonts w:ascii="Times New Roman" w:hAnsi="Times New Roman"/>
              </w:rPr>
              <w:t xml:space="preserve">Rosi-Schumacher et al., </w:t>
            </w:r>
          </w:p>
          <w:p w:rsidR="00B37EDA" w:rsidRPr="000617F7" w:rsidRDefault="00B37EDA" w:rsidP="003B7BD3">
            <w:pPr>
              <w:pStyle w:val="NormaleWeb"/>
              <w:rPr>
                <w:rFonts w:ascii="Times New Roman" w:hAnsi="Times New Roman"/>
              </w:rPr>
            </w:pPr>
            <w:r w:rsidRPr="000617F7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 [</w:t>
            </w:r>
            <w:r w:rsidRPr="007E297D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]</w:t>
            </w:r>
          </w:p>
          <w:p w:rsidR="00B37EDA" w:rsidRDefault="00B37EDA" w:rsidP="003B7BD3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 I&amp;D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immediate</w:t>
            </w:r>
          </w:p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elective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2.5%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37EDA" w:rsidRPr="00F27C26" w:rsidRDefault="00B37EDA" w:rsidP="003B7BD3">
            <w:pPr>
              <w:jc w:val="center"/>
              <w:rPr>
                <w:rFonts w:ascii="Times New Roman" w:hAnsi="Times New Roman"/>
              </w:rPr>
            </w:pPr>
          </w:p>
          <w:p w:rsidR="00B37EDA" w:rsidRPr="007E7E87" w:rsidRDefault="00B37EDA" w:rsidP="003B7BD3">
            <w:pPr>
              <w:jc w:val="center"/>
              <w:rPr>
                <w:rFonts w:ascii="Times New Roman" w:hAnsi="Times New Roman"/>
              </w:rPr>
            </w:pPr>
            <w:r w:rsidRPr="007E7E87">
              <w:rPr>
                <w:rFonts w:ascii="Times New Roman" w:hAnsi="Times New Roman"/>
              </w:rPr>
              <w:t xml:space="preserve">357 </w:t>
            </w:r>
            <w:r>
              <w:rPr>
                <w:rFonts w:ascii="Times New Roman" w:hAnsi="Times New Roman"/>
              </w:rPr>
              <w:t>s</w:t>
            </w:r>
            <w:r w:rsidRPr="007E7E87">
              <w:rPr>
                <w:rFonts w:ascii="Times New Roman" w:hAnsi="Times New Roman"/>
              </w:rPr>
              <w:t>epsis</w:t>
            </w:r>
          </w:p>
          <w:p w:rsidR="00B37EDA" w:rsidRPr="007E7E87" w:rsidRDefault="00B37EDA" w:rsidP="003B7BD3">
            <w:pPr>
              <w:jc w:val="center"/>
              <w:rPr>
                <w:rFonts w:ascii="Times New Roman" w:hAnsi="Times New Roman"/>
              </w:rPr>
            </w:pPr>
            <w:r w:rsidRPr="007E7E87">
              <w:rPr>
                <w:rFonts w:ascii="Times New Roman" w:hAnsi="Times New Roman"/>
              </w:rPr>
              <w:t xml:space="preserve">37 </w:t>
            </w:r>
            <w:r>
              <w:rPr>
                <w:rFonts w:ascii="Times New Roman" w:hAnsi="Times New Roman"/>
              </w:rPr>
              <w:t>s</w:t>
            </w:r>
            <w:r w:rsidRPr="007E7E87">
              <w:rPr>
                <w:rFonts w:ascii="Times New Roman" w:hAnsi="Times New Roman"/>
              </w:rPr>
              <w:t>ystemic inflammatory response syndrom</w:t>
            </w:r>
          </w:p>
          <w:p w:rsidR="00B37EDA" w:rsidRPr="007E7E87" w:rsidRDefault="00B37EDA" w:rsidP="003B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7EDA" w:rsidRDefault="00B37EDA" w:rsidP="003B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1m </w:t>
            </w:r>
          </w:p>
        </w:tc>
      </w:tr>
      <w:tr w:rsidR="00B37EDA" w:rsidRPr="00783259" w:rsidTr="003B7BD3">
        <w:trPr>
          <w:trHeight w:val="261"/>
        </w:trPr>
        <w:tc>
          <w:tcPr>
            <w:tcW w:w="1596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B37EDA" w:rsidRPr="00F27C26" w:rsidRDefault="00B37EDA" w:rsidP="003B7BD3">
            <w:pPr>
              <w:rPr>
                <w:rFonts w:ascii="Times New Roman" w:hAnsi="Times New Roman"/>
              </w:rPr>
            </w:pPr>
            <w:r w:rsidRPr="00F27C26">
              <w:rPr>
                <w:rFonts w:ascii="Times New Roman" w:hAnsi="Times New Roman"/>
              </w:rPr>
              <w:t>LA: local anest</w:t>
            </w:r>
            <w:r>
              <w:rPr>
                <w:rFonts w:ascii="Times New Roman" w:hAnsi="Times New Roman"/>
              </w:rPr>
              <w:t>h</w:t>
            </w:r>
            <w:r w:rsidRPr="00F27C26">
              <w:rPr>
                <w:rFonts w:ascii="Times New Roman" w:hAnsi="Times New Roman"/>
              </w:rPr>
              <w:t>esia, GA: general anest</w:t>
            </w:r>
            <w:r>
              <w:rPr>
                <w:rFonts w:ascii="Times New Roman" w:hAnsi="Times New Roman"/>
              </w:rPr>
              <w:t>h</w:t>
            </w:r>
            <w:r w:rsidRPr="00F27C26">
              <w:rPr>
                <w:rFonts w:ascii="Times New Roman" w:hAnsi="Times New Roman"/>
              </w:rPr>
              <w:t>esia; d: days; m:month; y: year; I&amp;D:</w:t>
            </w:r>
            <w:r>
              <w:rPr>
                <w:rFonts w:ascii="Times New Roman" w:hAnsi="Times New Roman"/>
              </w:rPr>
              <w:t xml:space="preserve"> </w:t>
            </w:r>
            <w:r w:rsidRPr="00F27C26">
              <w:rPr>
                <w:rFonts w:ascii="Times New Roman" w:hAnsi="Times New Roman"/>
              </w:rPr>
              <w:t>Incision&amp;Drainage; outpt</w:t>
            </w:r>
            <w:r>
              <w:rPr>
                <w:rFonts w:ascii="Times New Roman" w:hAnsi="Times New Roman"/>
              </w:rPr>
              <w:t>:</w:t>
            </w:r>
            <w:r w:rsidRPr="00F27C26">
              <w:rPr>
                <w:rFonts w:ascii="Times New Roman" w:hAnsi="Times New Roman"/>
              </w:rPr>
              <w:t xml:space="preserve"> outpatients; inpt</w:t>
            </w:r>
            <w:r>
              <w:rPr>
                <w:rFonts w:ascii="Times New Roman" w:hAnsi="Times New Roman"/>
              </w:rPr>
              <w:t>:</w:t>
            </w:r>
            <w:r w:rsidRPr="00F27C26">
              <w:rPr>
                <w:rFonts w:ascii="Times New Roman" w:hAnsi="Times New Roman"/>
              </w:rPr>
              <w:t xml:space="preserve"> inpatient: amox.cl.: amoxicillin + clavulanic acid; penic: penicillin; genta:</w:t>
            </w:r>
            <w:r>
              <w:rPr>
                <w:rFonts w:ascii="Times New Roman" w:hAnsi="Times New Roman"/>
              </w:rPr>
              <w:t xml:space="preserve"> </w:t>
            </w:r>
            <w:r w:rsidRPr="00F27C26">
              <w:rPr>
                <w:rFonts w:ascii="Times New Roman" w:hAnsi="Times New Roman"/>
              </w:rPr>
              <w:t>gentamicin</w:t>
            </w:r>
          </w:p>
        </w:tc>
      </w:tr>
    </w:tbl>
    <w:p w:rsidR="00B37EDA" w:rsidRDefault="00B37EDA"/>
    <w:p w:rsidR="0073777E" w:rsidRDefault="0073777E"/>
    <w:p w:rsidR="0073777E" w:rsidRDefault="0073777E"/>
    <w:p w:rsidR="0073777E" w:rsidRDefault="0073777E"/>
    <w:p w:rsidR="0073777E" w:rsidRDefault="0073777E"/>
    <w:p w:rsidR="0073777E" w:rsidRDefault="007377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5"/>
        <w:gridCol w:w="717"/>
        <w:gridCol w:w="860"/>
        <w:gridCol w:w="1043"/>
        <w:gridCol w:w="1294"/>
      </w:tblGrid>
      <w:tr w:rsidR="0073777E" w:rsidRPr="00D0333E" w:rsidTr="003B7BD3">
        <w:trPr>
          <w:trHeight w:val="324"/>
        </w:trPr>
        <w:tc>
          <w:tcPr>
            <w:tcW w:w="1396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3777E" w:rsidRDefault="0073777E" w:rsidP="003B7BD3">
            <w:pPr>
              <w:rPr>
                <w:rFonts w:ascii="Times New Roman" w:hAnsi="Times New Roman"/>
                <w:b/>
                <w:bCs/>
              </w:rPr>
            </w:pPr>
            <w:r w:rsidRPr="009C062B">
              <w:rPr>
                <w:rFonts w:ascii="Times New Roman" w:hAnsi="Times New Roman"/>
                <w:b/>
                <w:bCs/>
              </w:rPr>
              <w:t>Table S1. The Joanna Briggs Institute Critical Appraisal Checklist</w:t>
            </w:r>
          </w:p>
          <w:p w:rsidR="0073777E" w:rsidRPr="00D0333E" w:rsidRDefault="0073777E" w:rsidP="003B7BD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3777E" w:rsidRPr="001B6DB1" w:rsidTr="003B7BD3">
        <w:trPr>
          <w:trHeight w:val="708"/>
        </w:trPr>
        <w:tc>
          <w:tcPr>
            <w:tcW w:w="10055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  <w:b/>
                <w:bCs/>
              </w:rPr>
            </w:pPr>
            <w:r w:rsidRPr="001B6DB1">
              <w:rPr>
                <w:rFonts w:ascii="Times New Roman" w:hAnsi="Times New Roman"/>
                <w:b/>
                <w:bCs/>
              </w:rPr>
              <w:t>Question</w:t>
            </w:r>
            <w:r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17" w:type="dxa"/>
            <w:vAlign w:val="center"/>
          </w:tcPr>
          <w:p w:rsidR="0073777E" w:rsidRPr="001B6DB1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B6DB1">
              <w:rPr>
                <w:rFonts w:ascii="Times New Roman" w:hAnsi="Times New Roman"/>
                <w:b/>
                <w:bCs/>
              </w:rPr>
              <w:t>Yes</w:t>
            </w:r>
          </w:p>
        </w:tc>
        <w:tc>
          <w:tcPr>
            <w:tcW w:w="860" w:type="dxa"/>
            <w:vAlign w:val="center"/>
          </w:tcPr>
          <w:p w:rsidR="0073777E" w:rsidRPr="001B6DB1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B6DB1">
              <w:rPr>
                <w:rFonts w:ascii="Times New Roman" w:hAnsi="Times New Roman"/>
                <w:b/>
                <w:bCs/>
              </w:rPr>
              <w:t>No</w:t>
            </w:r>
          </w:p>
        </w:tc>
        <w:tc>
          <w:tcPr>
            <w:tcW w:w="1043" w:type="dxa"/>
            <w:vAlign w:val="center"/>
          </w:tcPr>
          <w:p w:rsidR="0073777E" w:rsidRPr="001B6DB1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B6DB1">
              <w:rPr>
                <w:rFonts w:ascii="Times New Roman" w:hAnsi="Times New Roman"/>
                <w:b/>
                <w:bCs/>
              </w:rPr>
              <w:t>Unclear</w:t>
            </w:r>
          </w:p>
        </w:tc>
        <w:tc>
          <w:tcPr>
            <w:tcW w:w="1291" w:type="dxa"/>
            <w:vAlign w:val="center"/>
          </w:tcPr>
          <w:p w:rsidR="0073777E" w:rsidRPr="001B6DB1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B6DB1">
              <w:rPr>
                <w:rFonts w:ascii="Times New Roman" w:hAnsi="Times New Roman"/>
                <w:b/>
                <w:bCs/>
              </w:rPr>
              <w:t>Not applicable</w:t>
            </w:r>
          </w:p>
        </w:tc>
      </w:tr>
      <w:tr w:rsidR="0073777E" w:rsidRPr="00D0333E" w:rsidTr="003B7BD3">
        <w:trPr>
          <w:trHeight w:val="525"/>
        </w:trPr>
        <w:tc>
          <w:tcPr>
            <w:tcW w:w="10055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  <w:r w:rsidRPr="001B6DB1">
              <w:rPr>
                <w:rFonts w:ascii="Times New Roman" w:hAnsi="Times New Roman"/>
              </w:rPr>
              <w:t>1. Were clear criteria for inclusion in the case series?</w:t>
            </w:r>
          </w:p>
        </w:tc>
        <w:tc>
          <w:tcPr>
            <w:tcW w:w="717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043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</w:tr>
      <w:tr w:rsidR="0073777E" w:rsidRPr="00D0333E" w:rsidTr="003B7BD3">
        <w:trPr>
          <w:trHeight w:val="708"/>
        </w:trPr>
        <w:tc>
          <w:tcPr>
            <w:tcW w:w="10055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  <w:r w:rsidRPr="001B6DB1">
              <w:rPr>
                <w:rFonts w:ascii="Times New Roman" w:hAnsi="Times New Roman"/>
              </w:rPr>
              <w:t>2. Was the condition measured in a standard, reliable way for all participants included in the case series?</w:t>
            </w:r>
          </w:p>
        </w:tc>
        <w:tc>
          <w:tcPr>
            <w:tcW w:w="717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043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</w:tr>
      <w:tr w:rsidR="0073777E" w:rsidRPr="00D0333E" w:rsidTr="003B7BD3">
        <w:trPr>
          <w:trHeight w:val="679"/>
        </w:trPr>
        <w:tc>
          <w:tcPr>
            <w:tcW w:w="10055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  <w:r w:rsidRPr="001B6DB1">
              <w:rPr>
                <w:rFonts w:ascii="Times New Roman" w:hAnsi="Times New Roman"/>
              </w:rPr>
              <w:t>3. Were valid methods used for identification of condition for all participants included in the case series?</w:t>
            </w:r>
          </w:p>
        </w:tc>
        <w:tc>
          <w:tcPr>
            <w:tcW w:w="717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043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</w:tr>
      <w:tr w:rsidR="0073777E" w:rsidRPr="00D0333E" w:rsidTr="003B7BD3">
        <w:trPr>
          <w:trHeight w:val="354"/>
        </w:trPr>
        <w:tc>
          <w:tcPr>
            <w:tcW w:w="10055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  <w:r w:rsidRPr="001B6DB1">
              <w:rPr>
                <w:rFonts w:ascii="Times New Roman" w:hAnsi="Times New Roman"/>
              </w:rPr>
              <w:t>4. Did the case series have consecutive inclusion of participants?</w:t>
            </w:r>
          </w:p>
        </w:tc>
        <w:tc>
          <w:tcPr>
            <w:tcW w:w="717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043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</w:tr>
      <w:tr w:rsidR="0073777E" w:rsidRPr="00D0333E" w:rsidTr="003B7BD3">
        <w:trPr>
          <w:trHeight w:val="354"/>
        </w:trPr>
        <w:tc>
          <w:tcPr>
            <w:tcW w:w="10055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  <w:r w:rsidRPr="001B6DB1">
              <w:rPr>
                <w:rFonts w:ascii="Times New Roman" w:hAnsi="Times New Roman"/>
              </w:rPr>
              <w:t>5. Did the case series have complete inclusion of participants?</w:t>
            </w:r>
          </w:p>
        </w:tc>
        <w:tc>
          <w:tcPr>
            <w:tcW w:w="717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043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</w:tr>
      <w:tr w:rsidR="0073777E" w:rsidRPr="00D0333E" w:rsidTr="003B7BD3">
        <w:trPr>
          <w:trHeight w:val="354"/>
        </w:trPr>
        <w:tc>
          <w:tcPr>
            <w:tcW w:w="10055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  <w:r w:rsidRPr="001B6DB1">
              <w:rPr>
                <w:rFonts w:ascii="Times New Roman" w:hAnsi="Times New Roman"/>
              </w:rPr>
              <w:t>6. Was there clear reporting of demographics of participants in the study?</w:t>
            </w:r>
          </w:p>
        </w:tc>
        <w:tc>
          <w:tcPr>
            <w:tcW w:w="717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043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</w:tr>
      <w:tr w:rsidR="0073777E" w:rsidRPr="00D0333E" w:rsidTr="003B7BD3">
        <w:trPr>
          <w:trHeight w:val="354"/>
        </w:trPr>
        <w:tc>
          <w:tcPr>
            <w:tcW w:w="10055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  <w:r w:rsidRPr="001B6DB1">
              <w:rPr>
                <w:rFonts w:ascii="Times New Roman" w:hAnsi="Times New Roman"/>
              </w:rPr>
              <w:t>7. Was there clear reporting of clinical information of participants?</w:t>
            </w:r>
          </w:p>
        </w:tc>
        <w:tc>
          <w:tcPr>
            <w:tcW w:w="717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043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</w:tr>
      <w:tr w:rsidR="0073777E" w:rsidRPr="00D0333E" w:rsidTr="003B7BD3">
        <w:trPr>
          <w:trHeight w:val="354"/>
        </w:trPr>
        <w:tc>
          <w:tcPr>
            <w:tcW w:w="10055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  <w:r w:rsidRPr="001B6DB1">
              <w:rPr>
                <w:rFonts w:ascii="Times New Roman" w:hAnsi="Times New Roman"/>
              </w:rPr>
              <w:t>8. Were the outcomes or follow-up results of cases clearly reported?</w:t>
            </w:r>
          </w:p>
        </w:tc>
        <w:tc>
          <w:tcPr>
            <w:tcW w:w="717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043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</w:tr>
      <w:tr w:rsidR="0073777E" w:rsidRPr="00D0333E" w:rsidTr="003B7BD3">
        <w:trPr>
          <w:trHeight w:val="324"/>
        </w:trPr>
        <w:tc>
          <w:tcPr>
            <w:tcW w:w="10055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  <w:r w:rsidRPr="001B6DB1">
              <w:rPr>
                <w:rFonts w:ascii="Times New Roman" w:hAnsi="Times New Roman"/>
              </w:rPr>
              <w:t>9. Was there clear reporting of presenting sites’/clinics’ demographic information?</w:t>
            </w:r>
          </w:p>
        </w:tc>
        <w:tc>
          <w:tcPr>
            <w:tcW w:w="717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043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</w:tr>
      <w:tr w:rsidR="0073777E" w:rsidRPr="001B6DB1" w:rsidTr="003B7BD3">
        <w:trPr>
          <w:trHeight w:val="382"/>
        </w:trPr>
        <w:tc>
          <w:tcPr>
            <w:tcW w:w="10055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  <w:r w:rsidRPr="001B6DB1">
              <w:rPr>
                <w:rFonts w:ascii="Times New Roman" w:hAnsi="Times New Roman"/>
              </w:rPr>
              <w:t>10. Was statistical analysis appropriate?</w:t>
            </w:r>
          </w:p>
        </w:tc>
        <w:tc>
          <w:tcPr>
            <w:tcW w:w="717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043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73777E" w:rsidRPr="001B6DB1" w:rsidRDefault="0073777E" w:rsidP="003B7BD3">
            <w:pPr>
              <w:rPr>
                <w:rFonts w:ascii="Times New Roman" w:hAnsi="Times New Roman"/>
              </w:rPr>
            </w:pPr>
          </w:p>
        </w:tc>
      </w:tr>
    </w:tbl>
    <w:p w:rsidR="0073777E" w:rsidRDefault="0073777E"/>
    <w:p w:rsidR="0073777E" w:rsidRDefault="0073777E"/>
    <w:p w:rsidR="0073777E" w:rsidRDefault="0073777E"/>
    <w:p w:rsidR="0073777E" w:rsidRDefault="0073777E"/>
    <w:p w:rsidR="0073777E" w:rsidRDefault="0073777E"/>
    <w:p w:rsidR="0073777E" w:rsidRDefault="0073777E"/>
    <w:p w:rsidR="0073777E" w:rsidRDefault="0073777E"/>
    <w:p w:rsidR="0073777E" w:rsidRDefault="0073777E"/>
    <w:p w:rsidR="0073777E" w:rsidRDefault="0073777E"/>
    <w:p w:rsidR="0073777E" w:rsidRDefault="0073777E"/>
    <w:p w:rsidR="0073777E" w:rsidRDefault="0073777E"/>
    <w:p w:rsidR="0073777E" w:rsidRDefault="0073777E"/>
    <w:tbl>
      <w:tblPr>
        <w:tblStyle w:val="Grigliatabella"/>
        <w:tblpPr w:leftFromText="141" w:rightFromText="141" w:vertAnchor="text" w:tblpX="-861" w:tblpY="6"/>
        <w:tblW w:w="15290" w:type="dxa"/>
        <w:tblLook w:val="04A0" w:firstRow="1" w:lastRow="0" w:firstColumn="1" w:lastColumn="0" w:noHBand="0" w:noVBand="1"/>
      </w:tblPr>
      <w:tblGrid>
        <w:gridCol w:w="3868"/>
        <w:gridCol w:w="1006"/>
        <w:gridCol w:w="1032"/>
        <w:gridCol w:w="981"/>
        <w:gridCol w:w="1007"/>
        <w:gridCol w:w="836"/>
        <w:gridCol w:w="1007"/>
        <w:gridCol w:w="838"/>
        <w:gridCol w:w="836"/>
        <w:gridCol w:w="838"/>
        <w:gridCol w:w="1007"/>
        <w:gridCol w:w="2025"/>
        <w:gridCol w:w="9"/>
      </w:tblGrid>
      <w:tr w:rsidR="0073777E" w:rsidRPr="003C6C41" w:rsidTr="003B7BD3">
        <w:trPr>
          <w:trHeight w:val="879"/>
        </w:trPr>
        <w:tc>
          <w:tcPr>
            <w:tcW w:w="1529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73777E" w:rsidRPr="007E596B" w:rsidRDefault="0073777E" w:rsidP="003B7BD3">
            <w:pPr>
              <w:rPr>
                <w:rFonts w:ascii="Times New Roman" w:hAnsi="Times New Roman"/>
                <w:b/>
                <w:bCs/>
              </w:rPr>
            </w:pPr>
            <w:r w:rsidRPr="005122EE">
              <w:rPr>
                <w:rFonts w:ascii="Times New Roman" w:hAnsi="Times New Roman"/>
                <w:b/>
                <w:bCs/>
              </w:rPr>
              <w:lastRenderedPageBreak/>
              <w:t>Table S2. The JBI Critical Appraisal Checklist of the included studies</w:t>
            </w:r>
          </w:p>
        </w:tc>
      </w:tr>
      <w:tr w:rsidR="0073777E" w:rsidRPr="007A5D89" w:rsidTr="003B7BD3">
        <w:trPr>
          <w:gridAfter w:val="1"/>
          <w:wAfter w:w="9" w:type="dxa"/>
          <w:trHeight w:val="879"/>
        </w:trPr>
        <w:tc>
          <w:tcPr>
            <w:tcW w:w="386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34E">
              <w:rPr>
                <w:rFonts w:ascii="Times New Roman" w:hAnsi="Times New Roman"/>
                <w:b/>
                <w:bCs/>
              </w:rPr>
              <w:t>Authors, years</w:t>
            </w:r>
          </w:p>
        </w:tc>
        <w:tc>
          <w:tcPr>
            <w:tcW w:w="100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34E">
              <w:rPr>
                <w:rFonts w:ascii="Times New Roman" w:hAnsi="Times New Roman"/>
                <w:b/>
                <w:bCs/>
              </w:rPr>
              <w:t>Q1</w:t>
            </w:r>
          </w:p>
        </w:tc>
        <w:tc>
          <w:tcPr>
            <w:tcW w:w="1032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34E">
              <w:rPr>
                <w:rFonts w:ascii="Times New Roman" w:hAnsi="Times New Roman"/>
                <w:b/>
                <w:bCs/>
              </w:rPr>
              <w:t>Q2</w:t>
            </w:r>
          </w:p>
        </w:tc>
        <w:tc>
          <w:tcPr>
            <w:tcW w:w="981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34E">
              <w:rPr>
                <w:rFonts w:ascii="Times New Roman" w:hAnsi="Times New Roman"/>
                <w:b/>
                <w:bCs/>
              </w:rPr>
              <w:t>Q3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34E">
              <w:rPr>
                <w:rFonts w:ascii="Times New Roman" w:hAnsi="Times New Roman"/>
                <w:b/>
                <w:bCs/>
              </w:rPr>
              <w:t>Q4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34E">
              <w:rPr>
                <w:rFonts w:ascii="Times New Roman" w:hAnsi="Times New Roman"/>
                <w:b/>
                <w:bCs/>
              </w:rPr>
              <w:t>Q5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34E">
              <w:rPr>
                <w:rFonts w:ascii="Times New Roman" w:hAnsi="Times New Roman"/>
                <w:b/>
                <w:bCs/>
              </w:rPr>
              <w:t>Q6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34E">
              <w:rPr>
                <w:rFonts w:ascii="Times New Roman" w:hAnsi="Times New Roman"/>
                <w:b/>
                <w:bCs/>
              </w:rPr>
              <w:t>Q7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34E">
              <w:rPr>
                <w:rFonts w:ascii="Times New Roman" w:hAnsi="Times New Roman"/>
                <w:b/>
                <w:bCs/>
              </w:rPr>
              <w:t>Q8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34E">
              <w:rPr>
                <w:rFonts w:ascii="Times New Roman" w:hAnsi="Times New Roman"/>
                <w:b/>
                <w:bCs/>
              </w:rPr>
              <w:t>Q9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34E">
              <w:rPr>
                <w:rFonts w:ascii="Times New Roman" w:hAnsi="Times New Roman"/>
                <w:b/>
                <w:bCs/>
              </w:rPr>
              <w:t>Q10</w:t>
            </w:r>
          </w:p>
        </w:tc>
        <w:tc>
          <w:tcPr>
            <w:tcW w:w="2025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0134E">
              <w:rPr>
                <w:rFonts w:ascii="Times New Roman" w:hAnsi="Times New Roman"/>
                <w:b/>
                <w:bCs/>
              </w:rPr>
              <w:t>Overall rating</w:t>
            </w:r>
          </w:p>
        </w:tc>
      </w:tr>
      <w:tr w:rsidR="0073777E" w:rsidRPr="007A5D89" w:rsidTr="003B7BD3">
        <w:trPr>
          <w:gridAfter w:val="1"/>
          <w:wAfter w:w="9" w:type="dxa"/>
          <w:trHeight w:val="449"/>
        </w:trPr>
        <w:tc>
          <w:tcPr>
            <w:tcW w:w="3868" w:type="dxa"/>
            <w:vAlign w:val="center"/>
          </w:tcPr>
          <w:p w:rsidR="0073777E" w:rsidRPr="00F0134E" w:rsidRDefault="0073777E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Weinberg et al.,1993 [</w:t>
            </w:r>
            <w:r w:rsidRPr="008407D2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00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32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981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un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no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N/A</w:t>
            </w:r>
          </w:p>
        </w:tc>
        <w:tc>
          <w:tcPr>
            <w:tcW w:w="2025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7</w:t>
            </w:r>
          </w:p>
        </w:tc>
      </w:tr>
      <w:tr w:rsidR="0073777E" w:rsidRPr="007A5D89" w:rsidTr="003B7BD3">
        <w:trPr>
          <w:gridAfter w:val="1"/>
          <w:wAfter w:w="9" w:type="dxa"/>
          <w:trHeight w:val="408"/>
        </w:trPr>
        <w:tc>
          <w:tcPr>
            <w:tcW w:w="3868" w:type="dxa"/>
            <w:vAlign w:val="center"/>
          </w:tcPr>
          <w:p w:rsidR="0073777E" w:rsidRPr="00F0134E" w:rsidRDefault="0073777E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Apostolopoulos et al., 1995 [</w:t>
            </w:r>
            <w:r w:rsidRPr="008407D2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00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32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981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N/A</w:t>
            </w:r>
          </w:p>
        </w:tc>
        <w:tc>
          <w:tcPr>
            <w:tcW w:w="2025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8</w:t>
            </w:r>
          </w:p>
        </w:tc>
      </w:tr>
      <w:tr w:rsidR="0073777E" w:rsidRPr="007A5D89" w:rsidTr="003B7BD3">
        <w:trPr>
          <w:gridAfter w:val="1"/>
          <w:wAfter w:w="9" w:type="dxa"/>
          <w:trHeight w:val="449"/>
        </w:trPr>
        <w:tc>
          <w:tcPr>
            <w:tcW w:w="3868" w:type="dxa"/>
            <w:vAlign w:val="center"/>
          </w:tcPr>
          <w:p w:rsidR="0073777E" w:rsidRPr="00F0134E" w:rsidRDefault="0073777E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Wolf et al., 1995 [</w:t>
            </w:r>
            <w:r w:rsidRPr="008407D2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00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32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981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un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no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N/A</w:t>
            </w:r>
          </w:p>
        </w:tc>
        <w:tc>
          <w:tcPr>
            <w:tcW w:w="2025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7</w:t>
            </w:r>
          </w:p>
        </w:tc>
      </w:tr>
      <w:tr w:rsidR="0073777E" w:rsidRPr="007A5D89" w:rsidTr="003B7BD3">
        <w:trPr>
          <w:gridAfter w:val="1"/>
          <w:wAfter w:w="9" w:type="dxa"/>
          <w:trHeight w:val="449"/>
        </w:trPr>
        <w:tc>
          <w:tcPr>
            <w:tcW w:w="3868" w:type="dxa"/>
            <w:vAlign w:val="center"/>
          </w:tcPr>
          <w:p w:rsidR="0073777E" w:rsidRPr="00F0134E" w:rsidRDefault="0073777E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Schraff et al., 2001 [</w:t>
            </w:r>
            <w:r w:rsidRPr="008407D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00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32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981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un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no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N/A</w:t>
            </w:r>
          </w:p>
        </w:tc>
        <w:tc>
          <w:tcPr>
            <w:tcW w:w="2025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7</w:t>
            </w:r>
          </w:p>
        </w:tc>
      </w:tr>
      <w:tr w:rsidR="0073777E" w:rsidRPr="007A5D89" w:rsidTr="003B7BD3">
        <w:trPr>
          <w:gridAfter w:val="1"/>
          <w:wAfter w:w="9" w:type="dxa"/>
          <w:trHeight w:val="449"/>
        </w:trPr>
        <w:tc>
          <w:tcPr>
            <w:tcW w:w="3868" w:type="dxa"/>
            <w:vAlign w:val="center"/>
          </w:tcPr>
          <w:p w:rsidR="0073777E" w:rsidRPr="00F0134E" w:rsidRDefault="0073777E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Millar et al., 2007 [</w:t>
            </w:r>
            <w:r w:rsidRPr="008407D2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00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32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981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2025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10</w:t>
            </w:r>
          </w:p>
        </w:tc>
      </w:tr>
      <w:tr w:rsidR="0073777E" w:rsidRPr="007A5D89" w:rsidTr="003B7BD3">
        <w:trPr>
          <w:gridAfter w:val="1"/>
          <w:wAfter w:w="9" w:type="dxa"/>
          <w:trHeight w:val="449"/>
        </w:trPr>
        <w:tc>
          <w:tcPr>
            <w:tcW w:w="3868" w:type="dxa"/>
            <w:vAlign w:val="center"/>
          </w:tcPr>
          <w:p w:rsidR="0073777E" w:rsidRPr="00F0134E" w:rsidRDefault="0073777E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Segal et al., 2009 [</w:t>
            </w:r>
            <w:r w:rsidRPr="008407D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00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32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981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un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un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N/A</w:t>
            </w:r>
          </w:p>
        </w:tc>
        <w:tc>
          <w:tcPr>
            <w:tcW w:w="2025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7</w:t>
            </w:r>
          </w:p>
        </w:tc>
      </w:tr>
      <w:tr w:rsidR="0073777E" w:rsidRPr="007A5D89" w:rsidTr="003B7BD3">
        <w:trPr>
          <w:gridAfter w:val="1"/>
          <w:wAfter w:w="9" w:type="dxa"/>
          <w:trHeight w:val="449"/>
        </w:trPr>
        <w:tc>
          <w:tcPr>
            <w:tcW w:w="3868" w:type="dxa"/>
            <w:vAlign w:val="center"/>
          </w:tcPr>
          <w:p w:rsidR="0073777E" w:rsidRPr="00F0134E" w:rsidRDefault="0073777E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Chang et al., 2010 [</w:t>
            </w:r>
            <w:r w:rsidRPr="008407D2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00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32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981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un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2025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9</w:t>
            </w:r>
          </w:p>
        </w:tc>
      </w:tr>
      <w:tr w:rsidR="0073777E" w:rsidRPr="007A5D89" w:rsidTr="003B7BD3">
        <w:trPr>
          <w:gridAfter w:val="1"/>
          <w:wAfter w:w="9" w:type="dxa"/>
          <w:trHeight w:val="479"/>
        </w:trPr>
        <w:tc>
          <w:tcPr>
            <w:tcW w:w="3868" w:type="dxa"/>
            <w:vAlign w:val="center"/>
          </w:tcPr>
          <w:p w:rsidR="0073777E" w:rsidRPr="00F0134E" w:rsidRDefault="0073777E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Hsiao et al., 2012 [</w:t>
            </w:r>
            <w:r w:rsidRPr="008407D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00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32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981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2025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10</w:t>
            </w:r>
          </w:p>
        </w:tc>
      </w:tr>
      <w:tr w:rsidR="0073777E" w:rsidRPr="007A5D89" w:rsidTr="003B7BD3">
        <w:trPr>
          <w:gridAfter w:val="1"/>
          <w:wAfter w:w="9" w:type="dxa"/>
          <w:trHeight w:val="449"/>
        </w:trPr>
        <w:tc>
          <w:tcPr>
            <w:tcW w:w="3868" w:type="dxa"/>
            <w:vAlign w:val="center"/>
          </w:tcPr>
          <w:p w:rsidR="0073777E" w:rsidRPr="00080064" w:rsidRDefault="0073777E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Kim et al., 2015 [</w:t>
            </w:r>
            <w:r w:rsidRPr="008407D2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00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32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981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2025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10</w:t>
            </w:r>
          </w:p>
        </w:tc>
      </w:tr>
      <w:tr w:rsidR="0073777E" w:rsidRPr="007A5D89" w:rsidTr="003B7BD3">
        <w:trPr>
          <w:gridAfter w:val="1"/>
          <w:wAfter w:w="9" w:type="dxa"/>
          <w:trHeight w:val="449"/>
        </w:trPr>
        <w:tc>
          <w:tcPr>
            <w:tcW w:w="3868" w:type="dxa"/>
            <w:vAlign w:val="center"/>
          </w:tcPr>
          <w:p w:rsidR="0073777E" w:rsidRPr="00F0134E" w:rsidRDefault="0073777E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Allen et al., 2019 [</w:t>
            </w:r>
            <w:r w:rsidRPr="008407D2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00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32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981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un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no</w:t>
            </w:r>
          </w:p>
        </w:tc>
        <w:tc>
          <w:tcPr>
            <w:tcW w:w="836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no</w:t>
            </w:r>
          </w:p>
        </w:tc>
        <w:tc>
          <w:tcPr>
            <w:tcW w:w="1007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2025" w:type="dxa"/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7</w:t>
            </w:r>
          </w:p>
        </w:tc>
      </w:tr>
      <w:tr w:rsidR="0073777E" w:rsidRPr="007A5D89" w:rsidTr="003B7BD3">
        <w:trPr>
          <w:gridAfter w:val="1"/>
          <w:wAfter w:w="9" w:type="dxa"/>
          <w:trHeight w:val="449"/>
        </w:trPr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Chisholm et al., 2020 [</w:t>
            </w:r>
            <w:r w:rsidRPr="008407D2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no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no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no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7</w:t>
            </w:r>
          </w:p>
        </w:tc>
      </w:tr>
      <w:tr w:rsidR="0073777E" w:rsidRPr="009E6284" w:rsidTr="003B7BD3">
        <w:trPr>
          <w:gridAfter w:val="1"/>
          <w:wAfter w:w="9" w:type="dxa"/>
          <w:trHeight w:val="487"/>
        </w:trPr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:rsidR="0073777E" w:rsidRPr="008407D2" w:rsidRDefault="0073777E" w:rsidP="003B7BD3">
            <w:pPr>
              <w:pStyle w:val="NormaleWeb"/>
              <w:rPr>
                <w:rFonts w:ascii="Times New Roman" w:hAnsi="Times New Roman"/>
              </w:rPr>
            </w:pPr>
            <w:r w:rsidRPr="008407D2">
              <w:rPr>
                <w:rFonts w:ascii="Times New Roman" w:hAnsi="Times New Roman"/>
              </w:rPr>
              <w:t>Rosi-Schumacher et al., 2023 [15]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un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un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un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yes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73777E" w:rsidRPr="00F0134E" w:rsidRDefault="0073777E" w:rsidP="003B7BD3">
            <w:pPr>
              <w:jc w:val="center"/>
              <w:rPr>
                <w:rFonts w:ascii="Times New Roman" w:hAnsi="Times New Roman"/>
              </w:rPr>
            </w:pPr>
            <w:r w:rsidRPr="00F0134E">
              <w:rPr>
                <w:rFonts w:ascii="Times New Roman" w:hAnsi="Times New Roman"/>
              </w:rPr>
              <w:t>7</w:t>
            </w:r>
          </w:p>
        </w:tc>
      </w:tr>
    </w:tbl>
    <w:p w:rsidR="0073777E" w:rsidRDefault="0073777E"/>
    <w:sectPr w:rsidR="0073777E" w:rsidSect="00ED692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2E"/>
    <w:rsid w:val="001F010C"/>
    <w:rsid w:val="003D400F"/>
    <w:rsid w:val="00576566"/>
    <w:rsid w:val="0073777E"/>
    <w:rsid w:val="00A56E72"/>
    <w:rsid w:val="00B37EDA"/>
    <w:rsid w:val="00E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A13C49"/>
  <w15:chartTrackingRefBased/>
  <w15:docId w15:val="{3AD53358-5065-9342-BF12-08B9EA9A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before="100" w:beforeAutospacing="1" w:after="100" w:afterAutospacing="1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92E"/>
    <w:pPr>
      <w:spacing w:before="0" w:beforeAutospacing="0" w:after="0" w:afterAutospacing="0" w:line="260" w:lineRule="atLeast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692E"/>
    <w:pPr>
      <w:spacing w:before="0" w:beforeAutospacing="0" w:after="0" w:afterAutospacing="0" w:line="260" w:lineRule="atLeast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ED692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francesca.galluzzi</dc:creator>
  <cp:keywords/>
  <dc:description/>
  <cp:lastModifiedBy>francesca.galluzzi</cp:lastModifiedBy>
  <cp:revision>4</cp:revision>
  <dcterms:created xsi:type="dcterms:W3CDTF">2024-11-03T10:27:00Z</dcterms:created>
  <dcterms:modified xsi:type="dcterms:W3CDTF">2024-11-03T10:39:00Z</dcterms:modified>
</cp:coreProperties>
</file>