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1: </w:t>
      </w:r>
    </w:p>
    <w:tbl>
      <w:tblPr>
        <w:tblStyle w:val="Table1"/>
        <w:tblpPr w:leftFromText="141" w:rightFromText="141" w:topFromText="0" w:bottomFromText="0" w:vertAnchor="text" w:horzAnchor="text" w:tblpX="0" w:tblpY="104"/>
        <w:tblW w:w="15600.0" w:type="dxa"/>
        <w:jc w:val="left"/>
        <w:tblLayout w:type="fixed"/>
        <w:tblLook w:val="0400"/>
      </w:tblPr>
      <w:tblGrid>
        <w:gridCol w:w="1124"/>
        <w:gridCol w:w="993"/>
        <w:gridCol w:w="1275"/>
        <w:gridCol w:w="993"/>
        <w:gridCol w:w="1559"/>
        <w:gridCol w:w="1559"/>
        <w:gridCol w:w="1597"/>
        <w:gridCol w:w="1300"/>
        <w:gridCol w:w="1300"/>
        <w:gridCol w:w="1300"/>
        <w:gridCol w:w="1300"/>
        <w:gridCol w:w="1300"/>
        <w:tblGridChange w:id="0">
          <w:tblGrid>
            <w:gridCol w:w="1124"/>
            <w:gridCol w:w="993"/>
            <w:gridCol w:w="1275"/>
            <w:gridCol w:w="993"/>
            <w:gridCol w:w="1559"/>
            <w:gridCol w:w="1559"/>
            <w:gridCol w:w="1597"/>
            <w:gridCol w:w="1300"/>
            <w:gridCol w:w="1300"/>
            <w:gridCol w:w="1300"/>
            <w:gridCol w:w="1300"/>
            <w:gridCol w:w="130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rPr>
                <w:rFonts w:ascii="Aptos" w:cs="Aptos" w:eastAsia="Aptos" w:hAnsi="Aptos"/>
                <w:color w:val="000000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 </w:t>
            </w:r>
          </w:p>
        </w:tc>
        <w:tc>
          <w:tcPr>
            <w:gridSpan w:val="6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INNER EAR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CN and IAC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Cochlear structure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Vestibule morphology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SCC morphology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Cochlear height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LSCC width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Vestibular aqueduct (N: &lt;1,5 mm)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Cochlear nerve diameter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IAC diameter (N: &gt;2 mm)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Case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Gender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Side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LCVD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LCVD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4.8 L: 4.8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LSCC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4.6 L: 5.0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2.5 L: 2.1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LCVD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LCVD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4.7 L: 4.5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aplastic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3.3 L: 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5.0 L: 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3.1 L: 3.5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bud-shaped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PSCC hypoplastic, others absent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stenosis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CH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 LSCC hypoplastic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5.0 L: 4.9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1.9 L: 3.0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L: N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IP-1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enlarged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LSCC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2.5 L: 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LSCC and PSCC formed a common cavity with a vestibule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LSCC and PSCC formed a common cavity with a vestibule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3.5 L: 3.6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aplastic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3.9 R: 4.0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aplastic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4.2 L: 3.7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stenosis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LSCC and PSCC formed a common cavity with a vestibule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LSCC and PSCC formed a common cavity with a vestibule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3.0 L: 3.7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13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IP-2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4.4 L: 4.5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3.3 L: 3.0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L: N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BL IP-2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4.2 L: 4.0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R: 2.8 L: 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</w:tbl>
    <w:p w:rsidR="00000000" w:rsidDel="00000000" w:rsidP="00000000" w:rsidRDefault="00000000" w:rsidRPr="00000000" w14:paraId="000000E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41" w:rightFromText="141" w:topFromText="0" w:bottomFromText="0" w:vertAnchor="page" w:horzAnchor="margin" w:tblpXSpec="center" w:tblpY="630"/>
        <w:tblW w:w="15601.999999999998" w:type="dxa"/>
        <w:jc w:val="left"/>
        <w:tblLayout w:type="fixed"/>
        <w:tblLook w:val="0400"/>
      </w:tblPr>
      <w:tblGrid>
        <w:gridCol w:w="1124"/>
        <w:gridCol w:w="993"/>
        <w:gridCol w:w="1275"/>
        <w:gridCol w:w="993"/>
        <w:gridCol w:w="1559"/>
        <w:gridCol w:w="1559"/>
        <w:gridCol w:w="1559"/>
        <w:gridCol w:w="1418"/>
        <w:gridCol w:w="1276"/>
        <w:gridCol w:w="1246"/>
        <w:gridCol w:w="1300"/>
        <w:gridCol w:w="1300"/>
        <w:tblGridChange w:id="0">
          <w:tblGrid>
            <w:gridCol w:w="1124"/>
            <w:gridCol w:w="993"/>
            <w:gridCol w:w="1275"/>
            <w:gridCol w:w="993"/>
            <w:gridCol w:w="1559"/>
            <w:gridCol w:w="1559"/>
            <w:gridCol w:w="1559"/>
            <w:gridCol w:w="1418"/>
            <w:gridCol w:w="1276"/>
            <w:gridCol w:w="1246"/>
            <w:gridCol w:w="1300"/>
            <w:gridCol w:w="130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rPr>
                <w:rFonts w:ascii="Aptos" w:cs="Aptos" w:eastAsia="Aptos" w:hAnsi="Aptos"/>
                <w:color w:val="000000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 </w:t>
            </w:r>
          </w:p>
        </w:tc>
        <w:tc>
          <w:tcPr>
            <w:gridSpan w:val="6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INNER 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CN and IAC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Cochlear structure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Vestibule morphology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SCC morphology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Cochlear height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LSCC width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Vestibular aqueduct (N: &lt;1,5 mm)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Cochlear nerve diameter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IAC diameter (N: &gt;2 mm)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Case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Gender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Side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IP2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4.9 L: 4.8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3.8 L: 3.6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enlarged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4.4 L: 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3.4 L: 3.8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609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LSCC fused with vestibule / L: 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LSCC fused with vestibule / L: LSCC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3.1 L: 3.6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- L: 1.2 mm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IP-2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LSCC and vestibule formed a common cavity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LSCC and vestibule formed a common cavity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4.2 L: 4.8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19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enlarged / L: 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LSCC hypoplastic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4.1 L: 4.1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0.8 L: 3.0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46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L: N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vestibule and SCCs formed a common cavity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vestibule and SCCs formed a common cavity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3.1 L: 3.3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hypoplastic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L: aplastic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17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PSCC hypoplastic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4.2 L: 4.6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5.1 L: 5.0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4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enlarged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N</w:t>
            </w:r>
          </w:p>
        </w:tc>
      </w:tr>
      <w:tr>
        <w:trPr>
          <w:cantSplit w:val="0"/>
          <w:trHeight w:val="46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0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L: N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2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L: stenosis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6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7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IP3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8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3.8 L: 4.0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4.0 L: 4.5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D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E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F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1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2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3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IP-1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hypoplastic / L: absent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5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hypoplastic (single bud)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6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7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8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N</w:t>
            </w:r>
          </w:p>
        </w:tc>
      </w:tr>
      <w:tr>
        <w:trPr>
          <w:cantSplit w:val="0"/>
          <w:trHeight w:val="96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F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L: absent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1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L: absent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4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L: absent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5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L: aplastic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6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L: absent</w:t>
            </w:r>
          </w:p>
        </w:tc>
      </w:tr>
      <w:tr>
        <w:trPr>
          <w:cantSplit w:val="0"/>
          <w:trHeight w:val="75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7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A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B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IP-1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C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vestibule and LSCC formed a common cavity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D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vestibule and LSCC formed a common cavity / BL SSCC and PSCC enlarged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E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F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0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1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2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3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7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8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9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A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4.9 L: 4.5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B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3.2 L: 2.9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C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D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E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F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1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2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3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IP-3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4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5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6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4.1 L: 4.0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7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4.5 L: 4.5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8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9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A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B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C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D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E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F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0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1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LSCC hypoplastic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2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4.7 L: 4.9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3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1.9 L: 2.1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4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5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6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7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9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A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B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C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vestibule and SCCs formed a common cavity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D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vestibule and SCCs formed a common cavity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E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3.5 L: 3.7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F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0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1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2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3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4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5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6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7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BL IP-2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8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9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A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3.5 L: 3.5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B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R: 3.5 L: 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C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D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E">
            <w:pPr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N</w:t>
            </w:r>
          </w:p>
        </w:tc>
      </w:tr>
    </w:tbl>
    <w:p w:rsidR="00000000" w:rsidDel="00000000" w:rsidP="00000000" w:rsidRDefault="00000000" w:rsidRPr="00000000" w14:paraId="000001EF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rPr>
          <w:rFonts w:ascii="Times New Roman" w:cs="Times New Roman" w:eastAsia="Times New Roman" w:hAnsi="Times New Roman"/>
          <w:b w:val="1"/>
        </w:rPr>
        <w:sectPr>
          <w:pgSz w:h="11900" w:w="16840" w:orient="landscape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2: </w:t>
      </w:r>
    </w:p>
    <w:p w:rsidR="00000000" w:rsidDel="00000000" w:rsidP="00000000" w:rsidRDefault="00000000" w:rsidRPr="00000000" w14:paraId="000001F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6545.999999999999" w:type="dxa"/>
        <w:jc w:val="left"/>
        <w:tblInd w:w="1098.0" w:type="dxa"/>
        <w:tblLayout w:type="fixed"/>
        <w:tblLook w:val="0400"/>
      </w:tblPr>
      <w:tblGrid>
        <w:gridCol w:w="451"/>
        <w:gridCol w:w="992"/>
        <w:gridCol w:w="545"/>
        <w:gridCol w:w="589"/>
        <w:gridCol w:w="567"/>
        <w:gridCol w:w="567"/>
        <w:gridCol w:w="567"/>
        <w:gridCol w:w="850"/>
        <w:gridCol w:w="993"/>
        <w:gridCol w:w="425"/>
        <w:tblGridChange w:id="0">
          <w:tblGrid>
            <w:gridCol w:w="451"/>
            <w:gridCol w:w="992"/>
            <w:gridCol w:w="545"/>
            <w:gridCol w:w="589"/>
            <w:gridCol w:w="567"/>
            <w:gridCol w:w="567"/>
            <w:gridCol w:w="567"/>
            <w:gridCol w:w="850"/>
            <w:gridCol w:w="993"/>
            <w:gridCol w:w="425"/>
          </w:tblGrid>
        </w:tblGridChange>
      </w:tblGrid>
      <w:tr>
        <w:trPr>
          <w:cantSplit w:val="0"/>
          <w:trHeight w:val="559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F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40"/>
                <w:szCs w:val="40"/>
                <w:rtl w:val="0"/>
              </w:rPr>
              <w:t xml:space="preserve">RIGHT</w:t>
            </w:r>
          </w:p>
        </w:tc>
        <w:tc>
          <w:tcPr>
            <w:gridSpan w:val="9"/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F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40"/>
                <w:szCs w:val="40"/>
                <w:rtl w:val="0"/>
              </w:rPr>
              <w:t xml:space="preserve">LEFT</w:t>
            </w:r>
          </w:p>
        </w:tc>
      </w:tr>
      <w:tr>
        <w:trPr>
          <w:cantSplit w:val="0"/>
          <w:trHeight w:val="36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IP-1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IP-2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IP-3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LCVD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LSCCH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</w:t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0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IP-1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IP-2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IP-3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LCVD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LSCCH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36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25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3: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494.0" w:type="dxa"/>
        <w:jc w:val="center"/>
        <w:tblLayout w:type="fixed"/>
        <w:tblLook w:val="0400"/>
      </w:tblPr>
      <w:tblGrid>
        <w:gridCol w:w="696"/>
        <w:gridCol w:w="717"/>
        <w:gridCol w:w="992"/>
        <w:gridCol w:w="2835"/>
        <w:gridCol w:w="3254"/>
        <w:tblGridChange w:id="0">
          <w:tblGrid>
            <w:gridCol w:w="696"/>
            <w:gridCol w:w="717"/>
            <w:gridCol w:w="992"/>
            <w:gridCol w:w="2835"/>
            <w:gridCol w:w="3254"/>
          </w:tblGrid>
        </w:tblGridChange>
      </w:tblGrid>
      <w:tr>
        <w:trPr>
          <w:cantSplit w:val="0"/>
          <w:trHeight w:val="5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Case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Gender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Intracranial pathology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Accompanying diseases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4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5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White matter hyperintensities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6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7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8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9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A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B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RTA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C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D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E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F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0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RTA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2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3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4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5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Microcephaly, ventricular septal defect, epilepsy, renal agenesis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6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7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8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9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A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Silver-Russel syndrome, microcephaly, epilepsy, inguinal hernia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B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C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D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E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F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Charge syndrome, left eye coloboma, cleft palate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0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2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3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4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Right eye primary hyperplastic vitreous, cleft palate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5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6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7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8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Arachnoid cyst in temporal lobe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9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A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B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C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D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E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Charge syndrome, esophageal atresia</w:t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F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0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2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Bilateral cortical atrophy of occipital lobes, white matter hyperintensities, enlargement of occipital horns of lateral ventricles (sequela of hypoglycemia), coarse calcifications in parietal white matter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3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Epilepsy, microcephaly, cerebral palsy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4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5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6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7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Thinning of the corpus callosum, white matter hyperintensities, bilateral enlargement of lateral ventricles, band heterotopia, bilateral lissencephaly, bilateral frontal and parietal polymicrogyria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8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Congenital CMV infection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9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A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B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C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D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Hirschprung disease, Waardenburg syndrome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E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F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0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1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Corpus callosum dysgenesis, falx cerebri agenesis, periventricular white matter hyperintensities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2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Cleft palate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3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4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5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6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7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Waardenburg syndrome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8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9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A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B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C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NMR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D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E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F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0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Arachnoid cyst in the left cerebellar hemisphere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1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NMR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2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3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4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5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Arachnoid cyst in the left temporal pole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6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7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8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9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A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Hydrocephalus, atrophy of corpus callosum, cerebellar vermis hypoplasia, hypomyelination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B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Tracheoesophageal fistula, patent ductus arteriosus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C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D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E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F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Arachnoid cyst in the right temporal pole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C0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2C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type w:val="nextPage"/>
      <w:pgSz w:h="16840" w:w="11900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Balk1">
    <w:name w:val="heading 1"/>
    <w:basedOn w:val="Normal"/>
    <w:next w:val="Normal"/>
    <w:link w:val="Balk1Char"/>
    <w:uiPriority w:val="9"/>
    <w:qFormat w:val="1"/>
    <w:rsid w:val="00911404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 w:val="1"/>
    <w:unhideWhenUsed w:val="1"/>
    <w:qFormat w:val="1"/>
    <w:rsid w:val="00911404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 w:val="1"/>
    <w:unhideWhenUsed w:val="1"/>
    <w:qFormat w:val="1"/>
    <w:rsid w:val="00911404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 w:val="1"/>
    <w:unhideWhenUsed w:val="1"/>
    <w:qFormat w:val="1"/>
    <w:rsid w:val="00911404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Balk5">
    <w:name w:val="heading 5"/>
    <w:basedOn w:val="Normal"/>
    <w:next w:val="Normal"/>
    <w:link w:val="Balk5Char"/>
    <w:uiPriority w:val="9"/>
    <w:semiHidden w:val="1"/>
    <w:unhideWhenUsed w:val="1"/>
    <w:qFormat w:val="1"/>
    <w:rsid w:val="00911404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Balk6">
    <w:name w:val="heading 6"/>
    <w:basedOn w:val="Normal"/>
    <w:next w:val="Normal"/>
    <w:link w:val="Balk6Char"/>
    <w:uiPriority w:val="9"/>
    <w:semiHidden w:val="1"/>
    <w:unhideWhenUsed w:val="1"/>
    <w:qFormat w:val="1"/>
    <w:rsid w:val="00911404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Balk7">
    <w:name w:val="heading 7"/>
    <w:basedOn w:val="Normal"/>
    <w:next w:val="Normal"/>
    <w:link w:val="Balk7Char"/>
    <w:uiPriority w:val="9"/>
    <w:semiHidden w:val="1"/>
    <w:unhideWhenUsed w:val="1"/>
    <w:qFormat w:val="1"/>
    <w:rsid w:val="00911404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Balk8">
    <w:name w:val="heading 8"/>
    <w:basedOn w:val="Normal"/>
    <w:next w:val="Normal"/>
    <w:link w:val="Balk8Char"/>
    <w:uiPriority w:val="9"/>
    <w:semiHidden w:val="1"/>
    <w:unhideWhenUsed w:val="1"/>
    <w:qFormat w:val="1"/>
    <w:rsid w:val="00911404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Balk9">
    <w:name w:val="heading 9"/>
    <w:basedOn w:val="Normal"/>
    <w:next w:val="Normal"/>
    <w:link w:val="Balk9Char"/>
    <w:uiPriority w:val="9"/>
    <w:semiHidden w:val="1"/>
    <w:unhideWhenUsed w:val="1"/>
    <w:qFormat w:val="1"/>
    <w:rsid w:val="00911404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VarsaylanParagrafYazTipi" w:default="1">
    <w:name w:val="Default Paragraph Font"/>
    <w:uiPriority w:val="1"/>
    <w:semiHidden w:val="1"/>
    <w:unhideWhenUsed w:val="1"/>
  </w:style>
  <w:style w:type="table" w:styleId="NormalTablo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isteYok" w:default="1">
    <w:name w:val="No List"/>
    <w:uiPriority w:val="99"/>
    <w:semiHidden w:val="1"/>
    <w:unhideWhenUsed w:val="1"/>
  </w:style>
  <w:style w:type="character" w:styleId="Balk1Char" w:customStyle="1">
    <w:name w:val="Başlık 1 Char"/>
    <w:basedOn w:val="VarsaylanParagrafYazTipi"/>
    <w:link w:val="Balk1"/>
    <w:uiPriority w:val="9"/>
    <w:rsid w:val="0091140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Balk2Char" w:customStyle="1">
    <w:name w:val="Başlık 2 Char"/>
    <w:basedOn w:val="VarsaylanParagrafYazTipi"/>
    <w:link w:val="Balk2"/>
    <w:uiPriority w:val="9"/>
    <w:semiHidden w:val="1"/>
    <w:rsid w:val="0091140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Balk3Char" w:customStyle="1">
    <w:name w:val="Başlık 3 Char"/>
    <w:basedOn w:val="VarsaylanParagrafYazTipi"/>
    <w:link w:val="Balk3"/>
    <w:uiPriority w:val="9"/>
    <w:semiHidden w:val="1"/>
    <w:rsid w:val="0091140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Balk4Char" w:customStyle="1">
    <w:name w:val="Başlık 4 Char"/>
    <w:basedOn w:val="VarsaylanParagrafYazTipi"/>
    <w:link w:val="Balk4"/>
    <w:uiPriority w:val="9"/>
    <w:semiHidden w:val="1"/>
    <w:rsid w:val="0091140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Balk5Char" w:customStyle="1">
    <w:name w:val="Başlık 5 Char"/>
    <w:basedOn w:val="VarsaylanParagrafYazTipi"/>
    <w:link w:val="Balk5"/>
    <w:uiPriority w:val="9"/>
    <w:semiHidden w:val="1"/>
    <w:rsid w:val="00911404"/>
    <w:rPr>
      <w:rFonts w:cstheme="majorBidi" w:eastAsiaTheme="majorEastAsia"/>
      <w:color w:val="0f4761" w:themeColor="accent1" w:themeShade="0000BF"/>
    </w:rPr>
  </w:style>
  <w:style w:type="character" w:styleId="Balk6Char" w:customStyle="1">
    <w:name w:val="Başlık 6 Char"/>
    <w:basedOn w:val="VarsaylanParagrafYazTipi"/>
    <w:link w:val="Balk6"/>
    <w:uiPriority w:val="9"/>
    <w:semiHidden w:val="1"/>
    <w:rsid w:val="00911404"/>
    <w:rPr>
      <w:rFonts w:cstheme="majorBidi" w:eastAsiaTheme="majorEastAsia"/>
      <w:i w:val="1"/>
      <w:iCs w:val="1"/>
      <w:color w:val="595959" w:themeColor="text1" w:themeTint="0000A6"/>
    </w:rPr>
  </w:style>
  <w:style w:type="character" w:styleId="Balk7Char" w:customStyle="1">
    <w:name w:val="Başlık 7 Char"/>
    <w:basedOn w:val="VarsaylanParagrafYazTipi"/>
    <w:link w:val="Balk7"/>
    <w:uiPriority w:val="9"/>
    <w:semiHidden w:val="1"/>
    <w:rsid w:val="00911404"/>
    <w:rPr>
      <w:rFonts w:cstheme="majorBidi" w:eastAsiaTheme="majorEastAsia"/>
      <w:color w:val="595959" w:themeColor="text1" w:themeTint="0000A6"/>
    </w:rPr>
  </w:style>
  <w:style w:type="character" w:styleId="Balk8Char" w:customStyle="1">
    <w:name w:val="Başlık 8 Char"/>
    <w:basedOn w:val="VarsaylanParagrafYazTipi"/>
    <w:link w:val="Balk8"/>
    <w:uiPriority w:val="9"/>
    <w:semiHidden w:val="1"/>
    <w:rsid w:val="00911404"/>
    <w:rPr>
      <w:rFonts w:cstheme="majorBidi" w:eastAsiaTheme="majorEastAsia"/>
      <w:i w:val="1"/>
      <w:iCs w:val="1"/>
      <w:color w:val="272727" w:themeColor="text1" w:themeTint="0000D8"/>
    </w:rPr>
  </w:style>
  <w:style w:type="character" w:styleId="Balk9Char" w:customStyle="1">
    <w:name w:val="Başlık 9 Char"/>
    <w:basedOn w:val="VarsaylanParagrafYazTipi"/>
    <w:link w:val="Balk9"/>
    <w:uiPriority w:val="9"/>
    <w:semiHidden w:val="1"/>
    <w:rsid w:val="00911404"/>
    <w:rPr>
      <w:rFonts w:cstheme="majorBidi" w:eastAsiaTheme="majorEastAsia"/>
      <w:color w:val="272727" w:themeColor="text1" w:themeTint="0000D8"/>
    </w:rPr>
  </w:style>
  <w:style w:type="paragraph" w:styleId="KonuBal">
    <w:name w:val="Title"/>
    <w:basedOn w:val="Normal"/>
    <w:next w:val="Normal"/>
    <w:link w:val="KonuBalChar"/>
    <w:uiPriority w:val="10"/>
    <w:qFormat w:val="1"/>
    <w:rsid w:val="00911404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KonuBalChar" w:customStyle="1">
    <w:name w:val="Konu Başlığı Char"/>
    <w:basedOn w:val="VarsaylanParagrafYazTipi"/>
    <w:link w:val="KonuBal"/>
    <w:uiPriority w:val="10"/>
    <w:rsid w:val="0091140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 w:val="1"/>
    <w:rsid w:val="00911404"/>
    <w:pPr>
      <w:numPr>
        <w:ilvl w:val="1"/>
      </w:numPr>
      <w:spacing w:after="160"/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AltyazChar" w:customStyle="1">
    <w:name w:val="Altyazı Char"/>
    <w:basedOn w:val="VarsaylanParagrafYazTipi"/>
    <w:link w:val="Altyaz"/>
    <w:uiPriority w:val="11"/>
    <w:rsid w:val="0091140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 w:val="1"/>
    <w:rsid w:val="00911404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AlntChar" w:customStyle="1">
    <w:name w:val="Alıntı Char"/>
    <w:basedOn w:val="VarsaylanParagrafYazTipi"/>
    <w:link w:val="Alnt"/>
    <w:uiPriority w:val="29"/>
    <w:rsid w:val="00911404"/>
    <w:rPr>
      <w:i w:val="1"/>
      <w:iCs w:val="1"/>
      <w:color w:val="404040" w:themeColor="text1" w:themeTint="0000BF"/>
    </w:rPr>
  </w:style>
  <w:style w:type="paragraph" w:styleId="ListeParagraf">
    <w:name w:val="List Paragraph"/>
    <w:basedOn w:val="Normal"/>
    <w:uiPriority w:val="34"/>
    <w:qFormat w:val="1"/>
    <w:rsid w:val="00911404"/>
    <w:pPr>
      <w:ind w:left="720"/>
      <w:contextualSpacing w:val="1"/>
    </w:pPr>
  </w:style>
  <w:style w:type="character" w:styleId="GlVurgulama">
    <w:name w:val="Intense Emphasis"/>
    <w:basedOn w:val="VarsaylanParagrafYazTipi"/>
    <w:uiPriority w:val="21"/>
    <w:qFormat w:val="1"/>
    <w:rsid w:val="00911404"/>
    <w:rPr>
      <w:i w:val="1"/>
      <w:iCs w:val="1"/>
      <w:color w:val="0f4761" w:themeColor="accent1" w:themeShade="0000BF"/>
    </w:rPr>
  </w:style>
  <w:style w:type="paragraph" w:styleId="GlAlnt">
    <w:name w:val="Intense Quote"/>
    <w:basedOn w:val="Normal"/>
    <w:next w:val="Normal"/>
    <w:link w:val="GlAlntChar"/>
    <w:uiPriority w:val="30"/>
    <w:qFormat w:val="1"/>
    <w:rsid w:val="0091140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GlAlntChar" w:customStyle="1">
    <w:name w:val="Güçlü Alıntı Char"/>
    <w:basedOn w:val="VarsaylanParagrafYazTipi"/>
    <w:link w:val="GlAlnt"/>
    <w:uiPriority w:val="30"/>
    <w:rsid w:val="00911404"/>
    <w:rPr>
      <w:i w:val="1"/>
      <w:iCs w:val="1"/>
      <w:color w:val="0f4761" w:themeColor="accent1" w:themeShade="0000BF"/>
    </w:rPr>
  </w:style>
  <w:style w:type="character" w:styleId="GlBavuru">
    <w:name w:val="Intense Reference"/>
    <w:basedOn w:val="VarsaylanParagrafYazTipi"/>
    <w:uiPriority w:val="32"/>
    <w:qFormat w:val="1"/>
    <w:rsid w:val="00911404"/>
    <w:rPr>
      <w:b w:val="1"/>
      <w:bCs w:val="1"/>
      <w:smallCaps w:val="1"/>
      <w:color w:val="0f4761" w:themeColor="accent1" w:themeShade="0000BF"/>
      <w:spacing w:val="5"/>
    </w:rPr>
  </w:style>
  <w:style w:type="table" w:styleId="a7" w:customStyle="1">
    <w:name w:val="a7"/>
    <w:basedOn w:val="NormalTablo"/>
    <w:rsid w:val="00CA6175"/>
    <w:pPr>
      <w:spacing w:line="276" w:lineRule="auto"/>
    </w:pPr>
    <w:rPr>
      <w:rFonts w:ascii="Arial" w:cs="Arial" w:eastAsia="Arial" w:hAnsi="Arial"/>
      <w:kern w:val="0"/>
      <w:sz w:val="22"/>
      <w:szCs w:val="22"/>
      <w:lang w:eastAsia="tr-TR" w:val="en"/>
    </w:rPr>
    <w:tblPr>
      <w:tblStyleRowBandSize w:val="1"/>
      <w:tblStyleColBandSize w:val="1"/>
      <w:tblInd w:w="0.0" w:type="nil"/>
      <w:tblCellMar>
        <w:left w:w="70.0" w:type="dxa"/>
        <w:right w:w="70.0" w:type="dxa"/>
      </w:tblCellMar>
    </w:tblPr>
  </w:style>
  <w:style w:type="table" w:styleId="a8" w:customStyle="1">
    <w:name w:val="a8"/>
    <w:basedOn w:val="NormalTablo"/>
    <w:rsid w:val="00CA6175"/>
    <w:pPr>
      <w:spacing w:line="276" w:lineRule="auto"/>
    </w:pPr>
    <w:rPr>
      <w:rFonts w:ascii="Arial" w:cs="Arial" w:eastAsia="Arial" w:hAnsi="Arial"/>
      <w:kern w:val="0"/>
      <w:sz w:val="22"/>
      <w:szCs w:val="22"/>
      <w:lang w:eastAsia="tr-TR" w:val="en"/>
    </w:rPr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pPr>
      <w:spacing w:line="276" w:lineRule="auto"/>
    </w:pPr>
    <w:rPr>
      <w:rFonts w:ascii="Arial" w:cs="Arial" w:eastAsia="Arial" w:hAnsi="Arial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76" w:lineRule="auto"/>
    </w:pPr>
    <w:rPr>
      <w:rFonts w:ascii="Arial" w:cs="Arial" w:eastAsia="Arial" w:hAnsi="Arial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WiNROr0khKiTabNX8Q7PQIjaEw==">CgMxLjA4AHIhMWFNZ2ZrUnBqdFVCOGRnY3lBNHlOR0RjS3I1ZEdGQkNz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2024-05-19T19:20:00Z</dcterms:created>
  <dc:creator>Sabri Şirolu</dc:creator>
</cp:coreProperties>
</file>