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6FCC9" w14:textId="38E7E806" w:rsidR="00994A3D" w:rsidRPr="00A61B94" w:rsidRDefault="00654E8F" w:rsidP="00A61B94">
      <w:pPr>
        <w:pStyle w:val="SupplementaryMaterial"/>
        <w:rPr>
          <w:b w:val="0"/>
        </w:rPr>
      </w:pPr>
      <w:r w:rsidRPr="001549D3">
        <w:t>Supplementary Material</w:t>
      </w:r>
    </w:p>
    <w:p w14:paraId="650B358A" w14:textId="77777777" w:rsidR="005B4173" w:rsidRDefault="005B4173" w:rsidP="00A61B94">
      <w:pPr>
        <w:spacing w:after="0"/>
        <w:rPr>
          <w:rFonts w:cs="Times New Roman"/>
          <w:b/>
          <w:szCs w:val="24"/>
        </w:rPr>
      </w:pPr>
    </w:p>
    <w:p w14:paraId="7E36078B" w14:textId="446CDD68" w:rsidR="00BF1AE9" w:rsidRDefault="00BF1AE9" w:rsidP="00BF1AE9">
      <w:pPr>
        <w:pStyle w:val="Ttulo1"/>
      </w:pPr>
      <w:r>
        <w:t>Table</w:t>
      </w:r>
      <w:r w:rsidR="0042662C">
        <w:t xml:space="preserve"> S1. </w:t>
      </w:r>
      <w:r w:rsidRPr="00427157">
        <w:rPr>
          <w:b w:val="0"/>
          <w:bCs/>
          <w:i/>
          <w:iCs/>
        </w:rPr>
        <w:t xml:space="preserve">Teucrium </w:t>
      </w:r>
      <w:proofErr w:type="spellStart"/>
      <w:r w:rsidRPr="00427157">
        <w:rPr>
          <w:b w:val="0"/>
          <w:bCs/>
          <w:i/>
          <w:iCs/>
        </w:rPr>
        <w:t>polium</w:t>
      </w:r>
      <w:proofErr w:type="spellEnd"/>
      <w:r w:rsidRPr="00427157">
        <w:rPr>
          <w:b w:val="0"/>
          <w:bCs/>
        </w:rPr>
        <w:t xml:space="preserve"> Smiles molecules</w:t>
      </w:r>
    </w:p>
    <w:tbl>
      <w:tblPr>
        <w:tblW w:w="8985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5"/>
        <w:gridCol w:w="4770"/>
      </w:tblGrid>
      <w:tr w:rsidR="00BF1AE9" w:rsidRPr="00BF1AE9" w14:paraId="123BFAA1" w14:textId="77777777" w:rsidTr="00721D29">
        <w:trPr>
          <w:trHeight w:val="230"/>
          <w:jc w:val="center"/>
        </w:trPr>
        <w:tc>
          <w:tcPr>
            <w:tcW w:w="4215" w:type="dxa"/>
          </w:tcPr>
          <w:p w14:paraId="27E4DE67" w14:textId="77777777" w:rsidR="00BF1AE9" w:rsidRPr="00BF1AE9" w:rsidRDefault="00BF1AE9" w:rsidP="00721D29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BF1AE9">
              <w:rPr>
                <w:rFonts w:eastAsia="Times New Roman" w:cs="Times New Roman"/>
                <w:bCs/>
                <w:szCs w:val="24"/>
              </w:rPr>
              <w:t>Molecules</w:t>
            </w:r>
          </w:p>
        </w:tc>
        <w:tc>
          <w:tcPr>
            <w:tcW w:w="4770" w:type="dxa"/>
          </w:tcPr>
          <w:p w14:paraId="1234E4D8" w14:textId="77777777" w:rsidR="00BF1AE9" w:rsidRPr="00BF1AE9" w:rsidRDefault="00BF1AE9" w:rsidP="00721D29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BF1AE9">
              <w:rPr>
                <w:rFonts w:eastAsia="Times New Roman" w:cs="Times New Roman"/>
                <w:bCs/>
                <w:szCs w:val="24"/>
              </w:rPr>
              <w:t>Smiles</w:t>
            </w:r>
          </w:p>
        </w:tc>
      </w:tr>
      <w:tr w:rsidR="00BF1AE9" w:rsidRPr="00F30968" w14:paraId="69BA414A" w14:textId="77777777" w:rsidTr="00721D29">
        <w:trPr>
          <w:jc w:val="center"/>
        </w:trPr>
        <w:tc>
          <w:tcPr>
            <w:tcW w:w="4215" w:type="dxa"/>
          </w:tcPr>
          <w:p w14:paraId="220AA2E5" w14:textId="77777777" w:rsidR="00BF1AE9" w:rsidRPr="00BF1AE9" w:rsidRDefault="00BF1AE9" w:rsidP="00721D29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BF1AE9">
              <w:rPr>
                <w:rFonts w:eastAsia="Times New Roman" w:cs="Times New Roman"/>
                <w:bCs/>
                <w:szCs w:val="24"/>
              </w:rPr>
              <w:t>Fenchone</w:t>
            </w:r>
          </w:p>
        </w:tc>
        <w:tc>
          <w:tcPr>
            <w:tcW w:w="4770" w:type="dxa"/>
          </w:tcPr>
          <w:p w14:paraId="0D17EBB5" w14:textId="77777777" w:rsidR="00BF1AE9" w:rsidRPr="00BF1AE9" w:rsidRDefault="00BF1AE9" w:rsidP="00721D29">
            <w:pPr>
              <w:shd w:val="clear" w:color="auto" w:fill="FFFFFF"/>
              <w:jc w:val="center"/>
              <w:rPr>
                <w:rFonts w:eastAsia="Times New Roman" w:cs="Times New Roman"/>
                <w:bCs/>
                <w:szCs w:val="24"/>
                <w:lang w:val="pt-BR"/>
              </w:rPr>
            </w:pPr>
            <w:r w:rsidRPr="00BF1AE9">
              <w:rPr>
                <w:rFonts w:eastAsia="Times New Roman" w:cs="Times New Roman"/>
                <w:bCs/>
                <w:szCs w:val="24"/>
                <w:lang w:val="pt-BR"/>
              </w:rPr>
              <w:t>CC1(C2CCC(C</w:t>
            </w:r>
            <w:proofErr w:type="gramStart"/>
            <w:r w:rsidRPr="00BF1AE9">
              <w:rPr>
                <w:rFonts w:eastAsia="Times New Roman" w:cs="Times New Roman"/>
                <w:bCs/>
                <w:szCs w:val="24"/>
                <w:lang w:val="pt-BR"/>
              </w:rPr>
              <w:t>2)(</w:t>
            </w:r>
            <w:proofErr w:type="gramEnd"/>
            <w:r w:rsidRPr="00BF1AE9">
              <w:rPr>
                <w:rFonts w:eastAsia="Times New Roman" w:cs="Times New Roman"/>
                <w:bCs/>
                <w:szCs w:val="24"/>
                <w:lang w:val="pt-BR"/>
              </w:rPr>
              <w:t>C1=O)C)C</w:t>
            </w:r>
          </w:p>
        </w:tc>
      </w:tr>
      <w:tr w:rsidR="00BF1AE9" w:rsidRPr="00BF1AE9" w14:paraId="1F9A4783" w14:textId="77777777" w:rsidTr="00721D29">
        <w:trPr>
          <w:trHeight w:val="230"/>
          <w:jc w:val="center"/>
        </w:trPr>
        <w:tc>
          <w:tcPr>
            <w:tcW w:w="4215" w:type="dxa"/>
          </w:tcPr>
          <w:p w14:paraId="2967991D" w14:textId="77777777" w:rsidR="00BF1AE9" w:rsidRPr="00BF1AE9" w:rsidRDefault="00BF1AE9" w:rsidP="00721D29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BF1AE9">
              <w:rPr>
                <w:rFonts w:eastAsia="Times New Roman" w:cs="Times New Roman"/>
                <w:bCs/>
                <w:szCs w:val="24"/>
              </w:rPr>
              <w:t>3-Carene</w:t>
            </w:r>
          </w:p>
        </w:tc>
        <w:tc>
          <w:tcPr>
            <w:tcW w:w="4770" w:type="dxa"/>
          </w:tcPr>
          <w:p w14:paraId="0669B03A" w14:textId="77777777" w:rsidR="00BF1AE9" w:rsidRPr="00BF1AE9" w:rsidRDefault="00BF1AE9" w:rsidP="00721D29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BF1AE9">
              <w:rPr>
                <w:rFonts w:eastAsia="Times New Roman" w:cs="Times New Roman"/>
                <w:bCs/>
                <w:szCs w:val="24"/>
                <w:highlight w:val="white"/>
              </w:rPr>
              <w:t>CC1=CCC2C(C1)C2(C)C</w:t>
            </w:r>
          </w:p>
        </w:tc>
      </w:tr>
      <w:tr w:rsidR="00BF1AE9" w:rsidRPr="00F30968" w14:paraId="07C3BF22" w14:textId="77777777" w:rsidTr="00721D29">
        <w:trPr>
          <w:jc w:val="center"/>
        </w:trPr>
        <w:tc>
          <w:tcPr>
            <w:tcW w:w="4215" w:type="dxa"/>
          </w:tcPr>
          <w:p w14:paraId="7CB62708" w14:textId="77777777" w:rsidR="00BF1AE9" w:rsidRPr="00BF1AE9" w:rsidRDefault="00BF1AE9" w:rsidP="00721D29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BF1AE9">
              <w:rPr>
                <w:rFonts w:eastAsia="Times New Roman" w:cs="Times New Roman"/>
                <w:bCs/>
                <w:szCs w:val="24"/>
              </w:rPr>
              <w:t>Limonene oxide, cis-</w:t>
            </w:r>
          </w:p>
        </w:tc>
        <w:tc>
          <w:tcPr>
            <w:tcW w:w="4770" w:type="dxa"/>
          </w:tcPr>
          <w:p w14:paraId="730451D1" w14:textId="77777777" w:rsidR="00BF1AE9" w:rsidRPr="00BF1AE9" w:rsidRDefault="00BF1AE9" w:rsidP="00721D29">
            <w:pPr>
              <w:jc w:val="center"/>
              <w:rPr>
                <w:rFonts w:eastAsia="Times New Roman" w:cs="Times New Roman"/>
                <w:bCs/>
                <w:szCs w:val="24"/>
                <w:lang w:val="pt-BR"/>
              </w:rPr>
            </w:pPr>
            <w:r w:rsidRPr="00BF1AE9">
              <w:rPr>
                <w:rFonts w:eastAsia="Times New Roman" w:cs="Times New Roman"/>
                <w:bCs/>
                <w:szCs w:val="24"/>
                <w:highlight w:val="white"/>
                <w:lang w:val="pt-BR"/>
              </w:rPr>
              <w:t>CC(=</w:t>
            </w:r>
            <w:proofErr w:type="gramStart"/>
            <w:r w:rsidRPr="00BF1AE9">
              <w:rPr>
                <w:rFonts w:eastAsia="Times New Roman" w:cs="Times New Roman"/>
                <w:bCs/>
                <w:szCs w:val="24"/>
                <w:highlight w:val="white"/>
                <w:lang w:val="pt-BR"/>
              </w:rPr>
              <w:t>C)C</w:t>
            </w:r>
            <w:proofErr w:type="gramEnd"/>
            <w:r w:rsidRPr="00BF1AE9">
              <w:rPr>
                <w:rFonts w:eastAsia="Times New Roman" w:cs="Times New Roman"/>
                <w:bCs/>
                <w:szCs w:val="24"/>
                <w:highlight w:val="white"/>
                <w:lang w:val="pt-BR"/>
              </w:rPr>
              <w:t>1CCC2(C(C1)O2)C</w:t>
            </w:r>
          </w:p>
        </w:tc>
      </w:tr>
      <w:tr w:rsidR="00BF1AE9" w:rsidRPr="00BF1AE9" w14:paraId="6CCB2948" w14:textId="77777777" w:rsidTr="00721D29">
        <w:trPr>
          <w:jc w:val="center"/>
        </w:trPr>
        <w:tc>
          <w:tcPr>
            <w:tcW w:w="4215" w:type="dxa"/>
          </w:tcPr>
          <w:p w14:paraId="7B8826BB" w14:textId="77777777" w:rsidR="00BF1AE9" w:rsidRPr="00BF1AE9" w:rsidRDefault="00BF1AE9" w:rsidP="00721D29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BF1AE9">
              <w:rPr>
                <w:rFonts w:eastAsia="Times New Roman" w:cs="Times New Roman"/>
                <w:bCs/>
                <w:szCs w:val="24"/>
              </w:rPr>
              <w:t>Myrcene</w:t>
            </w:r>
          </w:p>
        </w:tc>
        <w:tc>
          <w:tcPr>
            <w:tcW w:w="4770" w:type="dxa"/>
          </w:tcPr>
          <w:p w14:paraId="3142DAA8" w14:textId="77777777" w:rsidR="00BF1AE9" w:rsidRPr="00BF1AE9" w:rsidRDefault="00BF1AE9" w:rsidP="00721D29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BF1AE9">
              <w:rPr>
                <w:rFonts w:eastAsia="Times New Roman" w:cs="Times New Roman"/>
                <w:bCs/>
                <w:szCs w:val="24"/>
                <w:highlight w:val="white"/>
              </w:rPr>
              <w:t>CC(=CCCC(=C)C=C)C</w:t>
            </w:r>
          </w:p>
        </w:tc>
      </w:tr>
      <w:tr w:rsidR="00BF1AE9" w:rsidRPr="00F30968" w14:paraId="60652585" w14:textId="77777777" w:rsidTr="00721D29">
        <w:trPr>
          <w:jc w:val="center"/>
        </w:trPr>
        <w:tc>
          <w:tcPr>
            <w:tcW w:w="4215" w:type="dxa"/>
          </w:tcPr>
          <w:p w14:paraId="48FBAF95" w14:textId="77777777" w:rsidR="00BF1AE9" w:rsidRPr="00BF1AE9" w:rsidRDefault="00BF1AE9" w:rsidP="00721D29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BF1AE9">
              <w:rPr>
                <w:rFonts w:eastAsia="Times New Roman" w:cs="Times New Roman"/>
                <w:bCs/>
                <w:szCs w:val="24"/>
              </w:rPr>
              <w:t>cis-</w:t>
            </w:r>
            <w:proofErr w:type="spellStart"/>
            <w:r w:rsidRPr="00BF1AE9">
              <w:rPr>
                <w:rFonts w:eastAsia="Times New Roman" w:cs="Times New Roman"/>
                <w:bCs/>
                <w:szCs w:val="24"/>
              </w:rPr>
              <w:t>Pinocarveol</w:t>
            </w:r>
            <w:proofErr w:type="spellEnd"/>
          </w:p>
        </w:tc>
        <w:tc>
          <w:tcPr>
            <w:tcW w:w="4770" w:type="dxa"/>
          </w:tcPr>
          <w:p w14:paraId="7A8BCDDA" w14:textId="77777777" w:rsidR="00BF1AE9" w:rsidRPr="00BF1AE9" w:rsidRDefault="00BF1AE9" w:rsidP="00721D29">
            <w:pPr>
              <w:jc w:val="center"/>
              <w:rPr>
                <w:rFonts w:eastAsia="Times New Roman" w:cs="Times New Roman"/>
                <w:bCs/>
                <w:szCs w:val="24"/>
                <w:lang w:val="pt-BR"/>
              </w:rPr>
            </w:pPr>
            <w:r w:rsidRPr="00BF1AE9">
              <w:rPr>
                <w:rFonts w:eastAsia="Times New Roman" w:cs="Times New Roman"/>
                <w:bCs/>
                <w:szCs w:val="24"/>
                <w:lang w:val="pt-BR"/>
              </w:rPr>
              <w:t>CC1(C2CC1C(=</w:t>
            </w:r>
            <w:proofErr w:type="gramStart"/>
            <w:r w:rsidRPr="00BF1AE9">
              <w:rPr>
                <w:rFonts w:eastAsia="Times New Roman" w:cs="Times New Roman"/>
                <w:bCs/>
                <w:szCs w:val="24"/>
                <w:lang w:val="pt-BR"/>
              </w:rPr>
              <w:t>C)C</w:t>
            </w:r>
            <w:proofErr w:type="gramEnd"/>
            <w:r w:rsidRPr="00BF1AE9">
              <w:rPr>
                <w:rFonts w:eastAsia="Times New Roman" w:cs="Times New Roman"/>
                <w:bCs/>
                <w:szCs w:val="24"/>
                <w:lang w:val="pt-BR"/>
              </w:rPr>
              <w:t>(C2)O)C</w:t>
            </w:r>
          </w:p>
        </w:tc>
      </w:tr>
      <w:tr w:rsidR="00BF1AE9" w:rsidRPr="00BF1AE9" w14:paraId="12AE286B" w14:textId="77777777" w:rsidTr="00721D29">
        <w:trPr>
          <w:jc w:val="center"/>
        </w:trPr>
        <w:tc>
          <w:tcPr>
            <w:tcW w:w="4215" w:type="dxa"/>
          </w:tcPr>
          <w:p w14:paraId="235D4CF0" w14:textId="77777777" w:rsidR="00BF1AE9" w:rsidRPr="00BF1AE9" w:rsidRDefault="00BF1AE9" w:rsidP="00721D29">
            <w:pPr>
              <w:jc w:val="center"/>
              <w:rPr>
                <w:rFonts w:eastAsia="Times New Roman" w:cs="Times New Roman"/>
                <w:bCs/>
                <w:szCs w:val="24"/>
                <w:lang w:val="pt-BR"/>
              </w:rPr>
            </w:pPr>
            <w:proofErr w:type="spellStart"/>
            <w:r w:rsidRPr="00BF1AE9">
              <w:rPr>
                <w:rFonts w:eastAsia="Times New Roman" w:cs="Times New Roman"/>
                <w:bCs/>
                <w:szCs w:val="24"/>
                <w:lang w:val="pt-BR"/>
              </w:rPr>
              <w:t>Germacrene</w:t>
            </w:r>
            <w:proofErr w:type="spellEnd"/>
            <w:r w:rsidRPr="00BF1AE9">
              <w:rPr>
                <w:rFonts w:eastAsia="Times New Roman" w:cs="Times New Roman"/>
                <w:bCs/>
                <w:szCs w:val="24"/>
                <w:lang w:val="pt-BR"/>
              </w:rPr>
              <w:t xml:space="preserve"> D</w:t>
            </w:r>
          </w:p>
        </w:tc>
        <w:tc>
          <w:tcPr>
            <w:tcW w:w="4770" w:type="dxa"/>
          </w:tcPr>
          <w:p w14:paraId="4D5D6310" w14:textId="77777777" w:rsidR="00BF1AE9" w:rsidRPr="00BF1AE9" w:rsidRDefault="00BF1AE9" w:rsidP="00721D29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BF1AE9">
              <w:rPr>
                <w:rFonts w:eastAsia="Times New Roman" w:cs="Times New Roman"/>
                <w:bCs/>
                <w:szCs w:val="24"/>
              </w:rPr>
              <w:t>CC1=CCCC(=C)C=CC(CC1)C(C)C</w:t>
            </w:r>
          </w:p>
        </w:tc>
      </w:tr>
      <w:tr w:rsidR="00BF1AE9" w:rsidRPr="00F30968" w14:paraId="3B483E56" w14:textId="77777777" w:rsidTr="00721D29">
        <w:trPr>
          <w:jc w:val="center"/>
        </w:trPr>
        <w:tc>
          <w:tcPr>
            <w:tcW w:w="4215" w:type="dxa"/>
          </w:tcPr>
          <w:p w14:paraId="3E514EEA" w14:textId="77777777" w:rsidR="00BF1AE9" w:rsidRPr="00BF1AE9" w:rsidRDefault="00BF1AE9" w:rsidP="00721D29">
            <w:pPr>
              <w:jc w:val="center"/>
              <w:rPr>
                <w:rFonts w:eastAsia="Times New Roman" w:cs="Times New Roman"/>
                <w:bCs/>
                <w:i/>
                <w:szCs w:val="24"/>
              </w:rPr>
            </w:pPr>
            <w:proofErr w:type="spellStart"/>
            <w:r w:rsidRPr="00BF1AE9">
              <w:rPr>
                <w:rFonts w:eastAsia="Times New Roman" w:cs="Times New Roman"/>
                <w:bCs/>
                <w:i/>
                <w:szCs w:val="24"/>
              </w:rPr>
              <w:t>Myrtenal</w:t>
            </w:r>
            <w:proofErr w:type="spellEnd"/>
          </w:p>
        </w:tc>
        <w:tc>
          <w:tcPr>
            <w:tcW w:w="4770" w:type="dxa"/>
          </w:tcPr>
          <w:p w14:paraId="504D29C5" w14:textId="77777777" w:rsidR="00BF1AE9" w:rsidRPr="00BF1AE9" w:rsidRDefault="00BF1AE9" w:rsidP="00721D29">
            <w:pPr>
              <w:jc w:val="center"/>
              <w:rPr>
                <w:rFonts w:eastAsia="Times New Roman" w:cs="Times New Roman"/>
                <w:bCs/>
                <w:szCs w:val="24"/>
                <w:lang w:val="pt-BR"/>
              </w:rPr>
            </w:pPr>
            <w:r w:rsidRPr="00BF1AE9">
              <w:rPr>
                <w:rFonts w:eastAsia="Times New Roman" w:cs="Times New Roman"/>
                <w:bCs/>
                <w:szCs w:val="24"/>
                <w:highlight w:val="white"/>
                <w:lang w:val="pt-BR"/>
              </w:rPr>
              <w:t>CC1(C2CC=C(C1C</w:t>
            </w:r>
            <w:proofErr w:type="gramStart"/>
            <w:r w:rsidRPr="00BF1AE9">
              <w:rPr>
                <w:rFonts w:eastAsia="Times New Roman" w:cs="Times New Roman"/>
                <w:bCs/>
                <w:szCs w:val="24"/>
                <w:highlight w:val="white"/>
                <w:lang w:val="pt-BR"/>
              </w:rPr>
              <w:t>2)C</w:t>
            </w:r>
            <w:proofErr w:type="gramEnd"/>
            <w:r w:rsidRPr="00BF1AE9">
              <w:rPr>
                <w:rFonts w:eastAsia="Times New Roman" w:cs="Times New Roman"/>
                <w:bCs/>
                <w:szCs w:val="24"/>
                <w:highlight w:val="white"/>
                <w:lang w:val="pt-BR"/>
              </w:rPr>
              <w:t>=O)C</w:t>
            </w:r>
          </w:p>
        </w:tc>
      </w:tr>
      <w:tr w:rsidR="00BF1AE9" w:rsidRPr="00BF1AE9" w14:paraId="2A9A7135" w14:textId="77777777" w:rsidTr="00721D29">
        <w:trPr>
          <w:jc w:val="center"/>
        </w:trPr>
        <w:tc>
          <w:tcPr>
            <w:tcW w:w="4215" w:type="dxa"/>
          </w:tcPr>
          <w:p w14:paraId="5D8C45ED" w14:textId="77777777" w:rsidR="00BF1AE9" w:rsidRPr="00BF1AE9" w:rsidRDefault="00BF1AE9" w:rsidP="00721D29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 w:rsidRPr="00BF1AE9">
              <w:rPr>
                <w:rFonts w:eastAsia="Times New Roman" w:cs="Times New Roman"/>
                <w:bCs/>
                <w:szCs w:val="24"/>
              </w:rPr>
              <w:t>Bicyclogermacrene</w:t>
            </w:r>
            <w:proofErr w:type="spellEnd"/>
          </w:p>
        </w:tc>
        <w:tc>
          <w:tcPr>
            <w:tcW w:w="4770" w:type="dxa"/>
          </w:tcPr>
          <w:p w14:paraId="69638962" w14:textId="77777777" w:rsidR="00BF1AE9" w:rsidRPr="00BF1AE9" w:rsidRDefault="00BF1AE9" w:rsidP="00721D29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BF1AE9">
              <w:rPr>
                <w:rFonts w:eastAsia="Times New Roman" w:cs="Times New Roman"/>
                <w:bCs/>
                <w:szCs w:val="24"/>
                <w:highlight w:val="white"/>
              </w:rPr>
              <w:t>CC1=CCCC(=CC2C(C2(C)C)CC1)C</w:t>
            </w:r>
          </w:p>
        </w:tc>
      </w:tr>
      <w:tr w:rsidR="00BF1AE9" w:rsidRPr="00BF1AE9" w14:paraId="25ED69E5" w14:textId="77777777" w:rsidTr="00721D29">
        <w:trPr>
          <w:trHeight w:val="260"/>
          <w:jc w:val="center"/>
        </w:trPr>
        <w:tc>
          <w:tcPr>
            <w:tcW w:w="4215" w:type="dxa"/>
          </w:tcPr>
          <w:p w14:paraId="01F5DAB8" w14:textId="77777777" w:rsidR="00BF1AE9" w:rsidRPr="00BF1AE9" w:rsidRDefault="00BF1AE9" w:rsidP="00721D29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BF1AE9">
              <w:rPr>
                <w:rFonts w:eastAsia="Times New Roman" w:cs="Times New Roman"/>
                <w:bCs/>
                <w:szCs w:val="24"/>
              </w:rPr>
              <w:t>Myrtenol</w:t>
            </w:r>
          </w:p>
        </w:tc>
        <w:tc>
          <w:tcPr>
            <w:tcW w:w="4770" w:type="dxa"/>
          </w:tcPr>
          <w:p w14:paraId="4FD47DDD" w14:textId="77777777" w:rsidR="00BF1AE9" w:rsidRPr="00BF1AE9" w:rsidRDefault="00BF1AE9" w:rsidP="00721D29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BF1AE9">
              <w:rPr>
                <w:rFonts w:eastAsia="Times New Roman" w:cs="Times New Roman"/>
                <w:bCs/>
                <w:szCs w:val="24"/>
                <w:highlight w:val="white"/>
              </w:rPr>
              <w:t>CC1(C2CC=C(C1C2)CO)C</w:t>
            </w:r>
          </w:p>
        </w:tc>
      </w:tr>
      <w:tr w:rsidR="00BF1AE9" w:rsidRPr="00F30968" w14:paraId="5562C562" w14:textId="77777777" w:rsidTr="00721D29">
        <w:trPr>
          <w:jc w:val="center"/>
        </w:trPr>
        <w:tc>
          <w:tcPr>
            <w:tcW w:w="4215" w:type="dxa"/>
          </w:tcPr>
          <w:p w14:paraId="2004422C" w14:textId="77777777" w:rsidR="00BF1AE9" w:rsidRPr="00BF1AE9" w:rsidRDefault="00BF1AE9" w:rsidP="00721D29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 w:rsidRPr="00BF1AE9">
              <w:rPr>
                <w:rFonts w:eastAsia="Times New Roman" w:cs="Times New Roman"/>
                <w:bCs/>
                <w:szCs w:val="24"/>
              </w:rPr>
              <w:t>Spathulenol</w:t>
            </w:r>
            <w:proofErr w:type="spellEnd"/>
          </w:p>
        </w:tc>
        <w:tc>
          <w:tcPr>
            <w:tcW w:w="4770" w:type="dxa"/>
          </w:tcPr>
          <w:p w14:paraId="5E6B4C80" w14:textId="77777777" w:rsidR="00BF1AE9" w:rsidRPr="00BF1AE9" w:rsidRDefault="00BF1AE9" w:rsidP="00721D29">
            <w:pPr>
              <w:jc w:val="center"/>
              <w:rPr>
                <w:rFonts w:eastAsia="Times New Roman" w:cs="Times New Roman"/>
                <w:bCs/>
                <w:szCs w:val="24"/>
                <w:lang w:val="pt-BR"/>
              </w:rPr>
            </w:pPr>
            <w:r w:rsidRPr="00BF1AE9">
              <w:rPr>
                <w:rFonts w:eastAsia="Times New Roman" w:cs="Times New Roman"/>
                <w:bCs/>
                <w:szCs w:val="24"/>
                <w:lang w:val="pt-BR"/>
              </w:rPr>
              <w:t>CC1(C2C1C3C(CCC3(C)</w:t>
            </w:r>
            <w:proofErr w:type="gramStart"/>
            <w:r w:rsidRPr="00BF1AE9">
              <w:rPr>
                <w:rFonts w:eastAsia="Times New Roman" w:cs="Times New Roman"/>
                <w:bCs/>
                <w:szCs w:val="24"/>
                <w:lang w:val="pt-BR"/>
              </w:rPr>
              <w:t>O)C</w:t>
            </w:r>
            <w:proofErr w:type="gramEnd"/>
            <w:r w:rsidRPr="00BF1AE9">
              <w:rPr>
                <w:rFonts w:eastAsia="Times New Roman" w:cs="Times New Roman"/>
                <w:bCs/>
                <w:szCs w:val="24"/>
                <w:lang w:val="pt-BR"/>
              </w:rPr>
              <w:t>(=C)CC2)C</w:t>
            </w:r>
          </w:p>
        </w:tc>
      </w:tr>
      <w:tr w:rsidR="00BF1AE9" w:rsidRPr="00F30968" w14:paraId="47A992B8" w14:textId="77777777" w:rsidTr="00721D29">
        <w:trPr>
          <w:jc w:val="center"/>
        </w:trPr>
        <w:tc>
          <w:tcPr>
            <w:tcW w:w="4215" w:type="dxa"/>
          </w:tcPr>
          <w:p w14:paraId="493B163F" w14:textId="77777777" w:rsidR="00BF1AE9" w:rsidRPr="00BF1AE9" w:rsidRDefault="00BF1AE9" w:rsidP="00721D29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BF1AE9">
              <w:rPr>
                <w:rFonts w:eastAsia="Times New Roman" w:cs="Times New Roman"/>
                <w:bCs/>
                <w:szCs w:val="24"/>
              </w:rPr>
              <w:t>(Z)-</w:t>
            </w:r>
            <w:proofErr w:type="spellStart"/>
            <w:r w:rsidRPr="00BF1AE9">
              <w:rPr>
                <w:rFonts w:eastAsia="Times New Roman" w:cs="Times New Roman"/>
                <w:bCs/>
                <w:szCs w:val="24"/>
              </w:rPr>
              <w:t>Nerolidyl</w:t>
            </w:r>
            <w:proofErr w:type="spellEnd"/>
            <w:r w:rsidRPr="00BF1AE9">
              <w:rPr>
                <w:rFonts w:eastAsia="Times New Roman" w:cs="Times New Roman"/>
                <w:bCs/>
                <w:szCs w:val="24"/>
              </w:rPr>
              <w:t xml:space="preserve"> acetate</w:t>
            </w:r>
          </w:p>
        </w:tc>
        <w:tc>
          <w:tcPr>
            <w:tcW w:w="4770" w:type="dxa"/>
          </w:tcPr>
          <w:p w14:paraId="7AD139F6" w14:textId="77777777" w:rsidR="00BF1AE9" w:rsidRPr="00BF1AE9" w:rsidRDefault="00BF1AE9" w:rsidP="00721D29">
            <w:pPr>
              <w:jc w:val="center"/>
              <w:rPr>
                <w:rFonts w:eastAsia="Times New Roman" w:cs="Times New Roman"/>
                <w:bCs/>
                <w:szCs w:val="24"/>
                <w:lang w:val="pt-BR"/>
              </w:rPr>
            </w:pPr>
            <w:r w:rsidRPr="00BF1AE9">
              <w:rPr>
                <w:rFonts w:eastAsia="Times New Roman" w:cs="Times New Roman"/>
                <w:bCs/>
                <w:szCs w:val="24"/>
                <w:lang w:val="pt-BR"/>
              </w:rPr>
              <w:t>CC(=CCCC(=CCCC(C)(C=</w:t>
            </w:r>
            <w:proofErr w:type="gramStart"/>
            <w:r w:rsidRPr="00BF1AE9">
              <w:rPr>
                <w:rFonts w:eastAsia="Times New Roman" w:cs="Times New Roman"/>
                <w:bCs/>
                <w:szCs w:val="24"/>
                <w:lang w:val="pt-BR"/>
              </w:rPr>
              <w:t>C)OC</w:t>
            </w:r>
            <w:proofErr w:type="gramEnd"/>
            <w:r w:rsidRPr="00BF1AE9">
              <w:rPr>
                <w:rFonts w:eastAsia="Times New Roman" w:cs="Times New Roman"/>
                <w:bCs/>
                <w:szCs w:val="24"/>
                <w:lang w:val="pt-BR"/>
              </w:rPr>
              <w:t>(=O)C)C)C</w:t>
            </w:r>
          </w:p>
        </w:tc>
      </w:tr>
      <w:tr w:rsidR="00BF1AE9" w:rsidRPr="00BF1AE9" w14:paraId="523432BF" w14:textId="77777777" w:rsidTr="00721D29">
        <w:trPr>
          <w:jc w:val="center"/>
        </w:trPr>
        <w:tc>
          <w:tcPr>
            <w:tcW w:w="4215" w:type="dxa"/>
          </w:tcPr>
          <w:p w14:paraId="4F6E7C87" w14:textId="77777777" w:rsidR="00BF1AE9" w:rsidRPr="00BF1AE9" w:rsidRDefault="00BF1AE9" w:rsidP="00721D29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BF1AE9">
              <w:rPr>
                <w:rFonts w:eastAsia="Times New Roman" w:cs="Times New Roman"/>
                <w:bCs/>
                <w:szCs w:val="24"/>
              </w:rPr>
              <w:t>δ-Cadinene</w:t>
            </w:r>
          </w:p>
        </w:tc>
        <w:tc>
          <w:tcPr>
            <w:tcW w:w="4770" w:type="dxa"/>
          </w:tcPr>
          <w:p w14:paraId="5CAC1F28" w14:textId="77777777" w:rsidR="00BF1AE9" w:rsidRPr="00BF1AE9" w:rsidRDefault="00BF1AE9" w:rsidP="00721D29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BF1AE9">
              <w:rPr>
                <w:rFonts w:eastAsia="Times New Roman" w:cs="Times New Roman"/>
                <w:bCs/>
                <w:szCs w:val="24"/>
              </w:rPr>
              <w:t>CC1=CC2C(CCC(=C2CC1)C)C(C)C</w:t>
            </w:r>
          </w:p>
        </w:tc>
      </w:tr>
      <w:tr w:rsidR="00BF1AE9" w:rsidRPr="00BF1AE9" w14:paraId="2EE2BBB8" w14:textId="77777777" w:rsidTr="00721D29">
        <w:trPr>
          <w:trHeight w:val="116"/>
          <w:jc w:val="center"/>
        </w:trPr>
        <w:tc>
          <w:tcPr>
            <w:tcW w:w="4215" w:type="dxa"/>
          </w:tcPr>
          <w:p w14:paraId="378BB4D6" w14:textId="77777777" w:rsidR="00BF1AE9" w:rsidRPr="00BF1AE9" w:rsidRDefault="00BF1AE9" w:rsidP="00721D29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BF1AE9">
              <w:rPr>
                <w:rFonts w:eastAsia="Times New Roman" w:cs="Times New Roman"/>
                <w:bCs/>
                <w:szCs w:val="24"/>
              </w:rPr>
              <w:t>β-Ocimene, (E)-</w:t>
            </w:r>
          </w:p>
        </w:tc>
        <w:tc>
          <w:tcPr>
            <w:tcW w:w="4770" w:type="dxa"/>
          </w:tcPr>
          <w:p w14:paraId="05A53B5B" w14:textId="77777777" w:rsidR="00BF1AE9" w:rsidRPr="00BF1AE9" w:rsidRDefault="00BF1AE9" w:rsidP="00721D29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BF1AE9">
              <w:rPr>
                <w:rFonts w:eastAsia="Times New Roman" w:cs="Times New Roman"/>
                <w:bCs/>
                <w:szCs w:val="24"/>
              </w:rPr>
              <w:t>CC(=CCC=C(C)C=C)C</w:t>
            </w:r>
          </w:p>
        </w:tc>
      </w:tr>
      <w:tr w:rsidR="00BF1AE9" w:rsidRPr="00F30968" w14:paraId="76CC14B6" w14:textId="77777777" w:rsidTr="00721D29">
        <w:trPr>
          <w:jc w:val="center"/>
        </w:trPr>
        <w:tc>
          <w:tcPr>
            <w:tcW w:w="4215" w:type="dxa"/>
          </w:tcPr>
          <w:p w14:paraId="4B485B62" w14:textId="77777777" w:rsidR="00BF1AE9" w:rsidRPr="00BF1AE9" w:rsidRDefault="00BF1AE9" w:rsidP="00721D29">
            <w:pPr>
              <w:jc w:val="center"/>
              <w:rPr>
                <w:rFonts w:eastAsia="Times New Roman" w:cs="Times New Roman"/>
                <w:szCs w:val="24"/>
              </w:rPr>
            </w:pPr>
            <w:r w:rsidRPr="00BF1AE9">
              <w:rPr>
                <w:rFonts w:eastAsia="Times New Roman" w:cs="Times New Roman"/>
                <w:szCs w:val="24"/>
              </w:rPr>
              <w:t>Verbenol</w:t>
            </w:r>
          </w:p>
        </w:tc>
        <w:tc>
          <w:tcPr>
            <w:tcW w:w="4770" w:type="dxa"/>
          </w:tcPr>
          <w:p w14:paraId="31E69AC4" w14:textId="77777777" w:rsidR="00BF1AE9" w:rsidRPr="00BF1AE9" w:rsidRDefault="00BF1AE9" w:rsidP="00721D29">
            <w:pPr>
              <w:jc w:val="center"/>
              <w:rPr>
                <w:rFonts w:eastAsia="Times New Roman" w:cs="Times New Roman"/>
                <w:szCs w:val="24"/>
                <w:lang w:val="pt-BR"/>
              </w:rPr>
            </w:pPr>
            <w:r w:rsidRPr="00BF1AE9">
              <w:rPr>
                <w:rFonts w:eastAsia="Times New Roman" w:cs="Times New Roman"/>
                <w:szCs w:val="24"/>
                <w:lang w:val="pt-BR"/>
              </w:rPr>
              <w:t>CC1=CC(C2CC1C2(C)</w:t>
            </w:r>
            <w:proofErr w:type="gramStart"/>
            <w:r w:rsidRPr="00BF1AE9">
              <w:rPr>
                <w:rFonts w:eastAsia="Times New Roman" w:cs="Times New Roman"/>
                <w:szCs w:val="24"/>
                <w:lang w:val="pt-BR"/>
              </w:rPr>
              <w:t>C)O</w:t>
            </w:r>
            <w:proofErr w:type="gramEnd"/>
          </w:p>
        </w:tc>
      </w:tr>
    </w:tbl>
    <w:p w14:paraId="4B4447AE" w14:textId="77777777" w:rsidR="00D13193" w:rsidRPr="00BF1AE9" w:rsidRDefault="00D13193" w:rsidP="00A61B94">
      <w:pPr>
        <w:spacing w:after="0"/>
        <w:rPr>
          <w:rFonts w:cs="Times New Roman"/>
          <w:b/>
          <w:szCs w:val="24"/>
          <w:lang w:val="pt-BR"/>
        </w:rPr>
      </w:pPr>
    </w:p>
    <w:p w14:paraId="0AE0D328" w14:textId="77777777" w:rsidR="00C836B3" w:rsidRPr="00BF1AE9" w:rsidRDefault="00C836B3">
      <w:pPr>
        <w:spacing w:before="0" w:after="200" w:line="276" w:lineRule="auto"/>
        <w:rPr>
          <w:rFonts w:cs="Times New Roman"/>
          <w:b/>
          <w:szCs w:val="24"/>
          <w:lang w:val="pt-BR"/>
        </w:rPr>
      </w:pPr>
      <w:r w:rsidRPr="00BF1AE9">
        <w:rPr>
          <w:rFonts w:cs="Times New Roman"/>
          <w:b/>
          <w:szCs w:val="24"/>
          <w:lang w:val="pt-BR"/>
        </w:rPr>
        <w:br w:type="page"/>
      </w:r>
    </w:p>
    <w:p w14:paraId="6821470E" w14:textId="1A1F6A6B" w:rsidR="00427157" w:rsidRPr="00427157" w:rsidRDefault="00427157" w:rsidP="00427157">
      <w:pPr>
        <w:pStyle w:val="Ttulo1"/>
        <w:rPr>
          <w:bCs/>
          <w:i/>
        </w:rPr>
      </w:pPr>
      <w:r w:rsidRPr="00427157">
        <w:rPr>
          <w:bCs/>
        </w:rPr>
        <w:lastRenderedPageBreak/>
        <w:t>Table</w:t>
      </w:r>
      <w:r w:rsidR="00D13193" w:rsidRPr="00427157">
        <w:rPr>
          <w:bCs/>
        </w:rPr>
        <w:t xml:space="preserve"> S</w:t>
      </w:r>
      <w:r w:rsidRPr="00427157">
        <w:rPr>
          <w:bCs/>
        </w:rPr>
        <w:t>2</w:t>
      </w:r>
      <w:r w:rsidR="00D13193" w:rsidRPr="00427157">
        <w:rPr>
          <w:bCs/>
        </w:rPr>
        <w:t>.</w:t>
      </w:r>
      <w:r w:rsidRPr="00427157">
        <w:rPr>
          <w:bCs/>
        </w:rPr>
        <w:t xml:space="preserve"> </w:t>
      </w:r>
      <w:r w:rsidRPr="00427157">
        <w:rPr>
          <w:b w:val="0"/>
        </w:rPr>
        <w:t xml:space="preserve">Essential oil composition of aerial parts of </w:t>
      </w:r>
      <w:r w:rsidRPr="00427157">
        <w:rPr>
          <w:b w:val="0"/>
          <w:i/>
        </w:rPr>
        <w:t xml:space="preserve">Teucrium </w:t>
      </w:r>
      <w:proofErr w:type="spellStart"/>
      <w:r w:rsidRPr="00427157">
        <w:rPr>
          <w:b w:val="0"/>
          <w:i/>
        </w:rPr>
        <w:t>polium</w:t>
      </w:r>
      <w:proofErr w:type="spellEnd"/>
    </w:p>
    <w:tbl>
      <w:tblPr>
        <w:tblStyle w:val="1"/>
        <w:tblpPr w:leftFromText="141" w:rightFromText="141" w:vertAnchor="page" w:horzAnchor="margin" w:tblpY="446"/>
        <w:tblW w:w="88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795"/>
        <w:gridCol w:w="1170"/>
        <w:gridCol w:w="720"/>
        <w:gridCol w:w="5550"/>
      </w:tblGrid>
      <w:tr w:rsidR="00427157" w:rsidRPr="008A55CB" w14:paraId="0A5E817E" w14:textId="77777777" w:rsidTr="00721D29">
        <w:trPr>
          <w:trHeight w:val="269"/>
        </w:trPr>
        <w:tc>
          <w:tcPr>
            <w:tcW w:w="630" w:type="dxa"/>
          </w:tcPr>
          <w:p w14:paraId="5FAFD0F5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right="11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lastRenderedPageBreak/>
              <w:t>No</w:t>
            </w:r>
          </w:p>
        </w:tc>
        <w:tc>
          <w:tcPr>
            <w:tcW w:w="795" w:type="dxa"/>
          </w:tcPr>
          <w:p w14:paraId="76F01DEB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5" w:right="8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RRI</w:t>
            </w:r>
          </w:p>
        </w:tc>
        <w:tc>
          <w:tcPr>
            <w:tcW w:w="1170" w:type="dxa"/>
          </w:tcPr>
          <w:p w14:paraId="74B8B52E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" w:right="41"/>
              <w:jc w:val="center"/>
              <w:rPr>
                <w:bCs/>
                <w:color w:val="000000" w:themeColor="text1"/>
                <w:szCs w:val="24"/>
                <w:vertAlign w:val="superscript"/>
              </w:rPr>
            </w:pPr>
            <w:proofErr w:type="spellStart"/>
            <w:r w:rsidRPr="00427157">
              <w:rPr>
                <w:bCs/>
                <w:color w:val="000000" w:themeColor="text1"/>
                <w:szCs w:val="24"/>
              </w:rPr>
              <w:t>References</w:t>
            </w:r>
            <w:r w:rsidRPr="00427157">
              <w:rPr>
                <w:bCs/>
                <w:color w:val="000000" w:themeColor="text1"/>
                <w:szCs w:val="24"/>
                <w:vertAlign w:val="superscript"/>
              </w:rPr>
              <w:t>a,b</w:t>
            </w:r>
            <w:proofErr w:type="spellEnd"/>
          </w:p>
        </w:tc>
        <w:tc>
          <w:tcPr>
            <w:tcW w:w="720" w:type="dxa"/>
          </w:tcPr>
          <w:p w14:paraId="6D0BACCE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" w:right="41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RA (%)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73F147DB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" w:right="16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Compounds</w:t>
            </w:r>
          </w:p>
        </w:tc>
      </w:tr>
      <w:tr w:rsidR="00427157" w:rsidRPr="008A55CB" w14:paraId="2AA2D1FA" w14:textId="77777777" w:rsidTr="00721D29">
        <w:trPr>
          <w:trHeight w:val="185"/>
        </w:trPr>
        <w:tc>
          <w:tcPr>
            <w:tcW w:w="630" w:type="dxa"/>
          </w:tcPr>
          <w:p w14:paraId="669A65A9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right="11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795" w:type="dxa"/>
          </w:tcPr>
          <w:p w14:paraId="4C3AE8A6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946</w:t>
            </w:r>
          </w:p>
        </w:tc>
        <w:tc>
          <w:tcPr>
            <w:tcW w:w="1170" w:type="dxa"/>
          </w:tcPr>
          <w:p w14:paraId="0AFC037F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939-957</w:t>
            </w:r>
          </w:p>
        </w:tc>
        <w:tc>
          <w:tcPr>
            <w:tcW w:w="720" w:type="dxa"/>
          </w:tcPr>
          <w:p w14:paraId="011ED4CA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0.40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16D5FEF6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" w:right="16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Camphene</w:t>
            </w:r>
          </w:p>
        </w:tc>
      </w:tr>
      <w:tr w:rsidR="00427157" w:rsidRPr="008A55CB" w14:paraId="49E7AF56" w14:textId="77777777" w:rsidTr="00721D29">
        <w:trPr>
          <w:trHeight w:val="183"/>
        </w:trPr>
        <w:tc>
          <w:tcPr>
            <w:tcW w:w="630" w:type="dxa"/>
          </w:tcPr>
          <w:p w14:paraId="435E220C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right="11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795" w:type="dxa"/>
          </w:tcPr>
          <w:p w14:paraId="0D4D0DBA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953</w:t>
            </w:r>
          </w:p>
        </w:tc>
        <w:tc>
          <w:tcPr>
            <w:tcW w:w="1170" w:type="dxa"/>
          </w:tcPr>
          <w:p w14:paraId="60144ED1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937-953</w:t>
            </w:r>
          </w:p>
        </w:tc>
        <w:tc>
          <w:tcPr>
            <w:tcW w:w="720" w:type="dxa"/>
          </w:tcPr>
          <w:p w14:paraId="06209540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0.26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2B0A6C40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" w:right="14"/>
              <w:jc w:val="center"/>
              <w:rPr>
                <w:bCs/>
                <w:color w:val="000000" w:themeColor="text1"/>
                <w:szCs w:val="24"/>
              </w:rPr>
            </w:pPr>
            <w:proofErr w:type="spellStart"/>
            <w:r w:rsidRPr="00427157">
              <w:rPr>
                <w:bCs/>
                <w:color w:val="000000" w:themeColor="text1"/>
                <w:szCs w:val="24"/>
              </w:rPr>
              <w:t>Verbenene</w:t>
            </w:r>
            <w:proofErr w:type="spellEnd"/>
          </w:p>
        </w:tc>
      </w:tr>
      <w:tr w:rsidR="00427157" w:rsidRPr="008A55CB" w14:paraId="2A03F7E9" w14:textId="77777777" w:rsidTr="00721D29">
        <w:trPr>
          <w:trHeight w:val="186"/>
        </w:trPr>
        <w:tc>
          <w:tcPr>
            <w:tcW w:w="630" w:type="dxa"/>
          </w:tcPr>
          <w:p w14:paraId="583E5925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right="11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795" w:type="dxa"/>
          </w:tcPr>
          <w:p w14:paraId="6AEED7A6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1008</w:t>
            </w:r>
          </w:p>
        </w:tc>
        <w:tc>
          <w:tcPr>
            <w:tcW w:w="1170" w:type="dxa"/>
          </w:tcPr>
          <w:p w14:paraId="67D3FB21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997-1027</w:t>
            </w:r>
          </w:p>
        </w:tc>
        <w:tc>
          <w:tcPr>
            <w:tcW w:w="720" w:type="dxa"/>
          </w:tcPr>
          <w:p w14:paraId="4A561CB2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15.77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6497AE3B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" w:right="18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3-Carene</w:t>
            </w:r>
          </w:p>
        </w:tc>
      </w:tr>
      <w:tr w:rsidR="00427157" w:rsidRPr="008A55CB" w14:paraId="20CC3051" w14:textId="77777777" w:rsidTr="00721D29">
        <w:trPr>
          <w:trHeight w:val="183"/>
        </w:trPr>
        <w:tc>
          <w:tcPr>
            <w:tcW w:w="630" w:type="dxa"/>
          </w:tcPr>
          <w:p w14:paraId="754A5D63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right="11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795" w:type="dxa"/>
          </w:tcPr>
          <w:p w14:paraId="40EDA490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1009</w:t>
            </w:r>
          </w:p>
        </w:tc>
        <w:tc>
          <w:tcPr>
            <w:tcW w:w="1170" w:type="dxa"/>
          </w:tcPr>
          <w:p w14:paraId="77CEFD0E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990-1009</w:t>
            </w:r>
          </w:p>
        </w:tc>
        <w:tc>
          <w:tcPr>
            <w:tcW w:w="720" w:type="dxa"/>
          </w:tcPr>
          <w:p w14:paraId="5ACEECA2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0.75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4F58E814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" w:right="13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rFonts w:eastAsia="Noto Sans Symbols"/>
                <w:bCs/>
                <w:color w:val="000000" w:themeColor="text1"/>
                <w:szCs w:val="24"/>
              </w:rPr>
              <w:t>α</w:t>
            </w:r>
            <w:r w:rsidRPr="00427157">
              <w:rPr>
                <w:bCs/>
                <w:color w:val="000000" w:themeColor="text1"/>
                <w:szCs w:val="24"/>
              </w:rPr>
              <w:t>-Phellandrene</w:t>
            </w:r>
          </w:p>
        </w:tc>
      </w:tr>
      <w:tr w:rsidR="00427157" w:rsidRPr="008A55CB" w14:paraId="7969FD20" w14:textId="77777777" w:rsidTr="00721D29">
        <w:trPr>
          <w:trHeight w:val="186"/>
        </w:trPr>
        <w:tc>
          <w:tcPr>
            <w:tcW w:w="630" w:type="dxa"/>
          </w:tcPr>
          <w:p w14:paraId="5466603A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right="11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795" w:type="dxa"/>
          </w:tcPr>
          <w:p w14:paraId="768671E0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1055</w:t>
            </w:r>
          </w:p>
        </w:tc>
        <w:tc>
          <w:tcPr>
            <w:tcW w:w="1170" w:type="dxa"/>
          </w:tcPr>
          <w:p w14:paraId="1ECB924B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1059-1087</w:t>
            </w:r>
          </w:p>
        </w:tc>
        <w:tc>
          <w:tcPr>
            <w:tcW w:w="720" w:type="dxa"/>
          </w:tcPr>
          <w:p w14:paraId="02B7FABA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31.25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671A5CE0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Fenchone</w:t>
            </w:r>
          </w:p>
        </w:tc>
      </w:tr>
      <w:tr w:rsidR="00427157" w:rsidRPr="008A55CB" w14:paraId="3B7258AA" w14:textId="77777777" w:rsidTr="00721D29">
        <w:trPr>
          <w:trHeight w:val="183"/>
        </w:trPr>
        <w:tc>
          <w:tcPr>
            <w:tcW w:w="630" w:type="dxa"/>
          </w:tcPr>
          <w:p w14:paraId="7220C037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right="11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795" w:type="dxa"/>
          </w:tcPr>
          <w:p w14:paraId="6D7AE71A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1064</w:t>
            </w:r>
          </w:p>
        </w:tc>
        <w:tc>
          <w:tcPr>
            <w:tcW w:w="1170" w:type="dxa"/>
          </w:tcPr>
          <w:p w14:paraId="1F00CAA8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1027-1050</w:t>
            </w:r>
          </w:p>
        </w:tc>
        <w:tc>
          <w:tcPr>
            <w:tcW w:w="720" w:type="dxa"/>
          </w:tcPr>
          <w:p w14:paraId="7C6B4C65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1.02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3B5EB5D4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rFonts w:eastAsia="Noto Sans Symbols"/>
                <w:bCs/>
                <w:color w:val="000000" w:themeColor="text1"/>
                <w:szCs w:val="24"/>
              </w:rPr>
              <w:t>β</w:t>
            </w:r>
            <w:r w:rsidRPr="00427157">
              <w:rPr>
                <w:bCs/>
                <w:color w:val="000000" w:themeColor="text1"/>
                <w:szCs w:val="24"/>
              </w:rPr>
              <w:t>-Ocimene, (E)-</w:t>
            </w:r>
          </w:p>
        </w:tc>
      </w:tr>
      <w:tr w:rsidR="00427157" w:rsidRPr="008A55CB" w14:paraId="10DF45CF" w14:textId="77777777" w:rsidTr="00721D29">
        <w:trPr>
          <w:trHeight w:val="186"/>
        </w:trPr>
        <w:tc>
          <w:tcPr>
            <w:tcW w:w="630" w:type="dxa"/>
          </w:tcPr>
          <w:p w14:paraId="2CC032A6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right="11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795" w:type="dxa"/>
          </w:tcPr>
          <w:p w14:paraId="6463C951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1089</w:t>
            </w:r>
          </w:p>
        </w:tc>
        <w:tc>
          <w:tcPr>
            <w:tcW w:w="1170" w:type="dxa"/>
          </w:tcPr>
          <w:p w14:paraId="632F1F69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1089</w:t>
            </w:r>
          </w:p>
        </w:tc>
        <w:tc>
          <w:tcPr>
            <w:tcW w:w="720" w:type="dxa"/>
          </w:tcPr>
          <w:p w14:paraId="21D4EA12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0.65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00246FBD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" w:right="14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p-Cymene</w:t>
            </w:r>
          </w:p>
        </w:tc>
      </w:tr>
      <w:tr w:rsidR="00427157" w:rsidRPr="008A55CB" w14:paraId="4A26A99C" w14:textId="77777777" w:rsidTr="00721D29">
        <w:trPr>
          <w:trHeight w:val="568"/>
        </w:trPr>
        <w:tc>
          <w:tcPr>
            <w:tcW w:w="630" w:type="dxa"/>
          </w:tcPr>
          <w:p w14:paraId="6085C6C1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right="11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795" w:type="dxa"/>
          </w:tcPr>
          <w:p w14:paraId="0726B6EF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1122</w:t>
            </w:r>
          </w:p>
        </w:tc>
        <w:tc>
          <w:tcPr>
            <w:tcW w:w="1170" w:type="dxa"/>
          </w:tcPr>
          <w:p w14:paraId="7344AC30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1106-1134</w:t>
            </w:r>
          </w:p>
        </w:tc>
        <w:tc>
          <w:tcPr>
            <w:tcW w:w="720" w:type="dxa"/>
          </w:tcPr>
          <w:p w14:paraId="2C8EA493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0.59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774C6E0C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" w:right="1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rFonts w:eastAsia="Noto Sans Symbols"/>
                <w:bCs/>
                <w:color w:val="000000" w:themeColor="text1"/>
                <w:szCs w:val="24"/>
              </w:rPr>
              <w:t>α</w:t>
            </w:r>
            <w:r w:rsidRPr="00427157">
              <w:rPr>
                <w:bCs/>
                <w:color w:val="000000" w:themeColor="text1"/>
                <w:szCs w:val="24"/>
              </w:rPr>
              <w:t>-</w:t>
            </w:r>
            <w:proofErr w:type="spellStart"/>
            <w:r w:rsidRPr="00427157">
              <w:rPr>
                <w:bCs/>
                <w:color w:val="000000" w:themeColor="text1"/>
                <w:szCs w:val="24"/>
              </w:rPr>
              <w:t>Campholenal</w:t>
            </w:r>
            <w:proofErr w:type="spellEnd"/>
          </w:p>
        </w:tc>
      </w:tr>
      <w:tr w:rsidR="00427157" w:rsidRPr="008A55CB" w14:paraId="334F9AB0" w14:textId="77777777" w:rsidTr="00721D29">
        <w:trPr>
          <w:trHeight w:val="318"/>
        </w:trPr>
        <w:tc>
          <w:tcPr>
            <w:tcW w:w="630" w:type="dxa"/>
          </w:tcPr>
          <w:p w14:paraId="4845AB33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right="11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795" w:type="dxa"/>
          </w:tcPr>
          <w:p w14:paraId="33C5A217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1132</w:t>
            </w:r>
          </w:p>
        </w:tc>
        <w:tc>
          <w:tcPr>
            <w:tcW w:w="1170" w:type="dxa"/>
          </w:tcPr>
          <w:p w14:paraId="3FE808AC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1122-1144</w:t>
            </w:r>
          </w:p>
        </w:tc>
        <w:tc>
          <w:tcPr>
            <w:tcW w:w="720" w:type="dxa"/>
          </w:tcPr>
          <w:p w14:paraId="43A190CA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9.77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283C7B36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" w:right="14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Limonene oxide</w:t>
            </w:r>
            <w:r w:rsidRPr="00427157">
              <w:rPr>
                <w:rFonts w:eastAsia="AdvP6975"/>
                <w:bCs/>
                <w:color w:val="000000" w:themeColor="text1"/>
                <w:szCs w:val="24"/>
              </w:rPr>
              <w:t>, cis-</w:t>
            </w:r>
          </w:p>
        </w:tc>
      </w:tr>
      <w:tr w:rsidR="00427157" w:rsidRPr="008A55CB" w14:paraId="7483F7C6" w14:textId="77777777" w:rsidTr="00721D29">
        <w:trPr>
          <w:trHeight w:val="183"/>
        </w:trPr>
        <w:tc>
          <w:tcPr>
            <w:tcW w:w="630" w:type="dxa"/>
          </w:tcPr>
          <w:p w14:paraId="0FEE2423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 w:right="11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10</w:t>
            </w:r>
          </w:p>
        </w:tc>
        <w:tc>
          <w:tcPr>
            <w:tcW w:w="795" w:type="dxa"/>
          </w:tcPr>
          <w:p w14:paraId="3DED1028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1140</w:t>
            </w:r>
          </w:p>
        </w:tc>
        <w:tc>
          <w:tcPr>
            <w:tcW w:w="1170" w:type="dxa"/>
          </w:tcPr>
          <w:p w14:paraId="4A91A646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1140-1175</w:t>
            </w:r>
          </w:p>
        </w:tc>
        <w:tc>
          <w:tcPr>
            <w:tcW w:w="720" w:type="dxa"/>
          </w:tcPr>
          <w:p w14:paraId="50A499CE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9.15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55AD4D86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" w:right="13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Myrcene</w:t>
            </w:r>
          </w:p>
        </w:tc>
      </w:tr>
      <w:tr w:rsidR="00427157" w:rsidRPr="008A55CB" w14:paraId="5B93896F" w14:textId="77777777" w:rsidTr="00721D29">
        <w:trPr>
          <w:trHeight w:val="186"/>
        </w:trPr>
        <w:tc>
          <w:tcPr>
            <w:tcW w:w="630" w:type="dxa"/>
          </w:tcPr>
          <w:p w14:paraId="05C56EEE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1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11</w:t>
            </w:r>
          </w:p>
        </w:tc>
        <w:tc>
          <w:tcPr>
            <w:tcW w:w="795" w:type="dxa"/>
          </w:tcPr>
          <w:p w14:paraId="023D47A7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1146</w:t>
            </w:r>
          </w:p>
        </w:tc>
        <w:tc>
          <w:tcPr>
            <w:tcW w:w="1170" w:type="dxa"/>
          </w:tcPr>
          <w:p w14:paraId="03F28513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1146</w:t>
            </w:r>
          </w:p>
        </w:tc>
        <w:tc>
          <w:tcPr>
            <w:tcW w:w="720" w:type="dxa"/>
          </w:tcPr>
          <w:p w14:paraId="09E7CE40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1.02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1CE01508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Verbenol</w:t>
            </w:r>
          </w:p>
        </w:tc>
      </w:tr>
      <w:tr w:rsidR="00427157" w:rsidRPr="008A55CB" w14:paraId="7B89B567" w14:textId="77777777" w:rsidTr="00721D29">
        <w:trPr>
          <w:trHeight w:val="183"/>
        </w:trPr>
        <w:tc>
          <w:tcPr>
            <w:tcW w:w="630" w:type="dxa"/>
          </w:tcPr>
          <w:p w14:paraId="460C3CBE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 w:right="11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12</w:t>
            </w:r>
          </w:p>
        </w:tc>
        <w:tc>
          <w:tcPr>
            <w:tcW w:w="795" w:type="dxa"/>
          </w:tcPr>
          <w:p w14:paraId="5E83218F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1150</w:t>
            </w:r>
          </w:p>
        </w:tc>
        <w:tc>
          <w:tcPr>
            <w:tcW w:w="1170" w:type="dxa"/>
          </w:tcPr>
          <w:p w14:paraId="67AB514D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1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1110-1150</w:t>
            </w:r>
          </w:p>
        </w:tc>
        <w:tc>
          <w:tcPr>
            <w:tcW w:w="720" w:type="dxa"/>
          </w:tcPr>
          <w:p w14:paraId="325AD575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0.72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61BBC537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" w:right="14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rFonts w:eastAsia="Noto Sans Symbols"/>
                <w:bCs/>
                <w:color w:val="000000" w:themeColor="text1"/>
                <w:szCs w:val="24"/>
              </w:rPr>
              <w:t>δ</w:t>
            </w:r>
            <w:r w:rsidRPr="00427157">
              <w:rPr>
                <w:bCs/>
                <w:color w:val="000000" w:themeColor="text1"/>
                <w:szCs w:val="24"/>
              </w:rPr>
              <w:t>-2-Carene</w:t>
            </w:r>
          </w:p>
        </w:tc>
      </w:tr>
      <w:tr w:rsidR="00427157" w:rsidRPr="008A55CB" w14:paraId="78BAFD62" w14:textId="77777777" w:rsidTr="00721D29">
        <w:trPr>
          <w:trHeight w:val="185"/>
        </w:trPr>
        <w:tc>
          <w:tcPr>
            <w:tcW w:w="630" w:type="dxa"/>
          </w:tcPr>
          <w:p w14:paraId="6D013C3B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 w:right="11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13</w:t>
            </w:r>
          </w:p>
        </w:tc>
        <w:tc>
          <w:tcPr>
            <w:tcW w:w="795" w:type="dxa"/>
          </w:tcPr>
          <w:p w14:paraId="6370A189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1160</w:t>
            </w:r>
          </w:p>
        </w:tc>
        <w:tc>
          <w:tcPr>
            <w:tcW w:w="1170" w:type="dxa"/>
          </w:tcPr>
          <w:p w14:paraId="72F1F994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1121-1158</w:t>
            </w:r>
          </w:p>
        </w:tc>
        <w:tc>
          <w:tcPr>
            <w:tcW w:w="720" w:type="dxa"/>
          </w:tcPr>
          <w:p w14:paraId="4800A9C9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0.91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5C7E6A25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"/>
              <w:jc w:val="center"/>
              <w:rPr>
                <w:bCs/>
                <w:color w:val="000000" w:themeColor="text1"/>
                <w:szCs w:val="24"/>
              </w:rPr>
            </w:pPr>
            <w:proofErr w:type="spellStart"/>
            <w:r w:rsidRPr="00427157">
              <w:rPr>
                <w:bCs/>
                <w:color w:val="000000" w:themeColor="text1"/>
                <w:szCs w:val="24"/>
              </w:rPr>
              <w:t>Pinocarvone</w:t>
            </w:r>
            <w:proofErr w:type="spellEnd"/>
          </w:p>
        </w:tc>
      </w:tr>
      <w:tr w:rsidR="00427157" w:rsidRPr="008A55CB" w14:paraId="35F06336" w14:textId="77777777" w:rsidTr="00721D29">
        <w:trPr>
          <w:trHeight w:val="183"/>
        </w:trPr>
        <w:tc>
          <w:tcPr>
            <w:tcW w:w="630" w:type="dxa"/>
          </w:tcPr>
          <w:p w14:paraId="389780AE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 w:right="11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14</w:t>
            </w:r>
          </w:p>
        </w:tc>
        <w:tc>
          <w:tcPr>
            <w:tcW w:w="795" w:type="dxa"/>
          </w:tcPr>
          <w:p w14:paraId="2730523A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1162</w:t>
            </w:r>
          </w:p>
        </w:tc>
        <w:tc>
          <w:tcPr>
            <w:tcW w:w="1170" w:type="dxa"/>
          </w:tcPr>
          <w:p w14:paraId="03CF4BB2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1147-1176</w:t>
            </w:r>
          </w:p>
        </w:tc>
        <w:tc>
          <w:tcPr>
            <w:tcW w:w="720" w:type="dxa"/>
          </w:tcPr>
          <w:p w14:paraId="4297B039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0.64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50505C43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Linalool oxide</w:t>
            </w:r>
          </w:p>
        </w:tc>
      </w:tr>
      <w:tr w:rsidR="00427157" w:rsidRPr="008A55CB" w14:paraId="1FECE3F9" w14:textId="77777777" w:rsidTr="00721D29">
        <w:trPr>
          <w:trHeight w:val="186"/>
        </w:trPr>
        <w:tc>
          <w:tcPr>
            <w:tcW w:w="630" w:type="dxa"/>
          </w:tcPr>
          <w:p w14:paraId="621AE588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 w:right="11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15</w:t>
            </w:r>
          </w:p>
        </w:tc>
        <w:tc>
          <w:tcPr>
            <w:tcW w:w="795" w:type="dxa"/>
          </w:tcPr>
          <w:p w14:paraId="3CE48738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1165</w:t>
            </w:r>
          </w:p>
        </w:tc>
        <w:tc>
          <w:tcPr>
            <w:tcW w:w="1170" w:type="dxa"/>
          </w:tcPr>
          <w:p w14:paraId="26245001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1134-1165</w:t>
            </w:r>
          </w:p>
        </w:tc>
        <w:tc>
          <w:tcPr>
            <w:tcW w:w="720" w:type="dxa"/>
          </w:tcPr>
          <w:p w14:paraId="5A1DF5FA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0.36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4A7259D4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" w:right="1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cis-Verbenol</w:t>
            </w:r>
          </w:p>
        </w:tc>
      </w:tr>
      <w:tr w:rsidR="00427157" w:rsidRPr="008A55CB" w14:paraId="17B0A80A" w14:textId="77777777" w:rsidTr="00721D29">
        <w:trPr>
          <w:trHeight w:val="183"/>
        </w:trPr>
        <w:tc>
          <w:tcPr>
            <w:tcW w:w="630" w:type="dxa"/>
          </w:tcPr>
          <w:p w14:paraId="5DF285A5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 w:right="11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lastRenderedPageBreak/>
              <w:t>16</w:t>
            </w:r>
          </w:p>
        </w:tc>
        <w:tc>
          <w:tcPr>
            <w:tcW w:w="795" w:type="dxa"/>
          </w:tcPr>
          <w:p w14:paraId="3BFE0201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1169</w:t>
            </w:r>
          </w:p>
        </w:tc>
        <w:tc>
          <w:tcPr>
            <w:tcW w:w="1170" w:type="dxa"/>
          </w:tcPr>
          <w:p w14:paraId="1A9FABE5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1122-1169</w:t>
            </w:r>
          </w:p>
        </w:tc>
        <w:tc>
          <w:tcPr>
            <w:tcW w:w="720" w:type="dxa"/>
          </w:tcPr>
          <w:p w14:paraId="7A922743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0.80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53F92296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3-Carene</w:t>
            </w:r>
          </w:p>
        </w:tc>
      </w:tr>
      <w:tr w:rsidR="00427157" w:rsidRPr="008A55CB" w14:paraId="66A8AB89" w14:textId="77777777" w:rsidTr="00721D29">
        <w:trPr>
          <w:trHeight w:val="186"/>
        </w:trPr>
        <w:tc>
          <w:tcPr>
            <w:tcW w:w="630" w:type="dxa"/>
          </w:tcPr>
          <w:p w14:paraId="6F2B4F69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 w:right="11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17</w:t>
            </w:r>
          </w:p>
        </w:tc>
        <w:tc>
          <w:tcPr>
            <w:tcW w:w="795" w:type="dxa"/>
          </w:tcPr>
          <w:p w14:paraId="6B926FCB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1182</w:t>
            </w:r>
          </w:p>
        </w:tc>
        <w:tc>
          <w:tcPr>
            <w:tcW w:w="1170" w:type="dxa"/>
          </w:tcPr>
          <w:p w14:paraId="6BD7BA4D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1182</w:t>
            </w:r>
          </w:p>
        </w:tc>
        <w:tc>
          <w:tcPr>
            <w:tcW w:w="720" w:type="dxa"/>
          </w:tcPr>
          <w:p w14:paraId="4E130A0B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2.92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4B751B64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cis-</w:t>
            </w:r>
            <w:proofErr w:type="spellStart"/>
            <w:r w:rsidRPr="00427157">
              <w:rPr>
                <w:bCs/>
                <w:color w:val="000000" w:themeColor="text1"/>
                <w:szCs w:val="24"/>
              </w:rPr>
              <w:t>Pinocarveol</w:t>
            </w:r>
            <w:proofErr w:type="spellEnd"/>
          </w:p>
        </w:tc>
      </w:tr>
      <w:tr w:rsidR="00427157" w:rsidRPr="008A55CB" w14:paraId="305186FB" w14:textId="77777777" w:rsidTr="00721D29">
        <w:trPr>
          <w:trHeight w:val="568"/>
        </w:trPr>
        <w:tc>
          <w:tcPr>
            <w:tcW w:w="630" w:type="dxa"/>
          </w:tcPr>
          <w:p w14:paraId="6FC9894C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 w:right="11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18</w:t>
            </w:r>
          </w:p>
        </w:tc>
        <w:tc>
          <w:tcPr>
            <w:tcW w:w="795" w:type="dxa"/>
          </w:tcPr>
          <w:p w14:paraId="21A52358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1186</w:t>
            </w:r>
          </w:p>
        </w:tc>
        <w:tc>
          <w:tcPr>
            <w:tcW w:w="1170" w:type="dxa"/>
          </w:tcPr>
          <w:p w14:paraId="5749AED3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1159-1191</w:t>
            </w:r>
          </w:p>
        </w:tc>
        <w:tc>
          <w:tcPr>
            <w:tcW w:w="720" w:type="dxa"/>
          </w:tcPr>
          <w:p w14:paraId="40C4B5E9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0.46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55837CA4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" w:right="1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rFonts w:eastAsia="Noto Sans Symbols"/>
                <w:bCs/>
                <w:color w:val="000000" w:themeColor="text1"/>
                <w:szCs w:val="24"/>
              </w:rPr>
              <w:t>α</w:t>
            </w:r>
            <w:r w:rsidRPr="00427157">
              <w:rPr>
                <w:bCs/>
                <w:color w:val="000000" w:themeColor="text1"/>
                <w:szCs w:val="24"/>
              </w:rPr>
              <w:t xml:space="preserve"> -Terpineol</w:t>
            </w:r>
          </w:p>
        </w:tc>
      </w:tr>
      <w:tr w:rsidR="00427157" w:rsidRPr="008A55CB" w14:paraId="74B1AFB9" w14:textId="77777777" w:rsidTr="00721D29">
        <w:trPr>
          <w:trHeight w:val="318"/>
        </w:trPr>
        <w:tc>
          <w:tcPr>
            <w:tcW w:w="630" w:type="dxa"/>
          </w:tcPr>
          <w:p w14:paraId="42B41823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 w:right="11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19</w:t>
            </w:r>
          </w:p>
        </w:tc>
        <w:tc>
          <w:tcPr>
            <w:tcW w:w="795" w:type="dxa"/>
          </w:tcPr>
          <w:p w14:paraId="120EBF19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1194</w:t>
            </w:r>
          </w:p>
        </w:tc>
        <w:tc>
          <w:tcPr>
            <w:tcW w:w="1170" w:type="dxa"/>
          </w:tcPr>
          <w:p w14:paraId="5AC5E764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1169-1200</w:t>
            </w:r>
          </w:p>
        </w:tc>
        <w:tc>
          <w:tcPr>
            <w:tcW w:w="720" w:type="dxa"/>
          </w:tcPr>
          <w:p w14:paraId="754AC1D7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1.47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4FFB3F21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" w:right="14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Myrtenol</w:t>
            </w:r>
          </w:p>
        </w:tc>
      </w:tr>
      <w:tr w:rsidR="00427157" w:rsidRPr="008A55CB" w14:paraId="05980B8B" w14:textId="77777777" w:rsidTr="00721D29">
        <w:trPr>
          <w:trHeight w:val="186"/>
        </w:trPr>
        <w:tc>
          <w:tcPr>
            <w:tcW w:w="630" w:type="dxa"/>
          </w:tcPr>
          <w:p w14:paraId="5FAF4B22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20</w:t>
            </w:r>
          </w:p>
        </w:tc>
        <w:tc>
          <w:tcPr>
            <w:tcW w:w="795" w:type="dxa"/>
          </w:tcPr>
          <w:p w14:paraId="62E24C2A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1195</w:t>
            </w:r>
          </w:p>
        </w:tc>
        <w:tc>
          <w:tcPr>
            <w:tcW w:w="1170" w:type="dxa"/>
          </w:tcPr>
          <w:p w14:paraId="1E90C7EB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1171-1206</w:t>
            </w:r>
          </w:p>
        </w:tc>
        <w:tc>
          <w:tcPr>
            <w:tcW w:w="720" w:type="dxa"/>
          </w:tcPr>
          <w:p w14:paraId="335241FC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2.31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75BA428D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" w:right="14"/>
              <w:jc w:val="center"/>
              <w:rPr>
                <w:bCs/>
                <w:color w:val="000000" w:themeColor="text1"/>
                <w:szCs w:val="24"/>
              </w:rPr>
            </w:pPr>
            <w:proofErr w:type="spellStart"/>
            <w:r w:rsidRPr="00427157">
              <w:rPr>
                <w:bCs/>
                <w:color w:val="000000" w:themeColor="text1"/>
                <w:szCs w:val="24"/>
              </w:rPr>
              <w:t>Myrtenal</w:t>
            </w:r>
            <w:proofErr w:type="spellEnd"/>
          </w:p>
        </w:tc>
      </w:tr>
      <w:tr w:rsidR="00427157" w:rsidRPr="008A55CB" w14:paraId="44CE680D" w14:textId="77777777" w:rsidTr="00721D29">
        <w:trPr>
          <w:trHeight w:val="186"/>
        </w:trPr>
        <w:tc>
          <w:tcPr>
            <w:tcW w:w="630" w:type="dxa"/>
          </w:tcPr>
          <w:p w14:paraId="34FF91C3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21</w:t>
            </w:r>
          </w:p>
        </w:tc>
        <w:tc>
          <w:tcPr>
            <w:tcW w:w="795" w:type="dxa"/>
          </w:tcPr>
          <w:p w14:paraId="4B87BD81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1204</w:t>
            </w:r>
          </w:p>
        </w:tc>
        <w:tc>
          <w:tcPr>
            <w:tcW w:w="1170" w:type="dxa"/>
          </w:tcPr>
          <w:p w14:paraId="317DEBA2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1190-1224</w:t>
            </w:r>
          </w:p>
        </w:tc>
        <w:tc>
          <w:tcPr>
            <w:tcW w:w="720" w:type="dxa"/>
          </w:tcPr>
          <w:p w14:paraId="46C583A9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0.38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2258D41F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" w:right="14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Verbenone</w:t>
            </w:r>
          </w:p>
        </w:tc>
      </w:tr>
      <w:tr w:rsidR="00427157" w:rsidRPr="008A55CB" w14:paraId="72C1FE19" w14:textId="77777777" w:rsidTr="00721D29">
        <w:trPr>
          <w:trHeight w:val="186"/>
        </w:trPr>
        <w:tc>
          <w:tcPr>
            <w:tcW w:w="630" w:type="dxa"/>
          </w:tcPr>
          <w:p w14:paraId="3D7A9CCE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22</w:t>
            </w:r>
          </w:p>
        </w:tc>
        <w:tc>
          <w:tcPr>
            <w:tcW w:w="795" w:type="dxa"/>
          </w:tcPr>
          <w:p w14:paraId="23DE5BC3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1235</w:t>
            </w:r>
          </w:p>
        </w:tc>
        <w:tc>
          <w:tcPr>
            <w:tcW w:w="1170" w:type="dxa"/>
          </w:tcPr>
          <w:p w14:paraId="247301E9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1206-1235</w:t>
            </w:r>
          </w:p>
        </w:tc>
        <w:tc>
          <w:tcPr>
            <w:tcW w:w="720" w:type="dxa"/>
          </w:tcPr>
          <w:p w14:paraId="6B1D18B7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0.28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564A12D9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" w:right="14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Carvone</w:t>
            </w:r>
          </w:p>
        </w:tc>
      </w:tr>
      <w:tr w:rsidR="00427157" w:rsidRPr="008A55CB" w14:paraId="60592D37" w14:textId="77777777" w:rsidTr="00721D29">
        <w:trPr>
          <w:trHeight w:val="186"/>
        </w:trPr>
        <w:tc>
          <w:tcPr>
            <w:tcW w:w="630" w:type="dxa"/>
          </w:tcPr>
          <w:p w14:paraId="173DFB2C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23</w:t>
            </w:r>
          </w:p>
        </w:tc>
        <w:tc>
          <w:tcPr>
            <w:tcW w:w="795" w:type="dxa"/>
          </w:tcPr>
          <w:p w14:paraId="3FD984A7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1254</w:t>
            </w:r>
          </w:p>
        </w:tc>
        <w:tc>
          <w:tcPr>
            <w:tcW w:w="1170" w:type="dxa"/>
          </w:tcPr>
          <w:p w14:paraId="16C2C0F4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1259-1284</w:t>
            </w:r>
          </w:p>
        </w:tc>
        <w:tc>
          <w:tcPr>
            <w:tcW w:w="720" w:type="dxa"/>
          </w:tcPr>
          <w:p w14:paraId="487112A7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0.31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34E56B7B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Bornyl acetate</w:t>
            </w:r>
          </w:p>
        </w:tc>
      </w:tr>
      <w:tr w:rsidR="00427157" w:rsidRPr="008A55CB" w14:paraId="5F6BD012" w14:textId="77777777" w:rsidTr="00721D29">
        <w:trPr>
          <w:trHeight w:val="186"/>
        </w:trPr>
        <w:tc>
          <w:tcPr>
            <w:tcW w:w="630" w:type="dxa"/>
          </w:tcPr>
          <w:p w14:paraId="58288786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24</w:t>
            </w:r>
          </w:p>
        </w:tc>
        <w:tc>
          <w:tcPr>
            <w:tcW w:w="795" w:type="dxa"/>
          </w:tcPr>
          <w:p w14:paraId="25E3F2C7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1270</w:t>
            </w:r>
          </w:p>
        </w:tc>
        <w:tc>
          <w:tcPr>
            <w:tcW w:w="1170" w:type="dxa"/>
          </w:tcPr>
          <w:p w14:paraId="34E580A1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1270-1302</w:t>
            </w:r>
          </w:p>
        </w:tc>
        <w:tc>
          <w:tcPr>
            <w:tcW w:w="720" w:type="dxa"/>
          </w:tcPr>
          <w:p w14:paraId="63846D23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0.54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6A5BD0F2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" w:right="14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Terpinen-4-ol acetate</w:t>
            </w:r>
          </w:p>
        </w:tc>
      </w:tr>
      <w:tr w:rsidR="00427157" w:rsidRPr="008A55CB" w14:paraId="1B784A7D" w14:textId="77777777" w:rsidTr="00721D29">
        <w:trPr>
          <w:trHeight w:val="325"/>
        </w:trPr>
        <w:tc>
          <w:tcPr>
            <w:tcW w:w="630" w:type="dxa"/>
          </w:tcPr>
          <w:p w14:paraId="461A1B8E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25</w:t>
            </w:r>
          </w:p>
        </w:tc>
        <w:tc>
          <w:tcPr>
            <w:tcW w:w="795" w:type="dxa"/>
          </w:tcPr>
          <w:p w14:paraId="729FE854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1290</w:t>
            </w:r>
          </w:p>
        </w:tc>
        <w:tc>
          <w:tcPr>
            <w:tcW w:w="1170" w:type="dxa"/>
          </w:tcPr>
          <w:p w14:paraId="7BA0E53C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1290-1316</w:t>
            </w:r>
          </w:p>
        </w:tc>
        <w:tc>
          <w:tcPr>
            <w:tcW w:w="720" w:type="dxa"/>
          </w:tcPr>
          <w:p w14:paraId="66871F69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0.70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68CCFFA5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/>
              <w:jc w:val="center"/>
              <w:rPr>
                <w:bCs/>
                <w:color w:val="000000" w:themeColor="text1"/>
                <w:szCs w:val="24"/>
              </w:rPr>
            </w:pPr>
            <w:proofErr w:type="spellStart"/>
            <w:r w:rsidRPr="00427157">
              <w:rPr>
                <w:bCs/>
                <w:color w:val="000000" w:themeColor="text1"/>
                <w:szCs w:val="24"/>
              </w:rPr>
              <w:t>Myrtenyl</w:t>
            </w:r>
            <w:proofErr w:type="spellEnd"/>
            <w:r w:rsidRPr="00427157">
              <w:rPr>
                <w:bCs/>
                <w:color w:val="000000" w:themeColor="text1"/>
                <w:szCs w:val="24"/>
              </w:rPr>
              <w:t xml:space="preserve"> acetate</w:t>
            </w:r>
          </w:p>
        </w:tc>
      </w:tr>
      <w:tr w:rsidR="00427157" w:rsidRPr="008A55CB" w14:paraId="4F4C4A66" w14:textId="77777777" w:rsidTr="00721D29">
        <w:trPr>
          <w:trHeight w:val="186"/>
        </w:trPr>
        <w:tc>
          <w:tcPr>
            <w:tcW w:w="630" w:type="dxa"/>
          </w:tcPr>
          <w:p w14:paraId="70CE6650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26</w:t>
            </w:r>
          </w:p>
        </w:tc>
        <w:tc>
          <w:tcPr>
            <w:tcW w:w="795" w:type="dxa"/>
          </w:tcPr>
          <w:p w14:paraId="39380126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1484</w:t>
            </w:r>
          </w:p>
        </w:tc>
        <w:tc>
          <w:tcPr>
            <w:tcW w:w="1170" w:type="dxa"/>
          </w:tcPr>
          <w:p w14:paraId="3490F2D6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1458-1491</w:t>
            </w:r>
          </w:p>
        </w:tc>
        <w:tc>
          <w:tcPr>
            <w:tcW w:w="720" w:type="dxa"/>
          </w:tcPr>
          <w:p w14:paraId="37C0C207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2.56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78E0488D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Germacrene D</w:t>
            </w:r>
          </w:p>
        </w:tc>
      </w:tr>
      <w:tr w:rsidR="00427157" w:rsidRPr="008A55CB" w14:paraId="15E3EFCB" w14:textId="77777777" w:rsidTr="00721D29">
        <w:trPr>
          <w:trHeight w:val="186"/>
        </w:trPr>
        <w:tc>
          <w:tcPr>
            <w:tcW w:w="630" w:type="dxa"/>
          </w:tcPr>
          <w:p w14:paraId="3CCF0A97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27</w:t>
            </w:r>
          </w:p>
        </w:tc>
        <w:tc>
          <w:tcPr>
            <w:tcW w:w="795" w:type="dxa"/>
          </w:tcPr>
          <w:p w14:paraId="6DD60D08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1500</w:t>
            </w:r>
          </w:p>
        </w:tc>
        <w:tc>
          <w:tcPr>
            <w:tcW w:w="1170" w:type="dxa"/>
          </w:tcPr>
          <w:p w14:paraId="47BEE55D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1474-1501</w:t>
            </w:r>
          </w:p>
        </w:tc>
        <w:tc>
          <w:tcPr>
            <w:tcW w:w="720" w:type="dxa"/>
          </w:tcPr>
          <w:p w14:paraId="01720B90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1.56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0F324093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/>
              <w:jc w:val="center"/>
              <w:rPr>
                <w:bCs/>
                <w:color w:val="000000" w:themeColor="text1"/>
                <w:szCs w:val="24"/>
              </w:rPr>
            </w:pPr>
            <w:proofErr w:type="spellStart"/>
            <w:r w:rsidRPr="00427157">
              <w:rPr>
                <w:bCs/>
                <w:color w:val="000000" w:themeColor="text1"/>
                <w:szCs w:val="24"/>
              </w:rPr>
              <w:t>Bicyclogermacrene</w:t>
            </w:r>
            <w:proofErr w:type="spellEnd"/>
          </w:p>
        </w:tc>
      </w:tr>
      <w:tr w:rsidR="00427157" w:rsidRPr="008A55CB" w14:paraId="30CA879A" w14:textId="77777777" w:rsidTr="00721D29">
        <w:trPr>
          <w:trHeight w:val="186"/>
        </w:trPr>
        <w:tc>
          <w:tcPr>
            <w:tcW w:w="630" w:type="dxa"/>
          </w:tcPr>
          <w:p w14:paraId="6472FA0D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28</w:t>
            </w:r>
          </w:p>
        </w:tc>
        <w:tc>
          <w:tcPr>
            <w:tcW w:w="795" w:type="dxa"/>
          </w:tcPr>
          <w:p w14:paraId="29EFA8DE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1521</w:t>
            </w:r>
          </w:p>
        </w:tc>
        <w:tc>
          <w:tcPr>
            <w:tcW w:w="1170" w:type="dxa"/>
          </w:tcPr>
          <w:p w14:paraId="6A2E0A3D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1508-1539</w:t>
            </w:r>
          </w:p>
        </w:tc>
        <w:tc>
          <w:tcPr>
            <w:tcW w:w="720" w:type="dxa"/>
          </w:tcPr>
          <w:p w14:paraId="034BABD8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1.18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090C1D3E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rFonts w:eastAsia="Noto Sans Symbols"/>
                <w:bCs/>
                <w:color w:val="000000" w:themeColor="text1"/>
                <w:szCs w:val="24"/>
              </w:rPr>
              <w:t>δ</w:t>
            </w:r>
            <w:r w:rsidRPr="00427157">
              <w:rPr>
                <w:bCs/>
                <w:color w:val="000000" w:themeColor="text1"/>
                <w:szCs w:val="24"/>
              </w:rPr>
              <w:t>-Cadinene</w:t>
            </w:r>
          </w:p>
        </w:tc>
      </w:tr>
      <w:tr w:rsidR="00427157" w:rsidRPr="008A55CB" w14:paraId="44FFEF6B" w14:textId="77777777" w:rsidTr="00721D29">
        <w:trPr>
          <w:trHeight w:val="186"/>
        </w:trPr>
        <w:tc>
          <w:tcPr>
            <w:tcW w:w="630" w:type="dxa"/>
          </w:tcPr>
          <w:p w14:paraId="64C0F2A1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29</w:t>
            </w:r>
          </w:p>
        </w:tc>
        <w:tc>
          <w:tcPr>
            <w:tcW w:w="795" w:type="dxa"/>
          </w:tcPr>
          <w:p w14:paraId="5928F752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1577</w:t>
            </w:r>
          </w:p>
        </w:tc>
        <w:tc>
          <w:tcPr>
            <w:tcW w:w="1170" w:type="dxa"/>
          </w:tcPr>
          <w:p w14:paraId="13A4EB72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1562-1590</w:t>
            </w:r>
          </w:p>
        </w:tc>
        <w:tc>
          <w:tcPr>
            <w:tcW w:w="720" w:type="dxa"/>
          </w:tcPr>
          <w:p w14:paraId="38E9220C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1.47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62CBF196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/>
              <w:jc w:val="center"/>
              <w:rPr>
                <w:bCs/>
                <w:color w:val="000000" w:themeColor="text1"/>
                <w:szCs w:val="24"/>
              </w:rPr>
            </w:pPr>
            <w:proofErr w:type="spellStart"/>
            <w:r w:rsidRPr="00427157">
              <w:rPr>
                <w:bCs/>
                <w:color w:val="000000" w:themeColor="text1"/>
                <w:szCs w:val="24"/>
              </w:rPr>
              <w:t>Spathulenol</w:t>
            </w:r>
            <w:proofErr w:type="spellEnd"/>
          </w:p>
        </w:tc>
      </w:tr>
      <w:tr w:rsidR="00427157" w:rsidRPr="008A55CB" w14:paraId="004B3697" w14:textId="77777777" w:rsidTr="00721D29">
        <w:trPr>
          <w:trHeight w:val="186"/>
        </w:trPr>
        <w:tc>
          <w:tcPr>
            <w:tcW w:w="630" w:type="dxa"/>
          </w:tcPr>
          <w:p w14:paraId="2990B33D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30</w:t>
            </w:r>
          </w:p>
        </w:tc>
        <w:tc>
          <w:tcPr>
            <w:tcW w:w="795" w:type="dxa"/>
          </w:tcPr>
          <w:p w14:paraId="2F38FD0F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1640</w:t>
            </w:r>
          </w:p>
        </w:tc>
        <w:tc>
          <w:tcPr>
            <w:tcW w:w="1170" w:type="dxa"/>
          </w:tcPr>
          <w:p w14:paraId="3850F062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1610-1650</w:t>
            </w:r>
          </w:p>
        </w:tc>
        <w:tc>
          <w:tcPr>
            <w:tcW w:w="720" w:type="dxa"/>
          </w:tcPr>
          <w:p w14:paraId="1422A177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0.43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0F991F1C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rFonts w:eastAsia="Noto Sans Symbols"/>
                <w:bCs/>
                <w:color w:val="000000" w:themeColor="text1"/>
                <w:szCs w:val="24"/>
              </w:rPr>
              <w:t>α</w:t>
            </w:r>
            <w:r w:rsidRPr="00427157">
              <w:rPr>
                <w:bCs/>
                <w:color w:val="000000" w:themeColor="text1"/>
                <w:szCs w:val="24"/>
              </w:rPr>
              <w:t>-</w:t>
            </w:r>
            <w:proofErr w:type="spellStart"/>
            <w:r w:rsidRPr="00427157">
              <w:rPr>
                <w:bCs/>
                <w:color w:val="000000" w:themeColor="text1"/>
                <w:szCs w:val="24"/>
              </w:rPr>
              <w:t>Muurolol</w:t>
            </w:r>
            <w:proofErr w:type="spellEnd"/>
            <w:r w:rsidRPr="00427157">
              <w:rPr>
                <w:bCs/>
                <w:color w:val="000000" w:themeColor="text1"/>
                <w:szCs w:val="24"/>
              </w:rPr>
              <w:t>, epi-</w:t>
            </w:r>
          </w:p>
        </w:tc>
      </w:tr>
      <w:tr w:rsidR="00427157" w:rsidRPr="008A55CB" w14:paraId="10BEA41F" w14:textId="77777777" w:rsidTr="00721D29">
        <w:trPr>
          <w:trHeight w:val="186"/>
        </w:trPr>
        <w:tc>
          <w:tcPr>
            <w:tcW w:w="630" w:type="dxa"/>
          </w:tcPr>
          <w:p w14:paraId="6079E1EC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31</w:t>
            </w:r>
          </w:p>
        </w:tc>
        <w:tc>
          <w:tcPr>
            <w:tcW w:w="795" w:type="dxa"/>
          </w:tcPr>
          <w:p w14:paraId="3EDCF4E0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1649</w:t>
            </w:r>
          </w:p>
        </w:tc>
        <w:tc>
          <w:tcPr>
            <w:tcW w:w="1170" w:type="dxa"/>
          </w:tcPr>
          <w:p w14:paraId="3DAB0AF2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1649-1686</w:t>
            </w:r>
          </w:p>
        </w:tc>
        <w:tc>
          <w:tcPr>
            <w:tcW w:w="720" w:type="dxa"/>
          </w:tcPr>
          <w:p w14:paraId="65CFAA06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0.34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6ABA864A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rFonts w:eastAsia="Noto Sans Symbols"/>
                <w:bCs/>
                <w:color w:val="000000" w:themeColor="text1"/>
                <w:szCs w:val="24"/>
              </w:rPr>
              <w:t>α</w:t>
            </w:r>
            <w:r w:rsidRPr="00427157">
              <w:rPr>
                <w:bCs/>
                <w:color w:val="000000" w:themeColor="text1"/>
                <w:szCs w:val="24"/>
              </w:rPr>
              <w:t>-</w:t>
            </w:r>
            <w:proofErr w:type="spellStart"/>
            <w:r w:rsidRPr="00427157">
              <w:rPr>
                <w:bCs/>
                <w:color w:val="000000" w:themeColor="text1"/>
                <w:szCs w:val="24"/>
              </w:rPr>
              <w:t>Bisabolol</w:t>
            </w:r>
            <w:proofErr w:type="spellEnd"/>
          </w:p>
        </w:tc>
      </w:tr>
      <w:tr w:rsidR="00427157" w:rsidRPr="008A55CB" w14:paraId="32A64AA4" w14:textId="77777777" w:rsidTr="00721D29">
        <w:trPr>
          <w:trHeight w:val="186"/>
        </w:trPr>
        <w:tc>
          <w:tcPr>
            <w:tcW w:w="630" w:type="dxa"/>
          </w:tcPr>
          <w:p w14:paraId="7CAAE790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lastRenderedPageBreak/>
              <w:t>32</w:t>
            </w:r>
          </w:p>
        </w:tc>
        <w:tc>
          <w:tcPr>
            <w:tcW w:w="795" w:type="dxa"/>
          </w:tcPr>
          <w:p w14:paraId="43828941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1654</w:t>
            </w:r>
          </w:p>
        </w:tc>
        <w:tc>
          <w:tcPr>
            <w:tcW w:w="1170" w:type="dxa"/>
          </w:tcPr>
          <w:p w14:paraId="01D86BE4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1619-1662</w:t>
            </w:r>
          </w:p>
        </w:tc>
        <w:tc>
          <w:tcPr>
            <w:tcW w:w="720" w:type="dxa"/>
          </w:tcPr>
          <w:p w14:paraId="66AFC52B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0.35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002BFD6F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rFonts w:eastAsia="Noto Sans Symbols"/>
                <w:bCs/>
                <w:color w:val="000000" w:themeColor="text1"/>
                <w:szCs w:val="24"/>
              </w:rPr>
              <w:t>α</w:t>
            </w:r>
            <w:r w:rsidRPr="00427157">
              <w:rPr>
                <w:bCs/>
                <w:color w:val="000000" w:themeColor="text1"/>
                <w:szCs w:val="24"/>
              </w:rPr>
              <w:t>-</w:t>
            </w:r>
            <w:proofErr w:type="spellStart"/>
            <w:r w:rsidRPr="00427157">
              <w:rPr>
                <w:bCs/>
                <w:color w:val="000000" w:themeColor="text1"/>
                <w:szCs w:val="24"/>
              </w:rPr>
              <w:t>Cadinol</w:t>
            </w:r>
            <w:proofErr w:type="spellEnd"/>
          </w:p>
        </w:tc>
      </w:tr>
      <w:tr w:rsidR="00427157" w:rsidRPr="008A55CB" w14:paraId="1D06D985" w14:textId="77777777" w:rsidTr="00721D29">
        <w:trPr>
          <w:trHeight w:val="186"/>
        </w:trPr>
        <w:tc>
          <w:tcPr>
            <w:tcW w:w="630" w:type="dxa"/>
          </w:tcPr>
          <w:p w14:paraId="308A3BB7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33</w:t>
            </w:r>
          </w:p>
        </w:tc>
        <w:tc>
          <w:tcPr>
            <w:tcW w:w="795" w:type="dxa"/>
          </w:tcPr>
          <w:p w14:paraId="42219DF1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1677</w:t>
            </w:r>
          </w:p>
        </w:tc>
        <w:tc>
          <w:tcPr>
            <w:tcW w:w="1170" w:type="dxa"/>
          </w:tcPr>
          <w:p w14:paraId="1EB504D0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1676</w:t>
            </w:r>
          </w:p>
        </w:tc>
        <w:tc>
          <w:tcPr>
            <w:tcW w:w="720" w:type="dxa"/>
          </w:tcPr>
          <w:p w14:paraId="2186665F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7" w:right="27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1.30</w:t>
            </w:r>
          </w:p>
        </w:tc>
        <w:tc>
          <w:tcPr>
            <w:tcW w:w="5550" w:type="dxa"/>
            <w:tcBorders>
              <w:right w:val="single" w:sz="4" w:space="0" w:color="000000"/>
            </w:tcBorders>
          </w:tcPr>
          <w:p w14:paraId="3C1216F0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"/>
              <w:jc w:val="center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(Z)-</w:t>
            </w:r>
            <w:proofErr w:type="spellStart"/>
            <w:r w:rsidRPr="00427157">
              <w:rPr>
                <w:bCs/>
                <w:color w:val="000000" w:themeColor="text1"/>
                <w:szCs w:val="24"/>
              </w:rPr>
              <w:t>Nerolidyl</w:t>
            </w:r>
            <w:proofErr w:type="spellEnd"/>
            <w:r w:rsidRPr="00427157">
              <w:rPr>
                <w:bCs/>
                <w:color w:val="000000" w:themeColor="text1"/>
                <w:szCs w:val="24"/>
              </w:rPr>
              <w:t xml:space="preserve"> acetate</w:t>
            </w:r>
          </w:p>
        </w:tc>
      </w:tr>
      <w:tr w:rsidR="00427157" w:rsidRPr="008A55CB" w14:paraId="7BB1E56C" w14:textId="77777777" w:rsidTr="00721D29">
        <w:trPr>
          <w:trHeight w:val="186"/>
        </w:trPr>
        <w:tc>
          <w:tcPr>
            <w:tcW w:w="8865" w:type="dxa"/>
            <w:gridSpan w:val="5"/>
            <w:tcBorders>
              <w:right w:val="single" w:sz="4" w:space="0" w:color="000000"/>
            </w:tcBorders>
          </w:tcPr>
          <w:p w14:paraId="2AD37F1C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" w:right="14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Grouped compounds (%)</w:t>
            </w:r>
          </w:p>
          <w:p w14:paraId="0EC02D11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" w:right="14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Monoterpene hydrocarbons    43.15</w:t>
            </w:r>
          </w:p>
          <w:p w14:paraId="7D8D9B1F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" w:right="14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Oxygenated monoterpenes     43.74</w:t>
            </w:r>
          </w:p>
          <w:p w14:paraId="3C84EC13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" w:right="14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Sesquiterpenes hydrocarbons</w:t>
            </w:r>
            <w:r w:rsidRPr="00427157">
              <w:rPr>
                <w:bCs/>
                <w:color w:val="000000" w:themeColor="text1"/>
                <w:szCs w:val="24"/>
              </w:rPr>
              <w:tab/>
              <w:t xml:space="preserve">  5.73</w:t>
            </w:r>
          </w:p>
          <w:p w14:paraId="52615976" w14:textId="77777777" w:rsidR="00427157" w:rsidRPr="00427157" w:rsidRDefault="00427157" w:rsidP="00721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" w:right="14"/>
              <w:rPr>
                <w:bCs/>
                <w:color w:val="000000" w:themeColor="text1"/>
                <w:szCs w:val="24"/>
              </w:rPr>
            </w:pPr>
            <w:r w:rsidRPr="00427157">
              <w:rPr>
                <w:bCs/>
                <w:color w:val="000000" w:themeColor="text1"/>
                <w:szCs w:val="24"/>
              </w:rPr>
              <w:t>Total identified compounds (%) 92.62</w:t>
            </w:r>
          </w:p>
        </w:tc>
      </w:tr>
    </w:tbl>
    <w:p w14:paraId="72BB4D1A" w14:textId="77777777" w:rsidR="00427157" w:rsidRPr="005A054B" w:rsidRDefault="00427157" w:rsidP="00427157">
      <w:pPr>
        <w:rPr>
          <w:color w:val="000000" w:themeColor="text1"/>
        </w:rPr>
      </w:pPr>
    </w:p>
    <w:p w14:paraId="1689DBCE" w14:textId="77777777" w:rsidR="00427157" w:rsidRPr="005A054B" w:rsidRDefault="00427157" w:rsidP="00427157">
      <w:pPr>
        <w:rPr>
          <w:color w:val="000000" w:themeColor="text1"/>
        </w:rPr>
      </w:pPr>
    </w:p>
    <w:p w14:paraId="41C21CF7" w14:textId="77777777" w:rsidR="00427157" w:rsidRDefault="00427157" w:rsidP="00427157">
      <w:pPr>
        <w:rPr>
          <w:color w:val="000000" w:themeColor="text1"/>
        </w:rPr>
      </w:pPr>
    </w:p>
    <w:p w14:paraId="4EDE133C" w14:textId="77777777" w:rsidR="00427157" w:rsidRPr="007261B5" w:rsidRDefault="00427157" w:rsidP="00427157">
      <w:pPr>
        <w:jc w:val="both"/>
        <w:rPr>
          <w:color w:val="000000" w:themeColor="text1"/>
          <w:sz w:val="20"/>
          <w:szCs w:val="18"/>
        </w:rPr>
      </w:pPr>
    </w:p>
    <w:p w14:paraId="0607C3D9" w14:textId="77777777" w:rsidR="00427157" w:rsidRDefault="00427157" w:rsidP="00427157">
      <w:pPr>
        <w:jc w:val="both"/>
        <w:rPr>
          <w:color w:val="000000" w:themeColor="text1"/>
          <w:sz w:val="20"/>
          <w:szCs w:val="18"/>
        </w:rPr>
      </w:pPr>
    </w:p>
    <w:p w14:paraId="24B71D71" w14:textId="77777777" w:rsidR="00427157" w:rsidRDefault="00427157" w:rsidP="00427157">
      <w:pPr>
        <w:jc w:val="both"/>
        <w:rPr>
          <w:color w:val="000000" w:themeColor="text1"/>
          <w:sz w:val="20"/>
          <w:szCs w:val="18"/>
        </w:rPr>
      </w:pPr>
    </w:p>
    <w:p w14:paraId="0635FCA5" w14:textId="77777777" w:rsidR="00427157" w:rsidRDefault="00427157" w:rsidP="00427157">
      <w:pPr>
        <w:jc w:val="both"/>
        <w:rPr>
          <w:color w:val="000000" w:themeColor="text1"/>
          <w:sz w:val="20"/>
          <w:szCs w:val="18"/>
        </w:rPr>
      </w:pPr>
    </w:p>
    <w:p w14:paraId="44AB970B" w14:textId="77777777" w:rsidR="00427157" w:rsidRDefault="00427157" w:rsidP="00427157">
      <w:pPr>
        <w:jc w:val="both"/>
        <w:rPr>
          <w:color w:val="000000" w:themeColor="text1"/>
          <w:sz w:val="20"/>
          <w:szCs w:val="18"/>
        </w:rPr>
      </w:pPr>
    </w:p>
    <w:p w14:paraId="59C186EE" w14:textId="77777777" w:rsidR="00427157" w:rsidRDefault="00427157" w:rsidP="00427157">
      <w:pPr>
        <w:jc w:val="both"/>
        <w:rPr>
          <w:color w:val="000000" w:themeColor="text1"/>
          <w:sz w:val="20"/>
          <w:szCs w:val="18"/>
        </w:rPr>
      </w:pPr>
    </w:p>
    <w:p w14:paraId="01F1487E" w14:textId="77777777" w:rsidR="00427157" w:rsidRDefault="00427157" w:rsidP="00427157">
      <w:pPr>
        <w:jc w:val="both"/>
        <w:rPr>
          <w:color w:val="000000" w:themeColor="text1"/>
          <w:sz w:val="20"/>
          <w:szCs w:val="18"/>
        </w:rPr>
      </w:pPr>
    </w:p>
    <w:p w14:paraId="084C7AA6" w14:textId="77777777" w:rsidR="00427157" w:rsidRDefault="00427157" w:rsidP="00427157">
      <w:pPr>
        <w:jc w:val="both"/>
        <w:rPr>
          <w:color w:val="000000" w:themeColor="text1"/>
          <w:sz w:val="20"/>
          <w:szCs w:val="18"/>
        </w:rPr>
      </w:pPr>
    </w:p>
    <w:p w14:paraId="781AF301" w14:textId="045F8476" w:rsidR="00D13193" w:rsidRPr="00427157" w:rsidRDefault="00427157" w:rsidP="00427157">
      <w:pPr>
        <w:jc w:val="both"/>
        <w:rPr>
          <w:color w:val="000000" w:themeColor="text1"/>
          <w:sz w:val="20"/>
          <w:szCs w:val="18"/>
        </w:rPr>
      </w:pPr>
      <w:r w:rsidRPr="007261B5">
        <w:rPr>
          <w:color w:val="000000" w:themeColor="text1"/>
          <w:sz w:val="20"/>
          <w:szCs w:val="18"/>
        </w:rPr>
        <w:t>RRI: Relative retention indices, RA (≥0 .25): Relative area (peak area relative to the total peak area). References; (</w:t>
      </w:r>
      <w:proofErr w:type="spellStart"/>
      <w:r w:rsidRPr="007261B5">
        <w:rPr>
          <w:color w:val="000000" w:themeColor="text1"/>
          <w:sz w:val="20"/>
          <w:szCs w:val="18"/>
        </w:rPr>
        <w:t>a:Adams</w:t>
      </w:r>
      <w:proofErr w:type="spellEnd"/>
      <w:r w:rsidRPr="007261B5">
        <w:rPr>
          <w:color w:val="000000" w:themeColor="text1"/>
          <w:sz w:val="20"/>
          <w:szCs w:val="18"/>
        </w:rPr>
        <w:t xml:space="preserve">, 2017; b:Babushok et al., 2011). Adams, R. P. (2017). Identification of essential oil components by gas chromatography/mass spectrometry. 5 online ed. Gruver, TX USA: </w:t>
      </w:r>
      <w:proofErr w:type="spellStart"/>
      <w:r w:rsidRPr="007261B5">
        <w:rPr>
          <w:color w:val="000000" w:themeColor="text1"/>
          <w:sz w:val="20"/>
          <w:szCs w:val="18"/>
        </w:rPr>
        <w:t>Texensis</w:t>
      </w:r>
      <w:proofErr w:type="spellEnd"/>
      <w:r w:rsidRPr="007261B5">
        <w:rPr>
          <w:color w:val="000000" w:themeColor="text1"/>
          <w:sz w:val="20"/>
          <w:szCs w:val="18"/>
        </w:rPr>
        <w:t xml:space="preserve"> Publishing.</w:t>
      </w:r>
      <w:r>
        <w:rPr>
          <w:color w:val="000000" w:themeColor="text1"/>
          <w:sz w:val="20"/>
          <w:szCs w:val="18"/>
        </w:rPr>
        <w:t xml:space="preserve"> </w:t>
      </w:r>
      <w:proofErr w:type="spellStart"/>
      <w:r w:rsidRPr="007261B5">
        <w:rPr>
          <w:color w:val="000000" w:themeColor="text1"/>
          <w:sz w:val="20"/>
          <w:szCs w:val="18"/>
        </w:rPr>
        <w:t>Babushok</w:t>
      </w:r>
      <w:proofErr w:type="spellEnd"/>
      <w:r w:rsidRPr="007261B5">
        <w:rPr>
          <w:color w:val="000000" w:themeColor="text1"/>
          <w:sz w:val="20"/>
          <w:szCs w:val="18"/>
        </w:rPr>
        <w:t xml:space="preserve">, V. I., Linstrom, P. J., &amp; </w:t>
      </w:r>
      <w:proofErr w:type="spellStart"/>
      <w:r w:rsidRPr="007261B5">
        <w:rPr>
          <w:color w:val="000000" w:themeColor="text1"/>
          <w:sz w:val="20"/>
          <w:szCs w:val="18"/>
        </w:rPr>
        <w:t>Zenkevich</w:t>
      </w:r>
      <w:proofErr w:type="spellEnd"/>
      <w:r w:rsidRPr="007261B5">
        <w:rPr>
          <w:color w:val="000000" w:themeColor="text1"/>
          <w:sz w:val="20"/>
          <w:szCs w:val="18"/>
        </w:rPr>
        <w:t>, I. G. (2011). Retention indices for frequently reported compounds of plant essential oils. </w:t>
      </w:r>
      <w:r w:rsidRPr="00427157">
        <w:rPr>
          <w:color w:val="000000" w:themeColor="text1"/>
          <w:sz w:val="20"/>
          <w:szCs w:val="18"/>
        </w:rPr>
        <w:t>Journal of Physical and Chemical Reference Data, 40(4).</w:t>
      </w:r>
      <w:r w:rsidR="00D60AD1">
        <w:rPr>
          <w:rFonts w:cs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3C3AF6" wp14:editId="17779907">
                <wp:simplePos x="0" y="0"/>
                <wp:positionH relativeFrom="column">
                  <wp:posOffset>2133600</wp:posOffset>
                </wp:positionH>
                <wp:positionV relativeFrom="paragraph">
                  <wp:posOffset>7788910</wp:posOffset>
                </wp:positionV>
                <wp:extent cx="800100" cy="1562100"/>
                <wp:effectExtent l="0" t="0" r="0" b="0"/>
                <wp:wrapNone/>
                <wp:docPr id="582802087" name="Retâ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562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6D540" id="Retângulo 24" o:spid="_x0000_s1026" style="position:absolute;margin-left:168pt;margin-top:613.3pt;width:63pt;height:12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" filled="f" strokecolor="red" strokeweight="1.5pt"/>
            </w:pict>
          </mc:Fallback>
        </mc:AlternateContent>
      </w:r>
    </w:p>
    <w:p w14:paraId="40939824" w14:textId="12BE4982" w:rsidR="0024739E" w:rsidRDefault="0024739E" w:rsidP="00024F0E">
      <w:pPr>
        <w:spacing w:before="0" w:after="200" w:line="276" w:lineRule="auto"/>
        <w:rPr>
          <w:rFonts w:cs="Times New Roman"/>
          <w:b/>
          <w:szCs w:val="24"/>
        </w:rPr>
      </w:pPr>
    </w:p>
    <w:p w14:paraId="32046982" w14:textId="3A186D5C" w:rsidR="00E87F5C" w:rsidRPr="00427157" w:rsidRDefault="00E87F5C" w:rsidP="00024F0E">
      <w:pPr>
        <w:spacing w:before="0" w:after="200" w:line="276" w:lineRule="auto"/>
        <w:rPr>
          <w:rFonts w:cs="Times New Roman"/>
          <w:b/>
          <w:szCs w:val="24"/>
        </w:rPr>
      </w:pPr>
    </w:p>
    <w:sectPr w:rsidR="00E87F5C" w:rsidRPr="00427157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224D3" w14:textId="77777777" w:rsidR="00731079" w:rsidRDefault="00731079" w:rsidP="00117666">
      <w:pPr>
        <w:spacing w:after="0"/>
      </w:pPr>
      <w:r>
        <w:separator/>
      </w:r>
    </w:p>
  </w:endnote>
  <w:endnote w:type="continuationSeparator" w:id="0">
    <w:p w14:paraId="44AAC005" w14:textId="77777777" w:rsidR="00731079" w:rsidRDefault="0073107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AdvP6975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425102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425102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845AB" w14:textId="77777777" w:rsidR="00731079" w:rsidRDefault="00731079" w:rsidP="00117666">
      <w:pPr>
        <w:spacing w:after="0"/>
      </w:pPr>
      <w:r>
        <w:separator/>
      </w:r>
    </w:p>
  </w:footnote>
  <w:footnote w:type="continuationSeparator" w:id="0">
    <w:p w14:paraId="49A039B4" w14:textId="77777777" w:rsidR="00731079" w:rsidRDefault="0073107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425102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60B1FF3F" w:rsidR="00425102" w:rsidRDefault="00C52A7B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grafoda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04B1D"/>
    <w:rsid w:val="0001341C"/>
    <w:rsid w:val="0001436A"/>
    <w:rsid w:val="00024F0E"/>
    <w:rsid w:val="00034304"/>
    <w:rsid w:val="00035434"/>
    <w:rsid w:val="00052A14"/>
    <w:rsid w:val="00077D53"/>
    <w:rsid w:val="000C0D3D"/>
    <w:rsid w:val="00105FD9"/>
    <w:rsid w:val="00117666"/>
    <w:rsid w:val="00151CB2"/>
    <w:rsid w:val="001549D3"/>
    <w:rsid w:val="00160065"/>
    <w:rsid w:val="00177D84"/>
    <w:rsid w:val="001A43C9"/>
    <w:rsid w:val="001B3159"/>
    <w:rsid w:val="002200C3"/>
    <w:rsid w:val="00222405"/>
    <w:rsid w:val="00242229"/>
    <w:rsid w:val="0024739E"/>
    <w:rsid w:val="0025070B"/>
    <w:rsid w:val="00267D18"/>
    <w:rsid w:val="002868E2"/>
    <w:rsid w:val="002869C3"/>
    <w:rsid w:val="002936E4"/>
    <w:rsid w:val="002B4A57"/>
    <w:rsid w:val="002C74CA"/>
    <w:rsid w:val="002E0A43"/>
    <w:rsid w:val="00325092"/>
    <w:rsid w:val="00330E5D"/>
    <w:rsid w:val="003544FB"/>
    <w:rsid w:val="003D2F2D"/>
    <w:rsid w:val="003F7F5B"/>
    <w:rsid w:val="00401590"/>
    <w:rsid w:val="00425102"/>
    <w:rsid w:val="0042662C"/>
    <w:rsid w:val="00427157"/>
    <w:rsid w:val="00447801"/>
    <w:rsid w:val="004515B5"/>
    <w:rsid w:val="00452E9C"/>
    <w:rsid w:val="004568DA"/>
    <w:rsid w:val="004735C8"/>
    <w:rsid w:val="004961FF"/>
    <w:rsid w:val="004A03B4"/>
    <w:rsid w:val="0051521F"/>
    <w:rsid w:val="00517A89"/>
    <w:rsid w:val="005250F2"/>
    <w:rsid w:val="0054059F"/>
    <w:rsid w:val="00545482"/>
    <w:rsid w:val="005532BC"/>
    <w:rsid w:val="00555373"/>
    <w:rsid w:val="005721CC"/>
    <w:rsid w:val="00586829"/>
    <w:rsid w:val="00593EEA"/>
    <w:rsid w:val="005A5EEE"/>
    <w:rsid w:val="005B4173"/>
    <w:rsid w:val="00603464"/>
    <w:rsid w:val="00622E79"/>
    <w:rsid w:val="006375C7"/>
    <w:rsid w:val="00654E8F"/>
    <w:rsid w:val="00660D05"/>
    <w:rsid w:val="006820B1"/>
    <w:rsid w:val="00694859"/>
    <w:rsid w:val="006B7D14"/>
    <w:rsid w:val="006D3BBE"/>
    <w:rsid w:val="006D4452"/>
    <w:rsid w:val="00701727"/>
    <w:rsid w:val="0070566C"/>
    <w:rsid w:val="007061EA"/>
    <w:rsid w:val="0071468B"/>
    <w:rsid w:val="00714C50"/>
    <w:rsid w:val="007202CE"/>
    <w:rsid w:val="00725A7D"/>
    <w:rsid w:val="00731079"/>
    <w:rsid w:val="00750101"/>
    <w:rsid w:val="007501BE"/>
    <w:rsid w:val="00760D30"/>
    <w:rsid w:val="00770156"/>
    <w:rsid w:val="0078621F"/>
    <w:rsid w:val="00790BB3"/>
    <w:rsid w:val="007C206C"/>
    <w:rsid w:val="007E0785"/>
    <w:rsid w:val="00803D24"/>
    <w:rsid w:val="00817DD6"/>
    <w:rsid w:val="008235AC"/>
    <w:rsid w:val="00883CA0"/>
    <w:rsid w:val="00885156"/>
    <w:rsid w:val="008C0D18"/>
    <w:rsid w:val="008C690E"/>
    <w:rsid w:val="00913B3A"/>
    <w:rsid w:val="009151AA"/>
    <w:rsid w:val="009232F3"/>
    <w:rsid w:val="009257C3"/>
    <w:rsid w:val="00933A77"/>
    <w:rsid w:val="0093429D"/>
    <w:rsid w:val="00943573"/>
    <w:rsid w:val="00961B60"/>
    <w:rsid w:val="00970F7D"/>
    <w:rsid w:val="00994A3D"/>
    <w:rsid w:val="009C2B12"/>
    <w:rsid w:val="009C70F3"/>
    <w:rsid w:val="009D2003"/>
    <w:rsid w:val="00A16D20"/>
    <w:rsid w:val="00A174D9"/>
    <w:rsid w:val="00A26325"/>
    <w:rsid w:val="00A569CD"/>
    <w:rsid w:val="00A61B94"/>
    <w:rsid w:val="00A67321"/>
    <w:rsid w:val="00A745AD"/>
    <w:rsid w:val="00A86E2A"/>
    <w:rsid w:val="00AB324D"/>
    <w:rsid w:val="00AB6715"/>
    <w:rsid w:val="00AD6625"/>
    <w:rsid w:val="00AE15EF"/>
    <w:rsid w:val="00B051EB"/>
    <w:rsid w:val="00B1671E"/>
    <w:rsid w:val="00B25EB8"/>
    <w:rsid w:val="00B354E1"/>
    <w:rsid w:val="00B37F4D"/>
    <w:rsid w:val="00B774E4"/>
    <w:rsid w:val="00BB4494"/>
    <w:rsid w:val="00BF1AE9"/>
    <w:rsid w:val="00C52A7B"/>
    <w:rsid w:val="00C56BAF"/>
    <w:rsid w:val="00C679AA"/>
    <w:rsid w:val="00C7041E"/>
    <w:rsid w:val="00C75972"/>
    <w:rsid w:val="00C836B3"/>
    <w:rsid w:val="00CC0A3A"/>
    <w:rsid w:val="00CC4B3F"/>
    <w:rsid w:val="00CD066B"/>
    <w:rsid w:val="00CE4FEE"/>
    <w:rsid w:val="00CF6A03"/>
    <w:rsid w:val="00CF7D2E"/>
    <w:rsid w:val="00D13193"/>
    <w:rsid w:val="00D45AFE"/>
    <w:rsid w:val="00D51C7E"/>
    <w:rsid w:val="00D57DDA"/>
    <w:rsid w:val="00D60AD1"/>
    <w:rsid w:val="00D625D7"/>
    <w:rsid w:val="00DB59C3"/>
    <w:rsid w:val="00DC259A"/>
    <w:rsid w:val="00DC5819"/>
    <w:rsid w:val="00DC623F"/>
    <w:rsid w:val="00DE0CE2"/>
    <w:rsid w:val="00DE23E8"/>
    <w:rsid w:val="00DE3582"/>
    <w:rsid w:val="00E5205C"/>
    <w:rsid w:val="00E52377"/>
    <w:rsid w:val="00E55509"/>
    <w:rsid w:val="00E64E17"/>
    <w:rsid w:val="00E77E5D"/>
    <w:rsid w:val="00E807EA"/>
    <w:rsid w:val="00E866C9"/>
    <w:rsid w:val="00E87F5C"/>
    <w:rsid w:val="00E96D00"/>
    <w:rsid w:val="00EA3D3C"/>
    <w:rsid w:val="00EC31F6"/>
    <w:rsid w:val="00F012C3"/>
    <w:rsid w:val="00F056B1"/>
    <w:rsid w:val="00F30968"/>
    <w:rsid w:val="00F46900"/>
    <w:rsid w:val="00F52910"/>
    <w:rsid w:val="00F61D89"/>
    <w:rsid w:val="00F77BD9"/>
    <w:rsid w:val="00F9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argrafodaLista"/>
    <w:next w:val="Normal"/>
    <w:link w:val="Ttulo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har"/>
    <w:uiPriority w:val="2"/>
    <w:qFormat/>
    <w:rsid w:val="00AB6715"/>
    <w:pPr>
      <w:numPr>
        <w:ilvl w:val="4"/>
      </w:numPr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balo">
    <w:name w:val="Balloon Text"/>
    <w:basedOn w:val="Normal"/>
    <w:link w:val="Textodebalo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oLivro">
    <w:name w:val="Book Title"/>
    <w:basedOn w:val="Fontepargpadr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egenda">
    <w:name w:val="caption"/>
    <w:basedOn w:val="Normal"/>
    <w:next w:val="SemEspaament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emEspaament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AB67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671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67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AB6715"/>
    <w:rPr>
      <w:rFonts w:ascii="Times New Roman" w:hAnsi="Times New Roman"/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AB671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6715"/>
    <w:rPr>
      <w:rFonts w:ascii="Times New Roman" w:hAnsi="Times New Roman"/>
      <w:sz w:val="24"/>
    </w:rPr>
  </w:style>
  <w:style w:type="character" w:styleId="Refdenotaderodap">
    <w:name w:val="footnote reference"/>
    <w:basedOn w:val="Fontepargpadro"/>
    <w:uiPriority w:val="99"/>
    <w:semiHidden/>
    <w:unhideWhenUsed/>
    <w:rsid w:val="00AB671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abealhoChar">
    <w:name w:val="Cabeçalho Char"/>
    <w:basedOn w:val="Fontepargpadro"/>
    <w:link w:val="Cabealho"/>
    <w:uiPriority w:val="99"/>
    <w:rsid w:val="00AB6715"/>
    <w:rPr>
      <w:rFonts w:ascii="Times New Roman" w:hAnsi="Times New Roman"/>
      <w:b/>
      <w:sz w:val="24"/>
    </w:rPr>
  </w:style>
  <w:style w:type="paragraph" w:styleId="Pargrafoda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Fontepargpadro"/>
    <w:uiPriority w:val="99"/>
    <w:unhideWhenUsed/>
    <w:rsid w:val="00AB6715"/>
    <w:rPr>
      <w:color w:val="0000FF"/>
      <w:u w:val="single"/>
    </w:rPr>
  </w:style>
  <w:style w:type="character" w:styleId="nfaseIntensa">
    <w:name w:val="Intense Emphasis"/>
    <w:basedOn w:val="Fontepargpadr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nciaIntensa">
    <w:name w:val="Intense Reference"/>
    <w:basedOn w:val="Fontepargpadro"/>
    <w:uiPriority w:val="32"/>
    <w:qFormat/>
    <w:rsid w:val="00AB6715"/>
    <w:rPr>
      <w:b/>
      <w:bCs/>
      <w:smallCaps/>
      <w:color w:val="auto"/>
      <w:spacing w:val="5"/>
    </w:rPr>
  </w:style>
  <w:style w:type="character" w:styleId="Nmerodelinha">
    <w:name w:val="line number"/>
    <w:basedOn w:val="Fontepargpadro"/>
    <w:uiPriority w:val="99"/>
    <w:semiHidden/>
    <w:unhideWhenUsed/>
    <w:rsid w:val="00AB6715"/>
  </w:style>
  <w:style w:type="character" w:customStyle="1" w:styleId="Ttulo3Char">
    <w:name w:val="Título 3 Char"/>
    <w:basedOn w:val="Fontepargpadro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orte">
    <w:name w:val="Strong"/>
    <w:basedOn w:val="Fontepargpadro"/>
    <w:uiPriority w:val="22"/>
    <w:qFormat/>
    <w:rsid w:val="00AB6715"/>
    <w:rPr>
      <w:rFonts w:ascii="Times New Roman" w:hAnsi="Times New Roman"/>
      <w:b/>
      <w:bCs/>
    </w:rPr>
  </w:style>
  <w:style w:type="character" w:styleId="nfaseSutil">
    <w:name w:val="Subtle Emphasis"/>
    <w:basedOn w:val="Fontepargpadr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acomgrade">
    <w:name w:val="Table Grid"/>
    <w:basedOn w:val="Tabe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har">
    <w:name w:val="Título Char"/>
    <w:basedOn w:val="Fontepargpadro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Reviso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1">
    <w:name w:val="1"/>
    <w:basedOn w:val="Tabelanormal"/>
    <w:rsid w:val="0042715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</Pages>
  <Words>405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Renilson Castro</cp:lastModifiedBy>
  <cp:revision>4</cp:revision>
  <cp:lastPrinted>2024-08-22T14:16:00Z</cp:lastPrinted>
  <dcterms:created xsi:type="dcterms:W3CDTF">2024-11-06T10:45:00Z</dcterms:created>
  <dcterms:modified xsi:type="dcterms:W3CDTF">2024-11-06T15:00:00Z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54af65ab26e166576aafa110c2b2b636de67d93f3b53b3ba18092cb9f19c1c18</vt:lpwstr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2024-11-06T10:45:58Z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c223bd28-44eb-4679-98b1-d142e3bc825a</vt:lpwstr>
  </property>
  <property fmtid="{D5CDD505-2E9C-101B-9397-08002B2CF9AE}" pid="16" name="MSIP_Label_defa4170-0d19-0005-0004-bc88714345d2_ActionId">
    <vt:lpwstr>8d1aa60d-0ea6-4f41-838a-a253a49e3125</vt:lpwstr>
  </property>
  <property fmtid="{D5CDD505-2E9C-101B-9397-08002B2CF9AE}" pid="17" name="MSIP_Label_defa4170-0d19-0005-0004-bc88714345d2_ContentBits">
    <vt:lpwstr>0</vt:lpwstr>
  </property>
</Properties>
</file>